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4A99" w:rsidRPr="00994A99" w:rsidRDefault="00994A99" w:rsidP="00994A99">
      <w:pPr>
        <w:spacing w:after="160" w:line="259" w:lineRule="auto"/>
      </w:pPr>
    </w:p>
    <w:p w:rsidR="00994A99" w:rsidRPr="00994A99" w:rsidRDefault="00994A99" w:rsidP="00994A99">
      <w:pPr>
        <w:spacing w:after="160" w:line="259" w:lineRule="auto"/>
        <w:jc w:val="center"/>
      </w:pPr>
    </w:p>
    <w:p w:rsidR="00994A99" w:rsidRPr="00994A99" w:rsidRDefault="00994A99" w:rsidP="00994A99">
      <w:pPr>
        <w:spacing w:after="160" w:line="259" w:lineRule="auto"/>
        <w:jc w:val="center"/>
      </w:pPr>
      <w:r w:rsidRPr="00994A99">
        <w:rPr>
          <w:noProof/>
          <w:lang w:eastAsia="nl-NL"/>
        </w:rPr>
        <mc:AlternateContent>
          <mc:Choice Requires="wps">
            <w:drawing>
              <wp:inline distT="0" distB="0" distL="0" distR="0" wp14:anchorId="24A443C3" wp14:editId="4CC852D3">
                <wp:extent cx="5900420" cy="1734185"/>
                <wp:effectExtent l="9525" t="9525" r="5080" b="8890"/>
                <wp:docPr id="9" name="Tekstvak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900420" cy="1734185"/>
                        </a:xfrm>
                        <a:prstGeom prst="rect">
                          <a:avLst/>
                        </a:prstGeom>
                        <a:extLst>
                          <a:ext uri="{AF507438-7753-43E0-B8FC-AC1667EBCBE1}">
                            <a14:hiddenEffects xmlns:a14="http://schemas.microsoft.com/office/drawing/2010/main">
                              <a:effectLst/>
                            </a14:hiddenEffects>
                          </a:ext>
                        </a:extLst>
                      </wps:spPr>
                      <wps:txbx>
                        <w:txbxContent>
                          <w:p w:rsidR="00994A99" w:rsidRDefault="00994A99" w:rsidP="00994A99">
                            <w:pPr>
                              <w:pStyle w:val="Normaalweb"/>
                              <w:spacing w:after="0"/>
                              <w:jc w:val="center"/>
                            </w:pPr>
                            <w:r w:rsidRPr="00994A99">
                              <w:rPr>
                                <w:rFonts w:ascii="Arial Black" w:hAnsi="Arial Black"/>
                                <w:b/>
                                <w:bCs/>
                                <w:outline/>
                                <w:color w:val="000000"/>
                                <w:sz w:val="72"/>
                                <w:szCs w:val="72"/>
                                <w14:textOutline w14:w="9525" w14:cap="flat" w14:cmpd="sng" w14:algn="ctr">
                                  <w14:solidFill>
                                    <w14:srgbClr w14:val="000000"/>
                                  </w14:solidFill>
                                  <w14:prstDash w14:val="solid"/>
                                  <w14:round/>
                                </w14:textOutline>
                                <w14:textFill>
                                  <w14:noFill/>
                                </w14:textFill>
                              </w:rPr>
                              <w:t>GEZONDHEIDSZORG</w:t>
                            </w:r>
                          </w:p>
                          <w:p w:rsidR="00994A99" w:rsidRDefault="00994A99" w:rsidP="00994A99">
                            <w:pPr>
                              <w:pStyle w:val="Normaalweb"/>
                              <w:spacing w:after="0"/>
                              <w:jc w:val="center"/>
                            </w:pPr>
                            <w:r w:rsidRPr="00994A99">
                              <w:rPr>
                                <w:rFonts w:ascii="Arial Black" w:hAnsi="Arial Black"/>
                                <w:b/>
                                <w:bCs/>
                                <w:outline/>
                                <w:color w:val="000000"/>
                                <w:sz w:val="72"/>
                                <w:szCs w:val="72"/>
                                <w14:textOutline w14:w="9525" w14:cap="flat" w14:cmpd="sng" w14:algn="ctr">
                                  <w14:solidFill>
                                    <w14:srgbClr w14:val="000000"/>
                                  </w14:solidFill>
                                  <w14:prstDash w14:val="solid"/>
                                  <w14:round/>
                                </w14:textOutline>
                                <w14:textFill>
                                  <w14:noFill/>
                                </w14:textFill>
                              </w:rPr>
                              <w:t>PARASIETEN</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Tekstvak 9" o:spid="_x0000_s1026" type="#_x0000_t202" style="width:464.6pt;height:136.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" filled="f" stroked="f">
                <o:lock v:ext="edit" shapetype="t"/>
                <v:textbox style="mso-fit-shape-to-text:t">
                  <w:txbxContent>
                    <w:p w:rsidR="00994A99" w:rsidRDefault="00994A99" w:rsidP="00994A99">
                      <w:pPr>
                        <w:pStyle w:val="Normaalweb"/>
                        <w:spacing w:after="0"/>
                        <w:jc w:val="center"/>
                      </w:pPr>
                      <w:r w:rsidRPr="00994A99">
                        <w:rPr>
                          <w:rFonts w:ascii="Arial Black" w:hAnsi="Arial Black"/>
                          <w:b/>
                          <w:bCs/>
                          <w:outline/>
                          <w:color w:val="000000"/>
                          <w:sz w:val="72"/>
                          <w:szCs w:val="72"/>
                          <w14:textOutline w14:w="9525" w14:cap="flat" w14:cmpd="sng" w14:algn="ctr">
                            <w14:solidFill>
                              <w14:srgbClr w14:val="000000"/>
                            </w14:solidFill>
                            <w14:prstDash w14:val="solid"/>
                            <w14:round/>
                          </w14:textOutline>
                          <w14:textFill>
                            <w14:noFill/>
                          </w14:textFill>
                        </w:rPr>
                        <w:t>GEZONDHEIDSZORG</w:t>
                      </w:r>
                    </w:p>
                    <w:p w:rsidR="00994A99" w:rsidRDefault="00994A99" w:rsidP="00994A99">
                      <w:pPr>
                        <w:pStyle w:val="Normaalweb"/>
                        <w:spacing w:after="0"/>
                        <w:jc w:val="center"/>
                      </w:pPr>
                      <w:r w:rsidRPr="00994A99">
                        <w:rPr>
                          <w:rFonts w:ascii="Arial Black" w:hAnsi="Arial Black"/>
                          <w:b/>
                          <w:bCs/>
                          <w:outline/>
                          <w:color w:val="000000"/>
                          <w:sz w:val="72"/>
                          <w:szCs w:val="72"/>
                          <w14:textOutline w14:w="9525" w14:cap="flat" w14:cmpd="sng" w14:algn="ctr">
                            <w14:solidFill>
                              <w14:srgbClr w14:val="000000"/>
                            </w14:solidFill>
                            <w14:prstDash w14:val="solid"/>
                            <w14:round/>
                          </w14:textOutline>
                          <w14:textFill>
                            <w14:noFill/>
                          </w14:textFill>
                        </w:rPr>
                        <w:t>PARASIETEN</w:t>
                      </w:r>
                    </w:p>
                  </w:txbxContent>
                </v:textbox>
                <w10:anchorlock/>
              </v:shape>
            </w:pict>
          </mc:Fallback>
        </mc:AlternateContent>
      </w:r>
    </w:p>
    <w:p w:rsidR="00994A99" w:rsidRPr="00994A99" w:rsidRDefault="00994A99" w:rsidP="00994A99">
      <w:pPr>
        <w:spacing w:after="160" w:line="259" w:lineRule="auto"/>
      </w:pPr>
    </w:p>
    <w:p w:rsidR="00994A99" w:rsidRPr="00994A99" w:rsidRDefault="00994A99" w:rsidP="00994A99">
      <w:pPr>
        <w:tabs>
          <w:tab w:val="left" w:pos="6405"/>
        </w:tabs>
        <w:spacing w:after="160" w:line="259" w:lineRule="auto"/>
        <w:jc w:val="center"/>
      </w:pPr>
      <w:r w:rsidRPr="00994A99">
        <w:rPr>
          <w:noProof/>
          <w:lang w:eastAsia="nl-NL"/>
        </w:rPr>
        <w:drawing>
          <wp:inline distT="0" distB="0" distL="0" distR="0" wp14:anchorId="3D25AE28" wp14:editId="69970048">
            <wp:extent cx="5106670" cy="3735070"/>
            <wp:effectExtent l="19050" t="0" r="0" b="0"/>
            <wp:docPr id="1"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6" cstate="print"/>
                    <a:srcRect/>
                    <a:stretch>
                      <a:fillRect/>
                    </a:stretch>
                  </pic:blipFill>
                  <pic:spPr bwMode="auto">
                    <a:xfrm>
                      <a:off x="0" y="0"/>
                      <a:ext cx="5106670" cy="3735070"/>
                    </a:xfrm>
                    <a:prstGeom prst="rect">
                      <a:avLst/>
                    </a:prstGeom>
                    <a:noFill/>
                    <a:ln w="9525">
                      <a:noFill/>
                      <a:miter lim="800000"/>
                      <a:headEnd/>
                      <a:tailEnd/>
                    </a:ln>
                  </pic:spPr>
                </pic:pic>
              </a:graphicData>
            </a:graphic>
          </wp:inline>
        </w:drawing>
      </w: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tabs>
          <w:tab w:val="left" w:pos="6405"/>
        </w:tabs>
        <w:spacing w:after="160" w:line="259" w:lineRule="auto"/>
        <w:jc w:val="center"/>
      </w:pPr>
    </w:p>
    <w:p w:rsidR="00994A99" w:rsidRPr="00994A99" w:rsidRDefault="00994A99" w:rsidP="00994A99">
      <w:pPr>
        <w:spacing w:after="0" w:line="240" w:lineRule="auto"/>
        <w:rPr>
          <w:rFonts w:ascii="Calibri" w:eastAsia="Calibri" w:hAnsi="Calibri" w:cs="Times New Roman"/>
          <w:b/>
          <w:bCs/>
          <w:sz w:val="36"/>
          <w:szCs w:val="36"/>
        </w:rPr>
      </w:pPr>
      <w:r w:rsidRPr="00994A99">
        <w:rPr>
          <w:rFonts w:ascii="Calibri" w:eastAsia="Calibri" w:hAnsi="Calibri" w:cs="Times New Roman"/>
          <w:b/>
          <w:bCs/>
          <w:sz w:val="36"/>
          <w:szCs w:val="36"/>
        </w:rPr>
        <w:lastRenderedPageBreak/>
        <w:t>ECTOPARASIETEN EN ENDOPARASIETEN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Cs/>
          <w:sz w:val="24"/>
          <w:szCs w:val="24"/>
        </w:rPr>
      </w:pPr>
      <w:r w:rsidRPr="00994A99">
        <w:rPr>
          <w:rFonts w:ascii="Calibri" w:eastAsia="Calibri" w:hAnsi="Calibri" w:cs="Times New Roman"/>
          <w:b/>
          <w:bCs/>
          <w:noProof/>
          <w:sz w:val="24"/>
          <w:szCs w:val="24"/>
          <w:lang w:eastAsia="nl-NL"/>
        </w:rPr>
        <mc:AlternateContent>
          <mc:Choice Requires="wps">
            <w:drawing>
              <wp:anchor distT="0" distB="0" distL="114300" distR="114300" simplePos="0" relativeHeight="251660288" behindDoc="0" locked="0" layoutInCell="1" allowOverlap="1" wp14:anchorId="1214EADF" wp14:editId="47831B04">
                <wp:simplePos x="0" y="0"/>
                <wp:positionH relativeFrom="column">
                  <wp:posOffset>4443095</wp:posOffset>
                </wp:positionH>
                <wp:positionV relativeFrom="paragraph">
                  <wp:posOffset>73660</wp:posOffset>
                </wp:positionV>
                <wp:extent cx="1404620" cy="1574165"/>
                <wp:effectExtent l="0" t="0" r="0" b="0"/>
                <wp:wrapNone/>
                <wp:docPr id="28" name="Tekstvak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15741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pPr>
                              <w:keepNext/>
                            </w:pPr>
                            <w:r>
                              <w:rPr>
                                <w:noProof/>
                                <w:lang w:eastAsia="nl-NL"/>
                              </w:rPr>
                              <w:drawing>
                                <wp:inline distT="0" distB="0" distL="0" distR="0" wp14:anchorId="7CCCBEA2" wp14:editId="55BA5392">
                                  <wp:extent cx="1207770" cy="905510"/>
                                  <wp:effectExtent l="0" t="0" r="0" b="889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07770" cy="905510"/>
                                          </a:xfrm>
                                          <a:prstGeom prst="rect">
                                            <a:avLst/>
                                          </a:prstGeom>
                                          <a:noFill/>
                                          <a:ln>
                                            <a:noFill/>
                                          </a:ln>
                                        </pic:spPr>
                                      </pic:pic>
                                    </a:graphicData>
                                  </a:graphic>
                                </wp:inline>
                              </w:drawing>
                            </w:r>
                          </w:p>
                          <w:p w:rsidR="00994A99" w:rsidRPr="005D25D9" w:rsidRDefault="00994A99" w:rsidP="00994A99">
                            <w:pPr>
                              <w:pStyle w:val="Bijschrift"/>
                              <w:rPr>
                                <w:b w:val="0"/>
                                <w:i/>
                                <w:sz w:val="24"/>
                                <w:szCs w:val="24"/>
                              </w:rPr>
                            </w:pPr>
                            <w:r>
                              <w:rPr>
                                <w:b w:val="0"/>
                                <w:i/>
                                <w:sz w:val="24"/>
                                <w:szCs w:val="24"/>
                              </w:rPr>
                              <w:t>Afb. 1</w:t>
                            </w:r>
                            <w:r w:rsidRPr="005D25D9">
                              <w:rPr>
                                <w:b w:val="0"/>
                                <w:i/>
                                <w:sz w:val="24"/>
                                <w:szCs w:val="24"/>
                              </w:rPr>
                              <w:t xml:space="preserve"> Vlo</w:t>
                            </w:r>
                          </w:p>
                          <w:p w:rsidR="00994A99" w:rsidRDefault="00994A99" w:rsidP="00994A9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vak 28" o:spid="_x0000_s1027" type="#_x0000_t202" style="position:absolute;left:0;text-align:left;margin-left:349.85pt;margin-top:5.8pt;width:110.6pt;height:1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" stroked="f">
                <v:textbox>
                  <w:txbxContent>
                    <w:p w:rsidR="00994A99" w:rsidRDefault="00994A99" w:rsidP="00994A99">
                      <w:pPr>
                        <w:keepNext/>
                      </w:pPr>
                      <w:r>
                        <w:rPr>
                          <w:noProof/>
                          <w:lang w:eastAsia="nl-NL"/>
                        </w:rPr>
                        <w:drawing>
                          <wp:inline distT="0" distB="0" distL="0" distR="0" wp14:anchorId="7CCCBEA2" wp14:editId="55BA5392">
                            <wp:extent cx="1207770" cy="905510"/>
                            <wp:effectExtent l="0" t="0" r="0" b="889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07770" cy="905510"/>
                                    </a:xfrm>
                                    <a:prstGeom prst="rect">
                                      <a:avLst/>
                                    </a:prstGeom>
                                    <a:noFill/>
                                    <a:ln>
                                      <a:noFill/>
                                    </a:ln>
                                  </pic:spPr>
                                </pic:pic>
                              </a:graphicData>
                            </a:graphic>
                          </wp:inline>
                        </w:drawing>
                      </w:r>
                    </w:p>
                    <w:p w:rsidR="00994A99" w:rsidRPr="005D25D9" w:rsidRDefault="00994A99" w:rsidP="00994A99">
                      <w:pPr>
                        <w:pStyle w:val="Bijschrift"/>
                        <w:rPr>
                          <w:b w:val="0"/>
                          <w:i/>
                          <w:sz w:val="24"/>
                          <w:szCs w:val="24"/>
                        </w:rPr>
                      </w:pPr>
                      <w:r>
                        <w:rPr>
                          <w:b w:val="0"/>
                          <w:i/>
                          <w:sz w:val="24"/>
                          <w:szCs w:val="24"/>
                        </w:rPr>
                        <w:t>Afb. 1</w:t>
                      </w:r>
                      <w:r w:rsidRPr="005D25D9">
                        <w:rPr>
                          <w:b w:val="0"/>
                          <w:i/>
                          <w:sz w:val="24"/>
                          <w:szCs w:val="24"/>
                        </w:rPr>
                        <w:t xml:space="preserve"> Vlo</w:t>
                      </w:r>
                    </w:p>
                    <w:p w:rsidR="00994A99" w:rsidRDefault="00994A99" w:rsidP="00994A99"/>
                  </w:txbxContent>
                </v:textbox>
              </v:shape>
            </w:pict>
          </mc:Fallback>
        </mc:AlternateContent>
      </w:r>
    </w:p>
    <w:p w:rsidR="00994A99" w:rsidRPr="00994A99" w:rsidRDefault="00994A99" w:rsidP="00994A99">
      <w:pPr>
        <w:spacing w:after="0" w:line="240" w:lineRule="auto"/>
        <w:jc w:val="both"/>
        <w:rPr>
          <w:rFonts w:ascii="Calibri" w:eastAsia="Calibri" w:hAnsi="Calibri" w:cs="Times New Roman"/>
          <w:b/>
          <w:bCs/>
          <w:sz w:val="28"/>
          <w:szCs w:val="28"/>
        </w:rPr>
      </w:pPr>
      <w:r w:rsidRPr="00994A99">
        <w:rPr>
          <w:rFonts w:ascii="Calibri" w:eastAsia="Calibri" w:hAnsi="Calibri" w:cs="Times New Roman"/>
          <w:b/>
          <w:bCs/>
          <w:sz w:val="28"/>
          <w:szCs w:val="28"/>
          <w:u w:val="single"/>
        </w:rPr>
        <w:t>Ectoparasieten</w:t>
      </w:r>
    </w:p>
    <w:p w:rsidR="00994A99" w:rsidRPr="00994A99" w:rsidRDefault="00994A99" w:rsidP="00994A99">
      <w:pPr>
        <w:spacing w:after="0" w:line="240" w:lineRule="auto"/>
        <w:jc w:val="both"/>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
          <w:bCs/>
          <w:sz w:val="24"/>
          <w:szCs w:val="24"/>
          <w:u w:val="single"/>
        </w:rPr>
      </w:pPr>
      <w:r w:rsidRPr="00994A99">
        <w:rPr>
          <w:rFonts w:ascii="Calibri" w:eastAsia="Calibri" w:hAnsi="Calibri" w:cs="Times New Roman"/>
          <w:b/>
          <w:bCs/>
          <w:sz w:val="24"/>
          <w:szCs w:val="24"/>
          <w:u w:val="single"/>
        </w:rPr>
        <w:t>Vlooien:</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Meest voorkomende parasiet bij huisdieren</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Meer dan 2000 soorten vlooien</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Meest voorkomende soort is de </w:t>
      </w:r>
      <w:proofErr w:type="spellStart"/>
      <w:r w:rsidRPr="00994A99">
        <w:rPr>
          <w:rFonts w:ascii="Calibri" w:eastAsia="Calibri" w:hAnsi="Calibri" w:cs="Times New Roman"/>
          <w:bCs/>
          <w:sz w:val="24"/>
          <w:szCs w:val="24"/>
        </w:rPr>
        <w:t>Ctenocephalides</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felis</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felis</w:t>
      </w:r>
      <w:proofErr w:type="spellEnd"/>
    </w:p>
    <w:p w:rsidR="00994A99" w:rsidRPr="00994A99" w:rsidRDefault="00994A99" w:rsidP="00994A99">
      <w:pPr>
        <w:spacing w:after="0" w:line="240" w:lineRule="auto"/>
        <w:ind w:left="360"/>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Levenscyclus vlo:</w:t>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p>
    <w:p w:rsidR="00994A99" w:rsidRPr="00994A99" w:rsidRDefault="00994A99" w:rsidP="00994A99">
      <w:pPr>
        <w:numPr>
          <w:ilvl w:val="0"/>
          <w:numId w:val="2"/>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Ei-fase</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Duurt 1 tot 10 dagen, afhankelijk van T en RV</w:t>
      </w:r>
    </w:p>
    <w:p w:rsidR="00994A99" w:rsidRPr="00994A99" w:rsidRDefault="00994A99" w:rsidP="00994A99">
      <w:pPr>
        <w:numPr>
          <w:ilvl w:val="0"/>
          <w:numId w:val="2"/>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Larve-fase</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Ondergaan 2 vervellingen</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Leven in de omgeving, niet op de gastheer</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Voeden zich met vlooienpoep</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Duurt 5 tot 11 dagen</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Larven zijn extreem gevoelig voor hitte en uitdroging</w:t>
      </w:r>
    </w:p>
    <w:p w:rsidR="00994A99" w:rsidRPr="00994A99" w:rsidRDefault="00994A99" w:rsidP="00994A99">
      <w:pPr>
        <w:numPr>
          <w:ilvl w:val="0"/>
          <w:numId w:val="2"/>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Pop-fase</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Duurt 5 tot 140 dagen</w:t>
      </w:r>
    </w:p>
    <w:p w:rsidR="00994A99" w:rsidRPr="00994A99" w:rsidRDefault="00994A99" w:rsidP="00994A99">
      <w:pPr>
        <w:numPr>
          <w:ilvl w:val="0"/>
          <w:numId w:val="3"/>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Wachten op de juiste stimulus om te ontpoppen: warmte, trilling, CO2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potentiële gastheer</w:t>
      </w:r>
    </w:p>
    <w:p w:rsidR="00994A99" w:rsidRPr="00994A99" w:rsidRDefault="00994A99" w:rsidP="00994A99">
      <w:pPr>
        <w:numPr>
          <w:ilvl w:val="0"/>
          <w:numId w:val="2"/>
        </w:numPr>
        <w:spacing w:after="0" w:line="240" w:lineRule="auto"/>
        <w:ind w:left="360"/>
        <w:rPr>
          <w:rFonts w:ascii="Calibri" w:eastAsia="Calibri" w:hAnsi="Calibri" w:cs="Times New Roman"/>
          <w:bCs/>
          <w:sz w:val="24"/>
          <w:szCs w:val="24"/>
        </w:rPr>
      </w:pPr>
      <w:r w:rsidRPr="00994A99">
        <w:rPr>
          <w:rFonts w:ascii="Calibri" w:eastAsia="Calibri" w:hAnsi="Calibri" w:cs="Times New Roman"/>
          <w:bCs/>
          <w:sz w:val="24"/>
          <w:szCs w:val="24"/>
        </w:rPr>
        <w:t>Adult fase of volwassen fase</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cyclus kan, afhankelijk van T en RV, variëren van 12 tot 190 dagen. In een gemiddeld huishouden duurt de cyclus 3 tot 4 weken.</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Van alle vlooien die zich in huis bevinden, zit slechts 5% op het dier, de rest bevindt zich in de omgeving.</w:t>
      </w:r>
    </w:p>
    <w:p w:rsidR="00994A99" w:rsidRPr="00994A99" w:rsidRDefault="00994A99" w:rsidP="00994A99">
      <w:pPr>
        <w:numPr>
          <w:ilvl w:val="0"/>
          <w:numId w:val="1"/>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Bij vlooienmiddel letten op: juiste toediening, juiste dosering, werkingsduur, </w:t>
      </w:r>
      <w:proofErr w:type="spellStart"/>
      <w:r w:rsidRPr="00994A99">
        <w:rPr>
          <w:rFonts w:ascii="Calibri" w:eastAsia="Calibri" w:hAnsi="Calibri" w:cs="Times New Roman"/>
          <w:bCs/>
          <w:sz w:val="24"/>
          <w:szCs w:val="24"/>
        </w:rPr>
        <w:t>doeldier</w:t>
      </w:r>
      <w:proofErr w:type="spellEnd"/>
      <w:r w:rsidRPr="00994A99">
        <w:rPr>
          <w:rFonts w:ascii="Calibri" w:eastAsia="Calibri" w:hAnsi="Calibri" w:cs="Times New Roman"/>
          <w:bCs/>
          <w:sz w:val="24"/>
          <w:szCs w:val="24"/>
        </w:rPr>
        <w:t>, minimale behandelingsinterval, zwemmen/wassen/regen</w:t>
      </w:r>
    </w:p>
    <w:p w:rsidR="00994A99" w:rsidRPr="00994A99" w:rsidRDefault="00994A9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noProof/>
          <w:sz w:val="24"/>
          <w:szCs w:val="24"/>
          <w:lang w:eastAsia="nl-NL"/>
        </w:rPr>
        <w:drawing>
          <wp:inline distT="0" distB="0" distL="0" distR="0" wp14:anchorId="5DF7158E" wp14:editId="6B02BE87">
            <wp:extent cx="3044825" cy="1992630"/>
            <wp:effectExtent l="19050" t="0" r="317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8" cstate="print"/>
                    <a:srcRect/>
                    <a:stretch>
                      <a:fillRect/>
                    </a:stretch>
                  </pic:blipFill>
                  <pic:spPr bwMode="auto">
                    <a:xfrm>
                      <a:off x="0" y="0"/>
                      <a:ext cx="3044825" cy="1992630"/>
                    </a:xfrm>
                    <a:prstGeom prst="rect">
                      <a:avLst/>
                    </a:prstGeom>
                    <a:noFill/>
                    <a:ln w="9525">
                      <a:noFill/>
                      <a:miter lim="800000"/>
                      <a:headEnd/>
                      <a:tailEnd/>
                    </a:ln>
                  </pic:spPr>
                </pic:pic>
              </a:graphicData>
            </a:graphic>
          </wp:inline>
        </w:drawing>
      </w:r>
      <w:r w:rsidRPr="00994A99">
        <w:rPr>
          <w:rFonts w:ascii="Calibri" w:eastAsia="Calibri" w:hAnsi="Calibri" w:cs="Times New Roman"/>
          <w:bCs/>
          <w:sz w:val="24"/>
          <w:szCs w:val="24"/>
        </w:rPr>
        <w:t xml:space="preserve">  </w:t>
      </w:r>
      <w:r w:rsidRPr="00994A99">
        <w:rPr>
          <w:rFonts w:ascii="Calibri" w:eastAsia="Calibri" w:hAnsi="Calibri" w:cs="Times New Roman"/>
          <w:bCs/>
          <w:i/>
          <w:sz w:val="24"/>
          <w:szCs w:val="24"/>
        </w:rPr>
        <w:t>Afb. 2 Verhouding stadia vlo</w:t>
      </w:r>
    </w:p>
    <w:p w:rsidR="00994A99" w:rsidRPr="00994A99" w:rsidRDefault="00994A9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noProof/>
          <w:sz w:val="24"/>
          <w:szCs w:val="24"/>
          <w:lang w:eastAsia="nl-NL"/>
        </w:rPr>
        <w:lastRenderedPageBreak/>
        <w:drawing>
          <wp:inline distT="0" distB="0" distL="0" distR="0" wp14:anchorId="4576E52F" wp14:editId="7D43257F">
            <wp:extent cx="5719445" cy="1725295"/>
            <wp:effectExtent l="1905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9" cstate="print"/>
                    <a:srcRect/>
                    <a:stretch>
                      <a:fillRect/>
                    </a:stretch>
                  </pic:blipFill>
                  <pic:spPr bwMode="auto">
                    <a:xfrm>
                      <a:off x="0" y="0"/>
                      <a:ext cx="5719445" cy="1725295"/>
                    </a:xfrm>
                    <a:prstGeom prst="rect">
                      <a:avLst/>
                    </a:prstGeom>
                    <a:noFill/>
                    <a:ln w="9525">
                      <a:noFill/>
                      <a:miter lim="800000"/>
                      <a:headEnd/>
                      <a:tailEnd/>
                    </a:ln>
                  </pic:spPr>
                </pic:pic>
              </a:graphicData>
            </a:graphic>
          </wp:inline>
        </w:drawing>
      </w:r>
    </w:p>
    <w:p w:rsidR="00994A99" w:rsidRPr="00994A99" w:rsidRDefault="00994A99" w:rsidP="00994A99">
      <w:pPr>
        <w:spacing w:after="0" w:line="240" w:lineRule="auto"/>
        <w:jc w:val="both"/>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Cs/>
          <w:i/>
          <w:sz w:val="24"/>
          <w:szCs w:val="24"/>
        </w:rPr>
      </w:pPr>
      <w:r w:rsidRPr="00994A99">
        <w:rPr>
          <w:rFonts w:ascii="Calibri" w:eastAsia="Calibri" w:hAnsi="Calibri" w:cs="Times New Roman"/>
          <w:bCs/>
          <w:sz w:val="24"/>
          <w:szCs w:val="24"/>
        </w:rPr>
        <w:tab/>
      </w:r>
      <w:r w:rsidRPr="00994A99">
        <w:rPr>
          <w:rFonts w:ascii="Calibri" w:eastAsia="Calibri" w:hAnsi="Calibri" w:cs="Times New Roman"/>
          <w:bCs/>
          <w:i/>
          <w:sz w:val="24"/>
          <w:szCs w:val="24"/>
        </w:rPr>
        <w:t>Afb. 3 Werkzame stoffen vlooienbestrijding</w:t>
      </w:r>
    </w:p>
    <w:p w:rsidR="00994A99" w:rsidRPr="00994A99" w:rsidRDefault="00994A99" w:rsidP="00994A99">
      <w:pPr>
        <w:spacing w:after="0" w:line="240" w:lineRule="auto"/>
        <w:jc w:val="both"/>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
          <w:bCs/>
          <w:sz w:val="24"/>
          <w:szCs w:val="24"/>
          <w:u w:val="single"/>
        </w:rPr>
      </w:pPr>
      <w:r w:rsidRPr="00994A99">
        <w:rPr>
          <w:rFonts w:ascii="Calibri" w:eastAsia="Calibri" w:hAnsi="Calibri" w:cs="Times New Roman"/>
          <w:b/>
          <w:bCs/>
          <w:sz w:val="24"/>
          <w:szCs w:val="24"/>
          <w:u w:val="single"/>
        </w:rPr>
        <w:t>Luizen:</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Zijn 1 tot 3 mm groot</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We onderscheiden 2 soorten luizen:</w:t>
      </w:r>
    </w:p>
    <w:p w:rsidR="00994A99" w:rsidRPr="00994A99" w:rsidRDefault="00994A99" w:rsidP="00994A99">
      <w:pPr>
        <w:numPr>
          <w:ilvl w:val="1"/>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Zuigende luizen</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Voeden zich met bloed</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Kunnen jeuk en huidontstekingen veroorzaken</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Smalle kop</w:t>
      </w:r>
    </w:p>
    <w:p w:rsidR="00994A99" w:rsidRPr="00994A99" w:rsidRDefault="00994A99" w:rsidP="00994A99">
      <w:pPr>
        <w:numPr>
          <w:ilvl w:val="1"/>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Bijtende luizen (treedt op als tussengastheer van de lintworm </w:t>
      </w:r>
      <w:proofErr w:type="spellStart"/>
      <w:r w:rsidRPr="00994A99">
        <w:rPr>
          <w:rFonts w:ascii="Calibri" w:eastAsia="Calibri" w:hAnsi="Calibri" w:cs="Times New Roman"/>
          <w:bCs/>
          <w:sz w:val="24"/>
          <w:szCs w:val="24"/>
        </w:rPr>
        <w:t>Dipylidium</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caninum</w:t>
      </w:r>
      <w:proofErr w:type="spellEnd"/>
      <w:r w:rsidRPr="00994A99">
        <w:rPr>
          <w:rFonts w:ascii="Calibri" w:eastAsia="Calibri" w:hAnsi="Calibri" w:cs="Times New Roman"/>
          <w:bCs/>
          <w:sz w:val="24"/>
          <w:szCs w:val="24"/>
        </w:rPr>
        <w:t>)</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noProof/>
          <w:sz w:val="24"/>
          <w:szCs w:val="24"/>
          <w:lang w:eastAsia="nl-NL"/>
        </w:rPr>
        <mc:AlternateContent>
          <mc:Choice Requires="wps">
            <w:drawing>
              <wp:anchor distT="0" distB="0" distL="114300" distR="114300" simplePos="0" relativeHeight="251661312" behindDoc="0" locked="0" layoutInCell="1" allowOverlap="1" wp14:anchorId="6272C45B" wp14:editId="67E3B611">
                <wp:simplePos x="0" y="0"/>
                <wp:positionH relativeFrom="column">
                  <wp:posOffset>4566920</wp:posOffset>
                </wp:positionH>
                <wp:positionV relativeFrom="paragraph">
                  <wp:posOffset>41275</wp:posOffset>
                </wp:positionV>
                <wp:extent cx="1506855" cy="1556385"/>
                <wp:effectExtent l="0" t="4445" r="0" b="1270"/>
                <wp:wrapNone/>
                <wp:docPr id="26" name="Tekstvak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6855" cy="1556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r>
                              <w:rPr>
                                <w:noProof/>
                                <w:lang w:eastAsia="nl-NL"/>
                              </w:rPr>
                              <w:drawing>
                                <wp:inline distT="0" distB="0" distL="0" distR="0" wp14:anchorId="587CEE83" wp14:editId="4BD70A4E">
                                  <wp:extent cx="1311275" cy="923290"/>
                                  <wp:effectExtent l="0" t="0" r="317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1275" cy="923290"/>
                                          </a:xfrm>
                                          <a:prstGeom prst="rect">
                                            <a:avLst/>
                                          </a:prstGeom>
                                          <a:noFill/>
                                          <a:ln>
                                            <a:noFill/>
                                          </a:ln>
                                        </pic:spPr>
                                      </pic:pic>
                                    </a:graphicData>
                                  </a:graphic>
                                </wp:inline>
                              </w:drawing>
                            </w:r>
                          </w:p>
                          <w:p w:rsidR="00994A99" w:rsidRPr="00D22D53" w:rsidRDefault="00994A99" w:rsidP="00994A99">
                            <w:pPr>
                              <w:rPr>
                                <w:i/>
                              </w:rPr>
                            </w:pPr>
                            <w:r>
                              <w:rPr>
                                <w:i/>
                              </w:rPr>
                              <w:t>Afb. 4</w:t>
                            </w:r>
                            <w:r w:rsidRPr="00D22D53">
                              <w:rPr>
                                <w:i/>
                              </w:rPr>
                              <w:t xml:space="preserve"> Luis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vak 26" o:spid="_x0000_s1028" type="#_x0000_t202" style="position:absolute;left:0;text-align:left;margin-left:359.6pt;margin-top:3.25pt;width:118.65pt;height:12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" stroked="f">
                <v:textbox>
                  <w:txbxContent>
                    <w:p w:rsidR="00994A99" w:rsidRDefault="00994A99" w:rsidP="00994A99">
                      <w:r>
                        <w:rPr>
                          <w:noProof/>
                          <w:lang w:eastAsia="nl-NL"/>
                        </w:rPr>
                        <w:drawing>
                          <wp:inline distT="0" distB="0" distL="0" distR="0" wp14:anchorId="587CEE83" wp14:editId="4BD70A4E">
                            <wp:extent cx="1311275" cy="923290"/>
                            <wp:effectExtent l="0" t="0" r="317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1275" cy="923290"/>
                                    </a:xfrm>
                                    <a:prstGeom prst="rect">
                                      <a:avLst/>
                                    </a:prstGeom>
                                    <a:noFill/>
                                    <a:ln>
                                      <a:noFill/>
                                    </a:ln>
                                  </pic:spPr>
                                </pic:pic>
                              </a:graphicData>
                            </a:graphic>
                          </wp:inline>
                        </w:drawing>
                      </w:r>
                    </w:p>
                    <w:p w:rsidR="00994A99" w:rsidRPr="00D22D53" w:rsidRDefault="00994A99" w:rsidP="00994A99">
                      <w:pPr>
                        <w:rPr>
                          <w:i/>
                        </w:rPr>
                      </w:pPr>
                      <w:r>
                        <w:rPr>
                          <w:i/>
                        </w:rPr>
                        <w:t>Afb. 4</w:t>
                      </w:r>
                      <w:r w:rsidRPr="00D22D53">
                        <w:rPr>
                          <w:i/>
                        </w:rPr>
                        <w:t xml:space="preserve"> Luis</w:t>
                      </w:r>
                    </w:p>
                  </w:txbxContent>
                </v:textbox>
              </v:shape>
            </w:pict>
          </mc:Fallback>
        </mc:AlternateContent>
      </w:r>
      <w:r w:rsidRPr="00994A99">
        <w:rPr>
          <w:rFonts w:ascii="Calibri" w:eastAsia="Calibri" w:hAnsi="Calibri" w:cs="Times New Roman"/>
          <w:bCs/>
          <w:sz w:val="24"/>
          <w:szCs w:val="24"/>
        </w:rPr>
        <w:t>Leven van huidschilfers en haarmateriaal</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Veroorzaken jeuk</w:t>
      </w:r>
    </w:p>
    <w:p w:rsidR="00994A99" w:rsidRPr="00994A99" w:rsidRDefault="00994A99" w:rsidP="00994A99">
      <w:pPr>
        <w:numPr>
          <w:ilvl w:val="2"/>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Brede kop</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Levenscyclus duurt, afhankelijk van de soort en </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de T en RV, 2 tot 6 weken</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totale levenscyclus speelt zich af op de gastheer, niet</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 xml:space="preserve"> in de omgeving</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Luizen zijn </w:t>
      </w:r>
      <w:proofErr w:type="spellStart"/>
      <w:r w:rsidRPr="00994A99">
        <w:rPr>
          <w:rFonts w:ascii="Calibri" w:eastAsia="Calibri" w:hAnsi="Calibri" w:cs="Times New Roman"/>
          <w:bCs/>
          <w:sz w:val="24"/>
          <w:szCs w:val="24"/>
        </w:rPr>
        <w:t>gastheerspecifiek</w:t>
      </w:r>
      <w:proofErr w:type="spellEnd"/>
      <w:r w:rsidRPr="00994A99">
        <w:rPr>
          <w:rFonts w:ascii="Calibri" w:eastAsia="Calibri" w:hAnsi="Calibri" w:cs="Times New Roman"/>
          <w:bCs/>
          <w:sz w:val="24"/>
          <w:szCs w:val="24"/>
        </w:rPr>
        <w:t xml:space="preserve"> (elke luizensoort heeft zijn</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 xml:space="preserve"> eigen gastheersoort) en kunnen slechts enkele dagen overleven</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 xml:space="preserve"> buiten hun gastheer</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levensduur van een luis is gemiddeld 2 tot 3 maanden</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Levenscyclus:</w:t>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p>
    <w:p w:rsidR="00994A99" w:rsidRPr="00994A99" w:rsidRDefault="00994A99" w:rsidP="00994A99">
      <w:pPr>
        <w:numPr>
          <w:ilvl w:val="1"/>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Ei-fase (neten plakken in de vacht)</w:t>
      </w:r>
    </w:p>
    <w:p w:rsidR="00994A99" w:rsidRPr="00994A99" w:rsidRDefault="00994A99" w:rsidP="00994A99">
      <w:pPr>
        <w:numPr>
          <w:ilvl w:val="1"/>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Larve-fase</w:t>
      </w:r>
    </w:p>
    <w:p w:rsidR="00994A99" w:rsidRPr="00994A99" w:rsidRDefault="00994A99" w:rsidP="00994A99">
      <w:pPr>
        <w:numPr>
          <w:ilvl w:val="1"/>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Adult-fase</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Diagnose stellen door oppervlakkig huidafkrabsel of plakbandmethode</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Behandeling: klitten verwijderen, behandelen met antivlooienmiddel (</w:t>
      </w:r>
      <w:proofErr w:type="spellStart"/>
      <w:r w:rsidRPr="00994A99">
        <w:rPr>
          <w:rFonts w:ascii="Calibri" w:eastAsia="Calibri" w:hAnsi="Calibri" w:cs="Times New Roman"/>
          <w:bCs/>
          <w:sz w:val="24"/>
          <w:szCs w:val="24"/>
        </w:rPr>
        <w:t>selamectine</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fipronil</w:t>
      </w:r>
      <w:proofErr w:type="spellEnd"/>
      <w:r w:rsidRPr="00994A99">
        <w:rPr>
          <w:rFonts w:ascii="Calibri" w:eastAsia="Calibri" w:hAnsi="Calibri" w:cs="Times New Roman"/>
          <w:bCs/>
          <w:sz w:val="24"/>
          <w:szCs w:val="24"/>
        </w:rPr>
        <w:t>)</w:t>
      </w:r>
    </w:p>
    <w:p w:rsidR="00994A99" w:rsidRPr="00994A99" w:rsidRDefault="00994A99" w:rsidP="00994A99">
      <w:pPr>
        <w:numPr>
          <w:ilvl w:val="0"/>
          <w:numId w:val="4"/>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Preventie: goede hygiëne </w:t>
      </w:r>
    </w:p>
    <w:p w:rsidR="00994A99" w:rsidRPr="00994A99" w:rsidRDefault="00994A99" w:rsidP="00994A99">
      <w:pPr>
        <w:spacing w:after="0" w:line="240" w:lineRule="auto"/>
        <w:jc w:val="both"/>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
          <w:bCs/>
          <w:sz w:val="24"/>
          <w:szCs w:val="24"/>
          <w:u w:val="single"/>
        </w:rPr>
      </w:pPr>
      <w:r w:rsidRPr="00994A99">
        <w:rPr>
          <w:rFonts w:ascii="Calibri" w:eastAsia="Calibri" w:hAnsi="Calibri" w:cs="Times New Roman"/>
          <w:b/>
          <w:bCs/>
          <w:sz w:val="24"/>
          <w:szCs w:val="24"/>
          <w:u w:val="single"/>
        </w:rPr>
        <w:t>Mijten: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We verdelen de mijten in 2 groepen:</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noProof/>
          <w:sz w:val="24"/>
          <w:szCs w:val="24"/>
          <w:lang w:eastAsia="nl-NL"/>
        </w:rPr>
        <mc:AlternateContent>
          <mc:Choice Requires="wps">
            <w:drawing>
              <wp:anchor distT="0" distB="0" distL="114300" distR="114300" simplePos="0" relativeHeight="251659264" behindDoc="0" locked="0" layoutInCell="1" allowOverlap="1" wp14:anchorId="3461AA65" wp14:editId="21D2A941">
                <wp:simplePos x="0" y="0"/>
                <wp:positionH relativeFrom="column">
                  <wp:posOffset>4515485</wp:posOffset>
                </wp:positionH>
                <wp:positionV relativeFrom="paragraph">
                  <wp:posOffset>2540</wp:posOffset>
                </wp:positionV>
                <wp:extent cx="1276350" cy="1972310"/>
                <wp:effectExtent l="0" t="0" r="4445" b="1905"/>
                <wp:wrapNone/>
                <wp:docPr id="24" name="Tekstvak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1972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pPr>
                              <w:keepNext/>
                            </w:pPr>
                          </w:p>
                          <w:p w:rsidR="00994A99" w:rsidRDefault="00994A99" w:rsidP="00994A9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vak 24" o:spid="_x0000_s1029" type="#_x0000_t202" style="position:absolute;left:0;text-align:left;margin-left:355.55pt;margin-top:.2pt;width:100.5pt;height:15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" stroked="f">
                <v:textbox>
                  <w:txbxContent>
                    <w:p w:rsidR="00994A99" w:rsidRDefault="00994A99" w:rsidP="00994A99">
                      <w:pPr>
                        <w:keepNext/>
                      </w:pPr>
                    </w:p>
                    <w:p w:rsidR="00994A99" w:rsidRDefault="00994A99" w:rsidP="00994A99"/>
                  </w:txbxContent>
                </v:textbox>
              </v:shape>
            </w:pict>
          </mc:Fallback>
        </mc:AlternateContent>
      </w:r>
      <w:r w:rsidRPr="00994A99">
        <w:rPr>
          <w:rFonts w:ascii="Calibri" w:eastAsia="Calibri" w:hAnsi="Calibri" w:cs="Times New Roman"/>
          <w:bCs/>
          <w:sz w:val="24"/>
          <w:szCs w:val="24"/>
        </w:rPr>
        <w:t xml:space="preserve">Schurftmijten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graven gangen </w:t>
      </w:r>
      <w:r w:rsidRPr="00994A99">
        <w:rPr>
          <w:rFonts w:ascii="Calibri" w:eastAsia="Calibri" w:hAnsi="Calibri" w:cs="Times New Roman"/>
          <w:bCs/>
          <w:sz w:val="24"/>
          <w:szCs w:val="24"/>
          <w:u w:val="single"/>
        </w:rPr>
        <w:t>in</w:t>
      </w:r>
      <w:r w:rsidRPr="00994A99">
        <w:rPr>
          <w:rFonts w:ascii="Calibri" w:eastAsia="Calibri" w:hAnsi="Calibri" w:cs="Times New Roman"/>
          <w:bCs/>
          <w:sz w:val="24"/>
          <w:szCs w:val="24"/>
        </w:rPr>
        <w:t xml:space="preserve"> de huid</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Langpootmijten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leven </w:t>
      </w:r>
      <w:r w:rsidRPr="00994A99">
        <w:rPr>
          <w:rFonts w:ascii="Calibri" w:eastAsia="Calibri" w:hAnsi="Calibri" w:cs="Times New Roman"/>
          <w:bCs/>
          <w:sz w:val="24"/>
          <w:szCs w:val="24"/>
          <w:u w:val="single"/>
        </w:rPr>
        <w:t>op</w:t>
      </w:r>
      <w:r w:rsidRPr="00994A99">
        <w:rPr>
          <w:rFonts w:ascii="Calibri" w:eastAsia="Calibri" w:hAnsi="Calibri" w:cs="Times New Roman"/>
          <w:bCs/>
          <w:sz w:val="24"/>
          <w:szCs w:val="24"/>
        </w:rPr>
        <w:t xml:space="preserve"> de huid</w:t>
      </w:r>
    </w:p>
    <w:p w:rsidR="00994A99" w:rsidRPr="00994A99" w:rsidRDefault="00994A99" w:rsidP="00994A99">
      <w:pPr>
        <w:spacing w:after="0" w:line="240" w:lineRule="auto"/>
        <w:rPr>
          <w:rFonts w:ascii="Calibri" w:eastAsia="Calibri" w:hAnsi="Calibri" w:cs="Times New Roman"/>
          <w:b/>
          <w:bCs/>
          <w:sz w:val="24"/>
          <w:szCs w:val="24"/>
        </w:rPr>
      </w:pPr>
      <w:proofErr w:type="spellStart"/>
      <w:r w:rsidRPr="00994A99">
        <w:rPr>
          <w:rFonts w:ascii="Calibri" w:eastAsia="Calibri" w:hAnsi="Calibri" w:cs="Times New Roman"/>
          <w:b/>
          <w:bCs/>
          <w:sz w:val="24"/>
          <w:szCs w:val="24"/>
        </w:rPr>
        <w:t>Oormijt</w:t>
      </w:r>
      <w:proofErr w:type="spellEnd"/>
    </w:p>
    <w:p w:rsidR="00994A99" w:rsidRPr="00994A99" w:rsidRDefault="00994A99" w:rsidP="00994A99">
      <w:pPr>
        <w:numPr>
          <w:ilvl w:val="0"/>
          <w:numId w:val="6"/>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Otodectes</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cynotis</w:t>
      </w:r>
      <w:proofErr w:type="spellEnd"/>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r w:rsidRPr="00994A99">
        <w:rPr>
          <w:rFonts w:ascii="Calibri" w:eastAsia="Calibri" w:hAnsi="Calibri" w:cs="Times New Roman"/>
          <w:bCs/>
          <w:sz w:val="24"/>
          <w:szCs w:val="24"/>
        </w:rPr>
        <w:tab/>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lastRenderedPageBreak/>
        <w:t>Langpootmijt (leven op de huid)</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Meest voorkomende mijtinfectie bij hond en kat</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Levenscyclus duurt 18 tot 28 dagen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Infectie is zeer besmettelijk</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De </w:t>
      </w:r>
      <w:proofErr w:type="spellStart"/>
      <w:r w:rsidRPr="00994A99">
        <w:rPr>
          <w:rFonts w:ascii="Calibri" w:eastAsia="Calibri" w:hAnsi="Calibri" w:cs="Times New Roman"/>
          <w:bCs/>
          <w:sz w:val="24"/>
          <w:szCs w:val="24"/>
        </w:rPr>
        <w:t>oormijt</w:t>
      </w:r>
      <w:proofErr w:type="spellEnd"/>
      <w:r w:rsidRPr="00994A99">
        <w:rPr>
          <w:rFonts w:ascii="Calibri" w:eastAsia="Calibri" w:hAnsi="Calibri" w:cs="Times New Roman"/>
          <w:bCs/>
          <w:sz w:val="24"/>
          <w:szCs w:val="24"/>
        </w:rPr>
        <w:t xml:space="preserve"> kan tussen honden en katten worden overgedragen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Sommige dieren zijn asymptomatische dragers (fretten)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Symptomen: jeuk, zwartbruin oorsmeer, otitis externa (ontsteking van de huid van de gehoorgang), pusvorming</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Diagnose stellen door middel van </w:t>
      </w:r>
      <w:proofErr w:type="spellStart"/>
      <w:r w:rsidRPr="00994A99">
        <w:rPr>
          <w:rFonts w:ascii="Calibri" w:eastAsia="Calibri" w:hAnsi="Calibri" w:cs="Times New Roman"/>
          <w:bCs/>
          <w:sz w:val="24"/>
          <w:szCs w:val="24"/>
        </w:rPr>
        <w:t>otoscopisch</w:t>
      </w:r>
      <w:proofErr w:type="spellEnd"/>
      <w:r w:rsidRPr="00994A99">
        <w:rPr>
          <w:rFonts w:ascii="Calibri" w:eastAsia="Calibri" w:hAnsi="Calibri" w:cs="Times New Roman"/>
          <w:bCs/>
          <w:sz w:val="24"/>
          <w:szCs w:val="24"/>
        </w:rPr>
        <w:t xml:space="preserve"> onderzoek of microscopisch onderzoek </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Behandeling: langdurige behandeling met een </w:t>
      </w:r>
      <w:proofErr w:type="spellStart"/>
      <w:r w:rsidRPr="00994A99">
        <w:rPr>
          <w:rFonts w:ascii="Calibri" w:eastAsia="Calibri" w:hAnsi="Calibri" w:cs="Times New Roman"/>
          <w:bCs/>
          <w:sz w:val="24"/>
          <w:szCs w:val="24"/>
        </w:rPr>
        <w:t>mijtdodend</w:t>
      </w:r>
      <w:proofErr w:type="spellEnd"/>
      <w:r w:rsidRPr="00994A99">
        <w:rPr>
          <w:rFonts w:ascii="Calibri" w:eastAsia="Calibri" w:hAnsi="Calibri" w:cs="Times New Roman"/>
          <w:bCs/>
          <w:sz w:val="24"/>
          <w:szCs w:val="24"/>
        </w:rPr>
        <w:t xml:space="preserve"> middel (</w:t>
      </w:r>
      <w:proofErr w:type="spellStart"/>
      <w:r w:rsidRPr="00994A99">
        <w:rPr>
          <w:rFonts w:ascii="Calibri" w:eastAsia="Calibri" w:hAnsi="Calibri" w:cs="Times New Roman"/>
          <w:bCs/>
          <w:sz w:val="24"/>
          <w:szCs w:val="24"/>
        </w:rPr>
        <w:t>selamectine</w:t>
      </w:r>
      <w:proofErr w:type="spellEnd"/>
      <w:r w:rsidRPr="00994A99">
        <w:rPr>
          <w:rFonts w:ascii="Calibri" w:eastAsia="Calibri" w:hAnsi="Calibri" w:cs="Times New Roman"/>
          <w:bCs/>
          <w:sz w:val="24"/>
          <w:szCs w:val="24"/>
        </w:rPr>
        <w:t>)</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Preventie: goede hygiëne, contact met geïnfecteerde dieren vermijden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Schurftmijt</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Sarcoptes</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scabiei</w:t>
      </w:r>
      <w:proofErr w:type="spellEnd"/>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schurftmijt</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Uiterst besmettelijk (huidcontact moet wel enkele minuten duren)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u w:val="single"/>
        </w:rPr>
        <w:t>Zoönose</w:t>
      </w:r>
      <w:r w:rsidRPr="00994A99">
        <w:rPr>
          <w:rFonts w:ascii="Calibri" w:eastAsia="Calibri" w:hAnsi="Calibri" w:cs="Times New Roman"/>
          <w:bCs/>
          <w:sz w:val="24"/>
          <w:szCs w:val="24"/>
        </w:rPr>
        <w:t>: uit zich bij de mens in een huidontsteking met pusvorming</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gehele cyclus speelt zich af op de gastheer en duurt 17 tot 21 dagen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Vrouwtjes graven gangen in de opperhuid en leggen daar eitjes</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Volwassen mijten leven 4 tot 8 weken</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Er komen ook asymptomatische dragers voor</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Diagnose: via huidafkrabsel (mijten worden vaak gemist in afkrabsel, daarom is een goed effect van de ingestelde behandeling ook diagnosebevestigend)</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noProof/>
          <w:sz w:val="24"/>
          <w:szCs w:val="24"/>
          <w:lang w:eastAsia="nl-NL"/>
        </w:rPr>
        <mc:AlternateContent>
          <mc:Choice Requires="wps">
            <w:drawing>
              <wp:anchor distT="0" distB="0" distL="114300" distR="114300" simplePos="0" relativeHeight="251662336" behindDoc="0" locked="0" layoutInCell="1" allowOverlap="1" wp14:anchorId="48BD733C" wp14:editId="26FA98CB">
                <wp:simplePos x="0" y="0"/>
                <wp:positionH relativeFrom="column">
                  <wp:posOffset>3554095</wp:posOffset>
                </wp:positionH>
                <wp:positionV relativeFrom="paragraph">
                  <wp:posOffset>359410</wp:posOffset>
                </wp:positionV>
                <wp:extent cx="1941830" cy="1797050"/>
                <wp:effectExtent l="0" t="4445" r="0" b="0"/>
                <wp:wrapNone/>
                <wp:docPr id="22" name="Tekstvak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1830" cy="1797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pPr>
                              <w:rPr>
                                <w:noProof/>
                                <w:lang w:eastAsia="nl-NL"/>
                              </w:rPr>
                            </w:pPr>
                            <w:r>
                              <w:rPr>
                                <w:noProof/>
                                <w:lang w:eastAsia="nl-NL"/>
                              </w:rPr>
                              <w:drawing>
                                <wp:inline distT="0" distB="0" distL="0" distR="0" wp14:anchorId="580904C7" wp14:editId="6D092F44">
                                  <wp:extent cx="1751330" cy="1302385"/>
                                  <wp:effectExtent l="0" t="0" r="127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330" cy="1302385"/>
                                          </a:xfrm>
                                          <a:prstGeom prst="rect">
                                            <a:avLst/>
                                          </a:prstGeom>
                                          <a:noFill/>
                                          <a:ln>
                                            <a:noFill/>
                                          </a:ln>
                                        </pic:spPr>
                                      </pic:pic>
                                    </a:graphicData>
                                  </a:graphic>
                                </wp:inline>
                              </w:drawing>
                            </w:r>
                          </w:p>
                          <w:p w:rsidR="00994A99" w:rsidRPr="003D238A" w:rsidRDefault="00994A99" w:rsidP="00994A99">
                            <w:pPr>
                              <w:rPr>
                                <w:i/>
                              </w:rPr>
                            </w:pPr>
                            <w:r>
                              <w:rPr>
                                <w:i/>
                                <w:noProof/>
                                <w:lang w:eastAsia="nl-NL"/>
                              </w:rPr>
                              <w:t>Afb. 5</w:t>
                            </w:r>
                            <w:r w:rsidRPr="003D238A">
                              <w:rPr>
                                <w:i/>
                                <w:noProof/>
                                <w:lang w:eastAsia="nl-NL"/>
                              </w:rPr>
                              <w:t xml:space="preserve"> Sarcoptes scabiei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vak 22" o:spid="_x0000_s1030" type="#_x0000_t202" style="position:absolute;left:0;text-align:left;margin-left:279.85pt;margin-top:28.3pt;width:152.9pt;height:14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" stroked="f">
                <v:textbox>
                  <w:txbxContent>
                    <w:p w:rsidR="00994A99" w:rsidRDefault="00994A99" w:rsidP="00994A99">
                      <w:pPr>
                        <w:rPr>
                          <w:noProof/>
                          <w:lang w:eastAsia="nl-NL"/>
                        </w:rPr>
                      </w:pPr>
                      <w:r>
                        <w:rPr>
                          <w:noProof/>
                          <w:lang w:eastAsia="nl-NL"/>
                        </w:rPr>
                        <w:drawing>
                          <wp:inline distT="0" distB="0" distL="0" distR="0" wp14:anchorId="580904C7" wp14:editId="6D092F44">
                            <wp:extent cx="1751330" cy="1302385"/>
                            <wp:effectExtent l="0" t="0" r="127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330" cy="1302385"/>
                                    </a:xfrm>
                                    <a:prstGeom prst="rect">
                                      <a:avLst/>
                                    </a:prstGeom>
                                    <a:noFill/>
                                    <a:ln>
                                      <a:noFill/>
                                    </a:ln>
                                  </pic:spPr>
                                </pic:pic>
                              </a:graphicData>
                            </a:graphic>
                          </wp:inline>
                        </w:drawing>
                      </w:r>
                    </w:p>
                    <w:p w:rsidR="00994A99" w:rsidRPr="003D238A" w:rsidRDefault="00994A99" w:rsidP="00994A99">
                      <w:pPr>
                        <w:rPr>
                          <w:i/>
                        </w:rPr>
                      </w:pPr>
                      <w:r>
                        <w:rPr>
                          <w:i/>
                          <w:noProof/>
                          <w:lang w:eastAsia="nl-NL"/>
                        </w:rPr>
                        <w:t>Afb. 5</w:t>
                      </w:r>
                      <w:r w:rsidRPr="003D238A">
                        <w:rPr>
                          <w:i/>
                          <w:noProof/>
                          <w:lang w:eastAsia="nl-NL"/>
                        </w:rPr>
                        <w:t xml:space="preserve"> Sarcoptes scabiei</w:t>
                      </w:r>
                    </w:p>
                  </w:txbxContent>
                </v:textbox>
              </v:shape>
            </w:pict>
          </mc:Fallback>
        </mc:AlternateContent>
      </w:r>
      <w:r w:rsidRPr="00994A99">
        <w:rPr>
          <w:rFonts w:ascii="Calibri" w:eastAsia="Calibri" w:hAnsi="Calibri" w:cs="Times New Roman"/>
          <w:bCs/>
          <w:sz w:val="24"/>
          <w:szCs w:val="24"/>
        </w:rPr>
        <w:t xml:space="preserve">Behandeling: behandeling van alle dieren met </w:t>
      </w:r>
      <w:proofErr w:type="spellStart"/>
      <w:r w:rsidRPr="00994A99">
        <w:rPr>
          <w:rFonts w:ascii="Calibri" w:eastAsia="Calibri" w:hAnsi="Calibri" w:cs="Times New Roman"/>
          <w:bCs/>
          <w:sz w:val="24"/>
          <w:szCs w:val="24"/>
        </w:rPr>
        <w:t>selamectine</w:t>
      </w:r>
      <w:proofErr w:type="spellEnd"/>
      <w:r w:rsidRPr="00994A99">
        <w:rPr>
          <w:rFonts w:ascii="Calibri" w:eastAsia="Calibri" w:hAnsi="Calibri" w:cs="Times New Roman"/>
          <w:bCs/>
          <w:sz w:val="24"/>
          <w:szCs w:val="24"/>
        </w:rPr>
        <w:t xml:space="preserve"> gedurende een langere periode</w:t>
      </w:r>
    </w:p>
    <w:p w:rsidR="00994A99" w:rsidRPr="00994A99" w:rsidRDefault="00994A99" w:rsidP="00994A99">
      <w:pPr>
        <w:numPr>
          <w:ilvl w:val="0"/>
          <w:numId w:val="6"/>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Preventie: contact met een scabiëspatiënt  </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vermijden</w:t>
      </w:r>
      <w:r w:rsidRPr="00994A99">
        <w:rPr>
          <w:rFonts w:ascii="Calibri" w:eastAsia="Calibri" w:hAnsi="Calibri" w:cs="Times New Roman"/>
          <w:bCs/>
          <w:sz w:val="24"/>
          <w:szCs w:val="24"/>
        </w:rPr>
        <w:tab/>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Demodex</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Schurftmijt</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Wordt ook wel eens </w:t>
      </w:r>
      <w:proofErr w:type="spellStart"/>
      <w:r w:rsidRPr="00994A99">
        <w:rPr>
          <w:rFonts w:ascii="Calibri" w:eastAsia="Calibri" w:hAnsi="Calibri" w:cs="Times New Roman"/>
          <w:bCs/>
          <w:sz w:val="24"/>
          <w:szCs w:val="24"/>
        </w:rPr>
        <w:t>jongehondenschurft</w:t>
      </w:r>
      <w:proofErr w:type="spellEnd"/>
      <w:r w:rsidRPr="00994A99">
        <w:rPr>
          <w:rFonts w:ascii="Calibri" w:eastAsia="Calibri" w:hAnsi="Calibri" w:cs="Times New Roman"/>
          <w:bCs/>
          <w:sz w:val="24"/>
          <w:szCs w:val="24"/>
        </w:rPr>
        <w:t xml:space="preserve"> of jeugdschurft genoemd, kan echter op alle leeftijden voorkomen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Waarschijnlijk komt deze mijt voor op elke honden- en kattenhuid zonder enig probleem te veroorzaken. De problemen ontstaan bij dieren die geen afweer hebben tegen deze mijt. Waarschijnlijk is deze fout erfelijk, waardoor men niet meer moet fokken met de betreffende reu of teef.</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Wordt vaak in de eerste 3 dagen na de bevalling overgebracht</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 xml:space="preserve"> van moeder op pups</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lastRenderedPageBreak/>
        <w:t>Demodicose</w:t>
      </w:r>
      <w:proofErr w:type="spellEnd"/>
      <w:r w:rsidRPr="00994A99">
        <w:rPr>
          <w:rFonts w:ascii="Calibri" w:eastAsia="Calibri" w:hAnsi="Calibri" w:cs="Times New Roman"/>
          <w:bCs/>
          <w:sz w:val="24"/>
          <w:szCs w:val="24"/>
        </w:rPr>
        <w:t xml:space="preserve"> komt bij de kat veel minder vaak voor dan bij de hond</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Diagnose: diepe en oppervlakkige </w:t>
      </w:r>
      <w:proofErr w:type="spellStart"/>
      <w:r w:rsidRPr="00994A99">
        <w:rPr>
          <w:rFonts w:ascii="Calibri" w:eastAsia="Calibri" w:hAnsi="Calibri" w:cs="Times New Roman"/>
          <w:bCs/>
          <w:sz w:val="24"/>
          <w:szCs w:val="24"/>
        </w:rPr>
        <w:t>huidafkrabsels</w:t>
      </w:r>
      <w:proofErr w:type="spellEnd"/>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Behandeling: wassingen met een </w:t>
      </w:r>
      <w:proofErr w:type="spellStart"/>
      <w:r w:rsidRPr="00994A99">
        <w:rPr>
          <w:rFonts w:ascii="Calibri" w:eastAsia="Calibri" w:hAnsi="Calibri" w:cs="Times New Roman"/>
          <w:bCs/>
          <w:sz w:val="24"/>
          <w:szCs w:val="24"/>
        </w:rPr>
        <w:t>mijtendodend</w:t>
      </w:r>
      <w:proofErr w:type="spellEnd"/>
      <w:r w:rsidRPr="00994A99">
        <w:rPr>
          <w:rFonts w:ascii="Calibri" w:eastAsia="Calibri" w:hAnsi="Calibri" w:cs="Times New Roman"/>
          <w:bCs/>
          <w:sz w:val="24"/>
          <w:szCs w:val="24"/>
        </w:rPr>
        <w:t xml:space="preserve"> middel (</w:t>
      </w:r>
      <w:proofErr w:type="spellStart"/>
      <w:r w:rsidRPr="00994A99">
        <w:rPr>
          <w:rFonts w:ascii="Calibri" w:eastAsia="Calibri" w:hAnsi="Calibri" w:cs="Times New Roman"/>
          <w:bCs/>
          <w:sz w:val="24"/>
          <w:szCs w:val="24"/>
        </w:rPr>
        <w:t>amitraz</w:t>
      </w:r>
      <w:proofErr w:type="spellEnd"/>
      <w:r w:rsidRPr="00994A99">
        <w:rPr>
          <w:rFonts w:ascii="Calibri" w:eastAsia="Calibri" w:hAnsi="Calibri" w:cs="Times New Roman"/>
          <w:bCs/>
          <w:sz w:val="24"/>
          <w:szCs w:val="24"/>
        </w:rPr>
        <w:t>)</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Preventie: lijders en hun ouders uitsluiten van de fok</w:t>
      </w: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
          <w:bCs/>
          <w:noProof/>
          <w:sz w:val="24"/>
          <w:szCs w:val="24"/>
          <w:lang w:eastAsia="nl-NL"/>
        </w:rPr>
        <mc:AlternateContent>
          <mc:Choice Requires="wps">
            <w:drawing>
              <wp:anchor distT="0" distB="0" distL="114300" distR="114300" simplePos="0" relativeHeight="251663360" behindDoc="0" locked="0" layoutInCell="1" allowOverlap="1" wp14:anchorId="3C9353DA" wp14:editId="7B04AA4F">
                <wp:simplePos x="0" y="0"/>
                <wp:positionH relativeFrom="column">
                  <wp:posOffset>3091815</wp:posOffset>
                </wp:positionH>
                <wp:positionV relativeFrom="paragraph">
                  <wp:posOffset>66040</wp:posOffset>
                </wp:positionV>
                <wp:extent cx="272415" cy="432435"/>
                <wp:effectExtent l="635" t="0" r="3175" b="0"/>
                <wp:wrapNone/>
                <wp:docPr id="19" name="Tekstvak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 cy="432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Pr="005B44A9" w:rsidRDefault="00994A99" w:rsidP="00994A99"/>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kstvak 19" o:spid="_x0000_s1031" type="#_x0000_t202" style="position:absolute;margin-left:243.45pt;margin-top:5.2pt;width:21.45pt;height:34.05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" stroked="f">
                <v:textbox style="mso-fit-shape-to-text:t">
                  <w:txbxContent>
                    <w:p w:rsidR="00994A99" w:rsidRPr="005B44A9" w:rsidRDefault="00994A99" w:rsidP="00994A99"/>
                  </w:txbxContent>
                </v:textbox>
              </v:shape>
            </w:pict>
          </mc:Fallback>
        </mc:AlternateContent>
      </w: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Cs/>
          <w:noProof/>
          <w:sz w:val="24"/>
          <w:szCs w:val="24"/>
          <w:lang w:eastAsia="nl-NL"/>
        </w:rPr>
        <w:drawing>
          <wp:inline distT="0" distB="0" distL="0" distR="0" wp14:anchorId="4F3E4B0F" wp14:editId="23D25166">
            <wp:extent cx="1276985" cy="1475105"/>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2" cstate="print"/>
                    <a:srcRect/>
                    <a:stretch>
                      <a:fillRect/>
                    </a:stretch>
                  </pic:blipFill>
                  <pic:spPr bwMode="auto">
                    <a:xfrm>
                      <a:off x="0" y="0"/>
                      <a:ext cx="1276985" cy="1475105"/>
                    </a:xfrm>
                    <a:prstGeom prst="rect">
                      <a:avLst/>
                    </a:prstGeom>
                    <a:noFill/>
                    <a:ln w="9525">
                      <a:noFill/>
                      <a:miter lim="800000"/>
                      <a:headEnd/>
                      <a:tailEnd/>
                    </a:ln>
                  </pic:spPr>
                </pic:pic>
              </a:graphicData>
            </a:graphic>
          </wp:inline>
        </w:drawing>
      </w:r>
      <w:r w:rsidRPr="00994A99">
        <w:rPr>
          <w:rFonts w:ascii="Calibri" w:eastAsia="Calibri" w:hAnsi="Calibri" w:cs="Times New Roman"/>
          <w:bCs/>
          <w:noProof/>
          <w:sz w:val="24"/>
          <w:szCs w:val="24"/>
          <w:lang w:eastAsia="nl-NL"/>
        </w:rPr>
        <w:t xml:space="preserve"> </w:t>
      </w:r>
      <w:r w:rsidRPr="00994A99">
        <w:rPr>
          <w:rFonts w:ascii="Calibri" w:eastAsia="Calibri" w:hAnsi="Calibri" w:cs="Times New Roman"/>
          <w:bCs/>
          <w:i/>
          <w:noProof/>
          <w:sz w:val="24"/>
          <w:szCs w:val="24"/>
          <w:lang w:eastAsia="nl-NL"/>
        </w:rPr>
        <w:t>Afb. 6 Cheyletiella</w:t>
      </w:r>
      <w:r w:rsidRPr="00994A99">
        <w:rPr>
          <w:rFonts w:ascii="Calibri" w:eastAsia="Calibri" w:hAnsi="Calibri" w:cs="Times New Roman"/>
          <w:bCs/>
          <w:i/>
          <w:noProof/>
          <w:sz w:val="24"/>
          <w:szCs w:val="24"/>
          <w:lang w:eastAsia="nl-NL"/>
        </w:rPr>
        <w:tab/>
      </w:r>
      <w:r w:rsidRPr="00994A99">
        <w:rPr>
          <w:rFonts w:ascii="Calibri" w:eastAsia="Calibri" w:hAnsi="Calibri" w:cs="Times New Roman"/>
          <w:bCs/>
          <w:i/>
          <w:noProof/>
          <w:sz w:val="24"/>
          <w:szCs w:val="24"/>
          <w:lang w:eastAsia="nl-NL"/>
        </w:rPr>
        <w:tab/>
      </w:r>
      <w:r w:rsidRPr="00994A99">
        <w:rPr>
          <w:rFonts w:ascii="Calibri" w:eastAsia="Calibri" w:hAnsi="Calibri" w:cs="Times New Roman"/>
          <w:bCs/>
          <w:i/>
          <w:noProof/>
          <w:sz w:val="24"/>
          <w:szCs w:val="24"/>
          <w:lang w:eastAsia="nl-NL"/>
        </w:rPr>
        <w:tab/>
      </w:r>
      <w:r w:rsidRPr="00994A99">
        <w:rPr>
          <w:rFonts w:ascii="Calibri" w:eastAsia="Calibri" w:hAnsi="Calibri" w:cs="Times New Roman"/>
          <w:bCs/>
          <w:i/>
          <w:noProof/>
          <w:sz w:val="24"/>
          <w:szCs w:val="24"/>
          <w:lang w:eastAsia="nl-NL"/>
        </w:rPr>
        <w:tab/>
      </w:r>
      <w:r w:rsidRPr="00994A99">
        <w:rPr>
          <w:rFonts w:ascii="Calibri" w:eastAsia="Calibri" w:hAnsi="Calibri" w:cs="Times New Roman"/>
          <w:bCs/>
          <w:noProof/>
          <w:sz w:val="24"/>
          <w:szCs w:val="24"/>
          <w:lang w:eastAsia="nl-NL"/>
        </w:rPr>
        <w:drawing>
          <wp:inline distT="0" distB="0" distL="0" distR="0" wp14:anchorId="56896C74" wp14:editId="71127308">
            <wp:extent cx="647065" cy="2199640"/>
            <wp:effectExtent l="19050" t="0" r="635" b="0"/>
            <wp:docPr id="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3" cstate="print"/>
                    <a:srcRect/>
                    <a:stretch>
                      <a:fillRect/>
                    </a:stretch>
                  </pic:blipFill>
                  <pic:spPr bwMode="auto">
                    <a:xfrm>
                      <a:off x="0" y="0"/>
                      <a:ext cx="647065" cy="2199640"/>
                    </a:xfrm>
                    <a:prstGeom prst="rect">
                      <a:avLst/>
                    </a:prstGeom>
                    <a:noFill/>
                    <a:ln w="9525">
                      <a:noFill/>
                      <a:miter lim="800000"/>
                      <a:headEnd/>
                      <a:tailEnd/>
                    </a:ln>
                  </pic:spPr>
                </pic:pic>
              </a:graphicData>
            </a:graphic>
          </wp:inline>
        </w:drawing>
      </w: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Cs/>
          <w:i/>
          <w:sz w:val="24"/>
          <w:szCs w:val="24"/>
        </w:rPr>
      </w:pP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
          <w:bCs/>
          <w:sz w:val="24"/>
          <w:szCs w:val="24"/>
        </w:rPr>
        <w:tab/>
      </w:r>
      <w:r w:rsidRPr="00994A99">
        <w:rPr>
          <w:rFonts w:ascii="Calibri" w:eastAsia="Calibri" w:hAnsi="Calibri" w:cs="Times New Roman"/>
          <w:bCs/>
          <w:i/>
          <w:sz w:val="24"/>
          <w:szCs w:val="24"/>
        </w:rPr>
        <w:t>Afb. 7 Demodex</w:t>
      </w:r>
    </w:p>
    <w:p w:rsidR="00994A99" w:rsidRPr="00994A99" w:rsidRDefault="00994A99" w:rsidP="00994A99">
      <w:pPr>
        <w:spacing w:after="0" w:line="240" w:lineRule="auto"/>
        <w:rPr>
          <w:rFonts w:ascii="Calibri" w:eastAsia="Calibri" w:hAnsi="Calibri" w:cs="Times New Roman"/>
          <w:b/>
          <w:bCs/>
          <w:sz w:val="24"/>
          <w:szCs w:val="24"/>
        </w:rPr>
      </w:pPr>
      <w:proofErr w:type="spellStart"/>
      <w:r w:rsidRPr="00994A99">
        <w:rPr>
          <w:rFonts w:ascii="Calibri" w:eastAsia="Calibri" w:hAnsi="Calibri" w:cs="Times New Roman"/>
          <w:b/>
          <w:bCs/>
          <w:sz w:val="24"/>
          <w:szCs w:val="24"/>
        </w:rPr>
        <w:t>Cheyletiella</w:t>
      </w:r>
      <w:proofErr w:type="spellEnd"/>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Langpootmijt, </w:t>
      </w:r>
      <w:proofErr w:type="spellStart"/>
      <w:r w:rsidRPr="00994A99">
        <w:rPr>
          <w:rFonts w:ascii="Calibri" w:eastAsia="Calibri" w:hAnsi="Calibri" w:cs="Times New Roman"/>
          <w:bCs/>
          <w:sz w:val="24"/>
          <w:szCs w:val="24"/>
        </w:rPr>
        <w:t>stofmijt</w:t>
      </w:r>
      <w:proofErr w:type="spellEnd"/>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Komt voor bij honden, katten en konijnen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u w:val="single"/>
        </w:rPr>
        <w:t>Zoönose</w:t>
      </w:r>
      <w:r w:rsidRPr="00994A99">
        <w:rPr>
          <w:rFonts w:ascii="Calibri" w:eastAsia="Calibri" w:hAnsi="Calibri" w:cs="Times New Roman"/>
          <w:bCs/>
          <w:sz w:val="24"/>
          <w:szCs w:val="24"/>
        </w:rPr>
        <w:t>, zeer besmettelijk</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Sommige dieren zijn asymptomatische dragers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sommige Cocker </w:t>
      </w:r>
      <w:proofErr w:type="spellStart"/>
      <w:r w:rsidRPr="00994A99">
        <w:rPr>
          <w:rFonts w:ascii="Calibri" w:eastAsia="Calibri" w:hAnsi="Calibri" w:cs="Times New Roman"/>
          <w:bCs/>
          <w:sz w:val="24"/>
          <w:szCs w:val="24"/>
        </w:rPr>
        <w:t>Spaniels</w:t>
      </w:r>
      <w:proofErr w:type="spellEnd"/>
      <w:r w:rsidRPr="00994A99">
        <w:rPr>
          <w:rFonts w:ascii="Calibri" w:eastAsia="Calibri" w:hAnsi="Calibri" w:cs="Times New Roman"/>
          <w:bCs/>
          <w:sz w:val="24"/>
          <w:szCs w:val="24"/>
        </w:rPr>
        <w:t xml:space="preserve">, </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Poedels, langharige katten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Symptomen: doffe vacht, veel losse haren, veel roos, korsten, vaak jeuk</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Diagnose: aantonen van mijten of eieren in de vacht met vergrootglas of plakbandmonster, huidafkrabsel</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Behandeling: </w:t>
      </w:r>
      <w:proofErr w:type="spellStart"/>
      <w:r w:rsidRPr="00994A99">
        <w:rPr>
          <w:rFonts w:ascii="Calibri" w:eastAsia="Calibri" w:hAnsi="Calibri" w:cs="Times New Roman"/>
          <w:bCs/>
          <w:sz w:val="24"/>
          <w:szCs w:val="24"/>
        </w:rPr>
        <w:t>selamectine</w:t>
      </w:r>
      <w:proofErr w:type="spellEnd"/>
      <w:r w:rsidRPr="00994A99">
        <w:rPr>
          <w:rFonts w:ascii="Calibri" w:eastAsia="Calibri" w:hAnsi="Calibri" w:cs="Times New Roman"/>
          <w:bCs/>
          <w:sz w:val="24"/>
          <w:szCs w:val="24"/>
        </w:rPr>
        <w:t xml:space="preserve"> of </w:t>
      </w:r>
      <w:proofErr w:type="spellStart"/>
      <w:r w:rsidRPr="00994A99">
        <w:rPr>
          <w:rFonts w:ascii="Calibri" w:eastAsia="Calibri" w:hAnsi="Calibri" w:cs="Times New Roman"/>
          <w:bCs/>
          <w:sz w:val="24"/>
          <w:szCs w:val="24"/>
        </w:rPr>
        <w:t>fipronil</w:t>
      </w:r>
      <w:proofErr w:type="spellEnd"/>
      <w:r w:rsidRPr="00994A99">
        <w:rPr>
          <w:rFonts w:ascii="Calibri" w:eastAsia="Calibri" w:hAnsi="Calibri" w:cs="Times New Roman"/>
          <w:bCs/>
          <w:sz w:val="24"/>
          <w:szCs w:val="24"/>
        </w:rPr>
        <w:t>, alle dieren en de omgeving behandelen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Preventie: contact met dieren met </w:t>
      </w:r>
      <w:proofErr w:type="spellStart"/>
      <w:r w:rsidRPr="00994A99">
        <w:rPr>
          <w:rFonts w:ascii="Calibri" w:eastAsia="Calibri" w:hAnsi="Calibri" w:cs="Times New Roman"/>
          <w:bCs/>
          <w:sz w:val="24"/>
          <w:szCs w:val="24"/>
        </w:rPr>
        <w:t>cheyletiellose</w:t>
      </w:r>
      <w:proofErr w:type="spellEnd"/>
      <w:r w:rsidRPr="00994A99">
        <w:rPr>
          <w:rFonts w:ascii="Calibri" w:eastAsia="Calibri" w:hAnsi="Calibri" w:cs="Times New Roman"/>
          <w:bCs/>
          <w:sz w:val="24"/>
          <w:szCs w:val="24"/>
        </w:rPr>
        <w:t xml:space="preserve"> vermijden</w:t>
      </w: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Bloedluis</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Is geen luis, maar een mijt die zich voedt met bloed</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Dermanyssus</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gallinae</w:t>
      </w:r>
      <w:proofErr w:type="spellEnd"/>
      <w:r w:rsidRPr="00994A99">
        <w:rPr>
          <w:rFonts w:ascii="Calibri" w:eastAsia="Calibri" w:hAnsi="Calibri" w:cs="Times New Roman"/>
          <w:bCs/>
          <w:sz w:val="24"/>
          <w:szCs w:val="24"/>
        </w:rPr>
        <w:t xml:space="preserve"> komt veel voor bij pluimvee en vogels en kleine knaagdieren</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Symptomen:</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Onrust in het hok ’s nachts</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Bleke kam en lellen</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Verminderde conditie</w:t>
      </w:r>
    </w:p>
    <w:p w:rsidR="00994A99" w:rsidRPr="00994A99" w:rsidRDefault="00994A99" w:rsidP="00994A99">
      <w:pPr>
        <w:numPr>
          <w:ilvl w:val="0"/>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Behandeling:</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Alle dieren in het hok behandelen</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Alle losse onderdelen van het hok schoonmaken met een oplossing met lysol of bleekwater</w:t>
      </w:r>
    </w:p>
    <w:p w:rsidR="00994A99" w:rsidRP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Het hok bespuiten met een middel tegen vogelmijt, bijvoorbeeld U2</w:t>
      </w:r>
    </w:p>
    <w:p w:rsidR="00994A99" w:rsidRDefault="00994A99" w:rsidP="00994A99">
      <w:pPr>
        <w:numPr>
          <w:ilvl w:val="1"/>
          <w:numId w:val="5"/>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Dichten van alle naden en kieren</w:t>
      </w:r>
    </w:p>
    <w:p w:rsidR="00992319" w:rsidRPr="00994A99" w:rsidRDefault="00992319" w:rsidP="0099231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u w:val="single"/>
        </w:rPr>
      </w:pPr>
      <w:r w:rsidRPr="00994A99">
        <w:rPr>
          <w:rFonts w:ascii="Calibri" w:eastAsia="Calibri" w:hAnsi="Calibri" w:cs="Times New Roman"/>
          <w:b/>
          <w:bCs/>
          <w:noProof/>
          <w:sz w:val="24"/>
          <w:szCs w:val="24"/>
          <w:u w:val="single"/>
          <w:lang w:eastAsia="nl-NL"/>
        </w:rPr>
        <w:lastRenderedPageBreak/>
        <mc:AlternateContent>
          <mc:Choice Requires="wps">
            <w:drawing>
              <wp:anchor distT="0" distB="0" distL="114300" distR="114300" simplePos="0" relativeHeight="251665408" behindDoc="0" locked="0" layoutInCell="1" allowOverlap="1" wp14:anchorId="1E99A9CA" wp14:editId="08136701">
                <wp:simplePos x="0" y="0"/>
                <wp:positionH relativeFrom="column">
                  <wp:posOffset>3130550</wp:posOffset>
                </wp:positionH>
                <wp:positionV relativeFrom="paragraph">
                  <wp:posOffset>166370</wp:posOffset>
                </wp:positionV>
                <wp:extent cx="2304415" cy="2516505"/>
                <wp:effectExtent l="1270" t="3810" r="0" b="3810"/>
                <wp:wrapNone/>
                <wp:docPr id="18" name="Tekstvak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2516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r>
                              <w:rPr>
                                <w:noProof/>
                                <w:lang w:eastAsia="nl-NL"/>
                              </w:rPr>
                              <w:drawing>
                                <wp:inline distT="0" distB="0" distL="0" distR="0" wp14:anchorId="1C347796" wp14:editId="23DC6AC5">
                                  <wp:extent cx="2105025" cy="1587500"/>
                                  <wp:effectExtent l="0" t="0" r="952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5025" cy="1587500"/>
                                          </a:xfrm>
                                          <a:prstGeom prst="rect">
                                            <a:avLst/>
                                          </a:prstGeom>
                                          <a:noFill/>
                                          <a:ln>
                                            <a:noFill/>
                                          </a:ln>
                                        </pic:spPr>
                                      </pic:pic>
                                    </a:graphicData>
                                  </a:graphic>
                                </wp:inline>
                              </w:drawing>
                            </w:r>
                          </w:p>
                          <w:p w:rsidR="00994A99" w:rsidRDefault="00994A99" w:rsidP="00994A99">
                            <w:pPr>
                              <w:rPr>
                                <w:i/>
                              </w:rPr>
                            </w:pPr>
                            <w:r>
                              <w:rPr>
                                <w:i/>
                              </w:rPr>
                              <w:t xml:space="preserve">Afb. 8 </w:t>
                            </w:r>
                            <w:r w:rsidRPr="0029300A">
                              <w:rPr>
                                <w:i/>
                              </w:rPr>
                              <w:t xml:space="preserve"> </w:t>
                            </w:r>
                            <w:proofErr w:type="spellStart"/>
                            <w:r w:rsidRPr="0029300A">
                              <w:rPr>
                                <w:i/>
                              </w:rPr>
                              <w:t>Dermanyssus</w:t>
                            </w:r>
                            <w:proofErr w:type="spellEnd"/>
                            <w:r w:rsidRPr="0029300A">
                              <w:rPr>
                                <w:i/>
                              </w:rPr>
                              <w:t xml:space="preserve"> </w:t>
                            </w:r>
                            <w:proofErr w:type="spellStart"/>
                            <w:r w:rsidRPr="0029300A">
                              <w:rPr>
                                <w:i/>
                              </w:rPr>
                              <w:t>gallinae</w:t>
                            </w:r>
                            <w:proofErr w:type="spellEnd"/>
                          </w:p>
                          <w:p w:rsidR="00994A99" w:rsidRPr="0029300A" w:rsidRDefault="00994A99" w:rsidP="00994A99">
                            <w:pPr>
                              <w:rPr>
                                <w:i/>
                              </w:rPr>
                            </w:pP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kstvak 18" o:spid="_x0000_s1032" type="#_x0000_t202" style="position:absolute;margin-left:246.5pt;margin-top:13.1pt;width:181.45pt;height:198.15pt;z-index:2516654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" stroked="f">
                <v:textbox style="mso-fit-shape-to-text:t">
                  <w:txbxContent>
                    <w:p w:rsidR="00994A99" w:rsidRDefault="00994A99" w:rsidP="00994A99">
                      <w:r>
                        <w:rPr>
                          <w:noProof/>
                          <w:lang w:eastAsia="nl-NL"/>
                        </w:rPr>
                        <w:drawing>
                          <wp:inline distT="0" distB="0" distL="0" distR="0" wp14:anchorId="1C347796" wp14:editId="23DC6AC5">
                            <wp:extent cx="2105025" cy="1587500"/>
                            <wp:effectExtent l="0" t="0" r="9525"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05025" cy="1587500"/>
                                    </a:xfrm>
                                    <a:prstGeom prst="rect">
                                      <a:avLst/>
                                    </a:prstGeom>
                                    <a:noFill/>
                                    <a:ln>
                                      <a:noFill/>
                                    </a:ln>
                                  </pic:spPr>
                                </pic:pic>
                              </a:graphicData>
                            </a:graphic>
                          </wp:inline>
                        </w:drawing>
                      </w:r>
                    </w:p>
                    <w:p w:rsidR="00994A99" w:rsidRDefault="00994A99" w:rsidP="00994A99">
                      <w:pPr>
                        <w:rPr>
                          <w:i/>
                        </w:rPr>
                      </w:pPr>
                      <w:r>
                        <w:rPr>
                          <w:i/>
                        </w:rPr>
                        <w:t xml:space="preserve">Afb. 8 </w:t>
                      </w:r>
                      <w:r w:rsidRPr="0029300A">
                        <w:rPr>
                          <w:i/>
                        </w:rPr>
                        <w:t xml:space="preserve"> </w:t>
                      </w:r>
                      <w:proofErr w:type="spellStart"/>
                      <w:r w:rsidRPr="0029300A">
                        <w:rPr>
                          <w:i/>
                        </w:rPr>
                        <w:t>Dermanyssus</w:t>
                      </w:r>
                      <w:proofErr w:type="spellEnd"/>
                      <w:r w:rsidRPr="0029300A">
                        <w:rPr>
                          <w:i/>
                        </w:rPr>
                        <w:t xml:space="preserve"> </w:t>
                      </w:r>
                      <w:proofErr w:type="spellStart"/>
                      <w:r w:rsidRPr="0029300A">
                        <w:rPr>
                          <w:i/>
                        </w:rPr>
                        <w:t>gallinae</w:t>
                      </w:r>
                      <w:proofErr w:type="spellEnd"/>
                    </w:p>
                    <w:p w:rsidR="00994A99" w:rsidRPr="0029300A" w:rsidRDefault="00994A99" w:rsidP="00994A99">
                      <w:pPr>
                        <w:rPr>
                          <w:i/>
                        </w:rPr>
                      </w:pPr>
                    </w:p>
                  </w:txbxContent>
                </v:textbox>
              </v:shape>
            </w:pict>
          </mc:Fallback>
        </mc:AlternateContent>
      </w: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p>
    <w:p w:rsidR="00994A99" w:rsidRPr="00994A99" w:rsidRDefault="00994A99" w:rsidP="00994A99">
      <w:pPr>
        <w:spacing w:after="0" w:line="240" w:lineRule="auto"/>
        <w:rPr>
          <w:rFonts w:ascii="Calibri" w:eastAsia="Calibri" w:hAnsi="Calibri" w:cs="Times New Roman"/>
          <w:b/>
          <w:bCs/>
          <w:sz w:val="24"/>
          <w:szCs w:val="24"/>
          <w:u w:val="single"/>
        </w:rPr>
      </w:pPr>
      <w:r w:rsidRPr="00994A99">
        <w:rPr>
          <w:rFonts w:ascii="Calibri" w:eastAsia="Calibri" w:hAnsi="Calibri" w:cs="Times New Roman"/>
          <w:b/>
          <w:bCs/>
          <w:sz w:val="24"/>
          <w:szCs w:val="24"/>
          <w:u w:val="single"/>
        </w:rPr>
        <w:t>Teken:</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Behoren tot de geleedpotigen – </w:t>
      </w:r>
      <w:proofErr w:type="spellStart"/>
      <w:r w:rsidRPr="00994A99">
        <w:rPr>
          <w:rFonts w:ascii="Calibri" w:eastAsia="Calibri" w:hAnsi="Calibri" w:cs="Times New Roman"/>
          <w:bCs/>
          <w:sz w:val="24"/>
          <w:szCs w:val="24"/>
        </w:rPr>
        <w:t>spinachtigen</w:t>
      </w:r>
      <w:proofErr w:type="spellEnd"/>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Zijn wereldwijd naast de steekmug de belangrijkste overbrenger van ziektes</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(vector!!!)</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De meest voorkomende teek in Europa is de schapenteek, </w:t>
      </w:r>
      <w:proofErr w:type="spellStart"/>
      <w:r w:rsidRPr="00994A99">
        <w:rPr>
          <w:rFonts w:ascii="Calibri" w:eastAsia="Calibri" w:hAnsi="Calibri" w:cs="Times New Roman"/>
          <w:bCs/>
          <w:sz w:val="24"/>
          <w:szCs w:val="24"/>
        </w:rPr>
        <w:t>Ixodes</w:t>
      </w:r>
      <w:proofErr w:type="spellEnd"/>
      <w:r w:rsidRPr="00994A99">
        <w:rPr>
          <w:rFonts w:ascii="Calibri" w:eastAsia="Calibri" w:hAnsi="Calibri" w:cs="Times New Roman"/>
          <w:bCs/>
          <w:sz w:val="24"/>
          <w:szCs w:val="24"/>
        </w:rPr>
        <w:t xml:space="preserve"> ricinus</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levenscyclus van de teek bestaat uit 4 fasen:</w:t>
      </w:r>
    </w:p>
    <w:p w:rsidR="00994A99" w:rsidRPr="00994A99" w:rsidRDefault="00994A99" w:rsidP="00994A99">
      <w:pPr>
        <w:numPr>
          <w:ilvl w:val="1"/>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Ei-fase</w:t>
      </w:r>
    </w:p>
    <w:p w:rsidR="00994A99" w:rsidRPr="00994A99" w:rsidRDefault="00994A99" w:rsidP="00994A99">
      <w:pPr>
        <w:numPr>
          <w:ilvl w:val="1"/>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Larve-fase </w:t>
      </w:r>
    </w:p>
    <w:p w:rsidR="00994A99" w:rsidRPr="00994A99" w:rsidRDefault="00994A99" w:rsidP="00994A99">
      <w:pPr>
        <w:numPr>
          <w:ilvl w:val="1"/>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Nimf-fase </w:t>
      </w:r>
    </w:p>
    <w:p w:rsidR="00994A99" w:rsidRPr="00994A99" w:rsidRDefault="00994A99" w:rsidP="00994A99">
      <w:pPr>
        <w:numPr>
          <w:ilvl w:val="1"/>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Volwassen fase</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Voor elke ontwikkelingsfase is een bloedmaaltijd nodig, en moet dus op de gastheer plaatsvinden</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ontwikkeling van ei tot volwassen teek kan jaren duren (tot 7 jaar)</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In de voorpoten bevindt zich het orgaan van </w:t>
      </w:r>
      <w:proofErr w:type="spellStart"/>
      <w:r w:rsidRPr="00994A99">
        <w:rPr>
          <w:rFonts w:ascii="Calibri" w:eastAsia="Calibri" w:hAnsi="Calibri" w:cs="Times New Roman"/>
          <w:bCs/>
          <w:sz w:val="24"/>
          <w:szCs w:val="24"/>
        </w:rPr>
        <w:t>Haller</w:t>
      </w:r>
      <w:proofErr w:type="spellEnd"/>
      <w:r w:rsidRPr="00994A99">
        <w:rPr>
          <w:rFonts w:ascii="Calibri" w:eastAsia="Calibri" w:hAnsi="Calibri" w:cs="Times New Roman"/>
          <w:bCs/>
          <w:sz w:val="24"/>
          <w:szCs w:val="24"/>
        </w:rPr>
        <w:t>, dat gebruikt wordt om een gastheer op te sporen (lichaamswarmte, geur)</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Belangrijk om de teek binnen 24 uur in zijn geheel te verwijderen </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Ixodes</w:t>
      </w:r>
      <w:proofErr w:type="spellEnd"/>
      <w:r w:rsidRPr="00994A99">
        <w:rPr>
          <w:rFonts w:ascii="Calibri" w:eastAsia="Calibri" w:hAnsi="Calibri" w:cs="Times New Roman"/>
          <w:bCs/>
          <w:sz w:val="24"/>
          <w:szCs w:val="24"/>
        </w:rPr>
        <w:t xml:space="preserve"> kan bij de mens de ziekte van </w:t>
      </w:r>
      <w:proofErr w:type="spellStart"/>
      <w:r w:rsidRPr="00994A99">
        <w:rPr>
          <w:rFonts w:ascii="Calibri" w:eastAsia="Calibri" w:hAnsi="Calibri" w:cs="Times New Roman"/>
          <w:bCs/>
          <w:sz w:val="24"/>
          <w:szCs w:val="24"/>
        </w:rPr>
        <w:t>Lyme</w:t>
      </w:r>
      <w:proofErr w:type="spellEnd"/>
      <w:r w:rsidRPr="00994A99">
        <w:rPr>
          <w:rFonts w:ascii="Calibri" w:eastAsia="Calibri" w:hAnsi="Calibri" w:cs="Times New Roman"/>
          <w:bCs/>
          <w:sz w:val="24"/>
          <w:szCs w:val="24"/>
        </w:rPr>
        <w:t xml:space="preserve"> veroorzaken</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Ixodes</w:t>
      </w:r>
      <w:proofErr w:type="spellEnd"/>
      <w:r w:rsidRPr="00994A99">
        <w:rPr>
          <w:rFonts w:ascii="Calibri" w:eastAsia="Calibri" w:hAnsi="Calibri" w:cs="Times New Roman"/>
          <w:bCs/>
          <w:sz w:val="24"/>
          <w:szCs w:val="24"/>
        </w:rPr>
        <w:t xml:space="preserve"> kan bij honden en runderen de ziekte </w:t>
      </w:r>
      <w:proofErr w:type="spellStart"/>
      <w:r w:rsidRPr="00994A99">
        <w:rPr>
          <w:rFonts w:ascii="Calibri" w:eastAsia="Calibri" w:hAnsi="Calibri" w:cs="Times New Roman"/>
          <w:bCs/>
          <w:sz w:val="24"/>
          <w:szCs w:val="24"/>
        </w:rPr>
        <w:t>Babesiose</w:t>
      </w:r>
      <w:proofErr w:type="spellEnd"/>
      <w:r w:rsidRPr="00994A99">
        <w:rPr>
          <w:rFonts w:ascii="Calibri" w:eastAsia="Calibri" w:hAnsi="Calibri" w:cs="Times New Roman"/>
          <w:bCs/>
          <w:sz w:val="24"/>
          <w:szCs w:val="24"/>
        </w:rPr>
        <w:t xml:space="preserve"> veroorzaken</w:t>
      </w:r>
    </w:p>
    <w:p w:rsidR="00994A99" w:rsidRPr="00994A99" w:rsidRDefault="00994A99" w:rsidP="00994A99">
      <w:pPr>
        <w:numPr>
          <w:ilvl w:val="0"/>
          <w:numId w:val="7"/>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Preventie is belangrijk!!! Bijvoorbeeld </w:t>
      </w:r>
      <w:proofErr w:type="spellStart"/>
      <w:r w:rsidRPr="00994A99">
        <w:rPr>
          <w:rFonts w:ascii="Calibri" w:eastAsia="Calibri" w:hAnsi="Calibri" w:cs="Times New Roman"/>
          <w:bCs/>
          <w:sz w:val="24"/>
          <w:szCs w:val="24"/>
        </w:rPr>
        <w:t>Scalibor</w:t>
      </w:r>
      <w:proofErr w:type="spellEnd"/>
      <w:r w:rsidRPr="00994A99">
        <w:rPr>
          <w:rFonts w:ascii="Calibri" w:eastAsia="Calibri" w:hAnsi="Calibri" w:cs="Times New Roman"/>
          <w:bCs/>
          <w:sz w:val="24"/>
          <w:szCs w:val="24"/>
        </w:rPr>
        <w:t xml:space="preserve"> tekenband, </w:t>
      </w:r>
      <w:proofErr w:type="spellStart"/>
      <w:r w:rsidRPr="00994A99">
        <w:rPr>
          <w:rFonts w:ascii="Calibri" w:eastAsia="Calibri" w:hAnsi="Calibri" w:cs="Times New Roman"/>
          <w:bCs/>
          <w:sz w:val="24"/>
          <w:szCs w:val="24"/>
        </w:rPr>
        <w:t>Frontline</w:t>
      </w:r>
      <w:proofErr w:type="spellEnd"/>
      <w:r w:rsidRPr="00994A99">
        <w:rPr>
          <w:rFonts w:ascii="Calibri" w:eastAsia="Calibri" w:hAnsi="Calibri" w:cs="Times New Roman"/>
          <w:bCs/>
          <w:sz w:val="24"/>
          <w:szCs w:val="24"/>
        </w:rPr>
        <w:t xml:space="preserve"> Combo</w:t>
      </w: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Cs/>
          <w:noProof/>
          <w:sz w:val="24"/>
          <w:szCs w:val="24"/>
          <w:lang w:eastAsia="nl-NL"/>
        </w:rPr>
        <mc:AlternateContent>
          <mc:Choice Requires="wps">
            <w:drawing>
              <wp:anchor distT="0" distB="0" distL="114300" distR="114300" simplePos="0" relativeHeight="251666432" behindDoc="0" locked="0" layoutInCell="1" allowOverlap="1" wp14:anchorId="164AAA48" wp14:editId="49734939">
                <wp:simplePos x="0" y="0"/>
                <wp:positionH relativeFrom="column">
                  <wp:posOffset>615950</wp:posOffset>
                </wp:positionH>
                <wp:positionV relativeFrom="paragraph">
                  <wp:posOffset>117475</wp:posOffset>
                </wp:positionV>
                <wp:extent cx="2098040" cy="1743075"/>
                <wp:effectExtent l="1270" t="2540" r="0" b="0"/>
                <wp:wrapNone/>
                <wp:docPr id="16" name="Tekstvak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040" cy="1743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r>
                              <w:rPr>
                                <w:noProof/>
                                <w:lang w:eastAsia="nl-NL"/>
                              </w:rPr>
                              <w:drawing>
                                <wp:inline distT="0" distB="0" distL="0" distR="0" wp14:anchorId="2F0C8D50" wp14:editId="0F95FA07">
                                  <wp:extent cx="1518285" cy="1216025"/>
                                  <wp:effectExtent l="0" t="0" r="5715" b="317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18285" cy="1216025"/>
                                          </a:xfrm>
                                          <a:prstGeom prst="rect">
                                            <a:avLst/>
                                          </a:prstGeom>
                                          <a:noFill/>
                                          <a:ln>
                                            <a:noFill/>
                                          </a:ln>
                                        </pic:spPr>
                                      </pic:pic>
                                    </a:graphicData>
                                  </a:graphic>
                                </wp:inline>
                              </w:drawing>
                            </w:r>
                          </w:p>
                          <w:p w:rsidR="00994A99" w:rsidRPr="00A22B19" w:rsidRDefault="00994A99" w:rsidP="00994A99">
                            <w:pPr>
                              <w:rPr>
                                <w:i/>
                              </w:rPr>
                            </w:pPr>
                            <w:r>
                              <w:rPr>
                                <w:i/>
                              </w:rPr>
                              <w:t xml:space="preserve">Afb.9 </w:t>
                            </w:r>
                            <w:r w:rsidRPr="00A22B19">
                              <w:rPr>
                                <w:i/>
                              </w:rPr>
                              <w:t xml:space="preserve"> </w:t>
                            </w:r>
                            <w:proofErr w:type="spellStart"/>
                            <w:r w:rsidRPr="00A22B19">
                              <w:rPr>
                                <w:i/>
                              </w:rPr>
                              <w:t>Scalibor</w:t>
                            </w:r>
                            <w:proofErr w:type="spellEnd"/>
                            <w:r w:rsidRPr="00A22B19">
                              <w:rPr>
                                <w:i/>
                              </w:rPr>
                              <w:t xml:space="preserve"> tekenband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vak 16" o:spid="_x0000_s1033" type="#_x0000_t202" style="position:absolute;margin-left:48.5pt;margin-top:9.25pt;width:165.2pt;height:13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" stroked="f">
                <v:textbox>
                  <w:txbxContent>
                    <w:p w:rsidR="00994A99" w:rsidRDefault="00994A99" w:rsidP="00994A99">
                      <w:r>
                        <w:rPr>
                          <w:noProof/>
                          <w:lang w:eastAsia="nl-NL"/>
                        </w:rPr>
                        <w:drawing>
                          <wp:inline distT="0" distB="0" distL="0" distR="0" wp14:anchorId="2F0C8D50" wp14:editId="0F95FA07">
                            <wp:extent cx="1518285" cy="1216025"/>
                            <wp:effectExtent l="0" t="0" r="5715" b="317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18285" cy="1216025"/>
                                    </a:xfrm>
                                    <a:prstGeom prst="rect">
                                      <a:avLst/>
                                    </a:prstGeom>
                                    <a:noFill/>
                                    <a:ln>
                                      <a:noFill/>
                                    </a:ln>
                                  </pic:spPr>
                                </pic:pic>
                              </a:graphicData>
                            </a:graphic>
                          </wp:inline>
                        </w:drawing>
                      </w:r>
                    </w:p>
                    <w:p w:rsidR="00994A99" w:rsidRPr="00A22B19" w:rsidRDefault="00994A99" w:rsidP="00994A99">
                      <w:pPr>
                        <w:rPr>
                          <w:i/>
                        </w:rPr>
                      </w:pPr>
                      <w:r>
                        <w:rPr>
                          <w:i/>
                        </w:rPr>
                        <w:t xml:space="preserve">Afb.9 </w:t>
                      </w:r>
                      <w:r w:rsidRPr="00A22B19">
                        <w:rPr>
                          <w:i/>
                        </w:rPr>
                        <w:t xml:space="preserve"> </w:t>
                      </w:r>
                      <w:proofErr w:type="spellStart"/>
                      <w:r w:rsidRPr="00A22B19">
                        <w:rPr>
                          <w:i/>
                        </w:rPr>
                        <w:t>Scalibor</w:t>
                      </w:r>
                      <w:proofErr w:type="spellEnd"/>
                      <w:r w:rsidRPr="00A22B19">
                        <w:rPr>
                          <w:i/>
                        </w:rPr>
                        <w:t xml:space="preserve"> tekenband</w:t>
                      </w:r>
                    </w:p>
                  </w:txbxContent>
                </v:textbox>
              </v:shape>
            </w:pict>
          </mc:Fallback>
        </mc:AlternateContent>
      </w:r>
      <w:r w:rsidRPr="00994A99">
        <w:rPr>
          <w:rFonts w:ascii="Calibri" w:eastAsia="Calibri" w:hAnsi="Calibri" w:cs="Times New Roman"/>
          <w:bCs/>
          <w:noProof/>
          <w:sz w:val="24"/>
          <w:szCs w:val="24"/>
          <w:lang w:eastAsia="nl-NL"/>
        </w:rPr>
        <mc:AlternateContent>
          <mc:Choice Requires="wps">
            <w:drawing>
              <wp:anchor distT="0" distB="0" distL="114300" distR="114300" simplePos="0" relativeHeight="251664384" behindDoc="0" locked="0" layoutInCell="1" allowOverlap="1" wp14:anchorId="66CCEAF8" wp14:editId="5E5F0F13">
                <wp:simplePos x="0" y="0"/>
                <wp:positionH relativeFrom="column">
                  <wp:posOffset>2950210</wp:posOffset>
                </wp:positionH>
                <wp:positionV relativeFrom="paragraph">
                  <wp:posOffset>86995</wp:posOffset>
                </wp:positionV>
                <wp:extent cx="3017520" cy="3764915"/>
                <wp:effectExtent l="1905" t="0" r="0" b="0"/>
                <wp:wrapNone/>
                <wp:docPr id="14" name="Tekstvak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7520" cy="3764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r>
                              <w:rPr>
                                <w:rFonts w:eastAsia="Times New Roman"/>
                                <w:noProof/>
                                <w:lang w:eastAsia="nl-NL"/>
                              </w:rPr>
                              <w:drawing>
                                <wp:inline distT="0" distB="0" distL="0" distR="0" wp14:anchorId="4327938B" wp14:editId="6054012E">
                                  <wp:extent cx="2380615" cy="2837815"/>
                                  <wp:effectExtent l="0" t="0" r="635" b="635"/>
                                  <wp:docPr id="20" name="Afbeelding 20" descr="http://upload.wikimedia.org/wikipedia/commons/thumb/5/58/Tick_2_%28aka%29.jpg/250px-Tick_2_%28aka%29.jpg">
                                    <a:hlinkClick xmlns:a="http://schemas.openxmlformats.org/drawingml/2006/main" r:id="rId16" tooltip="&quot;Ixodes hexagonus&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http://upload.wikimedia.org/wikipedia/commons/thumb/5/58/Tick_2_%28aka%29.jpg/250px-Tick_2_%28aka%2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0615" cy="2837815"/>
                                          </a:xfrm>
                                          <a:prstGeom prst="rect">
                                            <a:avLst/>
                                          </a:prstGeom>
                                          <a:noFill/>
                                          <a:ln>
                                            <a:noFill/>
                                          </a:ln>
                                        </pic:spPr>
                                      </pic:pic>
                                    </a:graphicData>
                                  </a:graphic>
                                </wp:inline>
                              </w:drawing>
                            </w:r>
                          </w:p>
                          <w:p w:rsidR="00994A99" w:rsidRPr="0009340E" w:rsidRDefault="00992319" w:rsidP="00994A99">
                            <w:pPr>
                              <w:jc w:val="center"/>
                              <w:rPr>
                                <w:i/>
                              </w:rPr>
                            </w:pPr>
                            <w:r>
                              <w:rPr>
                                <w:i/>
                              </w:rPr>
                              <w:t>A</w:t>
                            </w:r>
                            <w:r w:rsidR="00994A99">
                              <w:rPr>
                                <w:i/>
                              </w:rPr>
                              <w:t xml:space="preserve">fb. 10 </w:t>
                            </w:r>
                            <w:r w:rsidR="00994A99" w:rsidRPr="0009340E">
                              <w:rPr>
                                <w:i/>
                              </w:rPr>
                              <w:t xml:space="preserve"> Teek</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kstvak 14" o:spid="_x0000_s1034" type="#_x0000_t202" style="position:absolute;margin-left:232.3pt;margin-top:6.85pt;width:237.6pt;height:296.4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" stroked="f">
                <v:textbox style="mso-fit-shape-to-text:t">
                  <w:txbxContent>
                    <w:p w:rsidR="00994A99" w:rsidRDefault="00994A99" w:rsidP="00994A99">
                      <w:r>
                        <w:rPr>
                          <w:rFonts w:eastAsia="Times New Roman"/>
                          <w:noProof/>
                          <w:lang w:eastAsia="nl-NL"/>
                        </w:rPr>
                        <w:drawing>
                          <wp:inline distT="0" distB="0" distL="0" distR="0" wp14:anchorId="4327938B" wp14:editId="6054012E">
                            <wp:extent cx="2380615" cy="2837815"/>
                            <wp:effectExtent l="0" t="0" r="635" b="635"/>
                            <wp:docPr id="20" name="Afbeelding 20" descr="http://upload.wikimedia.org/wikipedia/commons/thumb/5/58/Tick_2_%28aka%29.jpg/250px-Tick_2_%28aka%29.jpg">
                              <a:hlinkClick xmlns:a="http://schemas.openxmlformats.org/drawingml/2006/main" r:id="rId16" tooltip="&quot;Ixodes hexagonus&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http://upload.wikimedia.org/wikipedia/commons/thumb/5/58/Tick_2_%28aka%29.jpg/250px-Tick_2_%28aka%2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0615" cy="2837815"/>
                                    </a:xfrm>
                                    <a:prstGeom prst="rect">
                                      <a:avLst/>
                                    </a:prstGeom>
                                    <a:noFill/>
                                    <a:ln>
                                      <a:noFill/>
                                    </a:ln>
                                  </pic:spPr>
                                </pic:pic>
                              </a:graphicData>
                            </a:graphic>
                          </wp:inline>
                        </w:drawing>
                      </w:r>
                    </w:p>
                    <w:p w:rsidR="00994A99" w:rsidRPr="0009340E" w:rsidRDefault="00992319" w:rsidP="00994A99">
                      <w:pPr>
                        <w:jc w:val="center"/>
                        <w:rPr>
                          <w:i/>
                        </w:rPr>
                      </w:pPr>
                      <w:r>
                        <w:rPr>
                          <w:i/>
                        </w:rPr>
                        <w:t>A</w:t>
                      </w:r>
                      <w:r w:rsidR="00994A99">
                        <w:rPr>
                          <w:i/>
                        </w:rPr>
                        <w:t xml:space="preserve">fb. 10 </w:t>
                      </w:r>
                      <w:r w:rsidR="00994A99" w:rsidRPr="0009340E">
                        <w:rPr>
                          <w:i/>
                        </w:rPr>
                        <w:t xml:space="preserve"> Teek</w:t>
                      </w:r>
                    </w:p>
                  </w:txbxContent>
                </v:textbox>
              </v:shape>
            </w:pict>
          </mc:Fallback>
        </mc:AlternateConten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jc w:val="both"/>
        <w:rPr>
          <w:rFonts w:ascii="Calibri" w:eastAsia="Calibri" w:hAnsi="Calibri" w:cs="Times New Roman"/>
          <w:bCs/>
          <w:sz w:val="24"/>
          <w:szCs w:val="24"/>
        </w:rPr>
      </w:pPr>
    </w:p>
    <w:p w:rsidR="00994A99" w:rsidRPr="00994A99" w:rsidRDefault="00994A99" w:rsidP="00994A99">
      <w:pPr>
        <w:spacing w:after="160" w:line="259" w:lineRule="auto"/>
        <w:jc w:val="both"/>
      </w:pPr>
    </w:p>
    <w:p w:rsidR="00994A99" w:rsidRPr="00994A99" w:rsidRDefault="00994A99" w:rsidP="00994A99">
      <w:pPr>
        <w:spacing w:after="160" w:line="259" w:lineRule="auto"/>
      </w:pPr>
    </w:p>
    <w:p w:rsidR="00994A99" w:rsidRPr="00994A99" w:rsidRDefault="00994A99" w:rsidP="00994A99">
      <w:pPr>
        <w:spacing w:after="0" w:line="240" w:lineRule="auto"/>
        <w:jc w:val="both"/>
        <w:rPr>
          <w:rFonts w:ascii="Calibri" w:eastAsia="Calibri" w:hAnsi="Calibri" w:cs="Times New Roman"/>
          <w:b/>
          <w:bCs/>
          <w:sz w:val="24"/>
          <w:szCs w:val="24"/>
          <w:u w:val="single"/>
        </w:rPr>
      </w:pPr>
      <w:r w:rsidRPr="00994A99">
        <w:rPr>
          <w:rFonts w:ascii="Calibri" w:eastAsia="Calibri" w:hAnsi="Calibri" w:cs="Times New Roman"/>
          <w:b/>
          <w:bCs/>
          <w:sz w:val="24"/>
          <w:szCs w:val="24"/>
          <w:u w:val="single"/>
        </w:rPr>
        <w:lastRenderedPageBreak/>
        <w:t>Vliegenlarven:</w:t>
      </w:r>
    </w:p>
    <w:p w:rsidR="00994A99" w:rsidRPr="00994A99" w:rsidRDefault="00994A99" w:rsidP="00994A99">
      <w:pPr>
        <w:numPr>
          <w:ilvl w:val="0"/>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Veroorzaken </w:t>
      </w:r>
      <w:proofErr w:type="spellStart"/>
      <w:r w:rsidRPr="00994A99">
        <w:rPr>
          <w:rFonts w:ascii="Calibri" w:eastAsia="Calibri" w:hAnsi="Calibri" w:cs="Times New Roman"/>
          <w:bCs/>
          <w:sz w:val="24"/>
          <w:szCs w:val="24"/>
        </w:rPr>
        <w:t>myasis</w:t>
      </w:r>
      <w:proofErr w:type="spellEnd"/>
    </w:p>
    <w:p w:rsidR="00994A99" w:rsidRPr="00994A99" w:rsidRDefault="00994A99" w:rsidP="00994A99">
      <w:pPr>
        <w:numPr>
          <w:ilvl w:val="0"/>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Symptomen: maden in open wonden of op vochtige huid</w:t>
      </w:r>
    </w:p>
    <w:p w:rsidR="00994A99" w:rsidRPr="00994A99" w:rsidRDefault="00994A99" w:rsidP="00994A99">
      <w:pPr>
        <w:numPr>
          <w:ilvl w:val="0"/>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Komt met name voor bij lange, wollige vacht (konijnen, schapen), bij slechte vachtverzorging, slechte hygiëne en bij diarree</w:t>
      </w:r>
    </w:p>
    <w:p w:rsidR="00994A99" w:rsidRPr="00994A99" w:rsidRDefault="00994A99" w:rsidP="00994A99">
      <w:pPr>
        <w:numPr>
          <w:ilvl w:val="0"/>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Behandeling:</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Maden mechanisch en/of chemisch verwijderen</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Wondverzorging</w:t>
      </w:r>
    </w:p>
    <w:p w:rsidR="00994A99" w:rsidRPr="00994A99" w:rsidRDefault="00994A99" w:rsidP="00994A99">
      <w:pPr>
        <w:numPr>
          <w:ilvl w:val="0"/>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Preventie:</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Dieren met wonden of diarree vooral tijdens warm weer goed nakijken</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Voorkomen dat de dieren diarree krijgen, geen groenvoer geven in de zomer</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Goede vachtverzorging, achterstel schapen een keer extra scheren</w:t>
      </w:r>
    </w:p>
    <w:p w:rsidR="00994A99" w:rsidRPr="00994A99" w:rsidRDefault="00994A99" w:rsidP="00994A99">
      <w:pPr>
        <w:numPr>
          <w:ilvl w:val="1"/>
          <w:numId w:val="7"/>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Middelen om op de wol te doen zodat de eitjes zich niet verder kunnen ontwikkelen, bijvoorbeeld </w:t>
      </w:r>
      <w:proofErr w:type="spellStart"/>
      <w:r w:rsidRPr="00994A99">
        <w:rPr>
          <w:rFonts w:ascii="Calibri" w:eastAsia="Calibri" w:hAnsi="Calibri" w:cs="Times New Roman"/>
          <w:bCs/>
          <w:sz w:val="24"/>
          <w:szCs w:val="24"/>
        </w:rPr>
        <w:t>Clik</w:t>
      </w:r>
      <w:proofErr w:type="spellEnd"/>
      <w:r w:rsidRPr="00994A99">
        <w:rPr>
          <w:rFonts w:ascii="Calibri" w:eastAsia="Calibri" w:hAnsi="Calibri" w:cs="Times New Roman"/>
          <w:bCs/>
          <w:sz w:val="24"/>
          <w:szCs w:val="24"/>
        </w:rPr>
        <w:t xml:space="preserve"> pour-on</w:t>
      </w:r>
    </w:p>
    <w:p w:rsidR="00994A99" w:rsidRPr="00994A99" w:rsidRDefault="00994A99" w:rsidP="00994A99">
      <w:pPr>
        <w:spacing w:after="160" w:line="259" w:lineRule="auto"/>
      </w:pPr>
    </w:p>
    <w:p w:rsidR="00994A99" w:rsidRPr="00994A99" w:rsidRDefault="00994A99" w:rsidP="00994A99">
      <w:pPr>
        <w:spacing w:after="160" w:line="259"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firstRow="1" w:lastRow="0" w:firstColumn="1" w:lastColumn="0" w:noHBand="0" w:noVBand="1"/>
      </w:tblPr>
      <w:tblGrid>
        <w:gridCol w:w="9288"/>
      </w:tblGrid>
      <w:tr w:rsidR="00994A99" w:rsidRPr="00994A99" w:rsidTr="00F74744">
        <w:tc>
          <w:tcPr>
            <w:tcW w:w="9288" w:type="dxa"/>
            <w:shd w:val="clear" w:color="auto" w:fill="BFBFBF"/>
          </w:tcPr>
          <w:p w:rsidR="00994A99" w:rsidRPr="00994A99" w:rsidRDefault="00994A99" w:rsidP="00994A99">
            <w:pPr>
              <w:spacing w:after="0" w:line="240" w:lineRule="auto"/>
              <w:jc w:val="center"/>
              <w:rPr>
                <w:rFonts w:ascii="Calibri" w:eastAsia="Calibri" w:hAnsi="Calibri" w:cs="Times New Roman"/>
                <w:b/>
                <w:bCs/>
                <w:sz w:val="24"/>
                <w:szCs w:val="24"/>
              </w:rPr>
            </w:pPr>
            <w:r w:rsidRPr="00994A99">
              <w:rPr>
                <w:rFonts w:ascii="Calibri" w:eastAsia="Calibri" w:hAnsi="Calibri" w:cs="Times New Roman"/>
                <w:b/>
                <w:bCs/>
                <w:sz w:val="24"/>
                <w:szCs w:val="24"/>
              </w:rPr>
              <w:t>OPDRACHTEN 1</w:t>
            </w:r>
          </w:p>
        </w:tc>
      </w:tr>
    </w:tbl>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We kunnen parasieten onderverdelen in twee groepen. Welke?</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Noem uit elke groep uit vraag 1 minimaal 2 voorbeelden.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Beschrijf de levenscyclus van de vlo.</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Je wil controleren of je hond vlooien heeft. Je weet dat vlooien bepaalde voorkeurslocaties hebben: plekken waar ze het liefst verblijven. Noem 3 plekken op de hond waar je het eerst gaat controleren of hij vlooien heeft.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Er zijn voor de behandeling tegen vlooien</w:t>
      </w:r>
      <w:r w:rsidR="00992319">
        <w:rPr>
          <w:rFonts w:ascii="Calibri" w:eastAsia="Calibri" w:hAnsi="Calibri" w:cs="Times New Roman"/>
          <w:b/>
          <w:bCs/>
          <w:sz w:val="24"/>
          <w:szCs w:val="24"/>
        </w:rPr>
        <w:t xml:space="preserve"> heel veel </w:t>
      </w:r>
      <w:r w:rsidRPr="00994A99">
        <w:rPr>
          <w:rFonts w:ascii="Calibri" w:eastAsia="Calibri" w:hAnsi="Calibri" w:cs="Times New Roman"/>
          <w:b/>
          <w:bCs/>
          <w:sz w:val="24"/>
          <w:szCs w:val="24"/>
        </w:rPr>
        <w:t>middelen te koop</w:t>
      </w:r>
      <w:r w:rsidR="00992319">
        <w:rPr>
          <w:rFonts w:ascii="Calibri" w:eastAsia="Calibri" w:hAnsi="Calibri" w:cs="Times New Roman"/>
          <w:b/>
          <w:bCs/>
          <w:sz w:val="24"/>
          <w:szCs w:val="24"/>
        </w:rPr>
        <w:t xml:space="preserve"> die je op verschillende manieren moet toepassen. Noem de diverse toepassingen.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Stel je kat heeft behoorlijk veel vlooien. Je wil er zo snel mogelijk van af. Beschrijf wat je allemaal doet!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De vlo is een gastheer voor een andere parasiet. Welke parasiet is dat?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komt het eigenlijk dat de beet van een vlo zo veel jeuk kan veroorzaken?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Vlooien kunnen resistent zijn voor een vlooienmiddel. Wat betekent dit?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Je ziet zelden een vlo lopen op een dier, ook al heeft het dier er last van. Hoe kun je toch aantonen dat het dier vlooien heeft?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Je hebt net een nieuw vlooienmiddel gekocht. Het is belangrijk om de bijsluiter goed door te lezen. Noem minimaal vijf zaken die je kunt lezen op de bijsluiter.</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We kunnen de luizen indelen in twee groepen. Deze twee groepen leven van verschillend ‘voedsel’. In welke 2 groepen kunnen we de luizen indelen, en waarmee voeden zij zich?</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De naam ‘rode bloedluis’ die vaak bij kippen voorkomt,  is eigenlijk niet correct. Leg uit waarom niet.</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We kunnen de mijten indelen in twee groepen. Welke groepen? Vertel waar op het dier dat deze mijten zich bevinden.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Hoe herken je bij een hond of kat </w:t>
      </w:r>
      <w:proofErr w:type="spellStart"/>
      <w:r w:rsidRPr="00994A99">
        <w:rPr>
          <w:rFonts w:ascii="Calibri" w:eastAsia="Calibri" w:hAnsi="Calibri" w:cs="Times New Roman"/>
          <w:b/>
          <w:bCs/>
          <w:sz w:val="24"/>
          <w:szCs w:val="24"/>
        </w:rPr>
        <w:t>oormijt</w:t>
      </w:r>
      <w:proofErr w:type="spellEnd"/>
      <w:r w:rsidRPr="00994A99">
        <w:rPr>
          <w:rFonts w:ascii="Calibri" w:eastAsia="Calibri" w:hAnsi="Calibri" w:cs="Times New Roman"/>
          <w:b/>
          <w:bCs/>
          <w:sz w:val="24"/>
          <w:szCs w:val="24"/>
        </w:rPr>
        <w:t>? Noem 4 mogelijke symptomen.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Beschrijf  de levenscyclus van een teek.</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Na de paring legt het vrouwtje van de teek in één keer duizenden eitjes. Hoe vaak </w:t>
      </w: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        kan het vrouwtje eitjes leggen?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lastRenderedPageBreak/>
        <w:t xml:space="preserve">Sommige teken zijn dragers van ziekteverwekkers, die ze kunnen overdragen op hun   </w:t>
      </w: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        gastheer. Noem 2 ziektes die door teken kunnen worden overgedragen.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is een gastheer?</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kun je het beste een teek verwijderen?</w:t>
      </w:r>
    </w:p>
    <w:p w:rsidR="00994A99" w:rsidRPr="00994A99" w:rsidRDefault="00994A99" w:rsidP="00994A99">
      <w:pPr>
        <w:numPr>
          <w:ilvl w:val="0"/>
          <w:numId w:val="8"/>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Stel je wil je hond meenemen naar Spanje, welke maatregelen moet je dan nemen?</w:t>
      </w: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24.  Als het warm weer is, moet je regelmatig controleren of konijnen diarree hebben. </w:t>
      </w: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        Waarom is dit zo belangrijk?</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160" w:line="259" w:lineRule="auto"/>
      </w:pPr>
      <w:r w:rsidRPr="00994A99">
        <w:br w:type="page"/>
      </w:r>
    </w:p>
    <w:p w:rsidR="00994A99" w:rsidRPr="00994A99" w:rsidRDefault="00994A99" w:rsidP="00994A99">
      <w:pPr>
        <w:spacing w:before="100" w:beforeAutospacing="1" w:after="100" w:afterAutospacing="1" w:line="240" w:lineRule="auto"/>
        <w:rPr>
          <w:rFonts w:eastAsia="Times New Roman" w:cs="Times New Roman"/>
          <w:b/>
          <w:bCs/>
          <w:sz w:val="24"/>
          <w:szCs w:val="24"/>
          <w:lang w:val="en-US" w:eastAsia="nl-NL"/>
        </w:rPr>
      </w:pPr>
      <w:r w:rsidRPr="00994A99">
        <w:rPr>
          <w:rFonts w:eastAsia="Times New Roman" w:cs="Times New Roman"/>
          <w:b/>
          <w:bCs/>
          <w:sz w:val="24"/>
          <w:szCs w:val="24"/>
          <w:u w:val="single"/>
          <w:lang w:val="en-US" w:eastAsia="nl-NL"/>
        </w:rPr>
        <w:lastRenderedPageBreak/>
        <w:t>BIJSLUITER FRONTLINE</w:t>
      </w:r>
    </w:p>
    <w:p w:rsidR="00994A99" w:rsidRPr="00994A99" w:rsidRDefault="00994A99" w:rsidP="00994A99">
      <w:pPr>
        <w:spacing w:before="100" w:beforeAutospacing="1" w:after="100" w:afterAutospacing="1" w:line="240" w:lineRule="auto"/>
        <w:rPr>
          <w:rFonts w:eastAsia="Times New Roman" w:cs="Times New Roman"/>
          <w:b/>
          <w:bCs/>
          <w:sz w:val="24"/>
          <w:szCs w:val="24"/>
          <w:lang w:val="en-US" w:eastAsia="nl-NL"/>
        </w:rPr>
      </w:pPr>
    </w:p>
    <w:p w:rsidR="00994A99" w:rsidRPr="00994A99" w:rsidRDefault="00994A99" w:rsidP="00994A99">
      <w:pPr>
        <w:spacing w:before="100" w:beforeAutospacing="1" w:after="100" w:afterAutospacing="1" w:line="240" w:lineRule="auto"/>
        <w:rPr>
          <w:rFonts w:eastAsia="Times New Roman" w:cs="Times New Roman"/>
          <w:sz w:val="24"/>
          <w:szCs w:val="24"/>
          <w:lang w:eastAsia="nl-NL"/>
        </w:rPr>
      </w:pPr>
      <w:r w:rsidRPr="00994A99">
        <w:rPr>
          <w:rFonts w:eastAsia="Times New Roman" w:cs="Times New Roman"/>
          <w:b/>
          <w:bCs/>
          <w:sz w:val="24"/>
          <w:szCs w:val="24"/>
          <w:lang w:val="en-US" w:eastAsia="nl-NL"/>
        </w:rPr>
        <w:t>FRONTLINE</w:t>
      </w:r>
      <w:r w:rsidRPr="00994A99">
        <w:rPr>
          <w:rFonts w:eastAsia="Times New Roman" w:cs="Times New Roman"/>
          <w:b/>
          <w:bCs/>
          <w:sz w:val="24"/>
          <w:szCs w:val="24"/>
          <w:vertAlign w:val="superscript"/>
          <w:lang w:val="en-US" w:eastAsia="nl-NL"/>
        </w:rPr>
        <w:t>®</w:t>
      </w:r>
      <w:r w:rsidRPr="00994A99">
        <w:rPr>
          <w:rFonts w:eastAsia="Times New Roman" w:cs="Times New Roman"/>
          <w:b/>
          <w:bCs/>
          <w:sz w:val="24"/>
          <w:szCs w:val="24"/>
          <w:lang w:val="en-US" w:eastAsia="nl-NL"/>
        </w:rPr>
        <w:t xml:space="preserve"> Spot On Kat</w:t>
      </w:r>
      <w:r w:rsidRPr="00994A99">
        <w:rPr>
          <w:rFonts w:eastAsia="Times New Roman" w:cs="Times New Roman"/>
          <w:sz w:val="24"/>
          <w:szCs w:val="24"/>
          <w:lang w:val="en-US" w:eastAsia="nl-NL"/>
        </w:rPr>
        <w:br/>
      </w:r>
      <w:r w:rsidRPr="00994A99">
        <w:rPr>
          <w:rFonts w:eastAsia="Times New Roman" w:cs="Times New Roman"/>
          <w:sz w:val="24"/>
          <w:szCs w:val="24"/>
          <w:lang w:val="en-US" w:eastAsia="nl-NL"/>
        </w:rPr>
        <w:br/>
      </w:r>
      <w:proofErr w:type="spellStart"/>
      <w:r w:rsidRPr="00994A99">
        <w:rPr>
          <w:rFonts w:eastAsia="Times New Roman" w:cs="Times New Roman"/>
          <w:b/>
          <w:bCs/>
          <w:sz w:val="24"/>
          <w:szCs w:val="24"/>
          <w:lang w:val="en-US" w:eastAsia="nl-NL"/>
        </w:rPr>
        <w:t>Samenstelling</w:t>
      </w:r>
      <w:proofErr w:type="spellEnd"/>
      <w:r w:rsidRPr="00994A99">
        <w:rPr>
          <w:rFonts w:eastAsia="Times New Roman" w:cs="Times New Roman"/>
          <w:b/>
          <w:bCs/>
          <w:sz w:val="24"/>
          <w:szCs w:val="24"/>
          <w:lang w:val="en-US" w:eastAsia="nl-NL"/>
        </w:rPr>
        <w:t>:</w:t>
      </w:r>
      <w:r w:rsidRPr="00994A99">
        <w:rPr>
          <w:rFonts w:eastAsia="Times New Roman" w:cs="Times New Roman"/>
          <w:sz w:val="24"/>
          <w:szCs w:val="24"/>
          <w:lang w:val="en-US" w:eastAsia="nl-NL"/>
        </w:rPr>
        <w:t xml:space="preserve"> </w:t>
      </w:r>
      <w:proofErr w:type="spellStart"/>
      <w:r w:rsidRPr="00994A99">
        <w:rPr>
          <w:rFonts w:eastAsia="Times New Roman" w:cs="Times New Roman"/>
          <w:sz w:val="24"/>
          <w:szCs w:val="24"/>
          <w:lang w:val="en-US" w:eastAsia="nl-NL"/>
        </w:rPr>
        <w:t>Fipronil</w:t>
      </w:r>
      <w:proofErr w:type="spellEnd"/>
      <w:r w:rsidRPr="00994A99">
        <w:rPr>
          <w:rFonts w:eastAsia="Times New Roman" w:cs="Times New Roman"/>
          <w:sz w:val="24"/>
          <w:szCs w:val="24"/>
          <w:lang w:val="en-US" w:eastAsia="nl-NL"/>
        </w:rPr>
        <w:t xml:space="preserve"> 10 g - </w:t>
      </w:r>
      <w:proofErr w:type="spellStart"/>
      <w:r w:rsidRPr="00994A99">
        <w:rPr>
          <w:rFonts w:eastAsia="Times New Roman" w:cs="Times New Roman"/>
          <w:sz w:val="24"/>
          <w:szCs w:val="24"/>
          <w:lang w:val="en-US" w:eastAsia="nl-NL"/>
        </w:rPr>
        <w:t>Butylhydroxyanisolum</w:t>
      </w:r>
      <w:proofErr w:type="spellEnd"/>
      <w:r w:rsidRPr="00994A99">
        <w:rPr>
          <w:rFonts w:eastAsia="Times New Roman" w:cs="Times New Roman"/>
          <w:sz w:val="24"/>
          <w:szCs w:val="24"/>
          <w:lang w:val="en-US" w:eastAsia="nl-NL"/>
        </w:rPr>
        <w:t xml:space="preserve"> – </w:t>
      </w:r>
      <w:proofErr w:type="spellStart"/>
      <w:r w:rsidRPr="00994A99">
        <w:rPr>
          <w:rFonts w:eastAsia="Times New Roman" w:cs="Times New Roman"/>
          <w:sz w:val="24"/>
          <w:szCs w:val="24"/>
          <w:lang w:val="en-US" w:eastAsia="nl-NL"/>
        </w:rPr>
        <w:t>Butylhydroxytoluenum</w:t>
      </w:r>
      <w:proofErr w:type="spellEnd"/>
      <w:r w:rsidRPr="00994A99">
        <w:rPr>
          <w:rFonts w:eastAsia="Times New Roman" w:cs="Times New Roman"/>
          <w:sz w:val="24"/>
          <w:szCs w:val="24"/>
          <w:lang w:val="en-US" w:eastAsia="nl-NL"/>
        </w:rPr>
        <w:t xml:space="preserve"> - </w:t>
      </w:r>
      <w:proofErr w:type="spellStart"/>
      <w:r w:rsidRPr="00994A99">
        <w:rPr>
          <w:rFonts w:eastAsia="Times New Roman" w:cs="Times New Roman"/>
          <w:sz w:val="24"/>
          <w:szCs w:val="24"/>
          <w:lang w:val="en-US" w:eastAsia="nl-NL"/>
        </w:rPr>
        <w:t>Excipiens</w:t>
      </w:r>
      <w:proofErr w:type="spellEnd"/>
      <w:r w:rsidRPr="00994A99">
        <w:rPr>
          <w:rFonts w:eastAsia="Times New Roman" w:cs="Times New Roman"/>
          <w:sz w:val="24"/>
          <w:szCs w:val="24"/>
          <w:lang w:val="en-US" w:eastAsia="nl-NL"/>
        </w:rPr>
        <w:t xml:space="preserve"> q.s.p.100 ml.</w:t>
      </w:r>
      <w:r w:rsidRPr="00994A99">
        <w:rPr>
          <w:rFonts w:eastAsia="Times New Roman" w:cs="Times New Roman"/>
          <w:sz w:val="24"/>
          <w:szCs w:val="24"/>
          <w:lang w:val="en-US" w:eastAsia="nl-NL"/>
        </w:rPr>
        <w:br/>
      </w:r>
      <w:r w:rsidRPr="00994A99">
        <w:rPr>
          <w:rFonts w:eastAsia="Times New Roman" w:cs="Times New Roman"/>
          <w:b/>
          <w:bCs/>
          <w:sz w:val="24"/>
          <w:szCs w:val="24"/>
          <w:lang w:eastAsia="nl-NL"/>
        </w:rPr>
        <w:t>Indicaties:</w:t>
      </w:r>
      <w:r w:rsidRPr="00994A99">
        <w:rPr>
          <w:rFonts w:eastAsia="Times New Roman" w:cs="Times New Roman"/>
          <w:sz w:val="24"/>
          <w:szCs w:val="24"/>
          <w:lang w:eastAsia="nl-NL"/>
        </w:rPr>
        <w:t xml:space="preserve"> De therapeutische indicaties bij de kat zijn behandeling en preventie van vlooienbesmettingen, van besmettingen door bijtende luizen en door alle stadia van teken zoals </w:t>
      </w:r>
      <w:proofErr w:type="spellStart"/>
      <w:r w:rsidRPr="00994A99">
        <w:rPr>
          <w:rFonts w:eastAsia="Times New Roman" w:cs="Times New Roman"/>
          <w:sz w:val="24"/>
          <w:szCs w:val="24"/>
          <w:lang w:eastAsia="nl-NL"/>
        </w:rPr>
        <w:t>Rhipicephalus</w:t>
      </w:r>
      <w:proofErr w:type="spellEnd"/>
      <w:r w:rsidRPr="00994A99">
        <w:rPr>
          <w:rFonts w:eastAsia="Times New Roman" w:cs="Times New Roman"/>
          <w:sz w:val="24"/>
          <w:szCs w:val="24"/>
          <w:lang w:eastAsia="nl-NL"/>
        </w:rPr>
        <w:t xml:space="preserve"> sanguineus, </w:t>
      </w:r>
      <w:proofErr w:type="spellStart"/>
      <w:r w:rsidRPr="00994A99">
        <w:rPr>
          <w:rFonts w:eastAsia="Times New Roman" w:cs="Times New Roman"/>
          <w:sz w:val="24"/>
          <w:szCs w:val="24"/>
          <w:lang w:eastAsia="nl-NL"/>
        </w:rPr>
        <w:t>Dermacentor</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variabilis</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Ixodes</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scapularis</w:t>
      </w:r>
      <w:proofErr w:type="spellEnd"/>
      <w:r w:rsidRPr="00994A99">
        <w:rPr>
          <w:rFonts w:eastAsia="Times New Roman" w:cs="Times New Roman"/>
          <w:sz w:val="24"/>
          <w:szCs w:val="24"/>
          <w:lang w:eastAsia="nl-NL"/>
        </w:rPr>
        <w:t xml:space="preserve">* en </w:t>
      </w:r>
      <w:proofErr w:type="spellStart"/>
      <w:r w:rsidRPr="00994A99">
        <w:rPr>
          <w:rFonts w:eastAsia="Times New Roman" w:cs="Times New Roman"/>
          <w:sz w:val="24"/>
          <w:szCs w:val="24"/>
          <w:lang w:eastAsia="nl-NL"/>
        </w:rPr>
        <w:t>Ixodes</w:t>
      </w:r>
      <w:proofErr w:type="spellEnd"/>
      <w:r w:rsidRPr="00994A99">
        <w:rPr>
          <w:rFonts w:eastAsia="Times New Roman" w:cs="Times New Roman"/>
          <w:sz w:val="24"/>
          <w:szCs w:val="24"/>
          <w:lang w:eastAsia="nl-NL"/>
        </w:rPr>
        <w:t xml:space="preserve"> ricinus*. (* de meest belangrijke vectoren voor de humane en feliene ziekte van </w:t>
      </w:r>
      <w:proofErr w:type="spellStart"/>
      <w:r w:rsidRPr="00994A99">
        <w:rPr>
          <w:rFonts w:eastAsia="Times New Roman" w:cs="Times New Roman"/>
          <w:sz w:val="24"/>
          <w:szCs w:val="24"/>
          <w:lang w:eastAsia="nl-NL"/>
        </w:rPr>
        <w:t>Lyme</w:t>
      </w:r>
      <w:proofErr w:type="spellEnd"/>
      <w:r w:rsidRPr="00994A99">
        <w:rPr>
          <w:rFonts w:eastAsia="Times New Roman" w:cs="Times New Roman"/>
          <w:sz w:val="24"/>
          <w:szCs w:val="24"/>
          <w:lang w:eastAsia="nl-NL"/>
        </w:rPr>
        <w:t>).</w:t>
      </w:r>
      <w:r w:rsidRPr="00994A99">
        <w:rPr>
          <w:rFonts w:eastAsia="Times New Roman" w:cs="Times New Roman"/>
          <w:sz w:val="24"/>
          <w:szCs w:val="24"/>
          <w:lang w:eastAsia="nl-NL"/>
        </w:rPr>
        <w:br/>
      </w:r>
      <w:r w:rsidRPr="00994A99">
        <w:rPr>
          <w:rFonts w:eastAsia="Times New Roman" w:cs="Times New Roman"/>
          <w:b/>
          <w:bCs/>
          <w:sz w:val="24"/>
          <w:szCs w:val="24"/>
          <w:lang w:eastAsia="nl-NL"/>
        </w:rPr>
        <w:t>Contra-indicaties:</w:t>
      </w:r>
      <w:r w:rsidRPr="00994A99">
        <w:rPr>
          <w:rFonts w:eastAsia="Times New Roman" w:cs="Times New Roman"/>
          <w:sz w:val="24"/>
          <w:szCs w:val="24"/>
          <w:lang w:eastAsia="nl-NL"/>
        </w:rPr>
        <w:t xml:space="preserve"> In afwezigheid van beschikbare gegevens, het product niet toedienen aan kittens jonger dan 8 weken oud en/of aan kittens die minder dan 1 kg wegen. Niet gebruiken bij zieke (systemische ziekten, koorts, etc.) of herstellende dieren. Niet gebruiken bij konijnen, aangezien bijwerkingen en zelfs sterfte kunnen voorkomen.</w:t>
      </w:r>
      <w:r w:rsidRPr="00994A99">
        <w:rPr>
          <w:rFonts w:eastAsia="Times New Roman" w:cs="Times New Roman"/>
          <w:sz w:val="24"/>
          <w:szCs w:val="24"/>
          <w:lang w:eastAsia="nl-NL"/>
        </w:rPr>
        <w:br/>
      </w:r>
      <w:r w:rsidRPr="00994A99">
        <w:rPr>
          <w:rFonts w:eastAsia="Times New Roman" w:cs="Times New Roman"/>
          <w:b/>
          <w:bCs/>
          <w:sz w:val="24"/>
          <w:szCs w:val="24"/>
          <w:lang w:eastAsia="nl-NL"/>
        </w:rPr>
        <w:t>Bijwerkingen:</w:t>
      </w:r>
      <w:r w:rsidRPr="00994A99">
        <w:rPr>
          <w:rFonts w:eastAsia="Times New Roman" w:cs="Times New Roman"/>
          <w:sz w:val="24"/>
          <w:szCs w:val="24"/>
          <w:lang w:eastAsia="nl-NL"/>
        </w:rPr>
        <w:t xml:space="preserve"> Indien het product opgelikt wordt, kan een korte periode van overmatig </w:t>
      </w:r>
      <w:proofErr w:type="spellStart"/>
      <w:r w:rsidRPr="00994A99">
        <w:rPr>
          <w:rFonts w:eastAsia="Times New Roman" w:cs="Times New Roman"/>
          <w:sz w:val="24"/>
          <w:szCs w:val="24"/>
          <w:lang w:eastAsia="nl-NL"/>
        </w:rPr>
        <w:t>speekselen</w:t>
      </w:r>
      <w:proofErr w:type="spellEnd"/>
      <w:r w:rsidRPr="00994A99">
        <w:rPr>
          <w:rFonts w:eastAsia="Times New Roman" w:cs="Times New Roman"/>
          <w:sz w:val="24"/>
          <w:szCs w:val="24"/>
          <w:lang w:eastAsia="nl-NL"/>
        </w:rPr>
        <w:t xml:space="preserve"> worden opgemerkt, hoofdzakelijk te wijten aan het oplosmiddel. Onder de uitzonderlijk zeldzame vermoedelijke bijwerkingen werden voorbijgaande huidreacties op de toedieningsplaats (schilfering, lokaal haarverlies, jeuk, roodheid) en algemene jeuk of haarverlies gemeld. Uitzonderlijk werden overmatig </w:t>
      </w:r>
      <w:proofErr w:type="spellStart"/>
      <w:r w:rsidRPr="00994A99">
        <w:rPr>
          <w:rFonts w:eastAsia="Times New Roman" w:cs="Times New Roman"/>
          <w:sz w:val="24"/>
          <w:szCs w:val="24"/>
          <w:lang w:eastAsia="nl-NL"/>
        </w:rPr>
        <w:t>speekselen</w:t>
      </w:r>
      <w:proofErr w:type="spellEnd"/>
      <w:r w:rsidRPr="00994A99">
        <w:rPr>
          <w:rFonts w:eastAsia="Times New Roman" w:cs="Times New Roman"/>
          <w:sz w:val="24"/>
          <w:szCs w:val="24"/>
          <w:lang w:eastAsia="nl-NL"/>
        </w:rPr>
        <w:t>, neurologische symptomen (overgevoeligheid, depressie, nerveuze symptomen) of braken opgemerkt na gebruik.</w:t>
      </w:r>
      <w:r w:rsidRPr="00994A99">
        <w:rPr>
          <w:rFonts w:eastAsia="Times New Roman" w:cs="Times New Roman"/>
          <w:sz w:val="24"/>
          <w:szCs w:val="24"/>
          <w:lang w:eastAsia="nl-NL"/>
        </w:rPr>
        <w:br/>
      </w:r>
      <w:r w:rsidRPr="00994A99">
        <w:rPr>
          <w:rFonts w:eastAsia="Times New Roman" w:cs="Times New Roman"/>
          <w:b/>
          <w:bCs/>
          <w:sz w:val="24"/>
          <w:szCs w:val="24"/>
          <w:lang w:eastAsia="nl-NL"/>
        </w:rPr>
        <w:t>Gebruik tijdens dracht of lactatie:</w:t>
      </w:r>
      <w:r w:rsidRPr="00994A99">
        <w:rPr>
          <w:rFonts w:eastAsia="Times New Roman" w:cs="Times New Roman"/>
          <w:sz w:val="24"/>
          <w:szCs w:val="24"/>
          <w:lang w:eastAsia="nl-NL"/>
        </w:rPr>
        <w:t xml:space="preserve"> Het geneesmiddel mag toegediend worden tijdens de dracht en lactatie.</w:t>
      </w:r>
      <w:r w:rsidRPr="00994A99">
        <w:rPr>
          <w:rFonts w:eastAsia="Times New Roman" w:cs="Times New Roman"/>
          <w:sz w:val="24"/>
          <w:szCs w:val="24"/>
          <w:lang w:eastAsia="nl-NL"/>
        </w:rPr>
        <w:br/>
      </w:r>
      <w:r w:rsidRPr="00994A99">
        <w:rPr>
          <w:rFonts w:eastAsia="Times New Roman" w:cs="Times New Roman"/>
          <w:b/>
          <w:bCs/>
          <w:sz w:val="24"/>
          <w:szCs w:val="24"/>
          <w:lang w:eastAsia="nl-NL"/>
        </w:rPr>
        <w:t>Dosering en toedieningswijze:</w:t>
      </w:r>
      <w:r w:rsidRPr="00994A99">
        <w:rPr>
          <w:rFonts w:eastAsia="Times New Roman" w:cs="Times New Roman"/>
          <w:sz w:val="24"/>
          <w:szCs w:val="24"/>
          <w:lang w:eastAsia="nl-NL"/>
        </w:rPr>
        <w:t xml:space="preserve"> uitwendig op de huid - 0,5 ml van de 10% oplossing per dier, ongeacht het gewicht. Niet </w:t>
      </w:r>
      <w:proofErr w:type="spellStart"/>
      <w:r w:rsidRPr="00994A99">
        <w:rPr>
          <w:rFonts w:eastAsia="Times New Roman" w:cs="Times New Roman"/>
          <w:sz w:val="24"/>
          <w:szCs w:val="24"/>
          <w:lang w:eastAsia="nl-NL"/>
        </w:rPr>
        <w:t>overdoseren</w:t>
      </w:r>
      <w:proofErr w:type="spellEnd"/>
      <w:r w:rsidRPr="00994A99">
        <w:rPr>
          <w:rFonts w:eastAsia="Times New Roman" w:cs="Times New Roman"/>
          <w:sz w:val="24"/>
          <w:szCs w:val="24"/>
          <w:lang w:eastAsia="nl-NL"/>
        </w:rPr>
        <w:t>.</w:t>
      </w:r>
      <w:r w:rsidRPr="00994A99">
        <w:rPr>
          <w:rFonts w:eastAsia="Times New Roman" w:cs="Times New Roman"/>
          <w:sz w:val="24"/>
          <w:szCs w:val="24"/>
          <w:lang w:eastAsia="nl-NL"/>
        </w:rPr>
        <w:br/>
      </w:r>
      <w:r w:rsidRPr="00994A99">
        <w:rPr>
          <w:rFonts w:eastAsia="Times New Roman" w:cs="Times New Roman"/>
          <w:b/>
          <w:bCs/>
          <w:sz w:val="24"/>
          <w:szCs w:val="24"/>
          <w:lang w:eastAsia="nl-NL"/>
        </w:rPr>
        <w:t>Aflevering:</w:t>
      </w:r>
      <w:r w:rsidRPr="00994A99">
        <w:rPr>
          <w:rFonts w:eastAsia="Times New Roman" w:cs="Times New Roman"/>
          <w:sz w:val="24"/>
          <w:szCs w:val="24"/>
          <w:lang w:eastAsia="nl-NL"/>
        </w:rPr>
        <w:t xml:space="preserve"> Vrij.</w:t>
      </w:r>
      <w:r w:rsidRPr="00994A99">
        <w:rPr>
          <w:rFonts w:eastAsia="Times New Roman" w:cs="Times New Roman"/>
          <w:sz w:val="24"/>
          <w:szCs w:val="24"/>
          <w:lang w:eastAsia="nl-NL"/>
        </w:rPr>
        <w:br/>
      </w:r>
      <w:r w:rsidRPr="00994A99">
        <w:rPr>
          <w:rFonts w:eastAsia="Times New Roman" w:cs="Times New Roman"/>
          <w:b/>
          <w:bCs/>
          <w:sz w:val="24"/>
          <w:szCs w:val="24"/>
          <w:lang w:eastAsia="nl-NL"/>
        </w:rPr>
        <w:t>Registratiehouder:</w:t>
      </w:r>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Merial</w:t>
      </w:r>
      <w:proofErr w:type="spellEnd"/>
      <w:r w:rsidRPr="00994A99">
        <w:rPr>
          <w:rFonts w:eastAsia="Times New Roman" w:cs="Times New Roman"/>
          <w:sz w:val="24"/>
          <w:szCs w:val="24"/>
          <w:lang w:eastAsia="nl-NL"/>
        </w:rPr>
        <w:t xml:space="preserve"> Belgium NV, </w:t>
      </w:r>
      <w:proofErr w:type="spellStart"/>
      <w:r w:rsidRPr="00994A99">
        <w:rPr>
          <w:rFonts w:eastAsia="Times New Roman" w:cs="Times New Roman"/>
          <w:sz w:val="24"/>
          <w:szCs w:val="24"/>
          <w:lang w:eastAsia="nl-NL"/>
        </w:rPr>
        <w:t>Sylvain</w:t>
      </w:r>
      <w:proofErr w:type="spellEnd"/>
      <w:r w:rsidRPr="00994A99">
        <w:rPr>
          <w:rFonts w:eastAsia="Times New Roman" w:cs="Times New Roman"/>
          <w:sz w:val="24"/>
          <w:szCs w:val="24"/>
          <w:lang w:eastAsia="nl-NL"/>
        </w:rPr>
        <w:t xml:space="preserve"> Dupuislaan 243, 1070 Brussel.</w:t>
      </w:r>
      <w:r w:rsidRPr="00994A99">
        <w:rPr>
          <w:rFonts w:eastAsia="Times New Roman" w:cs="Times New Roman"/>
          <w:sz w:val="24"/>
          <w:szCs w:val="24"/>
          <w:lang w:eastAsia="nl-NL"/>
        </w:rPr>
        <w:br/>
        <w:t>1192 IS 69 F 11</w:t>
      </w:r>
    </w:p>
    <w:p w:rsidR="00994A99" w:rsidRPr="00994A99" w:rsidRDefault="00994A99" w:rsidP="00994A99">
      <w:pPr>
        <w:spacing w:before="100" w:beforeAutospacing="1" w:after="100" w:afterAutospacing="1" w:line="240" w:lineRule="auto"/>
        <w:rPr>
          <w:rFonts w:eastAsia="Times New Roman" w:cs="Times New Roman"/>
          <w:sz w:val="24"/>
          <w:szCs w:val="24"/>
          <w:lang w:val="en-US" w:eastAsia="nl-NL"/>
        </w:rPr>
      </w:pPr>
      <w:bookmarkStart w:id="0" w:name="spotonhond"/>
      <w:bookmarkEnd w:id="0"/>
      <w:r w:rsidRPr="00994A99">
        <w:rPr>
          <w:rFonts w:eastAsia="Times New Roman" w:cs="Times New Roman"/>
          <w:b/>
          <w:bCs/>
          <w:sz w:val="24"/>
          <w:szCs w:val="24"/>
          <w:lang w:val="en-US" w:eastAsia="nl-NL"/>
        </w:rPr>
        <w:t>FRONTLINE</w:t>
      </w:r>
      <w:r w:rsidRPr="00994A99">
        <w:rPr>
          <w:rFonts w:eastAsia="Times New Roman" w:cs="Times New Roman"/>
          <w:b/>
          <w:bCs/>
          <w:sz w:val="24"/>
          <w:szCs w:val="24"/>
          <w:vertAlign w:val="superscript"/>
          <w:lang w:val="en-US" w:eastAsia="nl-NL"/>
        </w:rPr>
        <w:t>®</w:t>
      </w:r>
      <w:r w:rsidRPr="00994A99">
        <w:rPr>
          <w:rFonts w:eastAsia="Times New Roman" w:cs="Times New Roman"/>
          <w:b/>
          <w:bCs/>
          <w:sz w:val="24"/>
          <w:szCs w:val="24"/>
          <w:lang w:val="en-US" w:eastAsia="nl-NL"/>
        </w:rPr>
        <w:t xml:space="preserve"> Spot On </w:t>
      </w:r>
      <w:proofErr w:type="spellStart"/>
      <w:r w:rsidRPr="00994A99">
        <w:rPr>
          <w:rFonts w:eastAsia="Times New Roman" w:cs="Times New Roman"/>
          <w:b/>
          <w:bCs/>
          <w:sz w:val="24"/>
          <w:szCs w:val="24"/>
          <w:lang w:val="en-US" w:eastAsia="nl-NL"/>
        </w:rPr>
        <w:t>Hond</w:t>
      </w:r>
      <w:proofErr w:type="spellEnd"/>
      <w:r w:rsidRPr="00994A99">
        <w:rPr>
          <w:rFonts w:eastAsia="Times New Roman" w:cs="Times New Roman"/>
          <w:sz w:val="24"/>
          <w:szCs w:val="24"/>
          <w:lang w:val="en-US" w:eastAsia="nl-NL"/>
        </w:rPr>
        <w:br/>
      </w:r>
      <w:r w:rsidRPr="00994A99">
        <w:rPr>
          <w:rFonts w:eastAsia="Times New Roman" w:cs="Times New Roman"/>
          <w:sz w:val="24"/>
          <w:szCs w:val="24"/>
          <w:lang w:val="en-US" w:eastAsia="nl-NL"/>
        </w:rPr>
        <w:br/>
      </w:r>
      <w:proofErr w:type="spellStart"/>
      <w:r w:rsidRPr="00994A99">
        <w:rPr>
          <w:rFonts w:eastAsia="Times New Roman" w:cs="Times New Roman"/>
          <w:b/>
          <w:bCs/>
          <w:sz w:val="24"/>
          <w:szCs w:val="24"/>
          <w:lang w:val="en-US" w:eastAsia="nl-NL"/>
        </w:rPr>
        <w:t>Samenstelling</w:t>
      </w:r>
      <w:proofErr w:type="spellEnd"/>
      <w:r w:rsidRPr="00994A99">
        <w:rPr>
          <w:rFonts w:eastAsia="Times New Roman" w:cs="Times New Roman"/>
          <w:b/>
          <w:bCs/>
          <w:sz w:val="24"/>
          <w:szCs w:val="24"/>
          <w:lang w:val="en-US" w:eastAsia="nl-NL"/>
        </w:rPr>
        <w:t>:</w:t>
      </w:r>
      <w:r w:rsidRPr="00994A99">
        <w:rPr>
          <w:rFonts w:eastAsia="Times New Roman" w:cs="Times New Roman"/>
          <w:sz w:val="24"/>
          <w:szCs w:val="24"/>
          <w:lang w:val="en-US" w:eastAsia="nl-NL"/>
        </w:rPr>
        <w:t xml:space="preserve"> </w:t>
      </w:r>
      <w:proofErr w:type="spellStart"/>
      <w:r w:rsidRPr="00994A99">
        <w:rPr>
          <w:rFonts w:eastAsia="Times New Roman" w:cs="Times New Roman"/>
          <w:sz w:val="24"/>
          <w:szCs w:val="24"/>
          <w:lang w:val="en-US" w:eastAsia="nl-NL"/>
        </w:rPr>
        <w:t>Fipronil</w:t>
      </w:r>
      <w:proofErr w:type="spellEnd"/>
      <w:r w:rsidRPr="00994A99">
        <w:rPr>
          <w:rFonts w:eastAsia="Times New Roman" w:cs="Times New Roman"/>
          <w:sz w:val="24"/>
          <w:szCs w:val="24"/>
          <w:lang w:val="en-US" w:eastAsia="nl-NL"/>
        </w:rPr>
        <w:t xml:space="preserve"> 10 g - </w:t>
      </w:r>
      <w:proofErr w:type="spellStart"/>
      <w:r w:rsidRPr="00994A99">
        <w:rPr>
          <w:rFonts w:eastAsia="Times New Roman" w:cs="Times New Roman"/>
          <w:sz w:val="24"/>
          <w:szCs w:val="24"/>
          <w:lang w:val="en-US" w:eastAsia="nl-NL"/>
        </w:rPr>
        <w:t>Butylhydroxyanisolum</w:t>
      </w:r>
      <w:proofErr w:type="spellEnd"/>
      <w:r w:rsidRPr="00994A99">
        <w:rPr>
          <w:rFonts w:eastAsia="Times New Roman" w:cs="Times New Roman"/>
          <w:sz w:val="24"/>
          <w:szCs w:val="24"/>
          <w:lang w:val="en-US" w:eastAsia="nl-NL"/>
        </w:rPr>
        <w:t xml:space="preserve">– </w:t>
      </w:r>
      <w:proofErr w:type="spellStart"/>
      <w:r w:rsidRPr="00994A99">
        <w:rPr>
          <w:rFonts w:eastAsia="Times New Roman" w:cs="Times New Roman"/>
          <w:sz w:val="24"/>
          <w:szCs w:val="24"/>
          <w:lang w:val="en-US" w:eastAsia="nl-NL"/>
        </w:rPr>
        <w:t>Butylhydroxytoluenum</w:t>
      </w:r>
      <w:proofErr w:type="spellEnd"/>
      <w:r w:rsidRPr="00994A99">
        <w:rPr>
          <w:rFonts w:eastAsia="Times New Roman" w:cs="Times New Roman"/>
          <w:sz w:val="24"/>
          <w:szCs w:val="24"/>
          <w:lang w:val="en-US" w:eastAsia="nl-NL"/>
        </w:rPr>
        <w:t xml:space="preserve"> - </w:t>
      </w:r>
      <w:proofErr w:type="spellStart"/>
      <w:r w:rsidRPr="00994A99">
        <w:rPr>
          <w:rFonts w:eastAsia="Times New Roman" w:cs="Times New Roman"/>
          <w:sz w:val="24"/>
          <w:szCs w:val="24"/>
          <w:lang w:val="en-US" w:eastAsia="nl-NL"/>
        </w:rPr>
        <w:t>Excipiens</w:t>
      </w:r>
      <w:proofErr w:type="spellEnd"/>
      <w:r w:rsidRPr="00994A99">
        <w:rPr>
          <w:rFonts w:eastAsia="Times New Roman" w:cs="Times New Roman"/>
          <w:sz w:val="24"/>
          <w:szCs w:val="24"/>
          <w:lang w:val="en-US" w:eastAsia="nl-NL"/>
        </w:rPr>
        <w:t xml:space="preserve"> </w:t>
      </w:r>
      <w:proofErr w:type="spellStart"/>
      <w:r w:rsidRPr="00994A99">
        <w:rPr>
          <w:rFonts w:eastAsia="Times New Roman" w:cs="Times New Roman"/>
          <w:sz w:val="24"/>
          <w:szCs w:val="24"/>
          <w:lang w:val="en-US" w:eastAsia="nl-NL"/>
        </w:rPr>
        <w:t>q.s.p</w:t>
      </w:r>
      <w:proofErr w:type="spellEnd"/>
      <w:r w:rsidRPr="00994A99">
        <w:rPr>
          <w:rFonts w:eastAsia="Times New Roman" w:cs="Times New Roman"/>
          <w:sz w:val="24"/>
          <w:szCs w:val="24"/>
          <w:lang w:val="en-US" w:eastAsia="nl-NL"/>
        </w:rPr>
        <w:t>. 100 ml.</w:t>
      </w:r>
      <w:r w:rsidRPr="00994A99">
        <w:rPr>
          <w:rFonts w:eastAsia="Times New Roman" w:cs="Times New Roman"/>
          <w:sz w:val="24"/>
          <w:szCs w:val="24"/>
          <w:lang w:val="en-US" w:eastAsia="nl-NL"/>
        </w:rPr>
        <w:br/>
      </w:r>
      <w:r w:rsidRPr="00994A99">
        <w:rPr>
          <w:rFonts w:eastAsia="Times New Roman" w:cs="Times New Roman"/>
          <w:b/>
          <w:bCs/>
          <w:sz w:val="24"/>
          <w:szCs w:val="24"/>
          <w:lang w:eastAsia="nl-NL"/>
        </w:rPr>
        <w:t>Indicaties:</w:t>
      </w:r>
      <w:r w:rsidRPr="00994A99">
        <w:rPr>
          <w:rFonts w:eastAsia="Times New Roman" w:cs="Times New Roman"/>
          <w:sz w:val="24"/>
          <w:szCs w:val="24"/>
          <w:lang w:eastAsia="nl-NL"/>
        </w:rPr>
        <w:t xml:space="preserve"> De therapeutische indicaties zijn de behandeling en preventie van besmetting door vlooien, bijtende luizen en teken bij de hond. Een eenmalige toediening zorgt voor een bescherming tegen vlooien tot maximaal 3 maanden en tegen teken gedurende 1 maand.</w:t>
      </w:r>
      <w:r w:rsidRPr="00994A99">
        <w:rPr>
          <w:rFonts w:eastAsia="Times New Roman" w:cs="Times New Roman"/>
          <w:sz w:val="24"/>
          <w:szCs w:val="24"/>
          <w:lang w:eastAsia="nl-NL"/>
        </w:rPr>
        <w:br/>
      </w:r>
      <w:r w:rsidRPr="00994A99">
        <w:rPr>
          <w:rFonts w:eastAsia="Times New Roman" w:cs="Times New Roman"/>
          <w:b/>
          <w:bCs/>
          <w:sz w:val="24"/>
          <w:szCs w:val="24"/>
          <w:lang w:eastAsia="nl-NL"/>
        </w:rPr>
        <w:t>Contra-indicaties:</w:t>
      </w:r>
      <w:r w:rsidRPr="00994A99">
        <w:rPr>
          <w:rFonts w:eastAsia="Times New Roman" w:cs="Times New Roman"/>
          <w:sz w:val="24"/>
          <w:szCs w:val="24"/>
          <w:lang w:eastAsia="nl-NL"/>
        </w:rPr>
        <w:t xml:space="preserve"> In afwezigheid van beschikbare gegevens, het product niet toedienen aan </w:t>
      </w:r>
      <w:proofErr w:type="spellStart"/>
      <w:r w:rsidRPr="00994A99">
        <w:rPr>
          <w:rFonts w:eastAsia="Times New Roman" w:cs="Times New Roman"/>
          <w:sz w:val="24"/>
          <w:szCs w:val="24"/>
          <w:lang w:eastAsia="nl-NL"/>
        </w:rPr>
        <w:t>puppies</w:t>
      </w:r>
      <w:proofErr w:type="spellEnd"/>
      <w:r w:rsidRPr="00994A99">
        <w:rPr>
          <w:rFonts w:eastAsia="Times New Roman" w:cs="Times New Roman"/>
          <w:sz w:val="24"/>
          <w:szCs w:val="24"/>
          <w:lang w:eastAsia="nl-NL"/>
        </w:rPr>
        <w:t xml:space="preserve"> jonger dan 8 weken oud en/of aan </w:t>
      </w:r>
      <w:proofErr w:type="spellStart"/>
      <w:r w:rsidRPr="00994A99">
        <w:rPr>
          <w:rFonts w:eastAsia="Times New Roman" w:cs="Times New Roman"/>
          <w:sz w:val="24"/>
          <w:szCs w:val="24"/>
          <w:lang w:eastAsia="nl-NL"/>
        </w:rPr>
        <w:t>puppies</w:t>
      </w:r>
      <w:proofErr w:type="spellEnd"/>
      <w:r w:rsidRPr="00994A99">
        <w:rPr>
          <w:rFonts w:eastAsia="Times New Roman" w:cs="Times New Roman"/>
          <w:sz w:val="24"/>
          <w:szCs w:val="24"/>
          <w:lang w:eastAsia="nl-NL"/>
        </w:rPr>
        <w:t xml:space="preserve"> die minder dan 2 kg wegen. Niet gebruiken bij zieke (systemische ziekten, koorts, etc.) of herstellende dieren. Niet gebruiken bij konijnen, aangezien bijwerkingen en zelfs sterfte kunnen voorkomen. Dit product is specifiek ontwikkeld voor honden. Niet gebruiken bij katten, daar dit tot overdosering kan leiden.</w:t>
      </w:r>
      <w:r w:rsidRPr="00994A99">
        <w:rPr>
          <w:rFonts w:eastAsia="Times New Roman" w:cs="Times New Roman"/>
          <w:sz w:val="24"/>
          <w:szCs w:val="24"/>
          <w:lang w:eastAsia="nl-NL"/>
        </w:rPr>
        <w:br/>
      </w:r>
      <w:r w:rsidRPr="00994A99">
        <w:rPr>
          <w:rFonts w:eastAsia="Times New Roman" w:cs="Times New Roman"/>
          <w:b/>
          <w:bCs/>
          <w:sz w:val="24"/>
          <w:szCs w:val="24"/>
          <w:lang w:eastAsia="nl-NL"/>
        </w:rPr>
        <w:t>Bijwerkingen:</w:t>
      </w:r>
      <w:r w:rsidRPr="00994A99">
        <w:rPr>
          <w:rFonts w:eastAsia="Times New Roman" w:cs="Times New Roman"/>
          <w:sz w:val="24"/>
          <w:szCs w:val="24"/>
          <w:lang w:eastAsia="nl-NL"/>
        </w:rPr>
        <w:t xml:space="preserve"> Indien het product opgelikt wordt, kan een korte periode van overmatig </w:t>
      </w:r>
      <w:proofErr w:type="spellStart"/>
      <w:r w:rsidRPr="00994A99">
        <w:rPr>
          <w:rFonts w:eastAsia="Times New Roman" w:cs="Times New Roman"/>
          <w:sz w:val="24"/>
          <w:szCs w:val="24"/>
          <w:lang w:eastAsia="nl-NL"/>
        </w:rPr>
        <w:t>speekselen</w:t>
      </w:r>
      <w:proofErr w:type="spellEnd"/>
      <w:r w:rsidRPr="00994A99">
        <w:rPr>
          <w:rFonts w:eastAsia="Times New Roman" w:cs="Times New Roman"/>
          <w:sz w:val="24"/>
          <w:szCs w:val="24"/>
          <w:lang w:eastAsia="nl-NL"/>
        </w:rPr>
        <w:t xml:space="preserve"> worden opgemerkt, hoofdzakelijk te wijten aan het oplosmiddel. Onder de uitzonderlijk zeldzame vermoedelijke bijwerkingen werden voorbijgaande huidreacties op de toedieningsplaats (verkleuring van de huid, lokaal haarverlies, jeuk, roodheid) en algemene </w:t>
      </w:r>
      <w:r w:rsidRPr="00994A99">
        <w:rPr>
          <w:rFonts w:eastAsia="Times New Roman" w:cs="Times New Roman"/>
          <w:sz w:val="24"/>
          <w:szCs w:val="24"/>
          <w:lang w:eastAsia="nl-NL"/>
        </w:rPr>
        <w:lastRenderedPageBreak/>
        <w:t xml:space="preserve">jeuk of haarverlies gemeld na gebruik. Uitzonderlijk werden overmatig </w:t>
      </w:r>
      <w:proofErr w:type="spellStart"/>
      <w:r w:rsidRPr="00994A99">
        <w:rPr>
          <w:rFonts w:eastAsia="Times New Roman" w:cs="Times New Roman"/>
          <w:sz w:val="24"/>
          <w:szCs w:val="24"/>
          <w:lang w:eastAsia="nl-NL"/>
        </w:rPr>
        <w:t>speekselen</w:t>
      </w:r>
      <w:proofErr w:type="spellEnd"/>
      <w:r w:rsidRPr="00994A99">
        <w:rPr>
          <w:rFonts w:eastAsia="Times New Roman" w:cs="Times New Roman"/>
          <w:sz w:val="24"/>
          <w:szCs w:val="24"/>
          <w:lang w:eastAsia="nl-NL"/>
        </w:rPr>
        <w:t>, omkeerbare neurologische symptomen (overgevoeligheid, depressie, nerveuze symptomen), braken of ademhalingssymptomen opgemerkt na gebruik.</w:t>
      </w:r>
      <w:r w:rsidRPr="00994A99">
        <w:rPr>
          <w:rFonts w:eastAsia="Times New Roman" w:cs="Times New Roman"/>
          <w:sz w:val="24"/>
          <w:szCs w:val="24"/>
          <w:lang w:eastAsia="nl-NL"/>
        </w:rPr>
        <w:br/>
      </w:r>
      <w:r w:rsidRPr="00994A99">
        <w:rPr>
          <w:rFonts w:eastAsia="Times New Roman" w:cs="Times New Roman"/>
          <w:b/>
          <w:bCs/>
          <w:sz w:val="24"/>
          <w:szCs w:val="24"/>
          <w:lang w:eastAsia="nl-NL"/>
        </w:rPr>
        <w:t>Gebruik tijdens dracht of lactatie:</w:t>
      </w:r>
      <w:r w:rsidRPr="00994A99">
        <w:rPr>
          <w:rFonts w:eastAsia="Times New Roman" w:cs="Times New Roman"/>
          <w:sz w:val="24"/>
          <w:szCs w:val="24"/>
          <w:lang w:eastAsia="nl-NL"/>
        </w:rPr>
        <w:t xml:space="preserve"> Het geneesmiddel mag toegediend worden tijdens de dracht en lactatie.</w:t>
      </w:r>
      <w:r w:rsidRPr="00994A99">
        <w:rPr>
          <w:rFonts w:eastAsia="Times New Roman" w:cs="Times New Roman"/>
          <w:sz w:val="24"/>
          <w:szCs w:val="24"/>
          <w:lang w:eastAsia="nl-NL"/>
        </w:rPr>
        <w:br/>
      </w:r>
      <w:r w:rsidRPr="00994A99">
        <w:rPr>
          <w:rFonts w:eastAsia="Times New Roman" w:cs="Times New Roman"/>
          <w:b/>
          <w:bCs/>
          <w:sz w:val="24"/>
          <w:szCs w:val="24"/>
          <w:lang w:eastAsia="nl-NL"/>
        </w:rPr>
        <w:t>Dosering en toedieningsweg:</w:t>
      </w:r>
      <w:r w:rsidRPr="00994A99">
        <w:rPr>
          <w:rFonts w:eastAsia="Times New Roman" w:cs="Times New Roman"/>
          <w:sz w:val="24"/>
          <w:szCs w:val="24"/>
          <w:lang w:eastAsia="nl-NL"/>
        </w:rPr>
        <w:t xml:space="preserve"> uitwendig op de huid - 1 pipet van 0,67 ml voor een hond met een gewicht tussen 2 kg en 10 kg. 1 pipet van 1,34 ml voor een hond met een gewicht tussen 10 kg en 20 kg. 1 pipet van 2,68 ml voor een hond met een gewicht tussen 20 kg en 40 kg. 1 pipet van 4,02 ml voor een hond met een gewicht tussen 40 kg en 60 kg. Voor honden met een gewicht van meer dan 60 kg: 1 pipet van 4,02 ml en 1 pipet overeenkomstig met het resterend gewicht gebruiken. Niet </w:t>
      </w:r>
      <w:proofErr w:type="spellStart"/>
      <w:r w:rsidRPr="00994A99">
        <w:rPr>
          <w:rFonts w:eastAsia="Times New Roman" w:cs="Times New Roman"/>
          <w:sz w:val="24"/>
          <w:szCs w:val="24"/>
          <w:lang w:eastAsia="nl-NL"/>
        </w:rPr>
        <w:t>overdoseren</w:t>
      </w:r>
      <w:proofErr w:type="spellEnd"/>
      <w:r w:rsidRPr="00994A99">
        <w:rPr>
          <w:rFonts w:eastAsia="Times New Roman" w:cs="Times New Roman"/>
          <w:sz w:val="24"/>
          <w:szCs w:val="24"/>
          <w:lang w:eastAsia="nl-NL"/>
        </w:rPr>
        <w:t>.</w:t>
      </w:r>
      <w:r w:rsidRPr="00994A99">
        <w:rPr>
          <w:rFonts w:eastAsia="Times New Roman" w:cs="Times New Roman"/>
          <w:sz w:val="24"/>
          <w:szCs w:val="24"/>
          <w:lang w:eastAsia="nl-NL"/>
        </w:rPr>
        <w:br/>
      </w:r>
      <w:r w:rsidRPr="00994A99">
        <w:rPr>
          <w:rFonts w:eastAsia="Times New Roman" w:cs="Times New Roman"/>
          <w:b/>
          <w:bCs/>
          <w:sz w:val="24"/>
          <w:szCs w:val="24"/>
          <w:lang w:eastAsia="nl-NL"/>
        </w:rPr>
        <w:t>Aflevering:</w:t>
      </w:r>
      <w:r w:rsidRPr="00994A99">
        <w:rPr>
          <w:rFonts w:eastAsia="Times New Roman" w:cs="Times New Roman"/>
          <w:sz w:val="24"/>
          <w:szCs w:val="24"/>
          <w:lang w:eastAsia="nl-NL"/>
        </w:rPr>
        <w:t xml:space="preserve"> Vrij.</w:t>
      </w:r>
      <w:r w:rsidRPr="00994A99">
        <w:rPr>
          <w:rFonts w:eastAsia="Times New Roman" w:cs="Times New Roman"/>
          <w:sz w:val="24"/>
          <w:szCs w:val="24"/>
          <w:lang w:eastAsia="nl-NL"/>
        </w:rPr>
        <w:br/>
      </w:r>
      <w:r w:rsidRPr="00994A99">
        <w:rPr>
          <w:rFonts w:eastAsia="Times New Roman" w:cs="Times New Roman"/>
          <w:b/>
          <w:bCs/>
          <w:sz w:val="24"/>
          <w:szCs w:val="24"/>
          <w:lang w:eastAsia="nl-NL"/>
        </w:rPr>
        <w:t>Registratiehouder:</w:t>
      </w:r>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Merial</w:t>
      </w:r>
      <w:proofErr w:type="spellEnd"/>
      <w:r w:rsidRPr="00994A99">
        <w:rPr>
          <w:rFonts w:eastAsia="Times New Roman" w:cs="Times New Roman"/>
          <w:sz w:val="24"/>
          <w:szCs w:val="24"/>
          <w:lang w:eastAsia="nl-NL"/>
        </w:rPr>
        <w:t xml:space="preserve"> Belgium NV, </w:t>
      </w:r>
      <w:proofErr w:type="spellStart"/>
      <w:r w:rsidRPr="00994A99">
        <w:rPr>
          <w:rFonts w:eastAsia="Times New Roman" w:cs="Times New Roman"/>
          <w:sz w:val="24"/>
          <w:szCs w:val="24"/>
          <w:lang w:eastAsia="nl-NL"/>
        </w:rPr>
        <w:t>Sylvain</w:t>
      </w:r>
      <w:proofErr w:type="spellEnd"/>
      <w:r w:rsidRPr="00994A99">
        <w:rPr>
          <w:rFonts w:eastAsia="Times New Roman" w:cs="Times New Roman"/>
          <w:sz w:val="24"/>
          <w:szCs w:val="24"/>
          <w:lang w:eastAsia="nl-NL"/>
        </w:rPr>
        <w:t xml:space="preserve"> Dupuislaan 243, 1070 Brussel.</w:t>
      </w:r>
      <w:r w:rsidRPr="00994A99">
        <w:rPr>
          <w:rFonts w:eastAsia="Times New Roman" w:cs="Times New Roman"/>
          <w:sz w:val="24"/>
          <w:szCs w:val="24"/>
          <w:lang w:eastAsia="nl-NL"/>
        </w:rPr>
        <w:br/>
      </w:r>
      <w:r w:rsidRPr="00994A99">
        <w:rPr>
          <w:rFonts w:eastAsia="Times New Roman" w:cs="Times New Roman"/>
          <w:sz w:val="24"/>
          <w:szCs w:val="24"/>
          <w:lang w:val="en-US" w:eastAsia="nl-NL"/>
        </w:rPr>
        <w:t xml:space="preserve">1192 IS 81 (82-83-96) F 11 </w:t>
      </w:r>
    </w:p>
    <w:p w:rsidR="00994A99" w:rsidRPr="00994A99" w:rsidRDefault="00994A99" w:rsidP="00994A99">
      <w:pPr>
        <w:spacing w:before="100" w:beforeAutospacing="1" w:after="100" w:afterAutospacing="1" w:line="240" w:lineRule="auto"/>
        <w:rPr>
          <w:rFonts w:eastAsia="Times New Roman" w:cs="Times New Roman"/>
          <w:sz w:val="24"/>
          <w:szCs w:val="24"/>
          <w:lang w:eastAsia="nl-NL"/>
        </w:rPr>
      </w:pPr>
      <w:bookmarkStart w:id="1" w:name="spray"/>
      <w:bookmarkEnd w:id="1"/>
      <w:r w:rsidRPr="00994A99">
        <w:rPr>
          <w:rFonts w:eastAsia="Times New Roman" w:cs="Times New Roman"/>
          <w:b/>
          <w:bCs/>
          <w:sz w:val="24"/>
          <w:szCs w:val="24"/>
          <w:lang w:val="en-US" w:eastAsia="nl-NL"/>
        </w:rPr>
        <w:t>FRONTLINE</w:t>
      </w:r>
      <w:r w:rsidRPr="00994A99">
        <w:rPr>
          <w:rFonts w:eastAsia="Times New Roman" w:cs="Times New Roman"/>
          <w:b/>
          <w:bCs/>
          <w:sz w:val="24"/>
          <w:szCs w:val="24"/>
          <w:vertAlign w:val="superscript"/>
          <w:lang w:val="en-US" w:eastAsia="nl-NL"/>
        </w:rPr>
        <w:t>®</w:t>
      </w:r>
      <w:r w:rsidRPr="00994A99">
        <w:rPr>
          <w:rFonts w:eastAsia="Times New Roman" w:cs="Times New Roman"/>
          <w:b/>
          <w:bCs/>
          <w:sz w:val="24"/>
          <w:szCs w:val="24"/>
          <w:lang w:val="en-US" w:eastAsia="nl-NL"/>
        </w:rPr>
        <w:t xml:space="preserve"> Spray</w:t>
      </w:r>
      <w:r w:rsidRPr="00994A99">
        <w:rPr>
          <w:rFonts w:eastAsia="Times New Roman" w:cs="Times New Roman"/>
          <w:sz w:val="24"/>
          <w:szCs w:val="24"/>
          <w:lang w:val="en-US" w:eastAsia="nl-NL"/>
        </w:rPr>
        <w:br/>
      </w:r>
      <w:r w:rsidRPr="00994A99">
        <w:rPr>
          <w:rFonts w:eastAsia="Times New Roman" w:cs="Times New Roman"/>
          <w:sz w:val="24"/>
          <w:szCs w:val="24"/>
          <w:lang w:val="en-US" w:eastAsia="nl-NL"/>
        </w:rPr>
        <w:br/>
      </w:r>
      <w:proofErr w:type="spellStart"/>
      <w:r w:rsidRPr="00994A99">
        <w:rPr>
          <w:rFonts w:eastAsia="Times New Roman" w:cs="Times New Roman"/>
          <w:b/>
          <w:bCs/>
          <w:sz w:val="24"/>
          <w:szCs w:val="24"/>
          <w:lang w:val="en-US" w:eastAsia="nl-NL"/>
        </w:rPr>
        <w:t>Samenstelling</w:t>
      </w:r>
      <w:proofErr w:type="spellEnd"/>
      <w:r w:rsidRPr="00994A99">
        <w:rPr>
          <w:rFonts w:eastAsia="Times New Roman" w:cs="Times New Roman"/>
          <w:b/>
          <w:bCs/>
          <w:sz w:val="24"/>
          <w:szCs w:val="24"/>
          <w:lang w:val="en-US" w:eastAsia="nl-NL"/>
        </w:rPr>
        <w:t>:</w:t>
      </w:r>
      <w:r w:rsidRPr="00994A99">
        <w:rPr>
          <w:rFonts w:eastAsia="Times New Roman" w:cs="Times New Roman"/>
          <w:sz w:val="24"/>
          <w:szCs w:val="24"/>
          <w:lang w:val="en-US" w:eastAsia="nl-NL"/>
        </w:rPr>
        <w:t xml:space="preserve"> </w:t>
      </w:r>
      <w:proofErr w:type="spellStart"/>
      <w:r w:rsidRPr="00994A99">
        <w:rPr>
          <w:rFonts w:eastAsia="Times New Roman" w:cs="Times New Roman"/>
          <w:sz w:val="24"/>
          <w:szCs w:val="24"/>
          <w:lang w:val="en-US" w:eastAsia="nl-NL"/>
        </w:rPr>
        <w:t>Fipronil</w:t>
      </w:r>
      <w:proofErr w:type="spellEnd"/>
      <w:r w:rsidRPr="00994A99">
        <w:rPr>
          <w:rFonts w:eastAsia="Times New Roman" w:cs="Times New Roman"/>
          <w:sz w:val="24"/>
          <w:szCs w:val="24"/>
          <w:lang w:val="en-US" w:eastAsia="nl-NL"/>
        </w:rPr>
        <w:t xml:space="preserve"> 250 mg - </w:t>
      </w:r>
      <w:proofErr w:type="spellStart"/>
      <w:r w:rsidRPr="00994A99">
        <w:rPr>
          <w:rFonts w:eastAsia="Times New Roman" w:cs="Times New Roman"/>
          <w:sz w:val="24"/>
          <w:szCs w:val="24"/>
          <w:lang w:val="en-US" w:eastAsia="nl-NL"/>
        </w:rPr>
        <w:t>Excipiens</w:t>
      </w:r>
      <w:proofErr w:type="spellEnd"/>
      <w:r w:rsidRPr="00994A99">
        <w:rPr>
          <w:rFonts w:eastAsia="Times New Roman" w:cs="Times New Roman"/>
          <w:sz w:val="24"/>
          <w:szCs w:val="24"/>
          <w:lang w:val="en-US" w:eastAsia="nl-NL"/>
        </w:rPr>
        <w:t xml:space="preserve"> hydro-alcohol </w:t>
      </w:r>
      <w:proofErr w:type="spellStart"/>
      <w:r w:rsidRPr="00994A99">
        <w:rPr>
          <w:rFonts w:eastAsia="Times New Roman" w:cs="Times New Roman"/>
          <w:sz w:val="24"/>
          <w:szCs w:val="24"/>
          <w:lang w:val="en-US" w:eastAsia="nl-NL"/>
        </w:rPr>
        <w:t>q.s.p</w:t>
      </w:r>
      <w:proofErr w:type="spellEnd"/>
      <w:r w:rsidRPr="00994A99">
        <w:rPr>
          <w:rFonts w:eastAsia="Times New Roman" w:cs="Times New Roman"/>
          <w:sz w:val="24"/>
          <w:szCs w:val="24"/>
          <w:lang w:val="en-US" w:eastAsia="nl-NL"/>
        </w:rPr>
        <w:t>. 100 ml.</w:t>
      </w:r>
      <w:r w:rsidRPr="00994A99">
        <w:rPr>
          <w:rFonts w:eastAsia="Times New Roman" w:cs="Times New Roman"/>
          <w:sz w:val="24"/>
          <w:szCs w:val="24"/>
          <w:lang w:val="en-US" w:eastAsia="nl-NL"/>
        </w:rPr>
        <w:br/>
      </w:r>
      <w:r w:rsidRPr="00994A99">
        <w:rPr>
          <w:rFonts w:eastAsia="Times New Roman" w:cs="Times New Roman"/>
          <w:sz w:val="24"/>
          <w:szCs w:val="24"/>
          <w:lang w:eastAsia="nl-NL"/>
        </w:rPr>
        <w:t xml:space="preserve">Indicaties: De indicaties zijn behandeling en preventie van </w:t>
      </w:r>
      <w:proofErr w:type="spellStart"/>
      <w:r w:rsidRPr="00994A99">
        <w:rPr>
          <w:rFonts w:eastAsia="Times New Roman" w:cs="Times New Roman"/>
          <w:sz w:val="24"/>
          <w:szCs w:val="24"/>
          <w:lang w:eastAsia="nl-NL"/>
        </w:rPr>
        <w:t>infestaties</w:t>
      </w:r>
      <w:proofErr w:type="spellEnd"/>
      <w:r w:rsidRPr="00994A99">
        <w:rPr>
          <w:rFonts w:eastAsia="Times New Roman" w:cs="Times New Roman"/>
          <w:sz w:val="24"/>
          <w:szCs w:val="24"/>
          <w:lang w:eastAsia="nl-NL"/>
        </w:rPr>
        <w:t xml:space="preserve"> door vlooien (</w:t>
      </w:r>
      <w:proofErr w:type="spellStart"/>
      <w:r w:rsidRPr="00994A99">
        <w:rPr>
          <w:rFonts w:eastAsia="Times New Roman" w:cs="Times New Roman"/>
          <w:sz w:val="24"/>
          <w:szCs w:val="24"/>
          <w:lang w:eastAsia="nl-NL"/>
        </w:rPr>
        <w:t>Ctenocephalides</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spp</w:t>
      </w:r>
      <w:proofErr w:type="spellEnd"/>
      <w:r w:rsidRPr="00994A99">
        <w:rPr>
          <w:rFonts w:eastAsia="Times New Roman" w:cs="Times New Roman"/>
          <w:sz w:val="24"/>
          <w:szCs w:val="24"/>
          <w:lang w:eastAsia="nl-NL"/>
        </w:rPr>
        <w:t>.), teken (</w:t>
      </w:r>
      <w:proofErr w:type="spellStart"/>
      <w:r w:rsidRPr="00994A99">
        <w:rPr>
          <w:rFonts w:eastAsia="Times New Roman" w:cs="Times New Roman"/>
          <w:sz w:val="24"/>
          <w:szCs w:val="24"/>
          <w:lang w:eastAsia="nl-NL"/>
        </w:rPr>
        <w:t>Ixodes</w:t>
      </w:r>
      <w:proofErr w:type="spellEnd"/>
      <w:r w:rsidRPr="00994A99">
        <w:rPr>
          <w:rFonts w:eastAsia="Times New Roman" w:cs="Times New Roman"/>
          <w:sz w:val="24"/>
          <w:szCs w:val="24"/>
          <w:lang w:eastAsia="nl-NL"/>
        </w:rPr>
        <w:t xml:space="preserve"> ricinus) en bijtende luizen (</w:t>
      </w:r>
      <w:proofErr w:type="spellStart"/>
      <w:r w:rsidRPr="00994A99">
        <w:rPr>
          <w:rFonts w:eastAsia="Times New Roman" w:cs="Times New Roman"/>
          <w:sz w:val="24"/>
          <w:szCs w:val="24"/>
          <w:lang w:eastAsia="nl-NL"/>
        </w:rPr>
        <w:t>Trichodectes</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canis</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Felicola</w:t>
      </w:r>
      <w:proofErr w:type="spellEnd"/>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subrostratus</w:t>
      </w:r>
      <w:proofErr w:type="spellEnd"/>
      <w:r w:rsidRPr="00994A99">
        <w:rPr>
          <w:rFonts w:eastAsia="Times New Roman" w:cs="Times New Roman"/>
          <w:sz w:val="24"/>
          <w:szCs w:val="24"/>
          <w:lang w:eastAsia="nl-NL"/>
        </w:rPr>
        <w:t>) bij hond en kat.</w:t>
      </w:r>
      <w:r w:rsidRPr="00994A99">
        <w:rPr>
          <w:rFonts w:eastAsia="Times New Roman" w:cs="Times New Roman"/>
          <w:sz w:val="24"/>
          <w:szCs w:val="24"/>
          <w:lang w:eastAsia="nl-NL"/>
        </w:rPr>
        <w:br/>
      </w:r>
      <w:r w:rsidRPr="00994A99">
        <w:rPr>
          <w:rFonts w:eastAsia="Times New Roman" w:cs="Times New Roman"/>
          <w:b/>
          <w:bCs/>
          <w:sz w:val="24"/>
          <w:szCs w:val="24"/>
          <w:lang w:eastAsia="nl-NL"/>
        </w:rPr>
        <w:t>Contra-indicaties:</w:t>
      </w:r>
      <w:r w:rsidRPr="00994A99">
        <w:rPr>
          <w:rFonts w:eastAsia="Times New Roman" w:cs="Times New Roman"/>
          <w:sz w:val="24"/>
          <w:szCs w:val="24"/>
          <w:lang w:eastAsia="nl-NL"/>
        </w:rPr>
        <w:t xml:space="preserve"> Niet gebruiken bij zieke (systemische ziekten, koorts, etc.) of herstellende dieren. Niet gebruiken bij konijnen, aangezien bijwerkingen en zelfs sterfte kunnen voorkomen.</w:t>
      </w:r>
      <w:r w:rsidRPr="00994A99">
        <w:rPr>
          <w:rFonts w:eastAsia="Times New Roman" w:cs="Times New Roman"/>
          <w:sz w:val="24"/>
          <w:szCs w:val="24"/>
          <w:lang w:eastAsia="nl-NL"/>
        </w:rPr>
        <w:br/>
      </w:r>
      <w:r w:rsidRPr="00994A99">
        <w:rPr>
          <w:rFonts w:eastAsia="Times New Roman" w:cs="Times New Roman"/>
          <w:b/>
          <w:bCs/>
          <w:sz w:val="24"/>
          <w:szCs w:val="24"/>
          <w:lang w:eastAsia="nl-NL"/>
        </w:rPr>
        <w:t>Gebruik tijdens dracht en lactatie:</w:t>
      </w:r>
      <w:r w:rsidRPr="00994A99">
        <w:rPr>
          <w:rFonts w:eastAsia="Times New Roman" w:cs="Times New Roman"/>
          <w:sz w:val="24"/>
          <w:szCs w:val="24"/>
          <w:lang w:eastAsia="nl-NL"/>
        </w:rPr>
        <w:t xml:space="preserve"> Het geneesmiddel mag toegediend worden tijdens de dracht en lactatie.</w:t>
      </w:r>
      <w:r w:rsidRPr="00994A99">
        <w:rPr>
          <w:rFonts w:eastAsia="Times New Roman" w:cs="Times New Roman"/>
          <w:sz w:val="24"/>
          <w:szCs w:val="24"/>
          <w:lang w:eastAsia="nl-NL"/>
        </w:rPr>
        <w:br/>
      </w:r>
      <w:r w:rsidRPr="00994A99">
        <w:rPr>
          <w:rFonts w:eastAsia="Times New Roman" w:cs="Times New Roman"/>
          <w:b/>
          <w:bCs/>
          <w:sz w:val="24"/>
          <w:szCs w:val="24"/>
          <w:lang w:eastAsia="nl-NL"/>
        </w:rPr>
        <w:t>Diersoorten:</w:t>
      </w:r>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Frontline</w:t>
      </w:r>
      <w:proofErr w:type="spellEnd"/>
      <w:r w:rsidRPr="00994A99">
        <w:rPr>
          <w:rFonts w:eastAsia="Times New Roman" w:cs="Times New Roman"/>
          <w:sz w:val="24"/>
          <w:szCs w:val="24"/>
          <w:vertAlign w:val="superscript"/>
          <w:lang w:eastAsia="nl-NL"/>
        </w:rPr>
        <w:t>®</w:t>
      </w:r>
      <w:r w:rsidRPr="00994A99">
        <w:rPr>
          <w:rFonts w:eastAsia="Times New Roman" w:cs="Times New Roman"/>
          <w:sz w:val="24"/>
          <w:szCs w:val="24"/>
          <w:lang w:eastAsia="nl-NL"/>
        </w:rPr>
        <w:t xml:space="preserve"> Spray is bestemd voor honden en katten.</w:t>
      </w:r>
      <w:r w:rsidRPr="00994A99">
        <w:rPr>
          <w:rFonts w:eastAsia="Times New Roman" w:cs="Times New Roman"/>
          <w:sz w:val="24"/>
          <w:szCs w:val="24"/>
          <w:lang w:eastAsia="nl-NL"/>
        </w:rPr>
        <w:br/>
      </w:r>
      <w:r w:rsidRPr="00994A99">
        <w:rPr>
          <w:rFonts w:eastAsia="Times New Roman" w:cs="Times New Roman"/>
          <w:b/>
          <w:bCs/>
          <w:sz w:val="24"/>
          <w:szCs w:val="24"/>
          <w:lang w:eastAsia="nl-NL"/>
        </w:rPr>
        <w:t>Toediening:</w:t>
      </w:r>
      <w:r w:rsidRPr="00994A99">
        <w:rPr>
          <w:rFonts w:eastAsia="Times New Roman" w:cs="Times New Roman"/>
          <w:sz w:val="24"/>
          <w:szCs w:val="24"/>
          <w:lang w:eastAsia="nl-NL"/>
        </w:rPr>
        <w:t xml:space="preserve"> uitwendig, product verstuiven.</w:t>
      </w:r>
      <w:r w:rsidRPr="00994A99">
        <w:rPr>
          <w:rFonts w:eastAsia="Times New Roman" w:cs="Times New Roman"/>
          <w:sz w:val="24"/>
          <w:szCs w:val="24"/>
          <w:lang w:eastAsia="nl-NL"/>
        </w:rPr>
        <w:br/>
      </w:r>
      <w:r w:rsidRPr="00994A99">
        <w:rPr>
          <w:rFonts w:eastAsia="Times New Roman" w:cs="Times New Roman"/>
          <w:b/>
          <w:bCs/>
          <w:sz w:val="24"/>
          <w:szCs w:val="24"/>
          <w:lang w:eastAsia="nl-NL"/>
        </w:rPr>
        <w:t>Toedieningswijze:</w:t>
      </w:r>
      <w:r w:rsidRPr="00994A99">
        <w:rPr>
          <w:rFonts w:eastAsia="Times New Roman" w:cs="Times New Roman"/>
          <w:sz w:val="24"/>
          <w:szCs w:val="24"/>
          <w:lang w:eastAsia="nl-NL"/>
        </w:rPr>
        <w:t xml:space="preserve"> tegen de haren in, over heel het lichaam. De pels moet overal goed en gelijkmatig bevochtigd worden. Nadien product inwrijven zodat het product kan doordringen tot op de huid. Laten drogen, niet afdrogen.</w:t>
      </w:r>
      <w:r w:rsidRPr="00994A99">
        <w:rPr>
          <w:rFonts w:eastAsia="Times New Roman" w:cs="Times New Roman"/>
          <w:sz w:val="24"/>
          <w:szCs w:val="24"/>
          <w:lang w:eastAsia="nl-NL"/>
        </w:rPr>
        <w:br/>
      </w:r>
      <w:proofErr w:type="spellStart"/>
      <w:r w:rsidRPr="00994A99">
        <w:rPr>
          <w:rFonts w:eastAsia="Times New Roman" w:cs="Times New Roman"/>
          <w:b/>
          <w:bCs/>
          <w:sz w:val="24"/>
          <w:szCs w:val="24"/>
          <w:lang w:eastAsia="nl-NL"/>
        </w:rPr>
        <w:t>Posologie</w:t>
      </w:r>
      <w:proofErr w:type="spellEnd"/>
      <w:r w:rsidRPr="00994A99">
        <w:rPr>
          <w:rFonts w:eastAsia="Times New Roman" w:cs="Times New Roman"/>
          <w:b/>
          <w:bCs/>
          <w:sz w:val="24"/>
          <w:szCs w:val="24"/>
          <w:lang w:eastAsia="nl-NL"/>
        </w:rPr>
        <w:t>:</w:t>
      </w:r>
      <w:r w:rsidRPr="00994A99">
        <w:rPr>
          <w:rFonts w:eastAsia="Times New Roman" w:cs="Times New Roman"/>
          <w:sz w:val="24"/>
          <w:szCs w:val="24"/>
          <w:lang w:eastAsia="nl-NL"/>
        </w:rPr>
        <w:t xml:space="preserve"> 7,5 à 15 mg/kg, hetzij 3 tot 6 ml/kg lichaamsgewicht. Dit komt overeen met 2 - 4 verstuivingen/kg voor de flacon van 250 en 500 ml en 6 - 12 verstuivingen/kg voor de flacon van 100 ml. De werkingsduur van het product bedraagt 3 tot 5 weken tegenover teken en, afhankelijk van de </w:t>
      </w:r>
      <w:proofErr w:type="spellStart"/>
      <w:r w:rsidRPr="00994A99">
        <w:rPr>
          <w:rFonts w:eastAsia="Times New Roman" w:cs="Times New Roman"/>
          <w:sz w:val="24"/>
          <w:szCs w:val="24"/>
          <w:lang w:eastAsia="nl-NL"/>
        </w:rPr>
        <w:t>infestatiedruk</w:t>
      </w:r>
      <w:proofErr w:type="spellEnd"/>
      <w:r w:rsidRPr="00994A99">
        <w:rPr>
          <w:rFonts w:eastAsia="Times New Roman" w:cs="Times New Roman"/>
          <w:sz w:val="24"/>
          <w:szCs w:val="24"/>
          <w:lang w:eastAsia="nl-NL"/>
        </w:rPr>
        <w:t xml:space="preserve">, 1 tot 3 maanden tegenover vlooien. De verstuiving legt een beschermende film over de pels en geeft deze een glanzend uitzicht. In afwezigheid van veiligheidsstudies is het minimale behandelingsinterval 4 weken. </w:t>
      </w:r>
      <w:r w:rsidRPr="00994A99">
        <w:rPr>
          <w:rFonts w:eastAsia="Times New Roman" w:cs="Times New Roman"/>
          <w:b/>
          <w:bCs/>
          <w:sz w:val="24"/>
          <w:szCs w:val="24"/>
          <w:lang w:eastAsia="nl-NL"/>
        </w:rPr>
        <w:t>Aflevering:</w:t>
      </w:r>
      <w:r w:rsidRPr="00994A99">
        <w:rPr>
          <w:rFonts w:eastAsia="Times New Roman" w:cs="Times New Roman"/>
          <w:sz w:val="24"/>
          <w:szCs w:val="24"/>
          <w:lang w:eastAsia="nl-NL"/>
        </w:rPr>
        <w:t xml:space="preserve"> Vrij.</w:t>
      </w:r>
      <w:r w:rsidRPr="00994A99">
        <w:rPr>
          <w:rFonts w:eastAsia="Times New Roman" w:cs="Times New Roman"/>
          <w:sz w:val="24"/>
          <w:szCs w:val="24"/>
          <w:lang w:eastAsia="nl-NL"/>
        </w:rPr>
        <w:br/>
      </w:r>
      <w:r w:rsidRPr="00994A99">
        <w:rPr>
          <w:rFonts w:eastAsia="Times New Roman" w:cs="Times New Roman"/>
          <w:b/>
          <w:bCs/>
          <w:sz w:val="24"/>
          <w:szCs w:val="24"/>
          <w:lang w:eastAsia="nl-NL"/>
        </w:rPr>
        <w:t>Registratiehouder:</w:t>
      </w:r>
      <w:r w:rsidRPr="00994A99">
        <w:rPr>
          <w:rFonts w:eastAsia="Times New Roman" w:cs="Times New Roman"/>
          <w:sz w:val="24"/>
          <w:szCs w:val="24"/>
          <w:lang w:eastAsia="nl-NL"/>
        </w:rPr>
        <w:t xml:space="preserve"> </w:t>
      </w:r>
      <w:proofErr w:type="spellStart"/>
      <w:r w:rsidRPr="00994A99">
        <w:rPr>
          <w:rFonts w:eastAsia="Times New Roman" w:cs="Times New Roman"/>
          <w:sz w:val="24"/>
          <w:szCs w:val="24"/>
          <w:lang w:eastAsia="nl-NL"/>
        </w:rPr>
        <w:t>Merial</w:t>
      </w:r>
      <w:proofErr w:type="spellEnd"/>
      <w:r w:rsidRPr="00994A99">
        <w:rPr>
          <w:rFonts w:eastAsia="Times New Roman" w:cs="Times New Roman"/>
          <w:sz w:val="24"/>
          <w:szCs w:val="24"/>
          <w:lang w:eastAsia="nl-NL"/>
        </w:rPr>
        <w:t xml:space="preserve"> Belgium NV, </w:t>
      </w:r>
      <w:proofErr w:type="spellStart"/>
      <w:r w:rsidRPr="00994A99">
        <w:rPr>
          <w:rFonts w:eastAsia="Times New Roman" w:cs="Times New Roman"/>
          <w:sz w:val="24"/>
          <w:szCs w:val="24"/>
          <w:lang w:eastAsia="nl-NL"/>
        </w:rPr>
        <w:t>Sylvain</w:t>
      </w:r>
      <w:proofErr w:type="spellEnd"/>
      <w:r w:rsidRPr="00994A99">
        <w:rPr>
          <w:rFonts w:eastAsia="Times New Roman" w:cs="Times New Roman"/>
          <w:sz w:val="24"/>
          <w:szCs w:val="24"/>
          <w:lang w:eastAsia="nl-NL"/>
        </w:rPr>
        <w:t xml:space="preserve"> Dupuislaan 243, 1070 Brussel.</w:t>
      </w:r>
      <w:r w:rsidRPr="00994A99">
        <w:rPr>
          <w:rFonts w:eastAsia="Times New Roman" w:cs="Times New Roman"/>
          <w:sz w:val="24"/>
          <w:szCs w:val="24"/>
          <w:lang w:eastAsia="nl-NL"/>
        </w:rPr>
        <w:br/>
        <w:t>1192 IS 64 F 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firstRow="1" w:lastRow="0" w:firstColumn="1" w:lastColumn="0" w:noHBand="0" w:noVBand="1"/>
      </w:tblPr>
      <w:tblGrid>
        <w:gridCol w:w="9062"/>
      </w:tblGrid>
      <w:tr w:rsidR="00994A99" w:rsidRPr="00994A99" w:rsidTr="00F74744">
        <w:tc>
          <w:tcPr>
            <w:tcW w:w="9062" w:type="dxa"/>
            <w:shd w:val="clear" w:color="auto" w:fill="BFBFBF"/>
          </w:tcPr>
          <w:p w:rsidR="00994A99" w:rsidRPr="00994A99" w:rsidRDefault="00994A99" w:rsidP="00994A99">
            <w:pPr>
              <w:spacing w:after="0" w:line="240" w:lineRule="auto"/>
              <w:jc w:val="center"/>
              <w:rPr>
                <w:rFonts w:ascii="Calibri" w:eastAsia="Calibri" w:hAnsi="Calibri" w:cs="Times New Roman"/>
                <w:b/>
                <w:bCs/>
                <w:sz w:val="24"/>
                <w:szCs w:val="24"/>
              </w:rPr>
            </w:pPr>
            <w:r w:rsidRPr="00994A99">
              <w:rPr>
                <w:rFonts w:ascii="Calibri" w:eastAsia="Calibri" w:hAnsi="Calibri" w:cs="Times New Roman"/>
                <w:b/>
                <w:bCs/>
                <w:sz w:val="24"/>
                <w:szCs w:val="24"/>
              </w:rPr>
              <w:t>OPDRACHTEN 2</w:t>
            </w:r>
          </w:p>
        </w:tc>
      </w:tr>
    </w:tbl>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‘indicaties’?</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‘preventie’?</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een ‘vector’?</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‘contra-indicatie’?</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lastRenderedPageBreak/>
        <w:t>Wat wordt bedoeld met ‘systemische ziekten’?</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‘neurologische symptomen?</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Bij welke diersoort mag je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beslist niet gebruiken? Waarom niet?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Hoe lang biedt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bij de hond bescherming tegen vlooien?</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Hoe lang biedt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bij de hond bescherming tegen teken?</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Wanneer mag je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niet gebruiken bij een hond? Noem 3 situaties.</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Mag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worden toegediend aan een kat die jongen heeft?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Welke symptomen kunnen we mogelijk waarnemen als de hond het product oplikt?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Waar moet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Spot On Hond worden aangebracht?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Hoe moet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Spray worden aangebracht?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w:t>
      </w:r>
      <w:proofErr w:type="spellStart"/>
      <w:r w:rsidRPr="00994A99">
        <w:rPr>
          <w:rFonts w:ascii="Calibri" w:eastAsia="Calibri" w:hAnsi="Calibri" w:cs="Times New Roman"/>
          <w:b/>
          <w:bCs/>
          <w:sz w:val="24"/>
          <w:szCs w:val="24"/>
        </w:rPr>
        <w:t>infestatiedruk</w:t>
      </w:r>
      <w:proofErr w:type="spellEnd"/>
      <w:r w:rsidRPr="00994A99">
        <w:rPr>
          <w:rFonts w:ascii="Calibri" w:eastAsia="Calibri" w:hAnsi="Calibri" w:cs="Times New Roman"/>
          <w:b/>
          <w:bCs/>
          <w:sz w:val="24"/>
          <w:szCs w:val="24"/>
        </w:rPr>
        <w:t>’?</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De minimale behandelingsinterval van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Spray bedraagt 4 weken. Wat wil </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Zie onderstaande afbeelding van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Spot On Hond. Deze verpakking kost € 25,75. Ik heb een hond die weegt 30 kilo. Ik wil de hond met dit product beschermen tegen vlooien. Hoeveel kost de behandeling op jaarbasis?</w:t>
      </w:r>
    </w:p>
    <w:p w:rsidR="00994A99" w:rsidRPr="00994A99" w:rsidRDefault="00994A99" w:rsidP="00994A99">
      <w:pPr>
        <w:numPr>
          <w:ilvl w:val="0"/>
          <w:numId w:val="13"/>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Zie onderstaande afbeelding van </w:t>
      </w:r>
      <w:proofErr w:type="spellStart"/>
      <w:r w:rsidRPr="00994A99">
        <w:rPr>
          <w:rFonts w:ascii="Calibri" w:eastAsia="Calibri" w:hAnsi="Calibri" w:cs="Times New Roman"/>
          <w:b/>
          <w:bCs/>
          <w:sz w:val="24"/>
          <w:szCs w:val="24"/>
        </w:rPr>
        <w:t>Frontline</w:t>
      </w:r>
      <w:proofErr w:type="spellEnd"/>
      <w:r w:rsidRPr="00994A99">
        <w:rPr>
          <w:rFonts w:ascii="Calibri" w:eastAsia="Calibri" w:hAnsi="Calibri" w:cs="Times New Roman"/>
          <w:b/>
          <w:bCs/>
          <w:sz w:val="24"/>
          <w:szCs w:val="24"/>
        </w:rPr>
        <w:t xml:space="preserve"> Spot On Hond. Deze verpakking kost € 25,75. Ik heb een hond die weegt 30 kilo. Ik wil de hond met dit product beschermen tegen teken. Hoeveel kost de behandeling op jaarbasis?</w:t>
      </w:r>
    </w:p>
    <w:p w:rsidR="00992319" w:rsidRDefault="00992319" w:rsidP="00994A99">
      <w:pPr>
        <w:spacing w:after="0" w:line="240" w:lineRule="auto"/>
        <w:ind w:left="720"/>
        <w:rPr>
          <w:rFonts w:ascii="Calibri" w:eastAsia="Calibri" w:hAnsi="Calibri" w:cs="Times New Roman"/>
          <w:bCs/>
          <w:sz w:val="24"/>
          <w:szCs w:val="24"/>
        </w:rPr>
      </w:pPr>
    </w:p>
    <w:p w:rsidR="00992319" w:rsidRDefault="0099231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noProof/>
          <w:sz w:val="24"/>
          <w:szCs w:val="24"/>
          <w:lang w:eastAsia="nl-NL"/>
        </w:rPr>
        <w:drawing>
          <wp:inline distT="0" distB="0" distL="0" distR="0" wp14:anchorId="71FD0B10" wp14:editId="139E5AC1">
            <wp:extent cx="3795275" cy="3795275"/>
            <wp:effectExtent l="0" t="0" r="0" b="0"/>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798229" cy="3798229"/>
                    </a:xfrm>
                    <a:prstGeom prst="rect">
                      <a:avLst/>
                    </a:prstGeom>
                    <a:noFill/>
                    <a:ln w="9525">
                      <a:noFill/>
                      <a:miter lim="800000"/>
                      <a:headEnd/>
                      <a:tailEnd/>
                    </a:ln>
                  </pic:spPr>
                </pic:pic>
              </a:graphicData>
            </a:graphic>
          </wp:inline>
        </w:drawing>
      </w:r>
    </w:p>
    <w:p w:rsidR="00992319" w:rsidRDefault="00992319" w:rsidP="00994A99">
      <w:pPr>
        <w:spacing w:after="160" w:line="259" w:lineRule="auto"/>
        <w:rPr>
          <w:b/>
          <w:sz w:val="28"/>
          <w:szCs w:val="28"/>
          <w:u w:val="single"/>
        </w:rPr>
      </w:pPr>
    </w:p>
    <w:p w:rsidR="00992319" w:rsidRDefault="00992319" w:rsidP="00994A99">
      <w:pPr>
        <w:spacing w:after="160" w:line="259" w:lineRule="auto"/>
        <w:rPr>
          <w:b/>
          <w:sz w:val="28"/>
          <w:szCs w:val="28"/>
          <w:u w:val="single"/>
        </w:rPr>
      </w:pPr>
    </w:p>
    <w:p w:rsidR="00992319" w:rsidRDefault="00992319" w:rsidP="00994A99">
      <w:pPr>
        <w:spacing w:after="160" w:line="259" w:lineRule="auto"/>
        <w:rPr>
          <w:b/>
          <w:sz w:val="28"/>
          <w:szCs w:val="28"/>
          <w:u w:val="single"/>
        </w:rPr>
      </w:pPr>
    </w:p>
    <w:p w:rsidR="00994A99" w:rsidRPr="00994A99" w:rsidRDefault="00994A99" w:rsidP="00994A99">
      <w:pPr>
        <w:spacing w:after="160" w:line="259" w:lineRule="auto"/>
        <w:rPr>
          <w:b/>
          <w:sz w:val="28"/>
          <w:szCs w:val="28"/>
        </w:rPr>
      </w:pPr>
      <w:r w:rsidRPr="00994A99">
        <w:rPr>
          <w:noProof/>
          <w:sz w:val="24"/>
          <w:szCs w:val="24"/>
          <w:lang w:eastAsia="nl-NL"/>
        </w:rPr>
        <w:lastRenderedPageBreak/>
        <mc:AlternateContent>
          <mc:Choice Requires="wps">
            <w:drawing>
              <wp:anchor distT="0" distB="0" distL="114300" distR="114300" simplePos="0" relativeHeight="251668480" behindDoc="0" locked="0" layoutInCell="1" allowOverlap="1" wp14:anchorId="55B62169" wp14:editId="472C9B86">
                <wp:simplePos x="0" y="0"/>
                <wp:positionH relativeFrom="column">
                  <wp:posOffset>3740785</wp:posOffset>
                </wp:positionH>
                <wp:positionV relativeFrom="paragraph">
                  <wp:posOffset>105410</wp:posOffset>
                </wp:positionV>
                <wp:extent cx="2304415" cy="432435"/>
                <wp:effectExtent l="1905" t="0" r="0" b="0"/>
                <wp:wrapNone/>
                <wp:docPr id="12" name="Tekstvak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432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kstvak 12" o:spid="_x0000_s1035" type="#_x0000_t202" style="position:absolute;margin-left:294.55pt;margin-top:8.3pt;width:181.45pt;height:34.05pt;z-index:2516684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" stroked="f">
                <v:textbox style="mso-fit-shape-to-text:t">
                  <w:txbxContent>
                    <w:p w:rsidR="00994A99" w:rsidRDefault="00994A99" w:rsidP="00994A99"/>
                  </w:txbxContent>
                </v:textbox>
              </v:shape>
            </w:pict>
          </mc:Fallback>
        </mc:AlternateContent>
      </w:r>
      <w:r w:rsidRPr="00994A99">
        <w:rPr>
          <w:b/>
          <w:sz w:val="28"/>
          <w:szCs w:val="28"/>
          <w:u w:val="single"/>
        </w:rPr>
        <w:t>Endoparasieten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160" w:line="259" w:lineRule="auto"/>
      </w:pPr>
      <w:r w:rsidRPr="00994A99">
        <w:rPr>
          <w:noProof/>
          <w:lang w:eastAsia="nl-NL"/>
        </w:rPr>
        <mc:AlternateContent>
          <mc:Choice Requires="wps">
            <w:drawing>
              <wp:anchor distT="0" distB="0" distL="114300" distR="114300" simplePos="0" relativeHeight="251667456" behindDoc="0" locked="0" layoutInCell="1" allowOverlap="1" wp14:anchorId="27356B34" wp14:editId="475E7A10">
                <wp:simplePos x="0" y="0"/>
                <wp:positionH relativeFrom="column">
                  <wp:posOffset>3805555</wp:posOffset>
                </wp:positionH>
                <wp:positionV relativeFrom="paragraph">
                  <wp:posOffset>31115</wp:posOffset>
                </wp:positionV>
                <wp:extent cx="2124075" cy="2220595"/>
                <wp:effectExtent l="0" t="635" r="0" b="0"/>
                <wp:wrapNone/>
                <wp:docPr id="11" name="Tekstvak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22205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4A99" w:rsidRDefault="00994A99" w:rsidP="00994A99">
                            <w:r>
                              <w:rPr>
                                <w:noProof/>
                                <w:lang w:eastAsia="nl-NL"/>
                              </w:rPr>
                              <w:drawing>
                                <wp:inline distT="0" distB="0" distL="0" distR="0" wp14:anchorId="0F2E8FBD" wp14:editId="084D05A7">
                                  <wp:extent cx="1941195" cy="1975485"/>
                                  <wp:effectExtent l="0" t="0" r="1905" b="571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41195" cy="197548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kstvak 11" o:spid="_x0000_s1036" type="#_x0000_t202" style="position:absolute;margin-left:299.65pt;margin-top:2.45pt;width:167.25pt;height:174.85pt;z-index:251667456;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" stroked="f">
                <v:textbox style="mso-fit-shape-to-text:t">
                  <w:txbxContent>
                    <w:p w:rsidR="00994A99" w:rsidRDefault="00994A99" w:rsidP="00994A99">
                      <w:r>
                        <w:rPr>
                          <w:noProof/>
                          <w:lang w:eastAsia="nl-NL"/>
                        </w:rPr>
                        <w:drawing>
                          <wp:inline distT="0" distB="0" distL="0" distR="0" wp14:anchorId="0F2E8FBD" wp14:editId="084D05A7">
                            <wp:extent cx="1941195" cy="1975485"/>
                            <wp:effectExtent l="0" t="0" r="1905" b="571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41195" cy="1975485"/>
                                    </a:xfrm>
                                    <a:prstGeom prst="rect">
                                      <a:avLst/>
                                    </a:prstGeom>
                                    <a:noFill/>
                                    <a:ln>
                                      <a:noFill/>
                                    </a:ln>
                                  </pic:spPr>
                                </pic:pic>
                              </a:graphicData>
                            </a:graphic>
                          </wp:inline>
                        </w:drawing>
                      </w:r>
                    </w:p>
                  </w:txbxContent>
                </v:textbox>
              </v:shape>
            </w:pict>
          </mc:Fallback>
        </mc:AlternateContent>
      </w:r>
    </w:p>
    <w:p w:rsidR="00994A99" w:rsidRPr="00994A99" w:rsidRDefault="00994A99" w:rsidP="00994A99">
      <w:pPr>
        <w:spacing w:after="160" w:line="259" w:lineRule="auto"/>
        <w:rPr>
          <w:b/>
          <w:u w:val="single"/>
        </w:rPr>
      </w:pPr>
      <w:r w:rsidRPr="00994A99">
        <w:rPr>
          <w:b/>
          <w:u w:val="single"/>
        </w:rPr>
        <w:t>Spoelwormen: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Latijnse benaming: </w:t>
      </w:r>
      <w:proofErr w:type="spellStart"/>
      <w:r w:rsidRPr="00994A99">
        <w:rPr>
          <w:rFonts w:ascii="Calibri" w:eastAsia="Calibri" w:hAnsi="Calibri" w:cs="Times New Roman"/>
          <w:bCs/>
          <w:sz w:val="24"/>
          <w:szCs w:val="24"/>
        </w:rPr>
        <w:t>Toxocara</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canis</w:t>
      </w:r>
      <w:proofErr w:type="spellEnd"/>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Darmparasiet</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Zoönose (wereldwijd is een kwart van </w:t>
      </w:r>
    </w:p>
    <w:p w:rsidR="00994A99" w:rsidRPr="00994A99" w:rsidRDefault="00994A99" w:rsidP="00994A99">
      <w:pPr>
        <w:spacing w:after="0" w:line="240" w:lineRule="auto"/>
        <w:ind w:left="720"/>
        <w:rPr>
          <w:rFonts w:ascii="Calibri" w:eastAsia="Calibri" w:hAnsi="Calibri" w:cs="Times New Roman"/>
          <w:bCs/>
          <w:sz w:val="24"/>
          <w:szCs w:val="24"/>
        </w:rPr>
      </w:pPr>
      <w:r w:rsidRPr="00994A99">
        <w:rPr>
          <w:rFonts w:ascii="Calibri" w:eastAsia="Calibri" w:hAnsi="Calibri" w:cs="Times New Roman"/>
          <w:bCs/>
          <w:sz w:val="24"/>
          <w:szCs w:val="24"/>
        </w:rPr>
        <w:t>de wereldbevolking besmet)</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Behoort tot de rondwormen (</w:t>
      </w:r>
      <w:proofErr w:type="spellStart"/>
      <w:r w:rsidRPr="00994A99">
        <w:rPr>
          <w:rFonts w:ascii="Calibri" w:eastAsia="Calibri" w:hAnsi="Calibri" w:cs="Times New Roman"/>
          <w:bCs/>
          <w:sz w:val="24"/>
          <w:szCs w:val="24"/>
        </w:rPr>
        <w:t>Nematoda</w:t>
      </w:r>
      <w:proofErr w:type="spellEnd"/>
      <w:r w:rsidRPr="00994A99">
        <w:rPr>
          <w:rFonts w:ascii="Calibri" w:eastAsia="Calibri" w:hAnsi="Calibri" w:cs="Times New Roman"/>
          <w:bCs/>
          <w:sz w:val="24"/>
          <w:szCs w:val="24"/>
        </w:rPr>
        <w:t>)</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tabs>
          <w:tab w:val="left" w:pos="6349"/>
        </w:tabs>
        <w:spacing w:after="160" w:line="259" w:lineRule="auto"/>
      </w:pPr>
      <w:r w:rsidRPr="00994A99">
        <w:tab/>
      </w:r>
    </w:p>
    <w:p w:rsidR="00992319" w:rsidRDefault="00994A99" w:rsidP="00994A99">
      <w:pPr>
        <w:tabs>
          <w:tab w:val="left" w:pos="6349"/>
        </w:tabs>
        <w:spacing w:after="160" w:line="259" w:lineRule="auto"/>
        <w:rPr>
          <w:i/>
        </w:rPr>
      </w:pPr>
      <w:r w:rsidRPr="00994A99">
        <w:rPr>
          <w:i/>
        </w:rPr>
        <w:t xml:space="preserve">                                                                                                                  </w:t>
      </w:r>
    </w:p>
    <w:p w:rsidR="00994A99" w:rsidRPr="00994A99" w:rsidRDefault="00992319" w:rsidP="00994A99">
      <w:pPr>
        <w:tabs>
          <w:tab w:val="left" w:pos="6349"/>
        </w:tabs>
        <w:spacing w:after="160" w:line="259" w:lineRule="auto"/>
        <w:rPr>
          <w:i/>
        </w:rPr>
      </w:pPr>
      <w:r>
        <w:rPr>
          <w:i/>
        </w:rPr>
        <w:tab/>
      </w:r>
      <w:r>
        <w:rPr>
          <w:i/>
        </w:rPr>
        <w:tab/>
      </w:r>
      <w:r w:rsidR="00994A99" w:rsidRPr="00994A99">
        <w:rPr>
          <w:i/>
        </w:rPr>
        <w:t>Afb. 11 Kluwen spoelwormen</w:t>
      </w: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Cyclus spoelworm:</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Het vrouwtje legt eitjes in de dunne darm (leeft 4 maanden, legt 200.000 eitjes per dag)</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Eitjes komen met de ontlasting mee naar buiten</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Hond snuffelt aan de ontlasting, eitje blijft aan de neus hangen</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Hond likt zijn neus af en slikt het eitje in</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Eitje gaat via slokdarm en maag naar de darmen</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Uit het eitje komt een larve</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Larve boort zich door de darmwand en komt in de bloedbaan terecht</w:t>
      </w:r>
    </w:p>
    <w:p w:rsidR="00994A99" w:rsidRPr="00994A99" w:rsidRDefault="00994A99" w:rsidP="00994A99">
      <w:pPr>
        <w:numPr>
          <w:ilvl w:val="0"/>
          <w:numId w:val="10"/>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Via de bloedbaan begint de larve een trektocht door het lichaam:</w:t>
      </w:r>
    </w:p>
    <w:p w:rsidR="00994A99" w:rsidRPr="00994A99" w:rsidRDefault="00994A9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left="360"/>
        <w:rPr>
          <w:rFonts w:ascii="Calibri" w:eastAsia="Calibri" w:hAnsi="Calibri" w:cs="Times New Roman"/>
          <w:bCs/>
          <w:sz w:val="24"/>
          <w:szCs w:val="24"/>
        </w:rPr>
      </w:pPr>
      <w:r w:rsidRPr="00994A99">
        <w:rPr>
          <w:rFonts w:ascii="Calibri" w:eastAsia="Calibri" w:hAnsi="Calibri" w:cs="Times New Roman"/>
          <w:bCs/>
          <w:sz w:val="24"/>
          <w:szCs w:val="24"/>
        </w:rPr>
        <w:t>A1. Volwassen dieren: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Het grootste deel van de larven gaan in weefsels zitten, meestal in de spieren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larven worden daar ingekapseld</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Ze komen in een rusttoestand (kunnen jaren als somatische larven overleven)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Er ontstaan dus vrijwel geen volwassen spoelwormen in de darmen</w:t>
      </w:r>
    </w:p>
    <w:p w:rsidR="00994A99" w:rsidRPr="00994A99" w:rsidRDefault="00994A99" w:rsidP="00994A99">
      <w:pPr>
        <w:spacing w:after="0" w:line="240" w:lineRule="auto"/>
        <w:ind w:left="720"/>
        <w:rPr>
          <w:rFonts w:ascii="Calibri" w:eastAsia="Calibri" w:hAnsi="Calibri" w:cs="Times New Roman"/>
          <w:bCs/>
          <w:sz w:val="24"/>
          <w:szCs w:val="24"/>
        </w:rPr>
      </w:pPr>
    </w:p>
    <w:p w:rsidR="00994A99" w:rsidRPr="00994A99" w:rsidRDefault="00994A99" w:rsidP="00994A99">
      <w:pPr>
        <w:spacing w:after="0" w:line="240" w:lineRule="auto"/>
        <w:ind w:firstLine="360"/>
        <w:rPr>
          <w:rFonts w:ascii="Calibri" w:eastAsia="Calibri" w:hAnsi="Calibri" w:cs="Times New Roman"/>
          <w:bCs/>
          <w:sz w:val="24"/>
          <w:szCs w:val="24"/>
        </w:rPr>
      </w:pPr>
      <w:r w:rsidRPr="00994A99">
        <w:rPr>
          <w:rFonts w:ascii="Calibri" w:eastAsia="Calibri" w:hAnsi="Calibri" w:cs="Times New Roman"/>
          <w:bCs/>
          <w:sz w:val="24"/>
          <w:szCs w:val="24"/>
        </w:rPr>
        <w:t>B1. Pups :</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larven gaan met de bloedstroom naar het hart en vervolgens naar de longen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In de longen boren ze door de wand van het bloedvat heen en komen in de luchtwegen terecht</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Worden opgehoest en weer opnieuw ingeslikt</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Gaan via slokdarm en maag naar de darmen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In de darmen groeit de larve dan uit tot een volwassen worm</w:t>
      </w:r>
    </w:p>
    <w:p w:rsidR="00994A99" w:rsidRPr="00994A99" w:rsidRDefault="00994A99" w:rsidP="00994A99">
      <w:pPr>
        <w:spacing w:after="0" w:line="240" w:lineRule="auto"/>
        <w:rPr>
          <w:rFonts w:ascii="Calibri" w:eastAsia="Calibri" w:hAnsi="Calibri" w:cs="Times New Roman"/>
          <w:bCs/>
          <w:sz w:val="24"/>
          <w:szCs w:val="24"/>
        </w:rPr>
      </w:pPr>
    </w:p>
    <w:p w:rsidR="00994A99" w:rsidRDefault="00994A99" w:rsidP="00994A99">
      <w:pPr>
        <w:spacing w:after="0" w:line="240" w:lineRule="auto"/>
        <w:rPr>
          <w:rFonts w:ascii="Calibri" w:eastAsia="Calibri" w:hAnsi="Calibri" w:cs="Times New Roman"/>
          <w:b/>
          <w:bCs/>
          <w:sz w:val="24"/>
          <w:szCs w:val="24"/>
        </w:rPr>
      </w:pPr>
    </w:p>
    <w:p w:rsidR="00992319" w:rsidRDefault="00992319" w:rsidP="00994A99">
      <w:pPr>
        <w:spacing w:after="0" w:line="240" w:lineRule="auto"/>
        <w:rPr>
          <w:rFonts w:ascii="Calibri" w:eastAsia="Calibri" w:hAnsi="Calibri" w:cs="Times New Roman"/>
          <w:b/>
          <w:bCs/>
          <w:sz w:val="24"/>
          <w:szCs w:val="24"/>
        </w:rPr>
      </w:pPr>
    </w:p>
    <w:p w:rsidR="00992319" w:rsidRPr="00994A99" w:rsidRDefault="00992319" w:rsidP="00994A99">
      <w:pPr>
        <w:spacing w:after="0" w:line="240" w:lineRule="auto"/>
        <w:rPr>
          <w:rFonts w:ascii="Calibri" w:eastAsia="Calibri" w:hAnsi="Calibri" w:cs="Times New Roman"/>
          <w:b/>
          <w:bCs/>
          <w:sz w:val="24"/>
          <w:szCs w:val="24"/>
        </w:rPr>
      </w:pPr>
      <w:bookmarkStart w:id="2" w:name="_GoBack"/>
      <w:bookmarkEnd w:id="2"/>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lastRenderedPageBreak/>
        <w:t>Pups kunnen ook op 2 andere manieren besmet raken:</w:t>
      </w: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B2. In de baarmoeder: bij drachtige teven komen de ingekapselde larven in de weefsels onder invloed van de </w:t>
      </w:r>
      <w:proofErr w:type="spellStart"/>
      <w:r w:rsidRPr="00994A99">
        <w:rPr>
          <w:rFonts w:ascii="Calibri" w:eastAsia="Calibri" w:hAnsi="Calibri" w:cs="Times New Roman"/>
          <w:bCs/>
          <w:sz w:val="24"/>
          <w:szCs w:val="24"/>
        </w:rPr>
        <w:t>drachtigheidshormonen</w:t>
      </w:r>
      <w:proofErr w:type="spellEnd"/>
      <w:r w:rsidRPr="00994A99">
        <w:rPr>
          <w:rFonts w:ascii="Calibri" w:eastAsia="Calibri" w:hAnsi="Calibri" w:cs="Times New Roman"/>
          <w:bCs/>
          <w:sz w:val="24"/>
          <w:szCs w:val="24"/>
        </w:rPr>
        <w:t xml:space="preserve"> weer vrij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ze bereiken via de bloedbaan en de placenta het lichaam van de pup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in het lichaam van de pup volgt dan weer dezelfde trektocht</w:t>
      </w: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B3. Via de moedermelk: de vrijgekomen larven komen ook in de melkklieren terecht en kunnen via de moedermelk de pups bereiken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Besmetting pup en kitten: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via snuffelen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 xml:space="preserve">in de baarmoeder </w:t>
      </w:r>
      <w:r w:rsidRPr="00994A99">
        <w:rPr>
          <w:rFonts w:ascii="Calibri" w:eastAsia="Calibri" w:hAnsi="Calibri" w:cs="Times New Roman"/>
          <w:bCs/>
          <w:sz w:val="24"/>
          <w:szCs w:val="24"/>
        </w:rPr>
        <w:sym w:font="Wingdings" w:char="F0E0"/>
      </w:r>
      <w:r w:rsidRPr="00994A99">
        <w:rPr>
          <w:rFonts w:ascii="Calibri" w:eastAsia="Calibri" w:hAnsi="Calibri" w:cs="Times New Roman"/>
          <w:bCs/>
          <w:sz w:val="24"/>
          <w:szCs w:val="24"/>
        </w:rPr>
        <w:t xml:space="preserve"> kan NIET bij kittens !!!!</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via de moedermelk</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Verschillen tussen hond en kat:</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kittens kunnen niet in de baarmoeder besmet raken, pups wel</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volwassen katten hebben vaker spoelwormen dan honden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Algemene informatie:</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vrouwtjes worden ongeveer 15 tot 20 cm lang, mannetjes tot 9 cm lang</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larven kunnen tot drie jaar in de buitenwereld overleven en zijn goed bestand tegen ons klimaat en de meeste reinigings- en ontsmettingsmiddelen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de mens kan de eitjes ook binnenkrijgen. De parasiet migreert dan door het lichaam zonder zich in de darm tot een volwassen worm te ontwikkelen. Deze trektocht kan ernstige gevolgen hebben als de larven de hersenen of de ogen bereiken.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proofErr w:type="spellStart"/>
      <w:r w:rsidRPr="00994A99">
        <w:rPr>
          <w:rFonts w:ascii="Calibri" w:eastAsia="Calibri" w:hAnsi="Calibri" w:cs="Times New Roman"/>
          <w:b/>
          <w:bCs/>
          <w:sz w:val="24"/>
          <w:szCs w:val="24"/>
        </w:rPr>
        <w:t>Ontworming</w:t>
      </w:r>
      <w:proofErr w:type="spellEnd"/>
      <w:r w:rsidRPr="00994A99">
        <w:rPr>
          <w:rFonts w:ascii="Calibri" w:eastAsia="Calibri" w:hAnsi="Calibri" w:cs="Times New Roman"/>
          <w:b/>
          <w:bCs/>
          <w:sz w:val="24"/>
          <w:szCs w:val="24"/>
        </w:rPr>
        <w:t xml:space="preserve"> (belangrijk: zoönose):</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Pups:</w:t>
      </w:r>
    </w:p>
    <w:p w:rsidR="00994A99" w:rsidRPr="00994A99" w:rsidRDefault="00994A99" w:rsidP="00994A99">
      <w:pPr>
        <w:numPr>
          <w:ilvl w:val="1"/>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2 weken / 4 weken / 6 weken / 8 weken / 4 maanden  / 6 maanden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Kittens:</w:t>
      </w:r>
    </w:p>
    <w:p w:rsidR="00994A99" w:rsidRPr="00994A99" w:rsidRDefault="00994A99" w:rsidP="00994A99">
      <w:pPr>
        <w:numPr>
          <w:ilvl w:val="1"/>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3 weken / 5 weken / 7 weken / 4 maanden / 6 maanden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proofErr w:type="spellStart"/>
      <w:r w:rsidRPr="00994A99">
        <w:rPr>
          <w:rFonts w:ascii="Calibri" w:eastAsia="Calibri" w:hAnsi="Calibri" w:cs="Times New Roman"/>
          <w:bCs/>
          <w:sz w:val="24"/>
          <w:szCs w:val="24"/>
        </w:rPr>
        <w:t>Fokteven</w:t>
      </w:r>
      <w:proofErr w:type="spellEnd"/>
      <w:r w:rsidRPr="00994A99">
        <w:rPr>
          <w:rFonts w:ascii="Calibri" w:eastAsia="Calibri" w:hAnsi="Calibri" w:cs="Times New Roman"/>
          <w:bCs/>
          <w:sz w:val="24"/>
          <w:szCs w:val="24"/>
        </w:rPr>
        <w:t>:</w:t>
      </w:r>
    </w:p>
    <w:p w:rsidR="00994A99" w:rsidRPr="00994A99" w:rsidRDefault="00994A99" w:rsidP="00994A99">
      <w:pPr>
        <w:numPr>
          <w:ilvl w:val="1"/>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Voor de dracht en tegelijkertijd met de pups of kittens</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Overige honden en katten:</w:t>
      </w:r>
    </w:p>
    <w:p w:rsidR="00994A99" w:rsidRPr="00994A99" w:rsidRDefault="00994A99" w:rsidP="00994A99">
      <w:pPr>
        <w:numPr>
          <w:ilvl w:val="1"/>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2 – 4 keer per jaar</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Bij wormen in de ontlasting: ontwormen en na 2 weken herhalen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Symptomen</w:t>
      </w: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Bij pups en kittens:</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Milde diarree</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Matige groei</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Wormbuikje</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Mogelijk hoesten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Mogelijk braken</w:t>
      </w:r>
    </w:p>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Bij volwassen honden en katten:</w:t>
      </w:r>
    </w:p>
    <w:p w:rsidR="00994A99" w:rsidRPr="00994A99" w:rsidRDefault="00994A99" w:rsidP="00994A99">
      <w:pPr>
        <w:numPr>
          <w:ilvl w:val="0"/>
          <w:numId w:val="9"/>
        </w:numPr>
        <w:spacing w:after="0" w:line="240" w:lineRule="auto"/>
        <w:rPr>
          <w:rFonts w:ascii="Calibri" w:eastAsia="Calibri" w:hAnsi="Calibri" w:cs="Times New Roman"/>
          <w:bCs/>
          <w:sz w:val="24"/>
          <w:szCs w:val="24"/>
        </w:rPr>
      </w:pPr>
      <w:r w:rsidRPr="00994A99">
        <w:rPr>
          <w:rFonts w:ascii="Calibri" w:eastAsia="Calibri" w:hAnsi="Calibri" w:cs="Times New Roman"/>
          <w:bCs/>
          <w:sz w:val="24"/>
          <w:szCs w:val="24"/>
        </w:rPr>
        <w:t>Zelden klinische symptomen</w:t>
      </w:r>
    </w:p>
    <w:p w:rsidR="00994A99" w:rsidRPr="00994A99" w:rsidRDefault="00994A99" w:rsidP="00994A99">
      <w:pPr>
        <w:spacing w:after="160" w:line="259" w:lineRule="auto"/>
      </w:pPr>
    </w:p>
    <w:p w:rsidR="00994A99" w:rsidRPr="00994A99" w:rsidRDefault="00994A99" w:rsidP="00994A99">
      <w:pPr>
        <w:spacing w:after="160" w:line="259" w:lineRule="auto"/>
        <w:rPr>
          <w:b/>
          <w:u w:val="single"/>
        </w:rPr>
      </w:pPr>
      <w:r w:rsidRPr="00994A99">
        <w:rPr>
          <w:b/>
          <w:u w:val="single"/>
        </w:rPr>
        <w:t>Lintwormen:</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proofErr w:type="spellStart"/>
      <w:r w:rsidRPr="00994A99">
        <w:rPr>
          <w:rFonts w:ascii="Calibri" w:eastAsia="Calibri" w:hAnsi="Calibri" w:cs="Times New Roman"/>
          <w:bCs/>
          <w:sz w:val="24"/>
          <w:szCs w:val="24"/>
        </w:rPr>
        <w:t>Dipylidium</w:t>
      </w:r>
      <w:proofErr w:type="spellEnd"/>
      <w:r w:rsidRPr="00994A99">
        <w:rPr>
          <w:rFonts w:ascii="Calibri" w:eastAsia="Calibri" w:hAnsi="Calibri" w:cs="Times New Roman"/>
          <w:bCs/>
          <w:sz w:val="24"/>
          <w:szCs w:val="24"/>
        </w:rPr>
        <w:t xml:space="preserve"> </w:t>
      </w:r>
      <w:proofErr w:type="spellStart"/>
      <w:r w:rsidRPr="00994A99">
        <w:rPr>
          <w:rFonts w:ascii="Calibri" w:eastAsia="Calibri" w:hAnsi="Calibri" w:cs="Times New Roman"/>
          <w:bCs/>
          <w:sz w:val="24"/>
          <w:szCs w:val="24"/>
        </w:rPr>
        <w:t>caninum</w:t>
      </w:r>
      <w:proofErr w:type="spellEnd"/>
      <w:r w:rsidRPr="00994A99">
        <w:rPr>
          <w:rFonts w:ascii="Calibri" w:eastAsia="Calibri" w:hAnsi="Calibri" w:cs="Times New Roman"/>
          <w:bCs/>
          <w:sz w:val="24"/>
          <w:szCs w:val="24"/>
        </w:rPr>
        <w:t xml:space="preserve"> is de meest voorkomende lintworm bij hond en kat.</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Volwassen lintworm bestaat uit een kop (</w:t>
      </w:r>
      <w:proofErr w:type="spellStart"/>
      <w:r w:rsidRPr="00994A99">
        <w:rPr>
          <w:rFonts w:ascii="Calibri" w:eastAsia="Calibri" w:hAnsi="Calibri" w:cs="Times New Roman"/>
          <w:bCs/>
          <w:sz w:val="24"/>
          <w:szCs w:val="24"/>
        </w:rPr>
        <w:t>scolex</w:t>
      </w:r>
      <w:proofErr w:type="spellEnd"/>
      <w:r w:rsidRPr="00994A99">
        <w:rPr>
          <w:rFonts w:ascii="Calibri" w:eastAsia="Calibri" w:hAnsi="Calibri" w:cs="Times New Roman"/>
          <w:bCs/>
          <w:sz w:val="24"/>
          <w:szCs w:val="24"/>
        </w:rPr>
        <w:t xml:space="preserve">) met daarachter de geledingen of </w:t>
      </w:r>
      <w:proofErr w:type="spellStart"/>
      <w:r w:rsidRPr="00994A99">
        <w:rPr>
          <w:rFonts w:ascii="Calibri" w:eastAsia="Calibri" w:hAnsi="Calibri" w:cs="Times New Roman"/>
          <w:bCs/>
          <w:sz w:val="24"/>
          <w:szCs w:val="24"/>
        </w:rPr>
        <w:t>proglottiden</w:t>
      </w:r>
      <w:proofErr w:type="spellEnd"/>
      <w:r w:rsidRPr="00994A99">
        <w:rPr>
          <w:rFonts w:ascii="Calibri" w:eastAsia="Calibri" w:hAnsi="Calibri" w:cs="Times New Roman"/>
          <w:bCs/>
          <w:sz w:val="24"/>
          <w:szCs w:val="24"/>
        </w:rPr>
        <w:t xml:space="preserve">. Gedurende het hele leven worden er achter de kop nieuwe </w:t>
      </w:r>
      <w:proofErr w:type="spellStart"/>
      <w:r w:rsidRPr="00994A99">
        <w:rPr>
          <w:rFonts w:ascii="Calibri" w:eastAsia="Calibri" w:hAnsi="Calibri" w:cs="Times New Roman"/>
          <w:bCs/>
          <w:sz w:val="24"/>
          <w:szCs w:val="24"/>
        </w:rPr>
        <w:t>proglottiden</w:t>
      </w:r>
      <w:proofErr w:type="spellEnd"/>
      <w:r w:rsidRPr="00994A99">
        <w:rPr>
          <w:rFonts w:ascii="Calibri" w:eastAsia="Calibri" w:hAnsi="Calibri" w:cs="Times New Roman"/>
          <w:bCs/>
          <w:sz w:val="24"/>
          <w:szCs w:val="24"/>
        </w:rPr>
        <w:t xml:space="preserve"> aangemaakt. Sommige volwassen lintwormen  kunnen enorm lang worden: gemiddeld 10 meter, soms wel 30 meter. De hondenlintworm is in zijn volwassen vorm ongeveer 20 cm lang.</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De kop hecht zich vast aan de darmwand.</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De lintworm is tweeslachtig, er treedt dus zelfbevruchting op, zodat een volgroeide </w:t>
      </w:r>
      <w:proofErr w:type="spellStart"/>
      <w:r w:rsidRPr="00994A99">
        <w:rPr>
          <w:rFonts w:ascii="Calibri" w:eastAsia="Calibri" w:hAnsi="Calibri" w:cs="Times New Roman"/>
          <w:bCs/>
          <w:sz w:val="24"/>
          <w:szCs w:val="24"/>
        </w:rPr>
        <w:t>proglottide</w:t>
      </w:r>
      <w:proofErr w:type="spellEnd"/>
      <w:r w:rsidRPr="00994A99">
        <w:rPr>
          <w:rFonts w:ascii="Calibri" w:eastAsia="Calibri" w:hAnsi="Calibri" w:cs="Times New Roman"/>
          <w:bCs/>
          <w:sz w:val="24"/>
          <w:szCs w:val="24"/>
        </w:rPr>
        <w:t xml:space="preserve"> een groot aantal eitjes bevat. </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De eieren worden uitgescheiden met de ontlasting: zien er uit als bewegende </w:t>
      </w:r>
      <w:proofErr w:type="spellStart"/>
      <w:r w:rsidRPr="00994A99">
        <w:rPr>
          <w:rFonts w:ascii="Calibri" w:eastAsia="Calibri" w:hAnsi="Calibri" w:cs="Times New Roman"/>
          <w:bCs/>
          <w:sz w:val="24"/>
          <w:szCs w:val="24"/>
        </w:rPr>
        <w:t>rijstekorrels</w:t>
      </w:r>
      <w:proofErr w:type="spellEnd"/>
      <w:r w:rsidRPr="00994A99">
        <w:rPr>
          <w:rFonts w:ascii="Calibri" w:eastAsia="Calibri" w:hAnsi="Calibri" w:cs="Times New Roman"/>
          <w:bCs/>
          <w:sz w:val="24"/>
          <w:szCs w:val="24"/>
        </w:rPr>
        <w:t>, of lijken op maden (</w:t>
      </w:r>
      <w:proofErr w:type="spellStart"/>
      <w:r w:rsidRPr="00994A99">
        <w:rPr>
          <w:rFonts w:ascii="Calibri" w:eastAsia="Calibri" w:hAnsi="Calibri" w:cs="Times New Roman"/>
          <w:bCs/>
          <w:sz w:val="24"/>
          <w:szCs w:val="24"/>
        </w:rPr>
        <w:t>proglottiden</w:t>
      </w:r>
      <w:proofErr w:type="spellEnd"/>
      <w:r w:rsidRPr="00994A99">
        <w:rPr>
          <w:rFonts w:ascii="Calibri" w:eastAsia="Calibri" w:hAnsi="Calibri" w:cs="Times New Roman"/>
          <w:bCs/>
          <w:sz w:val="24"/>
          <w:szCs w:val="24"/>
        </w:rPr>
        <w:t>).</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Levenscyclus van de lintworm: een hond of kat raakt besmet door het inslikken van een vlo (of een bijtende luis) die besmet is met lintwormlarven. Uit de larve ontwikkelt zich in de darm van het huisdier een worm, die geledingen produceert die vol met eieren met de ontlasting het lichaam verlaten, maar er ook wel eens zelf actief uitkruipen. Ze zijn dan 0,5 tot 1 cm lang en wit en kruipen rond. Ingedroogd zien ze er uit als een gedroogde rijstkorrel. Vlooienlarven eten de eieren en raken zo besmet. De vlo die besmet is met een </w:t>
      </w:r>
      <w:proofErr w:type="spellStart"/>
      <w:r w:rsidRPr="00994A99">
        <w:rPr>
          <w:rFonts w:ascii="Calibri" w:eastAsia="Calibri" w:hAnsi="Calibri" w:cs="Times New Roman"/>
          <w:bCs/>
          <w:sz w:val="24"/>
          <w:szCs w:val="24"/>
        </w:rPr>
        <w:t>lintwormei</w:t>
      </w:r>
      <w:proofErr w:type="spellEnd"/>
      <w:r w:rsidRPr="00994A99">
        <w:rPr>
          <w:rFonts w:ascii="Calibri" w:eastAsia="Calibri" w:hAnsi="Calibri" w:cs="Times New Roman"/>
          <w:bCs/>
          <w:sz w:val="24"/>
          <w:szCs w:val="24"/>
        </w:rPr>
        <w:t>, wordt trager en kan zelf doodgaan. Hierdoor worden ze gemakkelijker gevangen en opgelikt.</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De eitjes kunnen ook terecht komen in de natuur, bijvoorbeeld op planten. Andere dieren eten dit dan op, bijvoorbeeld een koe. In deze tweede gastheer ontwikkelt zich dan geen lintworm maar een lintwormcyste: een holte in een orgaan, van binnen besmet met lintwormkoppen. Wordt de koe nu opgegeten zonder het vlees eerst goed te verhitten dan ontstaat in de darm van de eter weer een volwassen lintworm.</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De infectie bij hond, kat en mens verloopt meestal </w:t>
      </w:r>
      <w:proofErr w:type="spellStart"/>
      <w:r w:rsidRPr="00994A99">
        <w:rPr>
          <w:rFonts w:ascii="Calibri" w:eastAsia="Calibri" w:hAnsi="Calibri" w:cs="Times New Roman"/>
          <w:bCs/>
          <w:sz w:val="24"/>
          <w:szCs w:val="24"/>
        </w:rPr>
        <w:t>symptoomloos</w:t>
      </w:r>
      <w:proofErr w:type="spellEnd"/>
      <w:r w:rsidRPr="00994A99">
        <w:rPr>
          <w:rFonts w:ascii="Calibri" w:eastAsia="Calibri" w:hAnsi="Calibri" w:cs="Times New Roman"/>
          <w:bCs/>
          <w:sz w:val="24"/>
          <w:szCs w:val="24"/>
        </w:rPr>
        <w:t>. Soms zie je bij dieren met een zware besmetting vermagering optreden. Bij kinderen zien we vaak jeuk aan de anus.</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Er is echter wel 1 gevaarlijke soort lintworm, die ook in de Belgische Ardennen voorkomt: de vossenlintworm (Echinococcus multilocularis). De mens kan geïnfecteerd raken door contact met besmette honden, katten of vossen of door het eten van besmette bosbessen. De vossenlintworm veroorzaakt een kankerachtig gezwel in de lever.</w:t>
      </w:r>
    </w:p>
    <w:p w:rsidR="00994A99" w:rsidRPr="00994A99" w:rsidRDefault="00994A99" w:rsidP="00994A99">
      <w:pPr>
        <w:numPr>
          <w:ilvl w:val="0"/>
          <w:numId w:val="11"/>
        </w:numPr>
        <w:spacing w:after="0" w:line="240" w:lineRule="auto"/>
        <w:jc w:val="both"/>
        <w:rPr>
          <w:rFonts w:ascii="Calibri" w:eastAsia="Calibri" w:hAnsi="Calibri" w:cs="Times New Roman"/>
          <w:bCs/>
          <w:sz w:val="24"/>
          <w:szCs w:val="24"/>
        </w:rPr>
      </w:pPr>
      <w:r w:rsidRPr="00994A99">
        <w:rPr>
          <w:rFonts w:ascii="Calibri" w:eastAsia="Calibri" w:hAnsi="Calibri" w:cs="Times New Roman"/>
          <w:bCs/>
          <w:sz w:val="24"/>
          <w:szCs w:val="24"/>
        </w:rPr>
        <w:t xml:space="preserve">Preventie hondenlintworm: goed </w:t>
      </w:r>
      <w:proofErr w:type="spellStart"/>
      <w:r w:rsidRPr="00994A99">
        <w:rPr>
          <w:rFonts w:ascii="Calibri" w:eastAsia="Calibri" w:hAnsi="Calibri" w:cs="Times New Roman"/>
          <w:bCs/>
          <w:sz w:val="24"/>
          <w:szCs w:val="24"/>
        </w:rPr>
        <w:t>ontvlooien</w:t>
      </w:r>
      <w:proofErr w:type="spellEnd"/>
    </w:p>
    <w:p w:rsidR="00994A99" w:rsidRPr="00994A99" w:rsidRDefault="00994A99" w:rsidP="00994A99">
      <w:pPr>
        <w:spacing w:after="160" w:line="259" w:lineRule="auto"/>
      </w:pPr>
    </w:p>
    <w:p w:rsidR="00994A99" w:rsidRPr="00994A99" w:rsidRDefault="00994A99" w:rsidP="00994A99">
      <w:pPr>
        <w:spacing w:after="160" w:line="259" w:lineRule="auto"/>
      </w:pPr>
      <w:r w:rsidRPr="00994A99">
        <w:rPr>
          <w:noProof/>
          <w:lang w:eastAsia="nl-NL"/>
        </w:rPr>
        <w:lastRenderedPageBreak/>
        <w:drawing>
          <wp:inline distT="0" distB="0" distL="0" distR="0" wp14:anchorId="1F0E493E" wp14:editId="021C9356">
            <wp:extent cx="2044700" cy="1630680"/>
            <wp:effectExtent l="19050" t="0" r="0" b="0"/>
            <wp:docPr id="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0" cstate="print"/>
                    <a:srcRect/>
                    <a:stretch>
                      <a:fillRect/>
                    </a:stretch>
                  </pic:blipFill>
                  <pic:spPr bwMode="auto">
                    <a:xfrm>
                      <a:off x="0" y="0"/>
                      <a:ext cx="2044700" cy="1630680"/>
                    </a:xfrm>
                    <a:prstGeom prst="rect">
                      <a:avLst/>
                    </a:prstGeom>
                    <a:noFill/>
                    <a:ln w="9525">
                      <a:noFill/>
                      <a:miter lim="800000"/>
                      <a:headEnd/>
                      <a:tailEnd/>
                    </a:ln>
                  </pic:spPr>
                </pic:pic>
              </a:graphicData>
            </a:graphic>
          </wp:inline>
        </w:drawing>
      </w:r>
    </w:p>
    <w:p w:rsidR="00994A99" w:rsidRPr="00994A99" w:rsidRDefault="00994A99" w:rsidP="00994A99">
      <w:pPr>
        <w:spacing w:after="160" w:line="259" w:lineRule="auto"/>
        <w:ind w:left="708" w:firstLine="708"/>
        <w:rPr>
          <w:i/>
        </w:rPr>
      </w:pPr>
    </w:p>
    <w:p w:rsidR="00994A99" w:rsidRPr="00994A99" w:rsidRDefault="00994A99" w:rsidP="00994A99">
      <w:pPr>
        <w:spacing w:after="160" w:line="259" w:lineRule="auto"/>
      </w:pPr>
      <w:r w:rsidRPr="00994A99">
        <w:rPr>
          <w:i/>
        </w:rPr>
        <w:t xml:space="preserve">Afb. 11 </w:t>
      </w:r>
      <w:proofErr w:type="spellStart"/>
      <w:r w:rsidRPr="00994A99">
        <w:rPr>
          <w:i/>
        </w:rPr>
        <w:t>Scolex</w:t>
      </w:r>
      <w:proofErr w:type="spellEnd"/>
      <w:r w:rsidRPr="00994A99">
        <w:rPr>
          <w:i/>
        </w:rPr>
        <w:t xml:space="preserve"> </w:t>
      </w:r>
      <w:proofErr w:type="spellStart"/>
      <w:r w:rsidRPr="00994A99">
        <w:rPr>
          <w:i/>
        </w:rPr>
        <w:t>Dipylidium</w:t>
      </w:r>
      <w:proofErr w:type="spellEnd"/>
      <w:r w:rsidRPr="00994A99">
        <w:rPr>
          <w:i/>
        </w:rPr>
        <w:t xml:space="preserve"> </w:t>
      </w:r>
      <w:proofErr w:type="spellStart"/>
      <w:r w:rsidRPr="00994A99">
        <w:rPr>
          <w:i/>
        </w:rPr>
        <w:t>caninum</w:t>
      </w:r>
      <w:proofErr w:type="spellEnd"/>
    </w:p>
    <w:p w:rsidR="00994A99" w:rsidRPr="00994A99" w:rsidRDefault="00994A99" w:rsidP="00994A99">
      <w:pPr>
        <w:spacing w:after="160" w:line="259"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BFBFBF"/>
        <w:tblLook w:val="04A0" w:firstRow="1" w:lastRow="0" w:firstColumn="1" w:lastColumn="0" w:noHBand="0" w:noVBand="1"/>
      </w:tblPr>
      <w:tblGrid>
        <w:gridCol w:w="9288"/>
      </w:tblGrid>
      <w:tr w:rsidR="00994A99" w:rsidRPr="00994A99" w:rsidTr="00F74744">
        <w:tc>
          <w:tcPr>
            <w:tcW w:w="9288" w:type="dxa"/>
            <w:shd w:val="clear" w:color="auto" w:fill="BFBFBF"/>
          </w:tcPr>
          <w:p w:rsidR="00994A99" w:rsidRPr="00994A99" w:rsidRDefault="00994A99" w:rsidP="00994A99">
            <w:pPr>
              <w:spacing w:after="0" w:line="240" w:lineRule="auto"/>
              <w:jc w:val="center"/>
              <w:rPr>
                <w:rFonts w:ascii="Calibri" w:eastAsia="Calibri" w:hAnsi="Calibri" w:cs="Times New Roman"/>
                <w:b/>
                <w:bCs/>
                <w:sz w:val="24"/>
                <w:szCs w:val="24"/>
              </w:rPr>
            </w:pPr>
            <w:r w:rsidRPr="00994A99">
              <w:rPr>
                <w:rFonts w:ascii="Calibri" w:eastAsia="Calibri" w:hAnsi="Calibri" w:cs="Times New Roman"/>
                <w:b/>
                <w:bCs/>
                <w:sz w:val="24"/>
                <w:szCs w:val="24"/>
              </w:rPr>
              <w:t>OPDRACHTEN 3</w:t>
            </w:r>
          </w:p>
        </w:tc>
      </w:tr>
    </w:tbl>
    <w:p w:rsidR="00994A99" w:rsidRPr="00994A99" w:rsidRDefault="00994A99" w:rsidP="00994A99">
      <w:pPr>
        <w:spacing w:after="0" w:line="240" w:lineRule="auto"/>
        <w:rPr>
          <w:rFonts w:ascii="Calibri" w:eastAsia="Calibri" w:hAnsi="Calibri" w:cs="Times New Roman"/>
          <w:bCs/>
          <w:sz w:val="24"/>
          <w:szCs w:val="24"/>
        </w:rPr>
      </w:pP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Vrijwel alle kittens en pups zijn besmet met spoelwormen. Er is echter een verschil tussen de manier waarop een kitten en een pup besmet raakt met spoelwormen. Leg uit!</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noemen we ook al weer een ziekte die overdraagbaar is van dier op mens?</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Noem 4 mogelijke besmettingswegen waardoor de hond besmet kan raken met spoelwormen.</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Geadviseerd wordt om zandbakken waarin kinderen spelen, af te dekken als deze niet gebruikt worden. Waarom?</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vaak moet een pup ontwormd worden? Op welke leeftijden?</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Waarom is het belangrijk dat pups ontwormd worden op een leeftijd van 2 weken?</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Welke symptomen kunnen we zien bij een pup of kitten met een spoelwormbesmetting?</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zijn de symptomen van een spoelworminfectie bij een volwassen hond?</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Alhoewel een goede hygiëne altijd belangrijk is, helpt het niet tegen een wormbesmetting. Waarom niet?</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kun je bij een kat controleren of ze besmet is met lintwormen? Noem twee mogelijkheden.</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zijn de symptomen van een lintworminfectie bij hond en kat?</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Wie is de tussengastheer van de lintworm bij de hond en de kat?</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 xml:space="preserve">Wat betekent de term </w:t>
      </w:r>
      <w:proofErr w:type="spellStart"/>
      <w:r w:rsidRPr="00994A99">
        <w:rPr>
          <w:rFonts w:ascii="Calibri" w:eastAsia="Calibri" w:hAnsi="Calibri" w:cs="Times New Roman"/>
          <w:b/>
          <w:bCs/>
          <w:sz w:val="24"/>
          <w:szCs w:val="24"/>
        </w:rPr>
        <w:t>gastheerspecifiek</w:t>
      </w:r>
      <w:proofErr w:type="spellEnd"/>
      <w:r w:rsidRPr="00994A99">
        <w:rPr>
          <w:rFonts w:ascii="Calibri" w:eastAsia="Calibri" w:hAnsi="Calibri" w:cs="Times New Roman"/>
          <w:b/>
          <w:bCs/>
          <w:sz w:val="24"/>
          <w:szCs w:val="24"/>
        </w:rPr>
        <w:t xml:space="preserve">? Geef een voorbeeld van een parasiet die wel en een parasiet die niet </w:t>
      </w:r>
      <w:proofErr w:type="spellStart"/>
      <w:r w:rsidRPr="00994A99">
        <w:rPr>
          <w:rFonts w:ascii="Calibri" w:eastAsia="Calibri" w:hAnsi="Calibri" w:cs="Times New Roman"/>
          <w:b/>
          <w:bCs/>
          <w:sz w:val="24"/>
          <w:szCs w:val="24"/>
        </w:rPr>
        <w:t>gastheerspecifiek</w:t>
      </w:r>
      <w:proofErr w:type="spellEnd"/>
      <w:r w:rsidRPr="00994A99">
        <w:rPr>
          <w:rFonts w:ascii="Calibri" w:eastAsia="Calibri" w:hAnsi="Calibri" w:cs="Times New Roman"/>
          <w:b/>
          <w:bCs/>
          <w:sz w:val="24"/>
          <w:szCs w:val="24"/>
        </w:rPr>
        <w:t xml:space="preserve"> is.</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Wat wordt bedoeld met somatische larven? Bij welke parasiet treffen we dit verschijnsel aan?</w:t>
      </w:r>
    </w:p>
    <w:p w:rsidR="00994A99" w:rsidRPr="00994A99" w:rsidRDefault="00994A99" w:rsidP="00994A99">
      <w:pPr>
        <w:numPr>
          <w:ilvl w:val="0"/>
          <w:numId w:val="12"/>
        </w:numPr>
        <w:spacing w:after="0" w:line="240" w:lineRule="auto"/>
        <w:rPr>
          <w:rFonts w:ascii="Calibri" w:eastAsia="Calibri" w:hAnsi="Calibri" w:cs="Times New Roman"/>
          <w:b/>
          <w:bCs/>
          <w:sz w:val="24"/>
          <w:szCs w:val="24"/>
        </w:rPr>
      </w:pPr>
      <w:r w:rsidRPr="00994A99">
        <w:rPr>
          <w:rFonts w:ascii="Calibri" w:eastAsia="Calibri" w:hAnsi="Calibri" w:cs="Times New Roman"/>
          <w:b/>
          <w:bCs/>
          <w:sz w:val="24"/>
          <w:szCs w:val="24"/>
        </w:rPr>
        <w:t>Hoe behandel je een lintworminfectie bij de hond en de kat?</w:t>
      </w:r>
    </w:p>
    <w:p w:rsidR="00994A99" w:rsidRPr="00994A99" w:rsidRDefault="00994A99" w:rsidP="00994A99">
      <w:pPr>
        <w:spacing w:after="0" w:line="240" w:lineRule="auto"/>
        <w:rPr>
          <w:rFonts w:ascii="Calibri" w:eastAsia="Calibri" w:hAnsi="Calibri" w:cs="Times New Roman"/>
          <w:b/>
          <w:bCs/>
          <w:sz w:val="24"/>
          <w:szCs w:val="24"/>
        </w:rPr>
      </w:pPr>
    </w:p>
    <w:p w:rsidR="00994A99" w:rsidRPr="00994A99" w:rsidRDefault="00994A99" w:rsidP="00994A99">
      <w:pPr>
        <w:spacing w:after="160" w:line="259" w:lineRule="auto"/>
      </w:pPr>
    </w:p>
    <w:p w:rsidR="00994A99" w:rsidRPr="00994A99" w:rsidRDefault="00994A99" w:rsidP="00994A99">
      <w:pPr>
        <w:spacing w:after="160" w:line="259" w:lineRule="auto"/>
      </w:pPr>
    </w:p>
    <w:p w:rsidR="000B4584" w:rsidRDefault="00992319"/>
    <w:sectPr w:rsidR="000B4584" w:rsidSect="007E723D">
      <w:footerReference w:type="default" r:id="rId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723D" w:rsidRPr="001939C2" w:rsidRDefault="00992319">
    <w:pPr>
      <w:pStyle w:val="Voettekst"/>
      <w:jc w:val="right"/>
      <w:rPr>
        <w:i/>
      </w:rPr>
    </w:pPr>
    <w:r w:rsidRPr="001939C2">
      <w:rPr>
        <w:i/>
      </w:rPr>
      <w:t>Werkboek Gezondheidszorg Parasieten</w:t>
    </w:r>
    <w:r w:rsidRPr="001939C2">
      <w:rPr>
        <w:i/>
      </w:rPr>
      <w:tab/>
    </w:r>
    <w:r w:rsidRPr="001939C2">
      <w:rPr>
        <w:i/>
      </w:rPr>
      <w:tab/>
    </w:r>
    <w:r w:rsidRPr="001939C2">
      <w:rPr>
        <w:i/>
      </w:rPr>
      <w:tab/>
    </w:r>
    <w:r w:rsidRPr="001939C2">
      <w:rPr>
        <w:i/>
      </w:rPr>
      <w:fldChar w:fldCharType="begin"/>
    </w:r>
    <w:r w:rsidRPr="001939C2">
      <w:rPr>
        <w:i/>
      </w:rPr>
      <w:instrText xml:space="preserve"> PAGE   \* MERGEFORMAT </w:instrText>
    </w:r>
    <w:r w:rsidRPr="001939C2">
      <w:rPr>
        <w:i/>
      </w:rPr>
      <w:fldChar w:fldCharType="separate"/>
    </w:r>
    <w:r>
      <w:rPr>
        <w:i/>
        <w:noProof/>
      </w:rPr>
      <w:t>15</w:t>
    </w:r>
    <w:r w:rsidRPr="001939C2">
      <w:rPr>
        <w:i/>
      </w:rPr>
      <w:fldChar w:fldCharType="end"/>
    </w:r>
  </w:p>
  <w:p w:rsidR="007E723D" w:rsidRDefault="00992319">
    <w:pPr>
      <w:pStyle w:val="Voettekst"/>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3D6279"/>
    <w:multiLevelType w:val="hybridMultilevel"/>
    <w:tmpl w:val="308A9158"/>
    <w:lvl w:ilvl="0" w:tplc="D11E1B5E">
      <w:start w:val="1"/>
      <w:numFmt w:val="decimal"/>
      <w:lvlText w:val="%1."/>
      <w:lvlJc w:val="left"/>
      <w:pPr>
        <w:ind w:left="405" w:hanging="360"/>
      </w:pPr>
      <w:rPr>
        <w:rFonts w:hint="default"/>
      </w:rPr>
    </w:lvl>
    <w:lvl w:ilvl="1" w:tplc="04130019" w:tentative="1">
      <w:start w:val="1"/>
      <w:numFmt w:val="lowerLetter"/>
      <w:lvlText w:val="%2."/>
      <w:lvlJc w:val="left"/>
      <w:pPr>
        <w:ind w:left="1125" w:hanging="360"/>
      </w:pPr>
    </w:lvl>
    <w:lvl w:ilvl="2" w:tplc="0413001B" w:tentative="1">
      <w:start w:val="1"/>
      <w:numFmt w:val="lowerRoman"/>
      <w:lvlText w:val="%3."/>
      <w:lvlJc w:val="right"/>
      <w:pPr>
        <w:ind w:left="1845" w:hanging="180"/>
      </w:pPr>
    </w:lvl>
    <w:lvl w:ilvl="3" w:tplc="0413000F" w:tentative="1">
      <w:start w:val="1"/>
      <w:numFmt w:val="decimal"/>
      <w:lvlText w:val="%4."/>
      <w:lvlJc w:val="left"/>
      <w:pPr>
        <w:ind w:left="2565" w:hanging="360"/>
      </w:pPr>
    </w:lvl>
    <w:lvl w:ilvl="4" w:tplc="04130019" w:tentative="1">
      <w:start w:val="1"/>
      <w:numFmt w:val="lowerLetter"/>
      <w:lvlText w:val="%5."/>
      <w:lvlJc w:val="left"/>
      <w:pPr>
        <w:ind w:left="3285" w:hanging="360"/>
      </w:pPr>
    </w:lvl>
    <w:lvl w:ilvl="5" w:tplc="0413001B" w:tentative="1">
      <w:start w:val="1"/>
      <w:numFmt w:val="lowerRoman"/>
      <w:lvlText w:val="%6."/>
      <w:lvlJc w:val="right"/>
      <w:pPr>
        <w:ind w:left="4005" w:hanging="180"/>
      </w:pPr>
    </w:lvl>
    <w:lvl w:ilvl="6" w:tplc="0413000F" w:tentative="1">
      <w:start w:val="1"/>
      <w:numFmt w:val="decimal"/>
      <w:lvlText w:val="%7."/>
      <w:lvlJc w:val="left"/>
      <w:pPr>
        <w:ind w:left="4725" w:hanging="360"/>
      </w:pPr>
    </w:lvl>
    <w:lvl w:ilvl="7" w:tplc="04130019" w:tentative="1">
      <w:start w:val="1"/>
      <w:numFmt w:val="lowerLetter"/>
      <w:lvlText w:val="%8."/>
      <w:lvlJc w:val="left"/>
      <w:pPr>
        <w:ind w:left="5445" w:hanging="360"/>
      </w:pPr>
    </w:lvl>
    <w:lvl w:ilvl="8" w:tplc="0413001B" w:tentative="1">
      <w:start w:val="1"/>
      <w:numFmt w:val="lowerRoman"/>
      <w:lvlText w:val="%9."/>
      <w:lvlJc w:val="right"/>
      <w:pPr>
        <w:ind w:left="6165" w:hanging="180"/>
      </w:pPr>
    </w:lvl>
  </w:abstractNum>
  <w:abstractNum w:abstractNumId="1">
    <w:nsid w:val="203A7EAB"/>
    <w:multiLevelType w:val="hybridMultilevel"/>
    <w:tmpl w:val="66B6D352"/>
    <w:lvl w:ilvl="0" w:tplc="A03E18B6">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2BE945F5"/>
    <w:multiLevelType w:val="hybridMultilevel"/>
    <w:tmpl w:val="C6CC15AC"/>
    <w:lvl w:ilvl="0" w:tplc="46F0E41C">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2E8C745E"/>
    <w:multiLevelType w:val="hybridMultilevel"/>
    <w:tmpl w:val="4C5E14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38A43164"/>
    <w:multiLevelType w:val="hybridMultilevel"/>
    <w:tmpl w:val="E1ECCB2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3A4527A8"/>
    <w:multiLevelType w:val="hybridMultilevel"/>
    <w:tmpl w:val="1C4E2006"/>
    <w:lvl w:ilvl="0" w:tplc="D4A41746">
      <w:numFmt w:val="bullet"/>
      <w:lvlText w:val=""/>
      <w:lvlJc w:val="left"/>
      <w:pPr>
        <w:ind w:left="720" w:hanging="360"/>
      </w:pPr>
      <w:rPr>
        <w:rFonts w:ascii="Symbol" w:eastAsia="Calibri"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46C6521D"/>
    <w:multiLevelType w:val="hybridMultilevel"/>
    <w:tmpl w:val="B3CE6BC0"/>
    <w:lvl w:ilvl="0" w:tplc="00A2BD9C">
      <w:start w:val="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57226D1E"/>
    <w:multiLevelType w:val="hybridMultilevel"/>
    <w:tmpl w:val="6D0031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5A843AEF"/>
    <w:multiLevelType w:val="hybridMultilevel"/>
    <w:tmpl w:val="06728318"/>
    <w:lvl w:ilvl="0" w:tplc="28BE67EA">
      <w:start w:val="23"/>
      <w:numFmt w:val="bullet"/>
      <w:lvlText w:val=""/>
      <w:lvlJc w:val="left"/>
      <w:pPr>
        <w:ind w:left="720" w:hanging="360"/>
      </w:pPr>
      <w:rPr>
        <w:rFonts w:ascii="Symbol" w:eastAsia="Calibri"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654307CE"/>
    <w:multiLevelType w:val="hybridMultilevel"/>
    <w:tmpl w:val="9B58EF4C"/>
    <w:lvl w:ilvl="0" w:tplc="0F1025AC">
      <w:start w:val="1"/>
      <w:numFmt w:val="bullet"/>
      <w:lvlText w:val="-"/>
      <w:lvlJc w:val="left"/>
      <w:pPr>
        <w:ind w:left="1080" w:hanging="360"/>
      </w:pPr>
      <w:rPr>
        <w:rFonts w:ascii="Calibri" w:eastAsia="Calibri" w:hAnsi="Calibri" w:cs="Times New Roman"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0">
    <w:nsid w:val="6A731E5D"/>
    <w:multiLevelType w:val="hybridMultilevel"/>
    <w:tmpl w:val="45E25D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6B421F16"/>
    <w:multiLevelType w:val="hybridMultilevel"/>
    <w:tmpl w:val="4FAABBC0"/>
    <w:lvl w:ilvl="0" w:tplc="EA987C56">
      <w:start w:val="23"/>
      <w:numFmt w:val="bullet"/>
      <w:lvlText w:val=""/>
      <w:lvlJc w:val="left"/>
      <w:pPr>
        <w:ind w:left="720" w:hanging="360"/>
      </w:pPr>
      <w:rPr>
        <w:rFonts w:ascii="Symbol" w:eastAsia="Calibri"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6D0A599F"/>
    <w:multiLevelType w:val="hybridMultilevel"/>
    <w:tmpl w:val="985472BC"/>
    <w:lvl w:ilvl="0" w:tplc="5D3AFEEE">
      <w:start w:val="4"/>
      <w:numFmt w:val="bullet"/>
      <w:lvlText w:val=""/>
      <w:lvlJc w:val="left"/>
      <w:pPr>
        <w:ind w:left="720" w:hanging="360"/>
      </w:pPr>
      <w:rPr>
        <w:rFonts w:ascii="Symbol" w:eastAsia="Calibri" w:hAnsi="Symbol"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9"/>
  </w:num>
  <w:num w:numId="4">
    <w:abstractNumId w:val="12"/>
  </w:num>
  <w:num w:numId="5">
    <w:abstractNumId w:val="8"/>
  </w:num>
  <w:num w:numId="6">
    <w:abstractNumId w:val="6"/>
  </w:num>
  <w:num w:numId="7">
    <w:abstractNumId w:val="11"/>
  </w:num>
  <w:num w:numId="8">
    <w:abstractNumId w:val="0"/>
  </w:num>
  <w:num w:numId="9">
    <w:abstractNumId w:val="5"/>
  </w:num>
  <w:num w:numId="10">
    <w:abstractNumId w:val="3"/>
  </w:num>
  <w:num w:numId="11">
    <w:abstractNumId w:val="1"/>
  </w:num>
  <w:num w:numId="12">
    <w:abstractNumId w:val="10"/>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4A99"/>
    <w:rsid w:val="000208F3"/>
    <w:rsid w:val="002600D8"/>
    <w:rsid w:val="003D1EF3"/>
    <w:rsid w:val="007874F7"/>
    <w:rsid w:val="00977361"/>
    <w:rsid w:val="00992319"/>
    <w:rsid w:val="00994A99"/>
    <w:rsid w:val="009B500D"/>
    <w:rsid w:val="00BA5A86"/>
    <w:rsid w:val="00CC3569"/>
    <w:rsid w:val="00F51605"/>
    <w:rsid w:val="00F96A5A"/>
    <w:rsid w:val="00FB325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Voettekst">
    <w:name w:val="footer"/>
    <w:basedOn w:val="Standaard"/>
    <w:link w:val="VoettekstChar"/>
    <w:uiPriority w:val="99"/>
    <w:semiHidden/>
    <w:unhideWhenUsed/>
    <w:rsid w:val="00994A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994A99"/>
  </w:style>
  <w:style w:type="paragraph" w:styleId="Bijschrift">
    <w:name w:val="caption"/>
    <w:basedOn w:val="Standaard"/>
    <w:next w:val="Standaard"/>
    <w:uiPriority w:val="35"/>
    <w:semiHidden/>
    <w:unhideWhenUsed/>
    <w:qFormat/>
    <w:rsid w:val="00994A99"/>
    <w:pPr>
      <w:spacing w:line="240" w:lineRule="auto"/>
    </w:pPr>
    <w:rPr>
      <w:b/>
      <w:bCs/>
      <w:color w:val="4F81BD" w:themeColor="accent1"/>
      <w:sz w:val="18"/>
      <w:szCs w:val="18"/>
    </w:rPr>
  </w:style>
  <w:style w:type="paragraph" w:styleId="Normaalweb">
    <w:name w:val="Normal (Web)"/>
    <w:basedOn w:val="Standaard"/>
    <w:uiPriority w:val="99"/>
    <w:semiHidden/>
    <w:unhideWhenUsed/>
    <w:rsid w:val="00994A99"/>
    <w:rPr>
      <w:rFonts w:ascii="Times New Roman" w:hAnsi="Times New Roman" w:cs="Times New Roman"/>
      <w:sz w:val="24"/>
      <w:szCs w:val="24"/>
    </w:rPr>
  </w:style>
  <w:style w:type="paragraph" w:styleId="Ballontekst">
    <w:name w:val="Balloon Text"/>
    <w:basedOn w:val="Standaard"/>
    <w:link w:val="BallontekstChar"/>
    <w:uiPriority w:val="99"/>
    <w:semiHidden/>
    <w:unhideWhenUsed/>
    <w:rsid w:val="00994A9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94A9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Voettekst">
    <w:name w:val="footer"/>
    <w:basedOn w:val="Standaard"/>
    <w:link w:val="VoettekstChar"/>
    <w:uiPriority w:val="99"/>
    <w:semiHidden/>
    <w:unhideWhenUsed/>
    <w:rsid w:val="00994A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994A99"/>
  </w:style>
  <w:style w:type="paragraph" w:styleId="Bijschrift">
    <w:name w:val="caption"/>
    <w:basedOn w:val="Standaard"/>
    <w:next w:val="Standaard"/>
    <w:uiPriority w:val="35"/>
    <w:semiHidden/>
    <w:unhideWhenUsed/>
    <w:qFormat/>
    <w:rsid w:val="00994A99"/>
    <w:pPr>
      <w:spacing w:line="240" w:lineRule="auto"/>
    </w:pPr>
    <w:rPr>
      <w:b/>
      <w:bCs/>
      <w:color w:val="4F81BD" w:themeColor="accent1"/>
      <w:sz w:val="18"/>
      <w:szCs w:val="18"/>
    </w:rPr>
  </w:style>
  <w:style w:type="paragraph" w:styleId="Normaalweb">
    <w:name w:val="Normal (Web)"/>
    <w:basedOn w:val="Standaard"/>
    <w:uiPriority w:val="99"/>
    <w:semiHidden/>
    <w:unhideWhenUsed/>
    <w:rsid w:val="00994A99"/>
    <w:rPr>
      <w:rFonts w:ascii="Times New Roman" w:hAnsi="Times New Roman" w:cs="Times New Roman"/>
      <w:sz w:val="24"/>
      <w:szCs w:val="24"/>
    </w:rPr>
  </w:style>
  <w:style w:type="paragraph" w:styleId="Ballontekst">
    <w:name w:val="Balloon Text"/>
    <w:basedOn w:val="Standaard"/>
    <w:link w:val="BallontekstChar"/>
    <w:uiPriority w:val="99"/>
    <w:semiHidden/>
    <w:unhideWhenUsed/>
    <w:rsid w:val="00994A9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94A9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hyperlink" Target="http://nl.wikipedia.org/wiki/Bestand:Tick_2_(aka).jpg" TargetMode="External"/><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15</Pages>
  <Words>3444</Words>
  <Characters>18942</Characters>
  <Application>Microsoft Office Word</Application>
  <DocSecurity>0</DocSecurity>
  <Lines>157</Lines>
  <Paragraphs>44</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22342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Ingrid Trines</dc:creator>
  <cp:lastModifiedBy>Ingrid Trines</cp:lastModifiedBy>
  <cp:revision>2</cp:revision>
  <dcterms:created xsi:type="dcterms:W3CDTF">2017-10-05T06:40:00Z</dcterms:created>
  <dcterms:modified xsi:type="dcterms:W3CDTF">2017-10-05T06:45:00Z</dcterms:modified>
</cp:coreProperties>
</file>