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41" w:rsidRPr="0098359C" w:rsidRDefault="00FB1541" w:rsidP="00FB1541">
      <w:pPr>
        <w:rPr>
          <w:b/>
        </w:rPr>
      </w:pPr>
      <w:proofErr w:type="spellStart"/>
      <w:r w:rsidRPr="0098359C">
        <w:rPr>
          <w:b/>
        </w:rPr>
        <w:t>Criterium</w:t>
      </w:r>
      <w:proofErr w:type="spellEnd"/>
      <w:r w:rsidRPr="0098359C">
        <w:rPr>
          <w:b/>
        </w:rPr>
        <w:t xml:space="preserve"> a</w:t>
      </w:r>
      <w:r>
        <w:rPr>
          <w:b/>
        </w:rPr>
        <w:t xml:space="preserve">: </w:t>
      </w:r>
      <w:proofErr w:type="spellStart"/>
      <w:r>
        <w:rPr>
          <w:b/>
        </w:rPr>
        <w:t>analysing</w:t>
      </w:r>
      <w:proofErr w:type="spellEnd"/>
    </w:p>
    <w:p w:rsidR="00FB1541" w:rsidRPr="005208FC" w:rsidRDefault="00FB1541" w:rsidP="00FB1541">
      <w:pPr>
        <w:pStyle w:val="Pa4"/>
        <w:spacing w:after="160"/>
        <w:jc w:val="both"/>
        <w:rPr>
          <w:rFonts w:cs="Myriad Pro"/>
          <w:color w:val="211D1E"/>
          <w:sz w:val="20"/>
          <w:szCs w:val="20"/>
        </w:rPr>
      </w:pPr>
      <w:r w:rsidRPr="005208FC">
        <w:rPr>
          <w:rFonts w:cs="Myriad Pro"/>
          <w:color w:val="211D1E"/>
          <w:sz w:val="20"/>
          <w:szCs w:val="20"/>
        </w:rPr>
        <w:t xml:space="preserve">At the end of year 2, students should be able to: </w:t>
      </w:r>
    </w:p>
    <w:p w:rsidR="00FB1541" w:rsidRPr="005208FC" w:rsidRDefault="00FB1541" w:rsidP="00FB1541">
      <w:pPr>
        <w:pStyle w:val="Default"/>
        <w:spacing w:after="115"/>
        <w:rPr>
          <w:color w:val="211D1E"/>
          <w:sz w:val="20"/>
          <w:szCs w:val="20"/>
        </w:rPr>
      </w:pPr>
      <w:proofErr w:type="spellStart"/>
      <w:r w:rsidRPr="005208FC">
        <w:rPr>
          <w:rStyle w:val="A8"/>
          <w:sz w:val="20"/>
          <w:szCs w:val="20"/>
        </w:rPr>
        <w:t>i</w:t>
      </w:r>
      <w:proofErr w:type="spellEnd"/>
      <w:r w:rsidRPr="005208FC">
        <w:rPr>
          <w:rStyle w:val="A8"/>
          <w:sz w:val="20"/>
          <w:szCs w:val="20"/>
        </w:rPr>
        <w:t xml:space="preserve">. </w:t>
      </w:r>
      <w:proofErr w:type="gramStart"/>
      <w:r w:rsidRPr="005208FC">
        <w:rPr>
          <w:color w:val="211D1E"/>
          <w:sz w:val="20"/>
          <w:szCs w:val="20"/>
        </w:rPr>
        <w:t>identify</w:t>
      </w:r>
      <w:proofErr w:type="gramEnd"/>
      <w:r w:rsidRPr="005208FC">
        <w:rPr>
          <w:color w:val="211D1E"/>
          <w:sz w:val="20"/>
          <w:szCs w:val="20"/>
        </w:rPr>
        <w:t xml:space="preserve"> and explain the content, context, language, structure, technique and style of text(s) and the relationships among texts </w:t>
      </w:r>
    </w:p>
    <w:p w:rsidR="00FB1541" w:rsidRPr="005208FC" w:rsidRDefault="00FB1541" w:rsidP="00FB1541">
      <w:pPr>
        <w:pStyle w:val="Default"/>
        <w:spacing w:after="115"/>
        <w:rPr>
          <w:color w:val="211D1E"/>
          <w:sz w:val="20"/>
          <w:szCs w:val="20"/>
        </w:rPr>
      </w:pPr>
      <w:r w:rsidRPr="005208FC">
        <w:rPr>
          <w:rStyle w:val="A8"/>
          <w:sz w:val="20"/>
          <w:szCs w:val="20"/>
        </w:rPr>
        <w:t xml:space="preserve">ii. </w:t>
      </w:r>
      <w:proofErr w:type="gramStart"/>
      <w:r w:rsidRPr="005208FC">
        <w:rPr>
          <w:color w:val="211D1E"/>
          <w:sz w:val="20"/>
          <w:szCs w:val="20"/>
        </w:rPr>
        <w:t>identify</w:t>
      </w:r>
      <w:proofErr w:type="gramEnd"/>
      <w:r w:rsidRPr="005208FC">
        <w:rPr>
          <w:color w:val="211D1E"/>
          <w:sz w:val="20"/>
          <w:szCs w:val="20"/>
        </w:rPr>
        <w:t xml:space="preserve"> and explain the effects of the creator’s choices on an audience </w:t>
      </w:r>
    </w:p>
    <w:p w:rsidR="00FB1541" w:rsidRPr="005208FC" w:rsidRDefault="00FB1541" w:rsidP="00FB1541">
      <w:pPr>
        <w:pStyle w:val="Default"/>
        <w:spacing w:after="115"/>
        <w:rPr>
          <w:color w:val="211D1E"/>
          <w:sz w:val="20"/>
          <w:szCs w:val="20"/>
        </w:rPr>
      </w:pPr>
      <w:r w:rsidRPr="005208FC">
        <w:rPr>
          <w:rStyle w:val="A8"/>
          <w:sz w:val="20"/>
          <w:szCs w:val="20"/>
        </w:rPr>
        <w:t xml:space="preserve">iii. </w:t>
      </w:r>
      <w:proofErr w:type="gramStart"/>
      <w:r w:rsidRPr="005208FC">
        <w:rPr>
          <w:color w:val="211D1E"/>
          <w:sz w:val="20"/>
          <w:szCs w:val="20"/>
        </w:rPr>
        <w:t>justify</w:t>
      </w:r>
      <w:proofErr w:type="gramEnd"/>
      <w:r w:rsidRPr="005208FC">
        <w:rPr>
          <w:color w:val="211D1E"/>
          <w:sz w:val="20"/>
          <w:szCs w:val="20"/>
        </w:rPr>
        <w:t xml:space="preserve"> opinions and ideas, using examples, explanations and terminology </w:t>
      </w:r>
    </w:p>
    <w:p w:rsidR="00FB1541" w:rsidRPr="005208FC" w:rsidRDefault="00FB1541" w:rsidP="00FB1541">
      <w:pPr>
        <w:pStyle w:val="Default"/>
        <w:rPr>
          <w:color w:val="211D1E"/>
          <w:sz w:val="20"/>
          <w:szCs w:val="20"/>
        </w:rPr>
      </w:pPr>
      <w:r w:rsidRPr="005208FC">
        <w:rPr>
          <w:rStyle w:val="A8"/>
          <w:sz w:val="20"/>
          <w:szCs w:val="20"/>
        </w:rPr>
        <w:t xml:space="preserve">iv. </w:t>
      </w:r>
      <w:proofErr w:type="gramStart"/>
      <w:r w:rsidRPr="005208FC">
        <w:rPr>
          <w:color w:val="211D1E"/>
          <w:sz w:val="20"/>
          <w:szCs w:val="20"/>
        </w:rPr>
        <w:t>interpret</w:t>
      </w:r>
      <w:proofErr w:type="gramEnd"/>
      <w:r w:rsidRPr="005208FC">
        <w:rPr>
          <w:color w:val="211D1E"/>
          <w:sz w:val="20"/>
          <w:szCs w:val="20"/>
        </w:rPr>
        <w:t xml:space="preserve"> similarities and differences in features within and between genres and texts.</w:t>
      </w:r>
    </w:p>
    <w:p w:rsidR="00FB1541" w:rsidRDefault="00FB1541" w:rsidP="00FB1541">
      <w:pPr>
        <w:pStyle w:val="Default"/>
        <w:rPr>
          <w:color w:val="211D1E"/>
          <w:sz w:val="19"/>
          <w:szCs w:val="19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54"/>
      </w:tblGrid>
      <w:tr w:rsidR="00FB1541" w:rsidRPr="0098359C" w:rsidTr="002729DA">
        <w:trPr>
          <w:trHeight w:val="117"/>
        </w:trPr>
        <w:tc>
          <w:tcPr>
            <w:tcW w:w="2093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191" w:lineRule="atLeast"/>
              <w:jc w:val="center"/>
              <w:rPr>
                <w:rFonts w:ascii="Myriad Pro" w:hAnsi="Myriad Pro" w:cs="Myriad Pro"/>
                <w:color w:val="939698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b/>
                <w:bCs/>
                <w:color w:val="939698"/>
                <w:sz w:val="19"/>
                <w:szCs w:val="19"/>
              </w:rPr>
              <w:t xml:space="preserve">Achievement level </w:t>
            </w:r>
          </w:p>
        </w:tc>
        <w:tc>
          <w:tcPr>
            <w:tcW w:w="7654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191" w:lineRule="atLeast"/>
              <w:rPr>
                <w:rFonts w:ascii="Myriad Pro" w:hAnsi="Myriad Pro" w:cs="Myriad Pro"/>
                <w:color w:val="939698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b/>
                <w:bCs/>
                <w:color w:val="939698"/>
                <w:sz w:val="19"/>
                <w:szCs w:val="19"/>
              </w:rPr>
              <w:t xml:space="preserve">Level descriptor </w:t>
            </w:r>
          </w:p>
        </w:tc>
      </w:tr>
      <w:tr w:rsidR="00FB1541" w:rsidRPr="0098359C" w:rsidTr="002729DA">
        <w:trPr>
          <w:trHeight w:val="117"/>
        </w:trPr>
        <w:tc>
          <w:tcPr>
            <w:tcW w:w="2093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0 </w:t>
            </w:r>
          </w:p>
        </w:tc>
        <w:tc>
          <w:tcPr>
            <w:tcW w:w="7654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does not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reach a standard described by any of the descriptors below. </w:t>
            </w:r>
          </w:p>
        </w:tc>
      </w:tr>
      <w:tr w:rsidR="00FB1541" w:rsidRPr="0098359C" w:rsidTr="002729DA">
        <w:trPr>
          <w:trHeight w:val="1425"/>
        </w:trPr>
        <w:tc>
          <w:tcPr>
            <w:tcW w:w="2093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1–2 </w:t>
            </w:r>
          </w:p>
        </w:tc>
        <w:tc>
          <w:tcPr>
            <w:tcW w:w="7654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proofErr w:type="spell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i</w:t>
            </w:r>
            <w:proofErr w:type="spell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provides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minimal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identification or explanation of the content, context, language, structure, technique and style, and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does not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explain the relationships among texts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provides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minimal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identification and explanation of the effects of the creator’s choices on an audience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iii. </w:t>
            </w:r>
            <w:proofErr w:type="gramStart"/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>rarely</w:t>
            </w:r>
            <w:proofErr w:type="gramEnd"/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justifies opinions and ideas with examples or explanations; uses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little or no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terminology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iv.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interprets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few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similarities and differences in features within and between genres and texts.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  <w:tr w:rsidR="00FB1541" w:rsidRPr="0098359C" w:rsidTr="002729DA">
        <w:trPr>
          <w:trHeight w:val="1425"/>
        </w:trPr>
        <w:tc>
          <w:tcPr>
            <w:tcW w:w="2093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3–4 </w:t>
            </w:r>
          </w:p>
        </w:tc>
        <w:tc>
          <w:tcPr>
            <w:tcW w:w="7654" w:type="dxa"/>
          </w:tcPr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proofErr w:type="spell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i</w:t>
            </w:r>
            <w:proofErr w:type="spell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provides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adequate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identification and explanation of the content, context, language, structure, technique and style, and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explanation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of the relationships among texts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provides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adequate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identification and explanation of the effects of the creator’s choices on an audience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iii.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justifies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opinions and ideas with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examples and explanations, though this may not be consistent; uses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terminology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iv. </w:t>
            </w:r>
            <w:proofErr w:type="gramStart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interprets</w:t>
            </w:r>
            <w:proofErr w:type="gramEnd"/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98359C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</w:t>
            </w:r>
            <w:r w:rsidRPr="0098359C">
              <w:rPr>
                <w:rFonts w:ascii="Myriad Pro" w:hAnsi="Myriad Pro" w:cs="Myriad Pro"/>
                <w:color w:val="211D1E"/>
                <w:sz w:val="19"/>
                <w:szCs w:val="19"/>
              </w:rPr>
              <w:t>similarities and differences in features within and between genres and texts.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  <w:tr w:rsidR="00FB1541" w:rsidRPr="0098359C" w:rsidTr="002729DA">
        <w:trPr>
          <w:trHeight w:val="1425"/>
        </w:trPr>
        <w:tc>
          <w:tcPr>
            <w:tcW w:w="2093" w:type="dxa"/>
          </w:tcPr>
          <w:p w:rsidR="00FB1541" w:rsidRDefault="00FB1541" w:rsidP="002729DA">
            <w:pPr>
              <w:pStyle w:val="Pa27"/>
              <w:spacing w:after="100"/>
              <w:jc w:val="center"/>
              <w:rPr>
                <w:rFonts w:cs="Myriad Pro"/>
                <w:color w:val="211D1E"/>
                <w:sz w:val="19"/>
                <w:szCs w:val="19"/>
              </w:rPr>
            </w:pPr>
            <w:r>
              <w:rPr>
                <w:rFonts w:cs="Myriad Pro"/>
                <w:color w:val="211D1E"/>
                <w:sz w:val="19"/>
                <w:szCs w:val="19"/>
              </w:rPr>
              <w:t xml:space="preserve">5–6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  <w:tc>
          <w:tcPr>
            <w:tcW w:w="7654" w:type="dxa"/>
          </w:tcPr>
          <w:p w:rsidR="00FB1541" w:rsidRDefault="00FB1541" w:rsidP="002729DA">
            <w:pPr>
              <w:pStyle w:val="Pa29"/>
              <w:spacing w:after="100"/>
              <w:rPr>
                <w:rFonts w:cs="Myriad Pro"/>
                <w:color w:val="211D1E"/>
                <w:sz w:val="19"/>
                <w:szCs w:val="19"/>
              </w:rPr>
            </w:pPr>
            <w:r>
              <w:rPr>
                <w:rFonts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proofErr w:type="gramStart"/>
            <w:r>
              <w:rPr>
                <w:color w:val="211D1E"/>
                <w:sz w:val="19"/>
                <w:szCs w:val="19"/>
              </w:rPr>
              <w:t>provides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substantial </w:t>
            </w:r>
            <w:r>
              <w:rPr>
                <w:color w:val="211D1E"/>
                <w:sz w:val="19"/>
                <w:szCs w:val="19"/>
              </w:rPr>
              <w:t xml:space="preserve">identification and explanation of the content, context, language, structure, technique and style, and explains the relationships among texts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proofErr w:type="gramStart"/>
            <w:r>
              <w:rPr>
                <w:color w:val="211D1E"/>
                <w:sz w:val="19"/>
                <w:szCs w:val="19"/>
              </w:rPr>
              <w:t>provides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substantial </w:t>
            </w:r>
            <w:r>
              <w:rPr>
                <w:color w:val="211D1E"/>
                <w:sz w:val="19"/>
                <w:szCs w:val="19"/>
              </w:rPr>
              <w:t xml:space="preserve">identification and explanation of the effects of the creator’s choices on an audience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color w:val="211D1E"/>
                <w:sz w:val="19"/>
                <w:szCs w:val="19"/>
              </w:rPr>
              <w:t>sufficiently</w:t>
            </w:r>
            <w:proofErr w:type="gramEnd"/>
            <w:r>
              <w:rPr>
                <w:b/>
                <w:bCs/>
                <w:color w:val="211D1E"/>
                <w:sz w:val="19"/>
                <w:szCs w:val="19"/>
              </w:rPr>
              <w:t xml:space="preserve"> </w:t>
            </w:r>
            <w:r>
              <w:rPr>
                <w:color w:val="211D1E"/>
                <w:sz w:val="19"/>
                <w:szCs w:val="19"/>
              </w:rPr>
              <w:t xml:space="preserve">justifies opinions and ideas with examples and explanations; uses accurate terminology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color w:val="211D1E"/>
                <w:sz w:val="19"/>
                <w:szCs w:val="19"/>
              </w:rPr>
              <w:t>competently</w:t>
            </w:r>
            <w:proofErr w:type="gramEnd"/>
            <w:r>
              <w:rPr>
                <w:b/>
                <w:bCs/>
                <w:color w:val="211D1E"/>
                <w:sz w:val="19"/>
                <w:szCs w:val="19"/>
              </w:rPr>
              <w:t xml:space="preserve"> </w:t>
            </w:r>
            <w:r>
              <w:rPr>
                <w:color w:val="211D1E"/>
                <w:sz w:val="19"/>
                <w:szCs w:val="19"/>
              </w:rPr>
              <w:t xml:space="preserve">interprets similarities and differences in features within and between genres and texts.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  <w:tr w:rsidR="00FB1541" w:rsidRPr="0098359C" w:rsidTr="002729DA">
        <w:trPr>
          <w:trHeight w:val="1425"/>
        </w:trPr>
        <w:tc>
          <w:tcPr>
            <w:tcW w:w="2093" w:type="dxa"/>
          </w:tcPr>
          <w:p w:rsidR="00FB1541" w:rsidRDefault="00FB1541" w:rsidP="002729DA">
            <w:pPr>
              <w:pStyle w:val="Pa27"/>
              <w:spacing w:after="100"/>
              <w:jc w:val="center"/>
              <w:rPr>
                <w:rFonts w:cs="Myriad Pro"/>
                <w:color w:val="211D1E"/>
                <w:sz w:val="19"/>
                <w:szCs w:val="19"/>
              </w:rPr>
            </w:pPr>
            <w:r>
              <w:rPr>
                <w:rFonts w:cs="Myriad Pro"/>
                <w:color w:val="211D1E"/>
                <w:sz w:val="19"/>
                <w:szCs w:val="19"/>
              </w:rPr>
              <w:t xml:space="preserve">7–8 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  <w:tc>
          <w:tcPr>
            <w:tcW w:w="7654" w:type="dxa"/>
          </w:tcPr>
          <w:p w:rsidR="00FB1541" w:rsidRDefault="00FB1541" w:rsidP="002729DA">
            <w:pPr>
              <w:pStyle w:val="Pa29"/>
              <w:spacing w:after="100"/>
              <w:rPr>
                <w:rFonts w:cs="Myriad Pro"/>
                <w:color w:val="211D1E"/>
                <w:sz w:val="19"/>
                <w:szCs w:val="19"/>
              </w:rPr>
            </w:pPr>
            <w:r>
              <w:rPr>
                <w:rFonts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proofErr w:type="gramStart"/>
            <w:r>
              <w:rPr>
                <w:color w:val="211D1E"/>
                <w:sz w:val="19"/>
                <w:szCs w:val="19"/>
              </w:rPr>
              <w:t>provides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perceptive </w:t>
            </w:r>
            <w:r>
              <w:rPr>
                <w:color w:val="211D1E"/>
                <w:sz w:val="19"/>
                <w:szCs w:val="19"/>
              </w:rPr>
              <w:t xml:space="preserve">identification and explanation of the content, context, language, structure, technique and style, and explains the relationships among texts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thoroughly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proofErr w:type="gramStart"/>
            <w:r>
              <w:rPr>
                <w:color w:val="211D1E"/>
                <w:sz w:val="19"/>
                <w:szCs w:val="19"/>
              </w:rPr>
              <w:t>provides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perceptive </w:t>
            </w:r>
            <w:r>
              <w:rPr>
                <w:color w:val="211D1E"/>
                <w:sz w:val="19"/>
                <w:szCs w:val="19"/>
              </w:rPr>
              <w:t xml:space="preserve">identification and explanation of the effects of the creator’s choices on an audience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color w:val="211D1E"/>
                <w:sz w:val="19"/>
                <w:szCs w:val="19"/>
              </w:rPr>
              <w:t>gives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detailed justification </w:t>
            </w:r>
            <w:r>
              <w:rPr>
                <w:color w:val="211D1E"/>
                <w:sz w:val="19"/>
                <w:szCs w:val="19"/>
              </w:rPr>
              <w:t xml:space="preserve">of opinions and ideas with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a range </w:t>
            </w:r>
            <w:r>
              <w:rPr>
                <w:color w:val="211D1E"/>
                <w:sz w:val="19"/>
                <w:szCs w:val="19"/>
              </w:rPr>
              <w:t xml:space="preserve">of examples, and thorough explanations; uses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accurate </w:t>
            </w:r>
            <w:r>
              <w:rPr>
                <w:color w:val="211D1E"/>
                <w:sz w:val="19"/>
                <w:szCs w:val="19"/>
              </w:rPr>
              <w:t xml:space="preserve">terminology </w:t>
            </w:r>
          </w:p>
          <w:p w:rsidR="00FB1541" w:rsidRDefault="00FB154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color w:val="211D1E"/>
                <w:sz w:val="19"/>
                <w:szCs w:val="19"/>
              </w:rPr>
              <w:t>perceptively</w:t>
            </w:r>
            <w:proofErr w:type="gramEnd"/>
            <w:r>
              <w:rPr>
                <w:b/>
                <w:bCs/>
                <w:color w:val="211D1E"/>
                <w:sz w:val="19"/>
                <w:szCs w:val="19"/>
              </w:rPr>
              <w:t xml:space="preserve"> compares and contrasts </w:t>
            </w:r>
            <w:r>
              <w:rPr>
                <w:color w:val="211D1E"/>
                <w:sz w:val="19"/>
                <w:szCs w:val="19"/>
              </w:rPr>
              <w:t>features within and between genres and texts.</w:t>
            </w:r>
          </w:p>
          <w:p w:rsidR="00FB1541" w:rsidRPr="0098359C" w:rsidRDefault="00FB154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</w:tbl>
    <w:p w:rsidR="00D932B8" w:rsidRDefault="00D932B8">
      <w:bookmarkStart w:id="0" w:name="_GoBack"/>
      <w:bookmarkEnd w:id="0"/>
    </w:p>
    <w:sectPr w:rsidR="00D932B8" w:rsidSect="00D932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41"/>
    <w:rsid w:val="00D932B8"/>
    <w:rsid w:val="00FB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99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54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1541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</w:rPr>
  </w:style>
  <w:style w:type="paragraph" w:customStyle="1" w:styleId="Pa27">
    <w:name w:val="Pa27"/>
    <w:basedOn w:val="Default"/>
    <w:next w:val="Default"/>
    <w:uiPriority w:val="99"/>
    <w:rsid w:val="00FB1541"/>
    <w:pPr>
      <w:spacing w:line="19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FB1541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FB1541"/>
    <w:rPr>
      <w:rFonts w:cs="Myriad Pro"/>
      <w:color w:val="211D1E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FB1541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54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1541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</w:rPr>
  </w:style>
  <w:style w:type="paragraph" w:customStyle="1" w:styleId="Pa27">
    <w:name w:val="Pa27"/>
    <w:basedOn w:val="Default"/>
    <w:next w:val="Default"/>
    <w:uiPriority w:val="99"/>
    <w:rsid w:val="00FB1541"/>
    <w:pPr>
      <w:spacing w:line="19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FB1541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FB1541"/>
    <w:rPr>
      <w:rFonts w:cs="Myriad Pro"/>
      <w:color w:val="211D1E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FB1541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2259</Characters>
  <Application>Microsoft Macintosh Word</Application>
  <DocSecurity>0</DocSecurity>
  <Lines>18</Lines>
  <Paragraphs>5</Paragraphs>
  <ScaleCrop>false</ScaleCrop>
  <Company>Laar &amp; Berg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2014-08-25T13:38:00Z</dcterms:created>
  <dcterms:modified xsi:type="dcterms:W3CDTF">2014-08-25T13:38:00Z</dcterms:modified>
</cp:coreProperties>
</file>