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4338"/>
        <w:gridCol w:w="4824"/>
      </w:tblGrid>
      <w:tr w:rsidR="000D6E11" w:rsidRPr="000D6E11" w:rsidTr="000D6E11">
        <w:trPr>
          <w:trHeight w:val="345"/>
          <w:tblCellSpacing w:w="15" w:type="dxa"/>
        </w:trPr>
        <w:tc>
          <w:tcPr>
            <w:tcW w:w="0" w:type="auto"/>
            <w:gridSpan w:val="2"/>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proofErr w:type="spellStart"/>
            <w:r w:rsidRPr="000D6E11">
              <w:rPr>
                <w:rFonts w:ascii="Verdana" w:eastAsia="Times New Roman" w:hAnsi="Verdana" w:cs="Times New Roman"/>
                <w:b/>
                <w:bCs/>
                <w:sz w:val="20"/>
                <w:szCs w:val="20"/>
                <w:lang w:eastAsia="nl-NL"/>
              </w:rPr>
              <w:t>Venus</w:t>
            </w:r>
            <w:proofErr w:type="spellEnd"/>
          </w:p>
        </w:tc>
      </w:tr>
      <w:tr w:rsidR="000D6E11" w:rsidRPr="000D6E11" w:rsidTr="000D6E11">
        <w:trPr>
          <w:trHeight w:val="3135"/>
          <w:tblCellSpacing w:w="15" w:type="dxa"/>
        </w:trPr>
        <w:tc>
          <w:tcPr>
            <w:tcW w:w="6675"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is de tweede planeet vanaf de zon. De planeet is vernoemd naar de godin van schoonheid en liefde. Deze vernoeming is wellicht wat ongepast, aangezien op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de omstandigheden een van de meest ellendige zijn in het zonnestelsel. Deze planeet vertoont op het eerste gezicht de meeste overeenkomsten met de aarde. Beide hebben inderdaad ongeveer dezelfde afmeting, massa, dichtheid en volume.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verschilt echter sterk van de aarde: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heeft geen oceanen en is omgeven door een zeer dikke atmosfeer. De oppervlaktetemperatuur op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is de hoogste in het zonnestelsel: 480 °C. Dit wordt veroorzaakt door een op hol geslagen broeikaseffect. Aan het oppervlak van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is de druk van de atmosfeer 92 keer zo groot als die op zeeniveau op aarde.</w:t>
            </w:r>
            <w:r w:rsidRPr="000D6E11">
              <w:rPr>
                <w:rFonts w:ascii="Verdana" w:eastAsia="Times New Roman" w:hAnsi="Verdana" w:cs="Times New Roman"/>
                <w:sz w:val="20"/>
                <w:lang w:eastAsia="nl-NL"/>
              </w:rPr>
              <w:t> </w:t>
            </w:r>
            <w:r w:rsidRPr="000D6E11">
              <w:rPr>
                <w:rFonts w:ascii="Verdana" w:eastAsia="Times New Roman" w:hAnsi="Verdana" w:cs="Times New Roman"/>
                <w:sz w:val="20"/>
                <w:szCs w:val="20"/>
                <w:lang w:eastAsia="nl-NL"/>
              </w:rPr>
              <w:br/>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draait in 225 dagen om de zon en in 243 dagen roteert ze om haar as. Wat dat betreft is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dus uniek: een dag duurt er nog langer dan een jaar! Verder is het nog bijzonder dat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achterwaarts om haar as draait.</w:t>
            </w:r>
          </w:p>
        </w:tc>
        <w:tc>
          <w:tcPr>
            <w:tcW w:w="3900" w:type="dxa"/>
            <w:vAlign w:val="center"/>
            <w:hideMark/>
          </w:tcPr>
          <w:p w:rsidR="000D6E11" w:rsidRPr="000D6E11" w:rsidRDefault="000D6E11" w:rsidP="000D6E11">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19325" cy="1990725"/>
                  <wp:effectExtent l="19050" t="0" r="9525" b="0"/>
                  <wp:docPr id="1" name="Afbeelding 1" descr="http://www.e-klassen.nl/access/content/group/e-klas-project/gepubliceerd/natuurkunde/Zonnestelsel%20en%20Heelal%20Revisie/Zonnestelsel%20en%20heelal/html/lesmateriaal_web/ZenH_H1_p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3_3.jpg"/>
                          <pic:cNvPicPr>
                            <a:picLocks noChangeAspect="1" noChangeArrowheads="1"/>
                          </pic:cNvPicPr>
                        </pic:nvPicPr>
                        <pic:blipFill>
                          <a:blip r:embed="rId4" cstate="print"/>
                          <a:srcRect/>
                          <a:stretch>
                            <a:fillRect/>
                          </a:stretch>
                        </pic:blipFill>
                        <pic:spPr bwMode="auto">
                          <a:xfrm>
                            <a:off x="0" y="0"/>
                            <a:ext cx="2219325" cy="1990725"/>
                          </a:xfrm>
                          <a:prstGeom prst="rect">
                            <a:avLst/>
                          </a:prstGeom>
                          <a:noFill/>
                          <a:ln w="9525">
                            <a:noFill/>
                            <a:miter lim="800000"/>
                            <a:headEnd/>
                            <a:tailEnd/>
                          </a:ln>
                        </pic:spPr>
                      </pic:pic>
                    </a:graphicData>
                  </a:graphic>
                </wp:inline>
              </w:drawing>
            </w:r>
          </w:p>
        </w:tc>
      </w:tr>
      <w:tr w:rsidR="000D6E11" w:rsidRPr="000D6E11" w:rsidTr="000D6E11">
        <w:trPr>
          <w:trHeight w:val="315"/>
          <w:tblCellSpacing w:w="15" w:type="dxa"/>
        </w:trPr>
        <w:tc>
          <w:tcPr>
            <w:tcW w:w="6675"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kent ook 'fasen', net als de maan. Hoe dat komt zie je in deze</w:t>
            </w:r>
            <w:r w:rsidRPr="000D6E11">
              <w:rPr>
                <w:rFonts w:ascii="Verdana" w:eastAsia="Times New Roman" w:hAnsi="Verdana" w:cs="Times New Roman"/>
                <w:sz w:val="20"/>
                <w:lang w:eastAsia="nl-NL"/>
              </w:rPr>
              <w:t> </w:t>
            </w:r>
            <w:hyperlink r:id="rId5" w:history="1">
              <w:r w:rsidRPr="000D6E11">
                <w:rPr>
                  <w:rFonts w:ascii="Verdana" w:eastAsia="Times New Roman" w:hAnsi="Verdana" w:cs="Times New Roman"/>
                  <w:color w:val="0000FF"/>
                  <w:sz w:val="20"/>
                  <w:u w:val="single"/>
                  <w:lang w:eastAsia="nl-NL"/>
                </w:rPr>
                <w:t>animatie</w:t>
              </w:r>
            </w:hyperlink>
            <w:r w:rsidRPr="000D6E11">
              <w:rPr>
                <w:rFonts w:ascii="Verdana" w:eastAsia="Times New Roman" w:hAnsi="Verdana" w:cs="Times New Roman"/>
                <w:sz w:val="20"/>
                <w:szCs w:val="20"/>
                <w:lang w:eastAsia="nl-NL"/>
              </w:rPr>
              <w:t>.</w:t>
            </w:r>
          </w:p>
        </w:tc>
        <w:tc>
          <w:tcPr>
            <w:tcW w:w="3900"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Times New Roman" w:eastAsia="Times New Roman" w:hAnsi="Times New Roman" w:cs="Times New Roman"/>
                <w:sz w:val="24"/>
                <w:szCs w:val="24"/>
                <w:lang w:eastAsia="nl-NL"/>
              </w:rPr>
              <w:t> </w:t>
            </w:r>
          </w:p>
        </w:tc>
      </w:tr>
      <w:tr w:rsidR="000D6E11" w:rsidRPr="000D6E11" w:rsidTr="000D6E11">
        <w:trPr>
          <w:tblCellSpacing w:w="15" w:type="dxa"/>
        </w:trPr>
        <w:tc>
          <w:tcPr>
            <w:tcW w:w="6675"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Verdana" w:eastAsia="Times New Roman" w:hAnsi="Verdana" w:cs="Times New Roman"/>
                <w:sz w:val="20"/>
                <w:szCs w:val="20"/>
                <w:lang w:eastAsia="nl-NL"/>
              </w:rPr>
              <w:t>.</w:t>
            </w:r>
          </w:p>
        </w:tc>
        <w:tc>
          <w:tcPr>
            <w:tcW w:w="3900"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Times New Roman" w:eastAsia="Times New Roman" w:hAnsi="Times New Roman" w:cs="Times New Roman"/>
                <w:sz w:val="24"/>
                <w:szCs w:val="24"/>
                <w:lang w:eastAsia="nl-NL"/>
              </w:rPr>
              <w:t> </w:t>
            </w:r>
          </w:p>
        </w:tc>
      </w:tr>
      <w:tr w:rsidR="000D6E11" w:rsidRPr="000D6E11" w:rsidTr="000D6E11">
        <w:trPr>
          <w:tblCellSpacing w:w="15" w:type="dxa"/>
        </w:trPr>
        <w:tc>
          <w:tcPr>
            <w:tcW w:w="6675"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Verdana" w:eastAsia="Times New Roman" w:hAnsi="Verdana" w:cs="Times New Roman"/>
                <w:sz w:val="20"/>
                <w:szCs w:val="20"/>
                <w:lang w:eastAsia="nl-NL"/>
              </w:rPr>
              <w:t xml:space="preserve">Vanaf de aarde is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met het blote oog beter zichtbaar dan welke ster dan ook. Als je weet waar je moet kijken, is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soms zelfs overdag zichtbaar. Na de maan is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het helderste object aan de ochtend- of avondhemel. Dit komt doordat het wolkendek van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de meeste zonnestralen terugkaatst, wat zorgt voor een enorme helderheid. Het wolkendek is zo dik, dat het onmogelijk is details te zien van het oppervlak. Men dacht men dat er oceanen op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voorkwamen. In 1962 toonde de </w:t>
            </w:r>
            <w:proofErr w:type="spellStart"/>
            <w:r w:rsidRPr="000D6E11">
              <w:rPr>
                <w:rFonts w:ascii="Verdana" w:eastAsia="Times New Roman" w:hAnsi="Verdana" w:cs="Times New Roman"/>
                <w:sz w:val="20"/>
                <w:szCs w:val="20"/>
                <w:lang w:eastAsia="nl-NL"/>
              </w:rPr>
              <w:t>ruimtesonde</w:t>
            </w:r>
            <w:hyperlink r:id="rId6" w:history="1">
              <w:r w:rsidRPr="000D6E11">
                <w:rPr>
                  <w:rFonts w:ascii="Verdana" w:eastAsia="Times New Roman" w:hAnsi="Verdana" w:cs="Times New Roman"/>
                  <w:color w:val="0000FF"/>
                  <w:sz w:val="20"/>
                  <w:u w:val="single"/>
                  <w:lang w:eastAsia="nl-NL"/>
                </w:rPr>
                <w:t>Mariner</w:t>
              </w:r>
              <w:proofErr w:type="spellEnd"/>
              <w:r w:rsidRPr="000D6E11">
                <w:rPr>
                  <w:rFonts w:ascii="Verdana" w:eastAsia="Times New Roman" w:hAnsi="Verdana" w:cs="Times New Roman"/>
                  <w:color w:val="0000FF"/>
                  <w:sz w:val="20"/>
                  <w:u w:val="single"/>
                  <w:lang w:eastAsia="nl-NL"/>
                </w:rPr>
                <w:t xml:space="preserve"> 2</w:t>
              </w:r>
            </w:hyperlink>
            <w:r w:rsidRPr="000D6E11">
              <w:rPr>
                <w:rFonts w:ascii="Verdana" w:eastAsia="Times New Roman" w:hAnsi="Verdana" w:cs="Times New Roman"/>
                <w:sz w:val="20"/>
                <w:lang w:eastAsia="nl-NL"/>
              </w:rPr>
              <w:t> </w:t>
            </w:r>
            <w:r w:rsidRPr="000D6E11">
              <w:rPr>
                <w:rFonts w:ascii="Verdana" w:eastAsia="Times New Roman" w:hAnsi="Verdana" w:cs="Times New Roman"/>
                <w:sz w:val="20"/>
                <w:szCs w:val="20"/>
                <w:lang w:eastAsia="nl-NL"/>
              </w:rPr>
              <w:t xml:space="preserve">echter aan, dat het zeer heet is op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en er van oceanen dus geen sprake kan zijn. De planeetverkenners Venera 9 en Venera 10 maakten een zachte landing op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maar na één foto naar de aarde te hebben gestuurd, bezweken ze door de hoge druk die op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heerst. De Venera 14 deed het wat dat betreft beter: deze bezweek na 57 minuten en gaf tientallen mooie foto's door, waarvan je </w:t>
            </w:r>
            <w:r w:rsidRPr="000D6E11">
              <w:rPr>
                <w:rFonts w:ascii="Verdana" w:eastAsia="Times New Roman" w:hAnsi="Verdana" w:cs="Times New Roman"/>
                <w:sz w:val="20"/>
                <w:szCs w:val="20"/>
                <w:lang w:eastAsia="nl-NL"/>
              </w:rPr>
              <w:lastRenderedPageBreak/>
              <w:t>er eentje hiernaast ziet. Uit de foto’s bleek dat het oppervlak bezaaid was met basaltachtig materiaal (basalt is gestolde lava of magma uit een vulkaan).</w:t>
            </w:r>
          </w:p>
        </w:tc>
        <w:tc>
          <w:tcPr>
            <w:tcW w:w="3900"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466975" cy="2000250"/>
                  <wp:effectExtent l="19050" t="0" r="9525" b="0"/>
                  <wp:docPr id="2" name="Afbeelding 2" descr="http://www.e-klassen.nl/access/content/group/e-klas-project/gepubliceerd/natuurkunde/Zonnestelsel%20en%20Heelal%20Revisie/Zonnestelsel%20en%20heelal/html/lesmateriaal_web/ZenH_H1_p3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1_p3_4.jpg"/>
                          <pic:cNvPicPr>
                            <a:picLocks noChangeAspect="1" noChangeArrowheads="1"/>
                          </pic:cNvPicPr>
                        </pic:nvPicPr>
                        <pic:blipFill>
                          <a:blip r:embed="rId7" cstate="print"/>
                          <a:srcRect/>
                          <a:stretch>
                            <a:fillRect/>
                          </a:stretch>
                        </pic:blipFill>
                        <pic:spPr bwMode="auto">
                          <a:xfrm>
                            <a:off x="0" y="0"/>
                            <a:ext cx="2466975" cy="2000250"/>
                          </a:xfrm>
                          <a:prstGeom prst="rect">
                            <a:avLst/>
                          </a:prstGeom>
                          <a:noFill/>
                          <a:ln w="9525">
                            <a:noFill/>
                            <a:miter lim="800000"/>
                            <a:headEnd/>
                            <a:tailEnd/>
                          </a:ln>
                        </pic:spPr>
                      </pic:pic>
                    </a:graphicData>
                  </a:graphic>
                </wp:inline>
              </w:drawing>
            </w:r>
          </w:p>
        </w:tc>
      </w:tr>
      <w:tr w:rsidR="000D6E11" w:rsidRPr="000D6E11" w:rsidTr="000D6E11">
        <w:trPr>
          <w:tblCellSpacing w:w="15" w:type="dxa"/>
        </w:trPr>
        <w:tc>
          <w:tcPr>
            <w:tcW w:w="6675"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Verdana" w:eastAsia="Times New Roman" w:hAnsi="Verdana" w:cs="Times New Roman"/>
                <w:sz w:val="20"/>
                <w:szCs w:val="20"/>
                <w:lang w:eastAsia="nl-NL"/>
              </w:rPr>
              <w:lastRenderedPageBreak/>
              <w:t>.</w:t>
            </w:r>
          </w:p>
        </w:tc>
        <w:tc>
          <w:tcPr>
            <w:tcW w:w="3900"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Times New Roman" w:eastAsia="Times New Roman" w:hAnsi="Times New Roman" w:cs="Times New Roman"/>
                <w:sz w:val="24"/>
                <w:szCs w:val="24"/>
                <w:lang w:eastAsia="nl-NL"/>
              </w:rPr>
              <w:t> </w:t>
            </w:r>
          </w:p>
        </w:tc>
      </w:tr>
      <w:tr w:rsidR="000D6E11" w:rsidRPr="000D6E11" w:rsidTr="000D6E11">
        <w:trPr>
          <w:tblCellSpacing w:w="15" w:type="dxa"/>
        </w:trPr>
        <w:tc>
          <w:tcPr>
            <w:tcW w:w="0" w:type="auto"/>
            <w:gridSpan w:val="2"/>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Verdana" w:eastAsia="Times New Roman" w:hAnsi="Verdana" w:cs="Times New Roman"/>
                <w:sz w:val="20"/>
                <w:szCs w:val="20"/>
                <w:lang w:eastAsia="nl-NL"/>
              </w:rPr>
              <w:t xml:space="preserve">De mooiste beelden van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zijn afkomstig van de ruimtesonde</w:t>
            </w:r>
            <w:r w:rsidRPr="000D6E11">
              <w:rPr>
                <w:rFonts w:ascii="Verdana" w:eastAsia="Times New Roman" w:hAnsi="Verdana" w:cs="Times New Roman"/>
                <w:sz w:val="20"/>
                <w:lang w:eastAsia="nl-NL"/>
              </w:rPr>
              <w:t> </w:t>
            </w:r>
            <w:proofErr w:type="spellStart"/>
            <w:r w:rsidRPr="000D6E11">
              <w:rPr>
                <w:rFonts w:ascii="Verdana" w:eastAsia="Times New Roman" w:hAnsi="Verdana" w:cs="Times New Roman"/>
                <w:sz w:val="20"/>
                <w:szCs w:val="20"/>
                <w:lang w:eastAsia="nl-NL"/>
              </w:rPr>
              <w:fldChar w:fldCharType="begin"/>
            </w:r>
            <w:r w:rsidRPr="000D6E11">
              <w:rPr>
                <w:rFonts w:ascii="Verdana" w:eastAsia="Times New Roman" w:hAnsi="Verdana" w:cs="Times New Roman"/>
                <w:sz w:val="20"/>
                <w:szCs w:val="20"/>
                <w:lang w:eastAsia="nl-NL"/>
              </w:rPr>
              <w:instrText xml:space="preserve"> HYPERLINK "http://www.youtube.com/watch?v=yWmIG0TWcYE" </w:instrText>
            </w:r>
            <w:r w:rsidRPr="000D6E11">
              <w:rPr>
                <w:rFonts w:ascii="Verdana" w:eastAsia="Times New Roman" w:hAnsi="Verdana" w:cs="Times New Roman"/>
                <w:sz w:val="20"/>
                <w:szCs w:val="20"/>
                <w:lang w:eastAsia="nl-NL"/>
              </w:rPr>
              <w:fldChar w:fldCharType="separate"/>
            </w:r>
            <w:r w:rsidRPr="000D6E11">
              <w:rPr>
                <w:rFonts w:ascii="Verdana" w:eastAsia="Times New Roman" w:hAnsi="Verdana" w:cs="Times New Roman"/>
                <w:color w:val="0000FF"/>
                <w:sz w:val="20"/>
                <w:u w:val="single"/>
                <w:lang w:eastAsia="nl-NL"/>
              </w:rPr>
              <w:t>Magellan</w:t>
            </w:r>
            <w:proofErr w:type="spellEnd"/>
            <w:r w:rsidRPr="000D6E11">
              <w:rPr>
                <w:rFonts w:ascii="Verdana" w:eastAsia="Times New Roman" w:hAnsi="Verdana" w:cs="Times New Roman"/>
                <w:sz w:val="20"/>
                <w:szCs w:val="20"/>
                <w:lang w:eastAsia="nl-NL"/>
              </w:rPr>
              <w:fldChar w:fldCharType="end"/>
            </w:r>
            <w:r w:rsidRPr="000D6E11">
              <w:rPr>
                <w:rFonts w:ascii="Verdana" w:eastAsia="Times New Roman" w:hAnsi="Verdana" w:cs="Times New Roman"/>
                <w:sz w:val="20"/>
                <w:szCs w:val="20"/>
                <w:lang w:eastAsia="nl-NL"/>
              </w:rPr>
              <w:t xml:space="preserve">, die in 1994 in een baan om de planeet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gebracht werd en met behulp van radargolven bijna het hele oppervlak van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in kaart heeft gebracht. Alle details aan het oppervlak hebben vrouwelijke namen gekregen. Zo bestaat de er een continent </w:t>
            </w:r>
            <w:proofErr w:type="spellStart"/>
            <w:r w:rsidRPr="000D6E11">
              <w:rPr>
                <w:rFonts w:ascii="Verdana" w:eastAsia="Times New Roman" w:hAnsi="Verdana" w:cs="Times New Roman"/>
                <w:sz w:val="20"/>
                <w:szCs w:val="20"/>
                <w:lang w:eastAsia="nl-NL"/>
              </w:rPr>
              <w:t>Aphrodite</w:t>
            </w:r>
            <w:proofErr w:type="spellEnd"/>
            <w:r w:rsidRPr="000D6E11">
              <w:rPr>
                <w:rFonts w:ascii="Verdana" w:eastAsia="Times New Roman" w:hAnsi="Verdana" w:cs="Times New Roman"/>
                <w:sz w:val="20"/>
                <w:szCs w:val="20"/>
                <w:lang w:eastAsia="nl-NL"/>
              </w:rPr>
              <w:t xml:space="preserve"> (de Griekse godin van de liefde) en een krater Holiday (Billie Holiday, een Amerikaanse </w:t>
            </w:r>
            <w:proofErr w:type="spellStart"/>
            <w:r w:rsidRPr="000D6E11">
              <w:rPr>
                <w:rFonts w:ascii="Verdana" w:eastAsia="Times New Roman" w:hAnsi="Verdana" w:cs="Times New Roman"/>
                <w:sz w:val="20"/>
                <w:szCs w:val="20"/>
                <w:lang w:eastAsia="nl-NL"/>
              </w:rPr>
              <w:t>jazzzangeres</w:t>
            </w:r>
            <w:proofErr w:type="spellEnd"/>
            <w:r w:rsidRPr="000D6E11">
              <w:rPr>
                <w:rFonts w:ascii="Verdana" w:eastAsia="Times New Roman" w:hAnsi="Verdana" w:cs="Times New Roman"/>
                <w:sz w:val="20"/>
                <w:szCs w:val="20"/>
                <w:lang w:eastAsia="nl-NL"/>
              </w:rPr>
              <w:t xml:space="preserve">). Er is slechts één man op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de Schotse fysicus James </w:t>
            </w:r>
            <w:proofErr w:type="spellStart"/>
            <w:r w:rsidRPr="000D6E11">
              <w:rPr>
                <w:rFonts w:ascii="Verdana" w:eastAsia="Times New Roman" w:hAnsi="Verdana" w:cs="Times New Roman"/>
                <w:sz w:val="20"/>
                <w:szCs w:val="20"/>
                <w:lang w:eastAsia="nl-NL"/>
              </w:rPr>
              <w:t>Clerk</w:t>
            </w:r>
            <w:proofErr w:type="spellEnd"/>
            <w:r w:rsidRPr="000D6E11">
              <w:rPr>
                <w:rFonts w:ascii="Verdana" w:eastAsia="Times New Roman" w:hAnsi="Verdana" w:cs="Times New Roman"/>
                <w:sz w:val="20"/>
                <w:szCs w:val="20"/>
                <w:lang w:eastAsia="nl-NL"/>
              </w:rPr>
              <w:t xml:space="preserve"> Maxwell heeft de Maxwell </w:t>
            </w:r>
            <w:proofErr w:type="spellStart"/>
            <w:r w:rsidRPr="000D6E11">
              <w:rPr>
                <w:rFonts w:ascii="Verdana" w:eastAsia="Times New Roman" w:hAnsi="Verdana" w:cs="Times New Roman"/>
                <w:sz w:val="20"/>
                <w:szCs w:val="20"/>
                <w:lang w:eastAsia="nl-NL"/>
              </w:rPr>
              <w:t>Montes</w:t>
            </w:r>
            <w:proofErr w:type="spellEnd"/>
            <w:r w:rsidRPr="000D6E11">
              <w:rPr>
                <w:rFonts w:ascii="Verdana" w:eastAsia="Times New Roman" w:hAnsi="Verdana" w:cs="Times New Roman"/>
                <w:sz w:val="20"/>
                <w:szCs w:val="20"/>
                <w:lang w:eastAsia="nl-NL"/>
              </w:rPr>
              <w:t>, een prominente berg, naar zich vernoemd gekregen.</w:t>
            </w:r>
            <w:r w:rsidRPr="000D6E11">
              <w:rPr>
                <w:rFonts w:ascii="Verdana" w:eastAsia="Times New Roman" w:hAnsi="Verdana" w:cs="Times New Roman"/>
                <w:sz w:val="20"/>
                <w:szCs w:val="20"/>
                <w:lang w:eastAsia="nl-NL"/>
              </w:rPr>
              <w:br/>
              <w:t xml:space="preserve">In 2004 maakte het ruimteschip </w:t>
            </w:r>
            <w:proofErr w:type="spellStart"/>
            <w:r w:rsidRPr="000D6E11">
              <w:rPr>
                <w:rFonts w:ascii="Verdana" w:eastAsia="Times New Roman" w:hAnsi="Verdana" w:cs="Times New Roman"/>
                <w:sz w:val="20"/>
                <w:szCs w:val="20"/>
                <w:lang w:eastAsia="nl-NL"/>
              </w:rPr>
              <w:t>Galileo</w:t>
            </w:r>
            <w:proofErr w:type="spellEnd"/>
            <w:r w:rsidRPr="000D6E11">
              <w:rPr>
                <w:rFonts w:ascii="Verdana" w:eastAsia="Times New Roman" w:hAnsi="Verdana" w:cs="Times New Roman"/>
                <w:sz w:val="20"/>
                <w:szCs w:val="20"/>
                <w:lang w:eastAsia="nl-NL"/>
              </w:rPr>
              <w:t xml:space="preserve"> ook foto's van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Op de site van apod.nasa.gov vind je een mooie</w:t>
            </w:r>
            <w:r w:rsidRPr="000D6E11">
              <w:rPr>
                <w:rFonts w:ascii="Verdana" w:eastAsia="Times New Roman" w:hAnsi="Verdana" w:cs="Times New Roman"/>
                <w:sz w:val="20"/>
                <w:lang w:eastAsia="nl-NL"/>
              </w:rPr>
              <w:t> </w:t>
            </w:r>
            <w:hyperlink r:id="rId8" w:history="1">
              <w:r w:rsidRPr="000D6E11">
                <w:rPr>
                  <w:rFonts w:ascii="Verdana" w:eastAsia="Times New Roman" w:hAnsi="Verdana" w:cs="Times New Roman"/>
                  <w:color w:val="0000FF"/>
                  <w:sz w:val="20"/>
                  <w:u w:val="single"/>
                  <w:lang w:eastAsia="nl-NL"/>
                </w:rPr>
                <w:t>foto</w:t>
              </w:r>
            </w:hyperlink>
            <w:r w:rsidRPr="000D6E11">
              <w:rPr>
                <w:rFonts w:ascii="Verdana" w:eastAsia="Times New Roman" w:hAnsi="Verdana" w:cs="Times New Roman"/>
                <w:sz w:val="20"/>
                <w:lang w:eastAsia="nl-NL"/>
              </w:rPr>
              <w:t> </w:t>
            </w:r>
            <w:r w:rsidRPr="000D6E11">
              <w:rPr>
                <w:rFonts w:ascii="Verdana" w:eastAsia="Times New Roman" w:hAnsi="Verdana" w:cs="Times New Roman"/>
                <w:sz w:val="20"/>
                <w:szCs w:val="20"/>
                <w:lang w:eastAsia="nl-NL"/>
              </w:rPr>
              <w:t xml:space="preserve">van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w:t>
            </w:r>
          </w:p>
        </w:tc>
      </w:tr>
      <w:tr w:rsidR="000D6E11" w:rsidRPr="000D6E11" w:rsidTr="000D6E11">
        <w:trPr>
          <w:tblCellSpacing w:w="15" w:type="dxa"/>
        </w:trPr>
        <w:tc>
          <w:tcPr>
            <w:tcW w:w="6675"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Verdana" w:eastAsia="Times New Roman" w:hAnsi="Verdana" w:cs="Times New Roman"/>
                <w:sz w:val="20"/>
                <w:szCs w:val="20"/>
                <w:lang w:eastAsia="nl-NL"/>
              </w:rPr>
              <w:t>.</w:t>
            </w:r>
          </w:p>
        </w:tc>
        <w:tc>
          <w:tcPr>
            <w:tcW w:w="3900"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Times New Roman" w:eastAsia="Times New Roman" w:hAnsi="Times New Roman" w:cs="Times New Roman"/>
                <w:sz w:val="24"/>
                <w:szCs w:val="24"/>
                <w:lang w:eastAsia="nl-NL"/>
              </w:rPr>
              <w:t> </w:t>
            </w:r>
          </w:p>
        </w:tc>
      </w:tr>
      <w:tr w:rsidR="000D6E11" w:rsidRPr="000D6E11" w:rsidTr="000D6E11">
        <w:trPr>
          <w:tblCellSpacing w:w="15" w:type="dxa"/>
        </w:trPr>
        <w:tc>
          <w:tcPr>
            <w:tcW w:w="0" w:type="auto"/>
            <w:gridSpan w:val="2"/>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Verdana" w:eastAsia="Times New Roman" w:hAnsi="Verdana" w:cs="Times New Roman"/>
                <w:sz w:val="20"/>
                <w:szCs w:val="20"/>
                <w:lang w:eastAsia="nl-NL"/>
              </w:rPr>
              <w:t xml:space="preserve">Over de samenstelling van (het binnenste van)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gaat deze</w:t>
            </w:r>
            <w:r w:rsidRPr="000D6E11">
              <w:rPr>
                <w:rFonts w:ascii="Verdana" w:eastAsia="Times New Roman" w:hAnsi="Verdana" w:cs="Times New Roman"/>
                <w:sz w:val="20"/>
                <w:lang w:eastAsia="nl-NL"/>
              </w:rPr>
              <w:t> </w:t>
            </w:r>
            <w:hyperlink r:id="rId9" w:history="1">
              <w:r w:rsidRPr="000D6E11">
                <w:rPr>
                  <w:rFonts w:ascii="Verdana" w:eastAsia="Times New Roman" w:hAnsi="Verdana" w:cs="Times New Roman"/>
                  <w:color w:val="0000FF"/>
                  <w:sz w:val="20"/>
                  <w:u w:val="single"/>
                  <w:lang w:eastAsia="nl-NL"/>
                </w:rPr>
                <w:t>animatie</w:t>
              </w:r>
            </w:hyperlink>
            <w:r w:rsidRPr="000D6E11">
              <w:rPr>
                <w:rFonts w:ascii="Verdana" w:eastAsia="Times New Roman" w:hAnsi="Verdana" w:cs="Times New Roman"/>
                <w:sz w:val="20"/>
                <w:szCs w:val="20"/>
                <w:lang w:eastAsia="nl-NL"/>
              </w:rPr>
              <w:t>.</w:t>
            </w:r>
          </w:p>
        </w:tc>
      </w:tr>
      <w:tr w:rsidR="000D6E11" w:rsidRPr="000D6E11" w:rsidTr="000D6E11">
        <w:trPr>
          <w:tblCellSpacing w:w="15" w:type="dxa"/>
        </w:trPr>
        <w:tc>
          <w:tcPr>
            <w:tcW w:w="6675"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Verdana" w:eastAsia="Times New Roman" w:hAnsi="Verdana" w:cs="Times New Roman"/>
                <w:sz w:val="20"/>
                <w:szCs w:val="20"/>
                <w:lang w:eastAsia="nl-NL"/>
              </w:rPr>
              <w:t xml:space="preserve">Meer informatie over </w:t>
            </w:r>
            <w:proofErr w:type="spellStart"/>
            <w:r w:rsidRPr="000D6E11">
              <w:rPr>
                <w:rFonts w:ascii="Verdana" w:eastAsia="Times New Roman" w:hAnsi="Verdana" w:cs="Times New Roman"/>
                <w:sz w:val="20"/>
                <w:szCs w:val="20"/>
                <w:lang w:eastAsia="nl-NL"/>
              </w:rPr>
              <w:t>Venus</w:t>
            </w:r>
            <w:proofErr w:type="spellEnd"/>
            <w:r w:rsidRPr="000D6E11">
              <w:rPr>
                <w:rFonts w:ascii="Verdana" w:eastAsia="Times New Roman" w:hAnsi="Verdana" w:cs="Times New Roman"/>
                <w:sz w:val="20"/>
                <w:szCs w:val="20"/>
                <w:lang w:eastAsia="nl-NL"/>
              </w:rPr>
              <w:t xml:space="preserve"> vind je</w:t>
            </w:r>
            <w:r w:rsidRPr="000D6E11">
              <w:rPr>
                <w:rFonts w:ascii="Verdana" w:eastAsia="Times New Roman" w:hAnsi="Verdana" w:cs="Times New Roman"/>
                <w:sz w:val="20"/>
                <w:lang w:eastAsia="nl-NL"/>
              </w:rPr>
              <w:t> </w:t>
            </w:r>
            <w:hyperlink r:id="rId10" w:history="1">
              <w:r w:rsidRPr="000D6E11">
                <w:rPr>
                  <w:rFonts w:ascii="Verdana" w:eastAsia="Times New Roman" w:hAnsi="Verdana" w:cs="Times New Roman"/>
                  <w:color w:val="0000FF"/>
                  <w:sz w:val="20"/>
                  <w:u w:val="single"/>
                  <w:lang w:eastAsia="nl-NL"/>
                </w:rPr>
                <w:t>hier</w:t>
              </w:r>
            </w:hyperlink>
            <w:r w:rsidRPr="000D6E11">
              <w:rPr>
                <w:rFonts w:ascii="Verdana" w:eastAsia="Times New Roman" w:hAnsi="Verdana" w:cs="Times New Roman"/>
                <w:sz w:val="20"/>
                <w:szCs w:val="20"/>
                <w:lang w:eastAsia="nl-NL"/>
              </w:rPr>
              <w:t>.</w:t>
            </w:r>
          </w:p>
        </w:tc>
        <w:tc>
          <w:tcPr>
            <w:tcW w:w="3900"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Times New Roman" w:eastAsia="Times New Roman" w:hAnsi="Times New Roman" w:cs="Times New Roman"/>
                <w:sz w:val="24"/>
                <w:szCs w:val="24"/>
                <w:lang w:eastAsia="nl-NL"/>
              </w:rPr>
              <w:t> </w:t>
            </w:r>
          </w:p>
        </w:tc>
      </w:tr>
      <w:tr w:rsidR="000D6E11" w:rsidRPr="000D6E11" w:rsidTr="000D6E11">
        <w:trPr>
          <w:tblCellSpacing w:w="15" w:type="dxa"/>
        </w:trPr>
        <w:tc>
          <w:tcPr>
            <w:tcW w:w="6675"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Verdana" w:eastAsia="Times New Roman" w:hAnsi="Verdana" w:cs="Times New Roman"/>
                <w:sz w:val="20"/>
                <w:szCs w:val="20"/>
                <w:lang w:eastAsia="nl-NL"/>
              </w:rPr>
              <w:t>.</w:t>
            </w:r>
          </w:p>
        </w:tc>
        <w:tc>
          <w:tcPr>
            <w:tcW w:w="3900"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r w:rsidRPr="000D6E11">
              <w:rPr>
                <w:rFonts w:ascii="Times New Roman" w:eastAsia="Times New Roman" w:hAnsi="Times New Roman" w:cs="Times New Roman"/>
                <w:sz w:val="24"/>
                <w:szCs w:val="24"/>
                <w:lang w:eastAsia="nl-NL"/>
              </w:rPr>
              <w:t> </w:t>
            </w:r>
          </w:p>
        </w:tc>
      </w:tr>
      <w:tr w:rsidR="000D6E11" w:rsidRPr="000D6E11" w:rsidTr="000D6E11">
        <w:trPr>
          <w:tblCellSpacing w:w="15" w:type="dxa"/>
        </w:trPr>
        <w:tc>
          <w:tcPr>
            <w:tcW w:w="6675"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p>
        </w:tc>
        <w:tc>
          <w:tcPr>
            <w:tcW w:w="3900" w:type="dxa"/>
            <w:vAlign w:val="center"/>
            <w:hideMark/>
          </w:tcPr>
          <w:p w:rsidR="000D6E11" w:rsidRPr="000D6E11" w:rsidRDefault="000D6E11" w:rsidP="000D6E11">
            <w:pPr>
              <w:spacing w:after="0" w:line="240" w:lineRule="auto"/>
              <w:rPr>
                <w:rFonts w:ascii="Times New Roman" w:eastAsia="Times New Roman" w:hAnsi="Times New Roman" w:cs="Times New Roman"/>
                <w:sz w:val="24"/>
                <w:szCs w:val="24"/>
                <w:lang w:eastAsia="nl-NL"/>
              </w:rPr>
            </w:pPr>
          </w:p>
        </w:tc>
      </w:tr>
    </w:tbl>
    <w:p w:rsidR="00140C5F" w:rsidRPr="000D6E11" w:rsidRDefault="00140C5F" w:rsidP="000D6E11">
      <w:pPr>
        <w:spacing w:before="100" w:beforeAutospacing="1" w:after="100" w:afterAutospacing="1" w:line="240" w:lineRule="auto"/>
        <w:rPr>
          <w:rFonts w:ascii="Times New Roman" w:eastAsia="Times New Roman" w:hAnsi="Times New Roman" w:cs="Times New Roman"/>
          <w:color w:val="000000"/>
          <w:sz w:val="27"/>
          <w:szCs w:val="27"/>
          <w:lang w:eastAsia="nl-NL"/>
        </w:rPr>
      </w:pPr>
    </w:p>
    <w:sectPr w:rsidR="00140C5F" w:rsidRPr="000D6E11" w:rsidSect="0014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D6E11"/>
    <w:rsid w:val="000D6E11"/>
    <w:rsid w:val="00140C5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0C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0D6E11"/>
  </w:style>
  <w:style w:type="paragraph" w:styleId="Normaalweb">
    <w:name w:val="Normal (Web)"/>
    <w:basedOn w:val="Standaard"/>
    <w:uiPriority w:val="99"/>
    <w:unhideWhenUsed/>
    <w:rsid w:val="000D6E1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0D6E11"/>
    <w:rPr>
      <w:color w:val="0000FF"/>
      <w:u w:val="single"/>
    </w:rPr>
  </w:style>
  <w:style w:type="paragraph" w:styleId="Ballontekst">
    <w:name w:val="Balloon Text"/>
    <w:basedOn w:val="Standaard"/>
    <w:link w:val="BallontekstChar"/>
    <w:uiPriority w:val="99"/>
    <w:semiHidden/>
    <w:unhideWhenUsed/>
    <w:rsid w:val="000D6E1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D6E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5502272">
      <w:bodyDiv w:val="1"/>
      <w:marLeft w:val="0"/>
      <w:marRight w:val="0"/>
      <w:marTop w:val="0"/>
      <w:marBottom w:val="0"/>
      <w:divBdr>
        <w:top w:val="none" w:sz="0" w:space="0" w:color="auto"/>
        <w:left w:val="none" w:sz="0" w:space="0" w:color="auto"/>
        <w:bottom w:val="none" w:sz="0" w:space="0" w:color="auto"/>
        <w:right w:val="none" w:sz="0" w:space="0" w:color="auto"/>
      </w:divBdr>
      <w:divsChild>
        <w:div w:id="12984861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od.nasa.gov/apod/ap040516.html"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Y_rXXI17tUA" TargetMode="External"/><Relationship Id="rId11" Type="http://schemas.openxmlformats.org/officeDocument/2006/relationships/fontTable" Target="fontTable.xml"/><Relationship Id="rId5" Type="http://schemas.openxmlformats.org/officeDocument/2006/relationships/hyperlink" Target="http://www.e-klassen.nl/access/content/group/e-klas-project/gepubliceerd/natuurkunde/Zonnestelsel%20en%20Heelal%20Revisie/Zonnestelsel%20en%20heelal/html/lesmateriaal_web/venus.swf" TargetMode="External"/><Relationship Id="rId10" Type="http://schemas.openxmlformats.org/officeDocument/2006/relationships/hyperlink" Target="http://members.home.nl/keesdebrouwer/heelal/11_venus.htm" TargetMode="External"/><Relationship Id="rId4" Type="http://schemas.openxmlformats.org/officeDocument/2006/relationships/image" Target="media/image1.jpeg"/><Relationship Id="rId9" Type="http://schemas.openxmlformats.org/officeDocument/2006/relationships/hyperlink" Target="http://www.e-klassen.nl/access/content/group/e-klas-project/gepubliceerd/natuurkunde/Zonnestelsel%20en%20Heelal%20Revisie/Zonnestelsel%20en%20heelal/html/lesmateriaal_web/venus_open.sw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3063</Characters>
  <Application>Microsoft Office Word</Application>
  <DocSecurity>0</DocSecurity>
  <Lines>25</Lines>
  <Paragraphs>7</Paragraphs>
  <ScaleCrop>false</ScaleCrop>
  <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2013-09-02T08:16:00Z</dcterms:created>
  <dcterms:modified xsi:type="dcterms:W3CDTF">2013-09-02T08:17:00Z</dcterms:modified>
</cp:coreProperties>
</file>