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0F1" w:rsidRDefault="002950F1" w:rsidP="002950F1">
      <w:pPr>
        <w:pStyle w:val="Geenafstand"/>
        <w:rPr>
          <w:b/>
          <w:sz w:val="28"/>
        </w:rPr>
      </w:pPr>
      <w:r w:rsidRPr="00BC01BD">
        <w:rPr>
          <w:b/>
          <w:sz w:val="28"/>
        </w:rPr>
        <w:t xml:space="preserve">IIO </w:t>
      </w:r>
      <w:r>
        <w:rPr>
          <w:b/>
          <w:sz w:val="28"/>
        </w:rPr>
        <w:t>Teamvorming (2)</w:t>
      </w:r>
    </w:p>
    <w:p w:rsidR="002950F1" w:rsidRDefault="002950F1" w:rsidP="006270E8">
      <w:pPr>
        <w:rPr>
          <w:rFonts w:cstheme="minorHAnsi"/>
          <w:b/>
          <w:szCs w:val="24"/>
          <w:u w:val="single"/>
        </w:rPr>
      </w:pPr>
    </w:p>
    <w:p w:rsidR="006270E8" w:rsidRPr="002950F1" w:rsidRDefault="006270E8" w:rsidP="006270E8">
      <w:pPr>
        <w:rPr>
          <w:rFonts w:cstheme="minorHAnsi"/>
          <w:b/>
          <w:szCs w:val="24"/>
          <w:u w:val="single"/>
        </w:rPr>
      </w:pPr>
      <w:r w:rsidRPr="002950F1">
        <w:rPr>
          <w:rFonts w:cstheme="minorHAnsi"/>
          <w:b/>
          <w:szCs w:val="24"/>
          <w:u w:val="single"/>
        </w:rPr>
        <w:t>Taakomschrijving domeinassistenten</w:t>
      </w:r>
    </w:p>
    <w:p w:rsidR="006270E8" w:rsidRPr="002950F1" w:rsidRDefault="006270E8" w:rsidP="006270E8">
      <w:pPr>
        <w:rPr>
          <w:rFonts w:cstheme="minorHAnsi"/>
          <w:szCs w:val="24"/>
        </w:rPr>
      </w:pPr>
      <w:r w:rsidRPr="002950F1">
        <w:rPr>
          <w:rFonts w:cstheme="minorHAnsi"/>
          <w:szCs w:val="24"/>
        </w:rPr>
        <w:t>Naast de formele functiebeschrijving is het voor de domeinassistenten nodig om een taakomschrijving te maken. Hiermee wordt duidelijk welke werkzaamheden van hen verwacht kunnen worden.</w:t>
      </w:r>
    </w:p>
    <w:p w:rsidR="006270E8" w:rsidRPr="002950F1" w:rsidRDefault="006270E8" w:rsidP="006270E8">
      <w:pPr>
        <w:rPr>
          <w:rFonts w:cstheme="minorHAnsi"/>
          <w:szCs w:val="24"/>
        </w:rPr>
      </w:pPr>
      <w:r w:rsidRPr="002950F1">
        <w:rPr>
          <w:rFonts w:cstheme="minorHAnsi"/>
          <w:szCs w:val="24"/>
        </w:rPr>
        <w:t>Het oorspronkelijke uitgangspunt blijft van kracht, namelijk ondersteuning van de domeinen en aangestuurd door een docent van het domein. Wat verandert is dat de domeinassistenten ook voor algemene schooltaken kunnen worden ingezet, zowel op verzoek van de directie als (afgeleid daarvan) op verzoek van de afdelingsleiders en roostermakers.</w:t>
      </w:r>
    </w:p>
    <w:p w:rsidR="006270E8" w:rsidRPr="002950F1" w:rsidRDefault="006270E8" w:rsidP="006270E8">
      <w:pPr>
        <w:rPr>
          <w:rFonts w:cstheme="minorHAnsi"/>
          <w:szCs w:val="24"/>
        </w:rPr>
      </w:pPr>
    </w:p>
    <w:p w:rsidR="006270E8" w:rsidRPr="002950F1" w:rsidRDefault="006270E8" w:rsidP="006270E8">
      <w:pPr>
        <w:rPr>
          <w:rFonts w:cstheme="minorHAnsi"/>
          <w:szCs w:val="24"/>
        </w:rPr>
      </w:pPr>
      <w:r w:rsidRPr="002950F1">
        <w:rPr>
          <w:rFonts w:cstheme="minorHAnsi"/>
          <w:szCs w:val="24"/>
        </w:rPr>
        <w:t>Domein:</w:t>
      </w:r>
    </w:p>
    <w:p w:rsidR="006270E8" w:rsidRPr="002950F1" w:rsidRDefault="006270E8" w:rsidP="006270E8">
      <w:pPr>
        <w:pStyle w:val="Lijstalinea"/>
        <w:numPr>
          <w:ilvl w:val="0"/>
          <w:numId w:val="1"/>
        </w:numPr>
        <w:rPr>
          <w:rFonts w:cstheme="minorHAnsi"/>
          <w:szCs w:val="24"/>
        </w:rPr>
      </w:pPr>
      <w:r w:rsidRPr="002950F1">
        <w:rPr>
          <w:rFonts w:cstheme="minorHAnsi"/>
          <w:szCs w:val="24"/>
        </w:rPr>
        <w:t>Surveillance in de domeinruimte</w:t>
      </w:r>
    </w:p>
    <w:p w:rsidR="006270E8" w:rsidRPr="002950F1" w:rsidRDefault="006270E8" w:rsidP="006270E8">
      <w:pPr>
        <w:pStyle w:val="Lijstalinea"/>
        <w:numPr>
          <w:ilvl w:val="0"/>
          <w:numId w:val="1"/>
        </w:numPr>
        <w:rPr>
          <w:rFonts w:cstheme="minorHAnsi"/>
          <w:szCs w:val="24"/>
        </w:rPr>
      </w:pPr>
      <w:r w:rsidRPr="002950F1">
        <w:rPr>
          <w:rFonts w:cstheme="minorHAnsi"/>
          <w:szCs w:val="24"/>
        </w:rPr>
        <w:t>Begeleiden leerlingen bij opdrachten</w:t>
      </w:r>
    </w:p>
    <w:p w:rsidR="006270E8" w:rsidRPr="002950F1" w:rsidRDefault="006270E8" w:rsidP="006270E8">
      <w:pPr>
        <w:pStyle w:val="Lijstalinea"/>
        <w:numPr>
          <w:ilvl w:val="0"/>
          <w:numId w:val="1"/>
        </w:numPr>
        <w:rPr>
          <w:rFonts w:cstheme="minorHAnsi"/>
          <w:szCs w:val="24"/>
        </w:rPr>
      </w:pPr>
      <w:r w:rsidRPr="002950F1">
        <w:rPr>
          <w:rFonts w:cstheme="minorHAnsi"/>
          <w:szCs w:val="24"/>
        </w:rPr>
        <w:t>Surveilleren bij toetsen in het domein</w:t>
      </w:r>
    </w:p>
    <w:p w:rsidR="006270E8" w:rsidRPr="002950F1" w:rsidRDefault="006270E8" w:rsidP="006270E8">
      <w:pPr>
        <w:pStyle w:val="Lijstalinea"/>
        <w:numPr>
          <w:ilvl w:val="0"/>
          <w:numId w:val="1"/>
        </w:numPr>
        <w:rPr>
          <w:rFonts w:cstheme="minorHAnsi"/>
          <w:szCs w:val="24"/>
        </w:rPr>
      </w:pPr>
      <w:r w:rsidRPr="002950F1">
        <w:rPr>
          <w:rFonts w:cstheme="minorHAnsi"/>
          <w:szCs w:val="24"/>
        </w:rPr>
        <w:t xml:space="preserve">Uitvoeren </w:t>
      </w:r>
      <w:proofErr w:type="spellStart"/>
      <w:r w:rsidRPr="002950F1">
        <w:rPr>
          <w:rFonts w:cstheme="minorHAnsi"/>
          <w:szCs w:val="24"/>
        </w:rPr>
        <w:t>repro-werkzaamheden</w:t>
      </w:r>
      <w:proofErr w:type="spellEnd"/>
      <w:r w:rsidRPr="002950F1">
        <w:rPr>
          <w:rFonts w:cstheme="minorHAnsi"/>
          <w:szCs w:val="24"/>
        </w:rPr>
        <w:t xml:space="preserve"> voor het domein, inclusief toetsen</w:t>
      </w:r>
    </w:p>
    <w:p w:rsidR="006270E8" w:rsidRPr="002950F1" w:rsidRDefault="006270E8" w:rsidP="006270E8">
      <w:pPr>
        <w:pStyle w:val="Lijstalinea"/>
        <w:numPr>
          <w:ilvl w:val="0"/>
          <w:numId w:val="1"/>
        </w:numPr>
        <w:rPr>
          <w:rFonts w:cstheme="minorHAnsi"/>
          <w:szCs w:val="24"/>
        </w:rPr>
      </w:pPr>
      <w:r w:rsidRPr="002950F1">
        <w:rPr>
          <w:rFonts w:cstheme="minorHAnsi"/>
          <w:szCs w:val="24"/>
        </w:rPr>
        <w:t>Toezicht op domein (</w:t>
      </w:r>
      <w:proofErr w:type="spellStart"/>
      <w:r w:rsidRPr="002950F1">
        <w:rPr>
          <w:rFonts w:cstheme="minorHAnsi"/>
          <w:szCs w:val="24"/>
        </w:rPr>
        <w:t>b.v</w:t>
      </w:r>
      <w:proofErr w:type="spellEnd"/>
      <w:r w:rsidRPr="002950F1">
        <w:rPr>
          <w:rFonts w:cstheme="minorHAnsi"/>
          <w:szCs w:val="24"/>
        </w:rPr>
        <w:t>. ramen sluiten, stoelen op tafels</w:t>
      </w:r>
      <w:r w:rsidR="006741AF" w:rsidRPr="002950F1">
        <w:rPr>
          <w:rFonts w:cstheme="minorHAnsi"/>
          <w:szCs w:val="24"/>
        </w:rPr>
        <w:t xml:space="preserve">, </w:t>
      </w:r>
      <w:proofErr w:type="spellStart"/>
      <w:r w:rsidR="006741AF" w:rsidRPr="002950F1">
        <w:rPr>
          <w:rFonts w:cstheme="minorHAnsi"/>
          <w:szCs w:val="24"/>
        </w:rPr>
        <w:t>beamers</w:t>
      </w:r>
      <w:proofErr w:type="spellEnd"/>
      <w:r w:rsidR="006741AF" w:rsidRPr="002950F1">
        <w:rPr>
          <w:rFonts w:cstheme="minorHAnsi"/>
          <w:szCs w:val="24"/>
        </w:rPr>
        <w:t xml:space="preserve"> uit, schermen uit</w:t>
      </w:r>
      <w:r w:rsidRPr="002950F1">
        <w:rPr>
          <w:rFonts w:cstheme="minorHAnsi"/>
          <w:szCs w:val="24"/>
        </w:rPr>
        <w:t>)</w:t>
      </w:r>
    </w:p>
    <w:p w:rsidR="006270E8" w:rsidRPr="002950F1" w:rsidRDefault="006270E8" w:rsidP="006270E8">
      <w:pPr>
        <w:pStyle w:val="Lijstalinea"/>
        <w:numPr>
          <w:ilvl w:val="0"/>
          <w:numId w:val="1"/>
        </w:numPr>
        <w:rPr>
          <w:rFonts w:cstheme="minorHAnsi"/>
          <w:szCs w:val="24"/>
        </w:rPr>
      </w:pPr>
      <w:r w:rsidRPr="002950F1">
        <w:rPr>
          <w:rFonts w:cstheme="minorHAnsi"/>
          <w:szCs w:val="24"/>
        </w:rPr>
        <w:t xml:space="preserve">Melden van gebreken in </w:t>
      </w:r>
      <w:proofErr w:type="spellStart"/>
      <w:r w:rsidRPr="002950F1">
        <w:rPr>
          <w:rFonts w:cstheme="minorHAnsi"/>
          <w:szCs w:val="24"/>
        </w:rPr>
        <w:t>Planon</w:t>
      </w:r>
      <w:proofErr w:type="spellEnd"/>
      <w:r w:rsidRPr="002950F1">
        <w:rPr>
          <w:rFonts w:cstheme="minorHAnsi"/>
          <w:szCs w:val="24"/>
        </w:rPr>
        <w:t xml:space="preserve"> (incl. kopieerapparatuur)</w:t>
      </w:r>
    </w:p>
    <w:p w:rsidR="006270E8" w:rsidRPr="002950F1" w:rsidRDefault="006270E8" w:rsidP="006270E8">
      <w:pPr>
        <w:pStyle w:val="Lijstalinea"/>
        <w:numPr>
          <w:ilvl w:val="0"/>
          <w:numId w:val="1"/>
        </w:numPr>
        <w:rPr>
          <w:rFonts w:cstheme="minorHAnsi"/>
          <w:szCs w:val="24"/>
        </w:rPr>
      </w:pPr>
      <w:r w:rsidRPr="002950F1">
        <w:rPr>
          <w:rFonts w:cstheme="minorHAnsi"/>
          <w:szCs w:val="24"/>
        </w:rPr>
        <w:t>Beheer materialen in domein (</w:t>
      </w:r>
      <w:proofErr w:type="spellStart"/>
      <w:r w:rsidRPr="002950F1">
        <w:rPr>
          <w:rFonts w:cstheme="minorHAnsi"/>
          <w:szCs w:val="24"/>
        </w:rPr>
        <w:t>b.v</w:t>
      </w:r>
      <w:proofErr w:type="spellEnd"/>
      <w:r w:rsidRPr="002950F1">
        <w:rPr>
          <w:rFonts w:cstheme="minorHAnsi"/>
          <w:szCs w:val="24"/>
        </w:rPr>
        <w:t>. laptops)</w:t>
      </w:r>
    </w:p>
    <w:p w:rsidR="006270E8" w:rsidRPr="002950F1" w:rsidRDefault="006270E8" w:rsidP="006270E8">
      <w:pPr>
        <w:pStyle w:val="Lijstalinea"/>
        <w:numPr>
          <w:ilvl w:val="0"/>
          <w:numId w:val="1"/>
        </w:numPr>
        <w:rPr>
          <w:rFonts w:cstheme="minorHAnsi"/>
          <w:szCs w:val="24"/>
        </w:rPr>
      </w:pPr>
      <w:r w:rsidRPr="002950F1">
        <w:rPr>
          <w:rFonts w:cstheme="minorHAnsi"/>
          <w:szCs w:val="24"/>
        </w:rPr>
        <w:t>Verzorgen proefwerkpapier en kopieerpapier in domein (ook tijdens toetsweken)</w:t>
      </w:r>
    </w:p>
    <w:p w:rsidR="006270E8" w:rsidRPr="002950F1" w:rsidRDefault="006270E8" w:rsidP="006270E8">
      <w:pPr>
        <w:pStyle w:val="Lijstalinea"/>
        <w:numPr>
          <w:ilvl w:val="0"/>
          <w:numId w:val="1"/>
        </w:numPr>
        <w:rPr>
          <w:rFonts w:cstheme="minorHAnsi"/>
          <w:szCs w:val="24"/>
        </w:rPr>
      </w:pPr>
      <w:r w:rsidRPr="002950F1">
        <w:rPr>
          <w:rFonts w:cstheme="minorHAnsi"/>
          <w:szCs w:val="24"/>
        </w:rPr>
        <w:t>Assisteren bij onderwijskundige activiteiten (</w:t>
      </w:r>
      <w:proofErr w:type="spellStart"/>
      <w:r w:rsidRPr="002950F1">
        <w:rPr>
          <w:rFonts w:cstheme="minorHAnsi"/>
          <w:szCs w:val="24"/>
        </w:rPr>
        <w:t>b.v</w:t>
      </w:r>
      <w:proofErr w:type="spellEnd"/>
      <w:r w:rsidRPr="002950F1">
        <w:rPr>
          <w:rFonts w:cstheme="minorHAnsi"/>
          <w:szCs w:val="24"/>
        </w:rPr>
        <w:t>. taaldorp)</w:t>
      </w:r>
    </w:p>
    <w:p w:rsidR="006270E8" w:rsidRPr="002950F1" w:rsidRDefault="006270E8" w:rsidP="006270E8">
      <w:pPr>
        <w:rPr>
          <w:rFonts w:cstheme="minorHAnsi"/>
          <w:szCs w:val="24"/>
        </w:rPr>
      </w:pPr>
      <w:r w:rsidRPr="002950F1">
        <w:rPr>
          <w:rFonts w:cstheme="minorHAnsi"/>
          <w:szCs w:val="24"/>
        </w:rPr>
        <w:t>Algemeen</w:t>
      </w:r>
    </w:p>
    <w:p w:rsidR="006270E8" w:rsidRPr="002950F1" w:rsidRDefault="006270E8" w:rsidP="006270E8">
      <w:pPr>
        <w:pStyle w:val="Lijstalinea"/>
        <w:numPr>
          <w:ilvl w:val="0"/>
          <w:numId w:val="1"/>
        </w:numPr>
        <w:rPr>
          <w:rFonts w:cstheme="minorHAnsi"/>
          <w:szCs w:val="24"/>
        </w:rPr>
      </w:pPr>
      <w:r w:rsidRPr="002950F1">
        <w:rPr>
          <w:rFonts w:cstheme="minorHAnsi"/>
          <w:szCs w:val="24"/>
        </w:rPr>
        <w:t>Pauzesurveillance in openbare ruimten, inclusief openbare domeinen</w:t>
      </w:r>
    </w:p>
    <w:p w:rsidR="006270E8" w:rsidRPr="002950F1" w:rsidRDefault="006270E8" w:rsidP="006270E8">
      <w:pPr>
        <w:pStyle w:val="Lijstalinea"/>
        <w:numPr>
          <w:ilvl w:val="0"/>
          <w:numId w:val="1"/>
        </w:numPr>
        <w:rPr>
          <w:rFonts w:cstheme="minorHAnsi"/>
          <w:szCs w:val="24"/>
        </w:rPr>
      </w:pPr>
      <w:r w:rsidRPr="002950F1">
        <w:rPr>
          <w:rFonts w:cstheme="minorHAnsi"/>
          <w:szCs w:val="24"/>
        </w:rPr>
        <w:t>BHV/</w:t>
      </w:r>
      <w:proofErr w:type="spellStart"/>
      <w:r w:rsidRPr="002950F1">
        <w:rPr>
          <w:rFonts w:cstheme="minorHAnsi"/>
          <w:szCs w:val="24"/>
        </w:rPr>
        <w:t>ehbo</w:t>
      </w:r>
      <w:proofErr w:type="spellEnd"/>
    </w:p>
    <w:p w:rsidR="006270E8" w:rsidRPr="002950F1" w:rsidRDefault="006270E8" w:rsidP="006270E8">
      <w:pPr>
        <w:pStyle w:val="Lijstalinea"/>
        <w:numPr>
          <w:ilvl w:val="0"/>
          <w:numId w:val="1"/>
        </w:numPr>
        <w:rPr>
          <w:rFonts w:cstheme="minorHAnsi"/>
          <w:szCs w:val="24"/>
        </w:rPr>
      </w:pPr>
      <w:r w:rsidRPr="002950F1">
        <w:rPr>
          <w:rFonts w:cstheme="minorHAnsi"/>
          <w:szCs w:val="24"/>
        </w:rPr>
        <w:t>Invaluren (indien de ‘pool’  op is)</w:t>
      </w:r>
    </w:p>
    <w:p w:rsidR="006270E8" w:rsidRPr="002950F1" w:rsidRDefault="006270E8" w:rsidP="006270E8">
      <w:pPr>
        <w:pStyle w:val="Lijstalinea"/>
        <w:numPr>
          <w:ilvl w:val="0"/>
          <w:numId w:val="1"/>
        </w:numPr>
        <w:rPr>
          <w:rFonts w:cstheme="minorHAnsi"/>
          <w:szCs w:val="24"/>
        </w:rPr>
      </w:pPr>
      <w:proofErr w:type="spellStart"/>
      <w:r w:rsidRPr="002950F1">
        <w:rPr>
          <w:rFonts w:cstheme="minorHAnsi"/>
          <w:szCs w:val="24"/>
        </w:rPr>
        <w:t>Repro-werkzaamheden</w:t>
      </w:r>
      <w:proofErr w:type="spellEnd"/>
    </w:p>
    <w:p w:rsidR="006270E8" w:rsidRPr="002950F1" w:rsidRDefault="006270E8" w:rsidP="006270E8">
      <w:pPr>
        <w:pStyle w:val="Lijstalinea"/>
        <w:numPr>
          <w:ilvl w:val="0"/>
          <w:numId w:val="1"/>
        </w:numPr>
        <w:rPr>
          <w:rFonts w:cstheme="minorHAnsi"/>
          <w:szCs w:val="24"/>
        </w:rPr>
      </w:pPr>
      <w:r w:rsidRPr="002950F1">
        <w:rPr>
          <w:rFonts w:cstheme="minorHAnsi"/>
          <w:szCs w:val="24"/>
        </w:rPr>
        <w:t>Ondersteuning van afdelingsleiders bij algemene taken (</w:t>
      </w:r>
      <w:proofErr w:type="spellStart"/>
      <w:r w:rsidRPr="002950F1">
        <w:rPr>
          <w:rFonts w:cstheme="minorHAnsi"/>
          <w:szCs w:val="24"/>
        </w:rPr>
        <w:t>b.v</w:t>
      </w:r>
      <w:proofErr w:type="spellEnd"/>
      <w:r w:rsidRPr="002950F1">
        <w:rPr>
          <w:rFonts w:cstheme="minorHAnsi"/>
          <w:szCs w:val="24"/>
        </w:rPr>
        <w:t>. kopieerwerk, opvangen leerlingen topcursus en natuurlijk calamiteiten)</w:t>
      </w:r>
    </w:p>
    <w:p w:rsidR="006270E8" w:rsidRPr="002950F1" w:rsidRDefault="006270E8" w:rsidP="006270E8">
      <w:pPr>
        <w:pStyle w:val="Lijstalinea"/>
        <w:numPr>
          <w:ilvl w:val="0"/>
          <w:numId w:val="1"/>
        </w:numPr>
        <w:rPr>
          <w:rFonts w:cstheme="minorHAnsi"/>
          <w:szCs w:val="24"/>
        </w:rPr>
      </w:pPr>
      <w:r w:rsidRPr="002950F1">
        <w:rPr>
          <w:rFonts w:cstheme="minorHAnsi"/>
          <w:szCs w:val="24"/>
        </w:rPr>
        <w:t>Tijdens toetsweken surveilleren in domeinruimten</w:t>
      </w:r>
    </w:p>
    <w:p w:rsidR="006270E8" w:rsidRPr="002950F1" w:rsidRDefault="006270E8" w:rsidP="006270E8">
      <w:pPr>
        <w:pStyle w:val="Lijstalinea"/>
        <w:numPr>
          <w:ilvl w:val="0"/>
          <w:numId w:val="1"/>
        </w:numPr>
        <w:rPr>
          <w:rFonts w:cstheme="minorHAnsi"/>
          <w:szCs w:val="24"/>
        </w:rPr>
      </w:pPr>
      <w:r w:rsidRPr="002950F1">
        <w:rPr>
          <w:rFonts w:cstheme="minorHAnsi"/>
          <w:szCs w:val="24"/>
        </w:rPr>
        <w:t>Tijdens toetsweken uitvoeren absentencontrole</w:t>
      </w:r>
    </w:p>
    <w:p w:rsidR="006741AF" w:rsidRPr="002950F1" w:rsidRDefault="006741AF" w:rsidP="006741AF">
      <w:pPr>
        <w:pStyle w:val="Lijstalinea"/>
        <w:numPr>
          <w:ilvl w:val="0"/>
          <w:numId w:val="1"/>
        </w:numPr>
        <w:rPr>
          <w:rFonts w:cstheme="minorHAnsi"/>
          <w:szCs w:val="24"/>
        </w:rPr>
      </w:pPr>
      <w:r w:rsidRPr="002950F1">
        <w:rPr>
          <w:rFonts w:cstheme="minorHAnsi"/>
          <w:szCs w:val="24"/>
        </w:rPr>
        <w:t>Absentencontrole in eigen domein (1</w:t>
      </w:r>
      <w:r w:rsidRPr="002950F1">
        <w:rPr>
          <w:rFonts w:cstheme="minorHAnsi"/>
          <w:szCs w:val="24"/>
          <w:vertAlign w:val="superscript"/>
        </w:rPr>
        <w:t>e</w:t>
      </w:r>
      <w:r w:rsidRPr="002950F1">
        <w:rPr>
          <w:rFonts w:cstheme="minorHAnsi"/>
          <w:szCs w:val="24"/>
        </w:rPr>
        <w:t xml:space="preserve"> en 2</w:t>
      </w:r>
      <w:r w:rsidRPr="002950F1">
        <w:rPr>
          <w:rFonts w:cstheme="minorHAnsi"/>
          <w:szCs w:val="24"/>
          <w:vertAlign w:val="superscript"/>
        </w:rPr>
        <w:t>e</w:t>
      </w:r>
      <w:r w:rsidRPr="002950F1">
        <w:rPr>
          <w:rFonts w:cstheme="minorHAnsi"/>
          <w:szCs w:val="24"/>
        </w:rPr>
        <w:t xml:space="preserve"> lesuur)</w:t>
      </w:r>
    </w:p>
    <w:p w:rsidR="006270E8" w:rsidRPr="002950F1" w:rsidRDefault="006270E8" w:rsidP="006270E8">
      <w:pPr>
        <w:rPr>
          <w:rFonts w:cstheme="minorHAnsi"/>
          <w:b/>
          <w:szCs w:val="24"/>
          <w:u w:val="single"/>
        </w:rPr>
      </w:pPr>
      <w:r w:rsidRPr="002950F1">
        <w:rPr>
          <w:rFonts w:cstheme="minorHAnsi"/>
          <w:b/>
          <w:szCs w:val="24"/>
          <w:u w:val="single"/>
        </w:rPr>
        <w:t>Pauzesurveillance tijdens testweek</w:t>
      </w:r>
    </w:p>
    <w:p w:rsidR="00F87C23" w:rsidRPr="002950F1" w:rsidRDefault="006270E8">
      <w:pPr>
        <w:rPr>
          <w:rFonts w:cstheme="minorHAnsi"/>
          <w:szCs w:val="24"/>
        </w:rPr>
      </w:pPr>
      <w:r w:rsidRPr="002950F1">
        <w:rPr>
          <w:rFonts w:cstheme="minorHAnsi"/>
          <w:szCs w:val="24"/>
        </w:rPr>
        <w:t xml:space="preserve">Tijdens testweken is het voor veel docenten niet mogelijk tijdig in de </w:t>
      </w:r>
      <w:proofErr w:type="spellStart"/>
      <w:r w:rsidRPr="002950F1">
        <w:rPr>
          <w:rFonts w:cstheme="minorHAnsi"/>
          <w:szCs w:val="24"/>
        </w:rPr>
        <w:t>overblijfsruimten</w:t>
      </w:r>
      <w:proofErr w:type="spellEnd"/>
      <w:r w:rsidRPr="002950F1">
        <w:rPr>
          <w:rFonts w:cstheme="minorHAnsi"/>
          <w:szCs w:val="24"/>
        </w:rPr>
        <w:t xml:space="preserve"> aanwezig te zijn. Het innemen van werk en het weer tijdig aanwezig zijn bij de toets na de pauze maakt dat lastig. Voorstel is om de domeinassistenten en de conciërges tijdens testweken de pauzesurveillance te laten uitvoeren. In het rooster van de domeinassistenten voor het surveilleren bij toetsen moet daarmee rekening worden gehouden.</w:t>
      </w:r>
      <w:bookmarkStart w:id="0" w:name="_GoBack"/>
      <w:bookmarkEnd w:id="0"/>
    </w:p>
    <w:sectPr w:rsidR="00F87C23" w:rsidRPr="002950F1" w:rsidSect="0058573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D1314"/>
    <w:multiLevelType w:val="hybridMultilevel"/>
    <w:tmpl w:val="431A9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7F56EAE"/>
    <w:multiLevelType w:val="hybridMultilevel"/>
    <w:tmpl w:val="15BE5ABE"/>
    <w:lvl w:ilvl="0" w:tplc="A2F2B22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6270E8"/>
    <w:rsid w:val="00023D03"/>
    <w:rsid w:val="000568E3"/>
    <w:rsid w:val="00212CDE"/>
    <w:rsid w:val="002950F1"/>
    <w:rsid w:val="002D4D10"/>
    <w:rsid w:val="00316431"/>
    <w:rsid w:val="004E2D72"/>
    <w:rsid w:val="00556FC7"/>
    <w:rsid w:val="00585730"/>
    <w:rsid w:val="005C161F"/>
    <w:rsid w:val="006270E8"/>
    <w:rsid w:val="006741AF"/>
    <w:rsid w:val="007005F0"/>
    <w:rsid w:val="009D2781"/>
    <w:rsid w:val="009E637B"/>
    <w:rsid w:val="00A15771"/>
    <w:rsid w:val="00A46E87"/>
    <w:rsid w:val="00D13A8E"/>
    <w:rsid w:val="00D45869"/>
    <w:rsid w:val="00E02915"/>
    <w:rsid w:val="00EE4CF9"/>
    <w:rsid w:val="00F32720"/>
    <w:rsid w:val="00F87C2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270E8"/>
    <w:pPr>
      <w:contextualSpacing/>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23D03"/>
    <w:pPr>
      <w:spacing w:after="0"/>
    </w:pPr>
  </w:style>
  <w:style w:type="paragraph" w:styleId="Lijstalinea">
    <w:name w:val="List Paragraph"/>
    <w:basedOn w:val="Standaard"/>
    <w:uiPriority w:val="34"/>
    <w:qFormat/>
    <w:rsid w:val="006270E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270E8"/>
    <w:pPr>
      <w:contextualSpacing/>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23D03"/>
    <w:pPr>
      <w:spacing w:after="0"/>
    </w:pPr>
  </w:style>
  <w:style w:type="paragraph" w:styleId="Lijstalinea">
    <w:name w:val="List Paragraph"/>
    <w:basedOn w:val="Standaard"/>
    <w:uiPriority w:val="34"/>
    <w:qFormat/>
    <w:rsid w:val="006270E8"/>
    <w:pPr>
      <w:ind w:left="720"/>
    </w:pPr>
  </w:style>
</w:styles>
</file>

<file path=word/webSettings.xml><?xml version="1.0" encoding="utf-8"?>
<w:webSettings xmlns:r="http://schemas.openxmlformats.org/officeDocument/2006/relationships" xmlns:w="http://schemas.openxmlformats.org/wordprocessingml/2006/main">
  <w:divs>
    <w:div w:id="1207329858">
      <w:bodyDiv w:val="1"/>
      <w:marLeft w:val="0"/>
      <w:marRight w:val="0"/>
      <w:marTop w:val="0"/>
      <w:marBottom w:val="0"/>
      <w:divBdr>
        <w:top w:val="none" w:sz="0" w:space="0" w:color="auto"/>
        <w:left w:val="none" w:sz="0" w:space="0" w:color="auto"/>
        <w:bottom w:val="none" w:sz="0" w:space="0" w:color="auto"/>
        <w:right w:val="none" w:sz="0" w:space="0" w:color="auto"/>
      </w:divBdr>
    </w:div>
    <w:div w:id="178265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303</Words>
  <Characters>1669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Picasso Lyceum</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 Kokx</dc:creator>
  <cp:lastModifiedBy>van Koeveringe</cp:lastModifiedBy>
  <cp:revision>6</cp:revision>
  <dcterms:created xsi:type="dcterms:W3CDTF">2014-01-07T10:30:00Z</dcterms:created>
  <dcterms:modified xsi:type="dcterms:W3CDTF">2014-02-26T19:01:00Z</dcterms:modified>
</cp:coreProperties>
</file>