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DCC" w:rsidRPr="00D40DCC" w:rsidRDefault="00D40DCC" w:rsidP="00D40DCC">
      <w:pPr>
        <w:widowControl/>
        <w:spacing w:before="100" w:beforeAutospacing="1" w:after="100" w:afterAutospacing="1"/>
        <w:outlineLvl w:val="0"/>
        <w:rPr>
          <w:rFonts w:ascii="Times New Roman" w:eastAsia="Times New Roman" w:hAnsi="Times New Roman" w:cs="Times New Roman"/>
          <w:b/>
          <w:bCs/>
          <w:kern w:val="36"/>
          <w:sz w:val="48"/>
          <w:szCs w:val="48"/>
          <w:lang w:val="nl-NL" w:eastAsia="nl-NL"/>
        </w:rPr>
      </w:pPr>
      <w:r w:rsidRPr="00D40DCC">
        <w:rPr>
          <w:rFonts w:ascii="Times New Roman" w:eastAsia="Times New Roman" w:hAnsi="Times New Roman" w:cs="Times New Roman"/>
          <w:b/>
          <w:bCs/>
          <w:kern w:val="36"/>
          <w:sz w:val="48"/>
          <w:szCs w:val="48"/>
          <w:lang w:val="nl-NL" w:eastAsia="nl-NL"/>
        </w:rPr>
        <w:t>Etniciteit: Wat is de huidige situatie?</w:t>
      </w:r>
    </w:p>
    <w:p w:rsidR="00D40DCC" w:rsidRDefault="00D40DCC" w:rsidP="00D40DCC">
      <w:pPr>
        <w:widowControl/>
        <w:spacing w:before="100" w:beforeAutospacing="1" w:after="100" w:afterAutospacing="1"/>
        <w:outlineLvl w:val="2"/>
        <w:rPr>
          <w:rFonts w:ascii="Times New Roman" w:eastAsia="Times New Roman" w:hAnsi="Times New Roman" w:cs="Times New Roman"/>
          <w:b/>
          <w:bCs/>
          <w:sz w:val="27"/>
          <w:szCs w:val="27"/>
          <w:lang w:val="nl-NL" w:eastAsia="nl-NL"/>
        </w:rPr>
      </w:pPr>
    </w:p>
    <w:p w:rsidR="00D40DCC" w:rsidRDefault="00D40DCC" w:rsidP="00D40DCC">
      <w:pPr>
        <w:widowControl/>
        <w:spacing w:before="100" w:beforeAutospacing="1" w:after="100" w:afterAutospacing="1"/>
        <w:outlineLvl w:val="2"/>
        <w:rPr>
          <w:rFonts w:ascii="Times New Roman" w:eastAsia="Times New Roman" w:hAnsi="Times New Roman" w:cs="Times New Roman"/>
          <w:b/>
          <w:bCs/>
          <w:sz w:val="27"/>
          <w:szCs w:val="27"/>
          <w:lang w:val="nl-NL" w:eastAsia="nl-NL"/>
        </w:rPr>
      </w:pPr>
    </w:p>
    <w:p w:rsidR="00D40DCC" w:rsidRPr="00D40DCC" w:rsidRDefault="00D40DCC" w:rsidP="00D40DCC">
      <w:pPr>
        <w:widowControl/>
        <w:spacing w:before="100" w:beforeAutospacing="1" w:after="100" w:afterAutospacing="1"/>
        <w:outlineLvl w:val="2"/>
        <w:rPr>
          <w:rFonts w:ascii="Times New Roman" w:eastAsia="Times New Roman" w:hAnsi="Times New Roman" w:cs="Times New Roman"/>
          <w:b/>
          <w:bCs/>
          <w:sz w:val="27"/>
          <w:szCs w:val="27"/>
          <w:lang w:val="nl-NL" w:eastAsia="nl-NL"/>
        </w:rPr>
      </w:pPr>
      <w:r w:rsidRPr="00D40DCC">
        <w:rPr>
          <w:rFonts w:ascii="Times New Roman" w:eastAsia="Times New Roman" w:hAnsi="Times New Roman" w:cs="Times New Roman"/>
          <w:b/>
          <w:bCs/>
          <w:sz w:val="27"/>
          <w:szCs w:val="27"/>
          <w:lang w:val="nl-NL" w:eastAsia="nl-NL"/>
        </w:rPr>
        <w:t>In 2012 ruim een vijfde van de Nederlandse bevolking allochtoon</w:t>
      </w:r>
    </w:p>
    <w:p w:rsidR="00D40DCC" w:rsidRPr="00D40DCC" w:rsidRDefault="00D40DCC" w:rsidP="00D40DCC">
      <w:pPr>
        <w:widowControl/>
        <w:spacing w:before="100" w:beforeAutospacing="1" w:after="100" w:afterAutospacing="1"/>
        <w:rPr>
          <w:rFonts w:ascii="Times New Roman" w:eastAsia="Times New Roman" w:hAnsi="Times New Roman" w:cs="Times New Roman"/>
          <w:sz w:val="24"/>
          <w:szCs w:val="24"/>
          <w:lang w:val="nl-NL" w:eastAsia="nl-NL"/>
        </w:rPr>
      </w:pPr>
      <w:r w:rsidRPr="00D40DCC">
        <w:rPr>
          <w:rFonts w:ascii="Times New Roman" w:eastAsia="Times New Roman" w:hAnsi="Times New Roman" w:cs="Times New Roman"/>
          <w:sz w:val="24"/>
          <w:szCs w:val="24"/>
          <w:lang w:val="nl-NL" w:eastAsia="nl-NL"/>
        </w:rPr>
        <w:t xml:space="preserve">Op 1 januari 2012 telde Nederland 3,5 miljoen </w:t>
      </w:r>
      <w:hyperlink r:id="rId8" w:anchor="definition_474" w:tooltip="" w:history="1">
        <w:r w:rsidRPr="00D40DCC">
          <w:rPr>
            <w:rFonts w:ascii="Times New Roman" w:eastAsia="Times New Roman" w:hAnsi="Times New Roman" w:cs="Times New Roman"/>
            <w:color w:val="0000FF"/>
            <w:sz w:val="24"/>
            <w:szCs w:val="24"/>
            <w:u w:val="single"/>
            <w:lang w:val="nl-NL" w:eastAsia="nl-NL"/>
          </w:rPr>
          <w:t>allochtonen</w:t>
        </w:r>
      </w:hyperlink>
      <w:r w:rsidRPr="00D40DCC">
        <w:rPr>
          <w:rFonts w:ascii="Times New Roman" w:eastAsia="Times New Roman" w:hAnsi="Times New Roman" w:cs="Times New Roman"/>
          <w:sz w:val="24"/>
          <w:szCs w:val="24"/>
          <w:lang w:val="nl-NL" w:eastAsia="nl-NL"/>
        </w:rPr>
        <w:t xml:space="preserve"> op een totale bevolking van 16,7 miljoen. Dit betekent dat 21% van de bevolking van allochtone afkomst was. Voor 45% zijn dit westerse allochtonen, voor 55% niet-westerse allochtonen. Onder de niet-westerse allochtonen is de eerste generatie in de meerderheid. Onder de westerse allochtonen is juist de tweede generatie in de meerderheid, omdat hieronder een aantal grote herkomstgroepen zijn (Duitsers, Indonesiërs) met een langere migratiegeschiedenis (zie </w:t>
      </w:r>
      <w:r w:rsidRPr="00D40DCC">
        <w:rPr>
          <w:rFonts w:ascii="Times New Roman" w:eastAsia="Times New Roman" w:hAnsi="Times New Roman" w:cs="Times New Roman"/>
          <w:i/>
          <w:iCs/>
          <w:sz w:val="24"/>
          <w:szCs w:val="24"/>
          <w:lang w:val="nl-NL" w:eastAsia="nl-NL"/>
        </w:rPr>
        <w:t>figuur 1</w:t>
      </w:r>
      <w:r w:rsidRPr="00D40DCC">
        <w:rPr>
          <w:rFonts w:ascii="Times New Roman" w:eastAsia="Times New Roman" w:hAnsi="Times New Roman" w:cs="Times New Roman"/>
          <w:sz w:val="24"/>
          <w:szCs w:val="24"/>
          <w:lang w:val="nl-NL" w:eastAsia="nl-NL"/>
        </w:rPr>
        <w:t xml:space="preserve">). De groep allochtonen van de eerste generatie is even groot als de groep van de tweede generatie. </w:t>
      </w:r>
    </w:p>
    <w:p w:rsidR="00D40DCC" w:rsidRPr="00D40DCC" w:rsidRDefault="00D40DCC" w:rsidP="00D40DCC">
      <w:pPr>
        <w:widowControl/>
        <w:spacing w:before="100" w:beforeAutospacing="1" w:after="100" w:afterAutospacing="1"/>
        <w:rPr>
          <w:rFonts w:ascii="Times New Roman" w:eastAsia="Times New Roman" w:hAnsi="Times New Roman" w:cs="Times New Roman"/>
          <w:sz w:val="24"/>
          <w:szCs w:val="24"/>
          <w:lang w:val="nl-NL" w:eastAsia="nl-NL"/>
        </w:rPr>
      </w:pPr>
      <w:r w:rsidRPr="00D40DCC">
        <w:rPr>
          <w:rFonts w:ascii="Times New Roman" w:eastAsia="Times New Roman" w:hAnsi="Times New Roman" w:cs="Times New Roman"/>
          <w:sz w:val="24"/>
          <w:szCs w:val="24"/>
          <w:lang w:val="nl-NL" w:eastAsia="nl-NL"/>
        </w:rPr>
        <w:t xml:space="preserve">Figuur 1: Allochtonen in Nederland, 1 januari 2012 (Bron: </w:t>
      </w:r>
      <w:hyperlink r:id="rId9" w:anchor="reference_5138" w:tooltip="" w:history="1">
        <w:r w:rsidRPr="00D40DCC">
          <w:rPr>
            <w:rFonts w:ascii="Times New Roman" w:eastAsia="Times New Roman" w:hAnsi="Times New Roman" w:cs="Times New Roman"/>
            <w:i/>
            <w:iCs/>
            <w:color w:val="0000FF"/>
            <w:sz w:val="24"/>
            <w:szCs w:val="24"/>
            <w:u w:val="single"/>
            <w:lang w:val="nl-NL" w:eastAsia="nl-NL"/>
          </w:rPr>
          <w:t>CBS Bevolkingsstatistiek</w:t>
        </w:r>
      </w:hyperlink>
      <w:r w:rsidRPr="00D40DCC">
        <w:rPr>
          <w:rFonts w:ascii="Times New Roman" w:eastAsia="Times New Roman" w:hAnsi="Times New Roman" w:cs="Times New Roman"/>
          <w:sz w:val="24"/>
          <w:szCs w:val="24"/>
          <w:lang w:val="nl-NL" w:eastAsia="nl-NL"/>
        </w:rPr>
        <w:t>).</w:t>
      </w:r>
    </w:p>
    <w:p w:rsidR="00D40DCC" w:rsidRPr="00D40DCC" w:rsidRDefault="00D40DCC" w:rsidP="00D40DCC">
      <w:pPr>
        <w:widowControl/>
        <w:rPr>
          <w:rFonts w:ascii="Times New Roman" w:eastAsia="Times New Roman" w:hAnsi="Times New Roman" w:cs="Times New Roman"/>
          <w:sz w:val="24"/>
          <w:szCs w:val="24"/>
          <w:lang w:val="nl-NL" w:eastAsia="nl-NL"/>
        </w:rPr>
      </w:pPr>
      <w:r w:rsidRPr="00D40DCC">
        <w:rPr>
          <w:rFonts w:ascii="Times New Roman" w:eastAsia="Times New Roman" w:hAnsi="Times New Roman" w:cs="Times New Roman"/>
          <w:noProof/>
          <w:sz w:val="24"/>
          <w:szCs w:val="24"/>
          <w:lang w:val="nl-NL" w:eastAsia="nl-NL"/>
        </w:rPr>
        <w:drawing>
          <wp:inline distT="0" distB="0" distL="0" distR="0" wp14:anchorId="7AC225E3" wp14:editId="053475E5">
            <wp:extent cx="4943475" cy="4927631"/>
            <wp:effectExtent l="0" t="0" r="0" b="0"/>
            <wp:docPr id="9" name="Afbeelding 9" descr="Allochtonen in Nederland, 1 januari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llochtonen in Nederland, 1 januari 20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47003" cy="4931148"/>
                    </a:xfrm>
                    <a:prstGeom prst="rect">
                      <a:avLst/>
                    </a:prstGeom>
                    <a:noFill/>
                    <a:ln>
                      <a:noFill/>
                    </a:ln>
                  </pic:spPr>
                </pic:pic>
              </a:graphicData>
            </a:graphic>
          </wp:inline>
        </w:drawing>
      </w:r>
    </w:p>
    <w:p w:rsidR="00D40DCC" w:rsidRDefault="00D40DCC" w:rsidP="00D40DCC">
      <w:pPr>
        <w:widowControl/>
        <w:spacing w:before="100" w:beforeAutospacing="1" w:after="100" w:afterAutospacing="1"/>
        <w:outlineLvl w:val="2"/>
        <w:rPr>
          <w:rFonts w:ascii="Times New Roman" w:eastAsia="Times New Roman" w:hAnsi="Times New Roman" w:cs="Times New Roman"/>
          <w:b/>
          <w:bCs/>
          <w:sz w:val="27"/>
          <w:szCs w:val="27"/>
          <w:lang w:val="nl-NL" w:eastAsia="nl-NL"/>
        </w:rPr>
      </w:pPr>
    </w:p>
    <w:p w:rsidR="00D40DCC" w:rsidRPr="00D40DCC" w:rsidRDefault="00D40DCC" w:rsidP="00D40DCC">
      <w:pPr>
        <w:widowControl/>
        <w:spacing w:before="100" w:beforeAutospacing="1" w:after="100" w:afterAutospacing="1"/>
        <w:outlineLvl w:val="2"/>
        <w:rPr>
          <w:rFonts w:ascii="Times New Roman" w:eastAsia="Times New Roman" w:hAnsi="Times New Roman" w:cs="Times New Roman"/>
          <w:b/>
          <w:bCs/>
          <w:sz w:val="27"/>
          <w:szCs w:val="27"/>
          <w:lang w:val="nl-NL" w:eastAsia="nl-NL"/>
        </w:rPr>
      </w:pPr>
      <w:r w:rsidRPr="00D40DCC">
        <w:rPr>
          <w:rFonts w:ascii="Times New Roman" w:eastAsia="Times New Roman" w:hAnsi="Times New Roman" w:cs="Times New Roman"/>
          <w:b/>
          <w:bCs/>
          <w:sz w:val="27"/>
          <w:szCs w:val="27"/>
          <w:lang w:val="nl-NL" w:eastAsia="nl-NL"/>
        </w:rPr>
        <w:lastRenderedPageBreak/>
        <w:t>Westerse allochtonen vooral uit Indonesië en Duitsland</w:t>
      </w:r>
      <w:r>
        <w:rPr>
          <w:rFonts w:ascii="Times New Roman" w:eastAsia="Times New Roman" w:hAnsi="Times New Roman" w:cs="Times New Roman"/>
          <w:b/>
          <w:bCs/>
          <w:sz w:val="27"/>
          <w:szCs w:val="27"/>
          <w:lang w:val="nl-NL" w:eastAsia="nl-NL"/>
        </w:rPr>
        <w:br/>
      </w:r>
      <w:r w:rsidRPr="00D40DCC">
        <w:rPr>
          <w:rFonts w:ascii="Times New Roman" w:eastAsia="Times New Roman" w:hAnsi="Times New Roman" w:cs="Times New Roman"/>
          <w:sz w:val="24"/>
          <w:szCs w:val="24"/>
          <w:lang w:val="nl-NL" w:eastAsia="nl-NL"/>
        </w:rPr>
        <w:t>Op 1 januari 2012 was ruim 9% (1,6 miljoen) van de bevolking in Nederland westers allochtoon. De grootste herkomstgroep onder de westerse allochtonen bestaat uit personen die rechtstreeks (eerste generatie) dan wel via de ouders (tweede generatie) afkomstig zijn uit Indonesië of voormalig Nederlands-Indië. Een bijna even grote herkomstgroep wordt gevormd door allochtonen uit Duitsland.</w:t>
      </w:r>
      <w:r>
        <w:rPr>
          <w:rFonts w:ascii="Times New Roman" w:eastAsia="Times New Roman" w:hAnsi="Times New Roman" w:cs="Times New Roman"/>
          <w:sz w:val="24"/>
          <w:szCs w:val="24"/>
          <w:lang w:val="nl-NL" w:eastAsia="nl-NL"/>
        </w:rPr>
        <w:br/>
      </w:r>
      <w:r w:rsidRPr="00D40DCC">
        <w:rPr>
          <w:rFonts w:ascii="Times New Roman" w:eastAsia="Times New Roman" w:hAnsi="Times New Roman" w:cs="Times New Roman"/>
          <w:sz w:val="24"/>
          <w:szCs w:val="24"/>
          <w:lang w:val="nl-NL" w:eastAsia="nl-NL"/>
        </w:rPr>
        <w:t xml:space="preserve"> Hierna volgen op grote afstand achtereenvolgens de herkomstlanden België, Polen, voormalig Joegoslavië en het Verenigd Koninkrijk (zie </w:t>
      </w:r>
      <w:r w:rsidRPr="00D40DCC">
        <w:rPr>
          <w:rFonts w:ascii="Times New Roman" w:eastAsia="Times New Roman" w:hAnsi="Times New Roman" w:cs="Times New Roman"/>
          <w:i/>
          <w:iCs/>
          <w:sz w:val="24"/>
          <w:szCs w:val="24"/>
          <w:lang w:val="nl-NL" w:eastAsia="nl-NL"/>
        </w:rPr>
        <w:t>figuur 2</w:t>
      </w:r>
      <w:r w:rsidRPr="00D40DCC">
        <w:rPr>
          <w:rFonts w:ascii="Times New Roman" w:eastAsia="Times New Roman" w:hAnsi="Times New Roman" w:cs="Times New Roman"/>
          <w:sz w:val="24"/>
          <w:szCs w:val="24"/>
          <w:lang w:val="nl-NL" w:eastAsia="nl-NL"/>
        </w:rPr>
        <w:t xml:space="preserve">). </w:t>
      </w:r>
    </w:p>
    <w:p w:rsidR="00D40DCC" w:rsidRPr="00D40DCC" w:rsidRDefault="00D40DCC" w:rsidP="00D40DCC">
      <w:pPr>
        <w:widowControl/>
        <w:spacing w:before="100" w:beforeAutospacing="1" w:after="100" w:afterAutospacing="1"/>
        <w:rPr>
          <w:rFonts w:ascii="Times New Roman" w:eastAsia="Times New Roman" w:hAnsi="Times New Roman" w:cs="Times New Roman"/>
          <w:sz w:val="24"/>
          <w:szCs w:val="24"/>
          <w:lang w:val="nl-NL" w:eastAsia="nl-NL"/>
        </w:rPr>
      </w:pPr>
      <w:r w:rsidRPr="00D40DCC">
        <w:rPr>
          <w:rFonts w:ascii="Times New Roman" w:eastAsia="Times New Roman" w:hAnsi="Times New Roman" w:cs="Times New Roman"/>
          <w:sz w:val="24"/>
          <w:szCs w:val="24"/>
          <w:lang w:val="nl-NL" w:eastAsia="nl-NL"/>
        </w:rPr>
        <w:t xml:space="preserve">Figuur 2: Westerse allochtonen in Nederland, de 15 meest voorkomende herkomstlanden, 1 januari 2012 (Bron: </w:t>
      </w:r>
      <w:hyperlink r:id="rId11" w:anchor="reference_5138" w:tooltip="" w:history="1">
        <w:r w:rsidRPr="00D40DCC">
          <w:rPr>
            <w:rFonts w:ascii="Times New Roman" w:eastAsia="Times New Roman" w:hAnsi="Times New Roman" w:cs="Times New Roman"/>
            <w:i/>
            <w:iCs/>
            <w:color w:val="0000FF"/>
            <w:sz w:val="24"/>
            <w:szCs w:val="24"/>
            <w:u w:val="single"/>
            <w:lang w:val="nl-NL" w:eastAsia="nl-NL"/>
          </w:rPr>
          <w:t>CBS Bevolkingsstatistiek</w:t>
        </w:r>
      </w:hyperlink>
      <w:r w:rsidRPr="00D40DCC">
        <w:rPr>
          <w:rFonts w:ascii="Times New Roman" w:eastAsia="Times New Roman" w:hAnsi="Times New Roman" w:cs="Times New Roman"/>
          <w:sz w:val="24"/>
          <w:szCs w:val="24"/>
          <w:lang w:val="nl-NL" w:eastAsia="nl-NL"/>
        </w:rPr>
        <w:t>).</w:t>
      </w:r>
    </w:p>
    <w:p w:rsidR="00D40DCC" w:rsidRDefault="00D40DCC" w:rsidP="00D40DCC">
      <w:pPr>
        <w:widowControl/>
        <w:spacing w:before="100" w:beforeAutospacing="1" w:after="100" w:afterAutospacing="1"/>
        <w:outlineLvl w:val="2"/>
        <w:rPr>
          <w:rFonts w:ascii="Times New Roman" w:eastAsia="Times New Roman" w:hAnsi="Times New Roman" w:cs="Times New Roman"/>
          <w:b/>
          <w:bCs/>
          <w:sz w:val="27"/>
          <w:szCs w:val="27"/>
          <w:lang w:val="nl-NL" w:eastAsia="nl-NL"/>
        </w:rPr>
      </w:pPr>
      <w:r w:rsidRPr="00D40DCC">
        <w:rPr>
          <w:rFonts w:ascii="Times New Roman" w:eastAsia="Times New Roman" w:hAnsi="Times New Roman" w:cs="Times New Roman"/>
          <w:noProof/>
          <w:sz w:val="24"/>
          <w:szCs w:val="24"/>
          <w:lang w:val="nl-NL" w:eastAsia="nl-NL"/>
        </w:rPr>
        <w:drawing>
          <wp:inline distT="0" distB="0" distL="0" distR="0" wp14:anchorId="55F4B848" wp14:editId="284E7D32">
            <wp:extent cx="5879450" cy="5962650"/>
            <wp:effectExtent l="0" t="0" r="0" b="0"/>
            <wp:docPr id="10" name="Afbeelding 10" descr="Herkomstlanden westerse allochtonen, 1 januari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rkomstlanden westerse allochtonen, 1 januari 20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79450" cy="5962650"/>
                    </a:xfrm>
                    <a:prstGeom prst="rect">
                      <a:avLst/>
                    </a:prstGeom>
                    <a:noFill/>
                    <a:ln>
                      <a:noFill/>
                    </a:ln>
                  </pic:spPr>
                </pic:pic>
              </a:graphicData>
            </a:graphic>
          </wp:inline>
        </w:drawing>
      </w:r>
    </w:p>
    <w:p w:rsidR="00D40DCC" w:rsidRDefault="00D40DCC" w:rsidP="00D40DCC">
      <w:pPr>
        <w:widowControl/>
        <w:spacing w:before="100" w:beforeAutospacing="1" w:after="100" w:afterAutospacing="1"/>
        <w:outlineLvl w:val="2"/>
        <w:rPr>
          <w:rFonts w:ascii="Times New Roman" w:eastAsia="Times New Roman" w:hAnsi="Times New Roman" w:cs="Times New Roman"/>
          <w:b/>
          <w:bCs/>
          <w:sz w:val="27"/>
          <w:szCs w:val="27"/>
          <w:lang w:val="nl-NL" w:eastAsia="nl-NL"/>
        </w:rPr>
      </w:pPr>
    </w:p>
    <w:p w:rsidR="00D40DCC" w:rsidRDefault="00D40DCC" w:rsidP="00D40DCC">
      <w:pPr>
        <w:widowControl/>
        <w:spacing w:before="100" w:beforeAutospacing="1" w:after="100" w:afterAutospacing="1"/>
        <w:outlineLvl w:val="2"/>
        <w:rPr>
          <w:rFonts w:ascii="Times New Roman" w:eastAsia="Times New Roman" w:hAnsi="Times New Roman" w:cs="Times New Roman"/>
          <w:b/>
          <w:bCs/>
          <w:sz w:val="27"/>
          <w:szCs w:val="27"/>
          <w:lang w:val="nl-NL" w:eastAsia="nl-NL"/>
        </w:rPr>
      </w:pPr>
    </w:p>
    <w:p w:rsidR="00D40DCC" w:rsidRPr="00D40DCC" w:rsidRDefault="00D40DCC" w:rsidP="00D40DCC">
      <w:pPr>
        <w:widowControl/>
        <w:spacing w:before="100" w:beforeAutospacing="1" w:after="100" w:afterAutospacing="1"/>
        <w:outlineLvl w:val="2"/>
        <w:rPr>
          <w:rFonts w:ascii="Times New Roman" w:eastAsia="Times New Roman" w:hAnsi="Times New Roman" w:cs="Times New Roman"/>
          <w:b/>
          <w:bCs/>
          <w:sz w:val="27"/>
          <w:szCs w:val="27"/>
          <w:lang w:val="nl-NL" w:eastAsia="nl-NL"/>
        </w:rPr>
      </w:pPr>
      <w:r w:rsidRPr="00D40DCC">
        <w:rPr>
          <w:rFonts w:ascii="Times New Roman" w:eastAsia="Times New Roman" w:hAnsi="Times New Roman" w:cs="Times New Roman"/>
          <w:b/>
          <w:bCs/>
          <w:sz w:val="27"/>
          <w:szCs w:val="27"/>
          <w:lang w:val="nl-NL" w:eastAsia="nl-NL"/>
        </w:rPr>
        <w:lastRenderedPageBreak/>
        <w:t>Niet-westerse allochtonen vooral uit Turkije, Suriname en Marokko</w:t>
      </w:r>
    </w:p>
    <w:p w:rsidR="00D40DCC" w:rsidRPr="00D40DCC" w:rsidRDefault="00D40DCC" w:rsidP="00D40DCC">
      <w:pPr>
        <w:widowControl/>
        <w:spacing w:before="100" w:beforeAutospacing="1" w:after="100" w:afterAutospacing="1"/>
        <w:rPr>
          <w:rFonts w:ascii="Times New Roman" w:eastAsia="Times New Roman" w:hAnsi="Times New Roman" w:cs="Times New Roman"/>
          <w:sz w:val="24"/>
          <w:szCs w:val="24"/>
          <w:lang w:val="nl-NL" w:eastAsia="nl-NL"/>
        </w:rPr>
      </w:pPr>
      <w:r w:rsidRPr="00D40DCC">
        <w:rPr>
          <w:rFonts w:ascii="Times New Roman" w:eastAsia="Times New Roman" w:hAnsi="Times New Roman" w:cs="Times New Roman"/>
          <w:sz w:val="24"/>
          <w:szCs w:val="24"/>
          <w:lang w:val="nl-NL" w:eastAsia="nl-NL"/>
        </w:rPr>
        <w:t>Op 1 januari 2012 bestond ruim 12% (1,9 miljoen) van de Nederlandse bevolking uit niet-westerse allochtonen. De grootste groep niet-westerse allochtonen wordt gevormd door Turken, op de voet gevolgd door Marokkanen en Surinamers (zie</w:t>
      </w:r>
      <w:r w:rsidRPr="00D40DCC">
        <w:rPr>
          <w:rFonts w:ascii="Times New Roman" w:eastAsia="Times New Roman" w:hAnsi="Times New Roman" w:cs="Times New Roman"/>
          <w:i/>
          <w:iCs/>
          <w:sz w:val="24"/>
          <w:szCs w:val="24"/>
          <w:lang w:val="nl-NL" w:eastAsia="nl-NL"/>
        </w:rPr>
        <w:t xml:space="preserve"> figuur 3</w:t>
      </w:r>
      <w:r w:rsidRPr="00D40DCC">
        <w:rPr>
          <w:rFonts w:ascii="Times New Roman" w:eastAsia="Times New Roman" w:hAnsi="Times New Roman" w:cs="Times New Roman"/>
          <w:sz w:val="24"/>
          <w:szCs w:val="24"/>
          <w:lang w:val="nl-NL" w:eastAsia="nl-NL"/>
        </w:rPr>
        <w:t>). Op de vierde plaats staan personen uit de Nederlandse Antillen en Aruba. Hierna neemt de omvang van het aantal mensen uit andere herkomstlanden snel af. Getuige de omvang van de groep overige niet-westerse landen is de diversiteit aan herkomstlanden groot.</w:t>
      </w:r>
    </w:p>
    <w:p w:rsidR="00D40DCC" w:rsidRPr="00D40DCC" w:rsidRDefault="00D40DCC" w:rsidP="00D40DCC">
      <w:pPr>
        <w:widowControl/>
        <w:spacing w:before="100" w:beforeAutospacing="1" w:after="100" w:afterAutospacing="1"/>
        <w:rPr>
          <w:rFonts w:ascii="Times New Roman" w:eastAsia="Times New Roman" w:hAnsi="Times New Roman" w:cs="Times New Roman"/>
          <w:sz w:val="24"/>
          <w:szCs w:val="24"/>
          <w:lang w:val="nl-NL" w:eastAsia="nl-NL"/>
        </w:rPr>
      </w:pPr>
      <w:r w:rsidRPr="00D40DCC">
        <w:rPr>
          <w:rFonts w:ascii="Times New Roman" w:eastAsia="Times New Roman" w:hAnsi="Times New Roman" w:cs="Times New Roman"/>
          <w:sz w:val="24"/>
          <w:szCs w:val="24"/>
          <w:lang w:val="nl-NL" w:eastAsia="nl-NL"/>
        </w:rPr>
        <w:t xml:space="preserve">Figuur 3: Niet-westerse allochtonen in Nederland, de 15 meest voorkomende herkomstlanden, 1 januari 2012 (Bron: </w:t>
      </w:r>
      <w:hyperlink r:id="rId13" w:anchor="reference_5138" w:tooltip="" w:history="1">
        <w:r w:rsidRPr="00D40DCC">
          <w:rPr>
            <w:rFonts w:ascii="Times New Roman" w:eastAsia="Times New Roman" w:hAnsi="Times New Roman" w:cs="Times New Roman"/>
            <w:i/>
            <w:iCs/>
            <w:color w:val="0000FF"/>
            <w:sz w:val="24"/>
            <w:szCs w:val="24"/>
            <w:u w:val="single"/>
            <w:lang w:val="nl-NL" w:eastAsia="nl-NL"/>
          </w:rPr>
          <w:t>CBS Bevolkingsstatistiek</w:t>
        </w:r>
      </w:hyperlink>
      <w:r w:rsidRPr="00D40DCC">
        <w:rPr>
          <w:rFonts w:ascii="Times New Roman" w:eastAsia="Times New Roman" w:hAnsi="Times New Roman" w:cs="Times New Roman"/>
          <w:sz w:val="24"/>
          <w:szCs w:val="24"/>
          <w:lang w:val="nl-NL" w:eastAsia="nl-NL"/>
        </w:rPr>
        <w:t>).</w:t>
      </w:r>
    </w:p>
    <w:p w:rsidR="00D40DCC" w:rsidRPr="00D40DCC" w:rsidRDefault="00D40DCC" w:rsidP="00D40DCC">
      <w:pPr>
        <w:widowControl/>
        <w:rPr>
          <w:rFonts w:ascii="Times New Roman" w:eastAsia="Times New Roman" w:hAnsi="Times New Roman" w:cs="Times New Roman"/>
          <w:sz w:val="24"/>
          <w:szCs w:val="24"/>
          <w:lang w:val="nl-NL" w:eastAsia="nl-NL"/>
        </w:rPr>
      </w:pPr>
      <w:r w:rsidRPr="00D40DCC">
        <w:rPr>
          <w:rFonts w:ascii="Times New Roman" w:eastAsia="Times New Roman" w:hAnsi="Times New Roman" w:cs="Times New Roman"/>
          <w:noProof/>
          <w:sz w:val="24"/>
          <w:szCs w:val="24"/>
          <w:lang w:val="nl-NL" w:eastAsia="nl-NL"/>
        </w:rPr>
        <w:drawing>
          <wp:inline distT="0" distB="0" distL="0" distR="0" wp14:anchorId="6E155029" wp14:editId="42B12FED">
            <wp:extent cx="6001740" cy="6143625"/>
            <wp:effectExtent l="0" t="0" r="0" b="0"/>
            <wp:docPr id="11" name="Afbeelding 11" descr="Herkomstlanden niet-westerse allochtonen, 1 januari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rkomstlanden niet-westerse allochtonen, 1 januari 20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01740" cy="6143625"/>
                    </a:xfrm>
                    <a:prstGeom prst="rect">
                      <a:avLst/>
                    </a:prstGeom>
                    <a:noFill/>
                    <a:ln>
                      <a:noFill/>
                    </a:ln>
                  </pic:spPr>
                </pic:pic>
              </a:graphicData>
            </a:graphic>
          </wp:inline>
        </w:drawing>
      </w:r>
    </w:p>
    <w:p w:rsidR="00E40B0B" w:rsidRDefault="00E40B0B" w:rsidP="00D40DCC">
      <w:pPr>
        <w:rPr>
          <w:lang w:val="nl-NL"/>
        </w:rPr>
      </w:pPr>
    </w:p>
    <w:p w:rsidR="0068405F" w:rsidRDefault="0068405F" w:rsidP="00D40DCC">
      <w:pPr>
        <w:rPr>
          <w:lang w:val="nl-NL"/>
        </w:rPr>
      </w:pPr>
    </w:p>
    <w:p w:rsidR="0068405F" w:rsidRDefault="0068405F" w:rsidP="00D40DCC">
      <w:pPr>
        <w:rPr>
          <w:lang w:val="nl-NL"/>
        </w:rPr>
      </w:pPr>
    </w:p>
    <w:p w:rsidR="00C73E8D" w:rsidRDefault="00C73E8D" w:rsidP="00D40DCC">
      <w:pPr>
        <w:rPr>
          <w:lang w:val="nl-NL"/>
        </w:rPr>
      </w:pPr>
      <w:r>
        <w:rPr>
          <w:rFonts w:ascii="Tahoma" w:hAnsi="Tahoma" w:cs="Tahoma"/>
          <w:noProof/>
          <w:color w:val="113D00"/>
          <w:sz w:val="20"/>
          <w:szCs w:val="20"/>
          <w:lang w:val="nl-NL" w:eastAsia="nl-NL"/>
        </w:rPr>
        <w:lastRenderedPageBreak/>
        <w:drawing>
          <wp:inline distT="0" distB="0" distL="0" distR="0" wp14:anchorId="7F066E94" wp14:editId="63F8B21E">
            <wp:extent cx="5934075" cy="3819525"/>
            <wp:effectExtent l="0" t="0" r="9525" b="9525"/>
            <wp:docPr id="13" name="Afbeelding 13" descr="http://arrangeren.wikiwijs.nl/generated/s1152x864_03a21acea5632124e9158ceacfc470d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rrangeren.wikiwijs.nl/generated/s1152x864_03a21acea5632124e9158ceacfc470d8.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2113" cy="3818262"/>
                    </a:xfrm>
                    <a:prstGeom prst="rect">
                      <a:avLst/>
                    </a:prstGeom>
                    <a:noFill/>
                    <a:ln>
                      <a:noFill/>
                    </a:ln>
                  </pic:spPr>
                </pic:pic>
              </a:graphicData>
            </a:graphic>
          </wp:inline>
        </w:drawing>
      </w:r>
    </w:p>
    <w:p w:rsidR="00C73E8D" w:rsidRDefault="00C73E8D" w:rsidP="00D40DCC">
      <w:pPr>
        <w:rPr>
          <w:lang w:val="nl-NL"/>
        </w:rPr>
      </w:pPr>
    </w:p>
    <w:p w:rsidR="00C73E8D" w:rsidRDefault="00C73E8D" w:rsidP="00D40DCC">
      <w:pPr>
        <w:rPr>
          <w:lang w:val="nl-NL"/>
        </w:rPr>
      </w:pPr>
    </w:p>
    <w:p w:rsidR="0068405F" w:rsidRPr="0068405F" w:rsidRDefault="0068405F" w:rsidP="0068405F">
      <w:pPr>
        <w:widowControl/>
        <w:rPr>
          <w:rFonts w:ascii="Arial" w:eastAsia="Times New Roman" w:hAnsi="Arial" w:cs="Arial"/>
          <w:sz w:val="24"/>
          <w:szCs w:val="24"/>
          <w:lang w:val="en" w:eastAsia="nl-NL"/>
        </w:rPr>
      </w:pPr>
      <w:r w:rsidRPr="0068405F">
        <w:rPr>
          <w:rFonts w:ascii="Arial" w:eastAsia="Times New Roman" w:hAnsi="Arial" w:cs="Arial"/>
          <w:noProof/>
          <w:color w:val="0000FF"/>
          <w:sz w:val="24"/>
          <w:szCs w:val="24"/>
          <w:lang w:val="nl-NL" w:eastAsia="nl-NL"/>
        </w:rPr>
        <w:drawing>
          <wp:inline distT="0" distB="0" distL="0" distR="0" wp14:anchorId="7B961347" wp14:editId="476E7F02">
            <wp:extent cx="5410200" cy="3313862"/>
            <wp:effectExtent l="0" t="0" r="0" b="1270"/>
            <wp:docPr id="12" name="Afbeelding 12" descr="File:Religie in Nederland 2006.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e:Religie in Nederland 2006.pn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10200" cy="3313862"/>
                    </a:xfrm>
                    <a:prstGeom prst="rect">
                      <a:avLst/>
                    </a:prstGeom>
                    <a:noFill/>
                    <a:ln>
                      <a:noFill/>
                    </a:ln>
                  </pic:spPr>
                </pic:pic>
              </a:graphicData>
            </a:graphic>
          </wp:inline>
        </w:drawing>
      </w:r>
    </w:p>
    <w:p w:rsidR="0068405F" w:rsidRPr="0068405F" w:rsidRDefault="0068405F" w:rsidP="0068405F">
      <w:pPr>
        <w:widowControl/>
        <w:rPr>
          <w:rFonts w:ascii="Arial" w:eastAsia="Times New Roman" w:hAnsi="Arial" w:cs="Arial"/>
          <w:sz w:val="24"/>
          <w:szCs w:val="24"/>
          <w:lang w:val="en" w:eastAsia="nl-NL"/>
        </w:rPr>
      </w:pPr>
      <w:r w:rsidRPr="0068405F">
        <w:rPr>
          <w:rFonts w:ascii="Arial" w:eastAsia="Times New Roman" w:hAnsi="Arial" w:cs="Arial"/>
          <w:sz w:val="24"/>
          <w:szCs w:val="24"/>
          <w:lang w:val="en" w:eastAsia="nl-NL"/>
        </w:rPr>
        <w:t>Rooms-</w:t>
      </w:r>
      <w:proofErr w:type="spellStart"/>
      <w:r w:rsidRPr="0068405F">
        <w:rPr>
          <w:rFonts w:ascii="Arial" w:eastAsia="Times New Roman" w:hAnsi="Arial" w:cs="Arial"/>
          <w:sz w:val="24"/>
          <w:szCs w:val="24"/>
          <w:lang w:val="en" w:eastAsia="nl-NL"/>
        </w:rPr>
        <w:t>katholiek</w:t>
      </w:r>
      <w:proofErr w:type="spellEnd"/>
      <w:r w:rsidRPr="0068405F">
        <w:rPr>
          <w:rFonts w:ascii="Arial" w:eastAsia="Times New Roman" w:hAnsi="Arial" w:cs="Arial"/>
          <w:sz w:val="24"/>
          <w:szCs w:val="24"/>
          <w:lang w:val="en" w:eastAsia="nl-NL"/>
        </w:rPr>
        <w:t xml:space="preserve"> (27,0%)</w:t>
      </w:r>
    </w:p>
    <w:p w:rsidR="0068405F" w:rsidRPr="0068405F" w:rsidRDefault="0068405F" w:rsidP="0068405F">
      <w:pPr>
        <w:widowControl/>
        <w:rPr>
          <w:rFonts w:ascii="Arial" w:eastAsia="Times New Roman" w:hAnsi="Arial" w:cs="Arial"/>
          <w:sz w:val="24"/>
          <w:szCs w:val="24"/>
          <w:lang w:val="en" w:eastAsia="nl-NL"/>
        </w:rPr>
      </w:pPr>
      <w:r w:rsidRPr="0068405F">
        <w:rPr>
          <w:rFonts w:ascii="Arial" w:eastAsia="Times New Roman" w:hAnsi="Arial" w:cs="Arial"/>
          <w:sz w:val="24"/>
          <w:szCs w:val="24"/>
          <w:lang w:val="en" w:eastAsia="nl-NL"/>
        </w:rPr>
        <w:t>Protestant (16,6%)</w:t>
      </w:r>
    </w:p>
    <w:p w:rsidR="0068405F" w:rsidRPr="0068405F" w:rsidRDefault="0068405F" w:rsidP="0068405F">
      <w:pPr>
        <w:widowControl/>
        <w:rPr>
          <w:rFonts w:ascii="Arial" w:eastAsia="Times New Roman" w:hAnsi="Arial" w:cs="Arial"/>
          <w:sz w:val="24"/>
          <w:szCs w:val="24"/>
          <w:lang w:val="en" w:eastAsia="nl-NL"/>
        </w:rPr>
      </w:pPr>
      <w:proofErr w:type="spellStart"/>
      <w:r w:rsidRPr="0068405F">
        <w:rPr>
          <w:rFonts w:ascii="Arial" w:eastAsia="Times New Roman" w:hAnsi="Arial" w:cs="Arial"/>
          <w:sz w:val="24"/>
          <w:szCs w:val="24"/>
          <w:lang w:val="en" w:eastAsia="nl-NL"/>
        </w:rPr>
        <w:t>Moslim</w:t>
      </w:r>
      <w:proofErr w:type="spellEnd"/>
      <w:r w:rsidRPr="0068405F">
        <w:rPr>
          <w:rFonts w:ascii="Arial" w:eastAsia="Times New Roman" w:hAnsi="Arial" w:cs="Arial"/>
          <w:sz w:val="24"/>
          <w:szCs w:val="24"/>
          <w:lang w:val="en" w:eastAsia="nl-NL"/>
        </w:rPr>
        <w:t xml:space="preserve"> (5,7%)</w:t>
      </w:r>
    </w:p>
    <w:p w:rsidR="0068405F" w:rsidRPr="0068405F" w:rsidRDefault="0068405F" w:rsidP="0068405F">
      <w:pPr>
        <w:widowControl/>
        <w:rPr>
          <w:rFonts w:ascii="Arial" w:eastAsia="Times New Roman" w:hAnsi="Arial" w:cs="Arial"/>
          <w:sz w:val="24"/>
          <w:szCs w:val="24"/>
          <w:lang w:val="en" w:eastAsia="nl-NL"/>
        </w:rPr>
      </w:pPr>
      <w:proofErr w:type="spellStart"/>
      <w:r w:rsidRPr="0068405F">
        <w:rPr>
          <w:rFonts w:ascii="Arial" w:eastAsia="Times New Roman" w:hAnsi="Arial" w:cs="Arial"/>
          <w:sz w:val="24"/>
          <w:szCs w:val="24"/>
          <w:lang w:val="en" w:eastAsia="nl-NL"/>
        </w:rPr>
        <w:t>Hindoe</w:t>
      </w:r>
      <w:proofErr w:type="spellEnd"/>
      <w:r w:rsidRPr="0068405F">
        <w:rPr>
          <w:rFonts w:ascii="Arial" w:eastAsia="Times New Roman" w:hAnsi="Arial" w:cs="Arial"/>
          <w:sz w:val="24"/>
          <w:szCs w:val="24"/>
          <w:lang w:val="en" w:eastAsia="nl-NL"/>
        </w:rPr>
        <w:t xml:space="preserve"> (1,3%)</w:t>
      </w:r>
    </w:p>
    <w:p w:rsidR="0068405F" w:rsidRPr="0068405F" w:rsidRDefault="0068405F" w:rsidP="0068405F">
      <w:pPr>
        <w:widowControl/>
        <w:rPr>
          <w:rFonts w:ascii="Arial" w:eastAsia="Times New Roman" w:hAnsi="Arial" w:cs="Arial"/>
          <w:sz w:val="24"/>
          <w:szCs w:val="24"/>
          <w:lang w:val="en" w:eastAsia="nl-NL"/>
        </w:rPr>
      </w:pPr>
      <w:proofErr w:type="spellStart"/>
      <w:r w:rsidRPr="0068405F">
        <w:rPr>
          <w:rFonts w:ascii="Arial" w:eastAsia="Times New Roman" w:hAnsi="Arial" w:cs="Arial"/>
          <w:sz w:val="24"/>
          <w:szCs w:val="24"/>
          <w:lang w:val="en" w:eastAsia="nl-NL"/>
        </w:rPr>
        <w:t>Boeddhist</w:t>
      </w:r>
      <w:proofErr w:type="spellEnd"/>
      <w:r w:rsidRPr="0068405F">
        <w:rPr>
          <w:rFonts w:ascii="Arial" w:eastAsia="Times New Roman" w:hAnsi="Arial" w:cs="Arial"/>
          <w:sz w:val="24"/>
          <w:szCs w:val="24"/>
          <w:lang w:val="en" w:eastAsia="nl-NL"/>
        </w:rPr>
        <w:t xml:space="preserve"> (1,0%)</w:t>
      </w:r>
    </w:p>
    <w:p w:rsidR="0068405F" w:rsidRPr="0068405F" w:rsidRDefault="0068405F" w:rsidP="0068405F">
      <w:pPr>
        <w:widowControl/>
        <w:rPr>
          <w:rFonts w:ascii="Arial" w:eastAsia="Times New Roman" w:hAnsi="Arial" w:cs="Arial"/>
          <w:sz w:val="24"/>
          <w:szCs w:val="24"/>
          <w:lang w:val="en" w:eastAsia="nl-NL"/>
        </w:rPr>
      </w:pPr>
      <w:proofErr w:type="spellStart"/>
      <w:r w:rsidRPr="0068405F">
        <w:rPr>
          <w:rFonts w:ascii="Arial" w:eastAsia="Times New Roman" w:hAnsi="Arial" w:cs="Arial"/>
          <w:sz w:val="24"/>
          <w:szCs w:val="24"/>
          <w:lang w:val="en" w:eastAsia="nl-NL"/>
        </w:rPr>
        <w:t>Geen</w:t>
      </w:r>
      <w:proofErr w:type="spellEnd"/>
      <w:r w:rsidRPr="0068405F">
        <w:rPr>
          <w:rFonts w:ascii="Arial" w:eastAsia="Times New Roman" w:hAnsi="Arial" w:cs="Arial"/>
          <w:sz w:val="24"/>
          <w:szCs w:val="24"/>
          <w:lang w:val="en" w:eastAsia="nl-NL"/>
        </w:rPr>
        <w:t xml:space="preserve"> </w:t>
      </w:r>
      <w:proofErr w:type="spellStart"/>
      <w:r w:rsidRPr="0068405F">
        <w:rPr>
          <w:rFonts w:ascii="Arial" w:eastAsia="Times New Roman" w:hAnsi="Arial" w:cs="Arial"/>
          <w:sz w:val="24"/>
          <w:szCs w:val="24"/>
          <w:lang w:val="en" w:eastAsia="nl-NL"/>
        </w:rPr>
        <w:t>confessie</w:t>
      </w:r>
      <w:proofErr w:type="spellEnd"/>
      <w:r w:rsidRPr="0068405F">
        <w:rPr>
          <w:rFonts w:ascii="Arial" w:eastAsia="Times New Roman" w:hAnsi="Arial" w:cs="Arial"/>
          <w:sz w:val="24"/>
          <w:szCs w:val="24"/>
          <w:lang w:val="en" w:eastAsia="nl-NL"/>
        </w:rPr>
        <w:t xml:space="preserve"> (48,4%)</w:t>
      </w:r>
    </w:p>
    <w:p w:rsidR="0068405F" w:rsidRDefault="0068405F" w:rsidP="00D40DCC">
      <w:pPr>
        <w:rPr>
          <w:lang w:val="nl-NL"/>
        </w:rPr>
      </w:pPr>
    </w:p>
    <w:p w:rsidR="00EC00CC" w:rsidRDefault="00EC00CC" w:rsidP="00D40DCC">
      <w:pPr>
        <w:rPr>
          <w:lang w:val="nl-NL"/>
        </w:rPr>
      </w:pPr>
    </w:p>
    <w:p w:rsidR="00EC00CC" w:rsidRPr="00EC00CC" w:rsidRDefault="00EC00CC" w:rsidP="00EC00CC">
      <w:pPr>
        <w:widowControl/>
        <w:spacing w:before="100" w:beforeAutospacing="1" w:after="100" w:afterAutospacing="1"/>
        <w:outlineLvl w:val="1"/>
        <w:rPr>
          <w:rFonts w:ascii="Times New Roman" w:eastAsia="Times New Roman" w:hAnsi="Times New Roman" w:cs="Times New Roman"/>
          <w:b/>
          <w:bCs/>
          <w:sz w:val="36"/>
          <w:szCs w:val="36"/>
          <w:lang w:val="nl-NL" w:eastAsia="nl-NL"/>
        </w:rPr>
      </w:pPr>
      <w:r w:rsidRPr="00EC00CC">
        <w:rPr>
          <w:rFonts w:ascii="Times New Roman" w:eastAsia="Times New Roman" w:hAnsi="Times New Roman" w:cs="Times New Roman"/>
          <w:b/>
          <w:bCs/>
          <w:sz w:val="36"/>
          <w:szCs w:val="36"/>
          <w:lang w:val="nl-NL" w:eastAsia="nl-NL"/>
        </w:rPr>
        <w:t>Leeftijdsopbouw bevolking</w:t>
      </w:r>
    </w:p>
    <w:p w:rsidR="00EC00CC" w:rsidRPr="00EC00CC" w:rsidRDefault="00EC00CC" w:rsidP="00EC00CC">
      <w:pPr>
        <w:widowControl/>
        <w:spacing w:before="100" w:beforeAutospacing="1" w:after="100" w:afterAutospacing="1"/>
        <w:outlineLvl w:val="2"/>
        <w:rPr>
          <w:rFonts w:ascii="Times New Roman" w:eastAsia="Times New Roman" w:hAnsi="Times New Roman" w:cs="Times New Roman"/>
          <w:b/>
          <w:bCs/>
          <w:sz w:val="27"/>
          <w:szCs w:val="27"/>
          <w:lang w:val="nl-NL" w:eastAsia="nl-NL"/>
        </w:rPr>
      </w:pPr>
      <w:r w:rsidRPr="00EC00CC">
        <w:rPr>
          <w:rFonts w:ascii="Times New Roman" w:eastAsia="Times New Roman" w:hAnsi="Times New Roman" w:cs="Times New Roman"/>
          <w:b/>
          <w:bCs/>
          <w:sz w:val="27"/>
          <w:szCs w:val="27"/>
          <w:lang w:val="nl-NL" w:eastAsia="nl-NL"/>
        </w:rPr>
        <w:t>Veel inwoners tussen 38 en 64 jaar oud</w:t>
      </w:r>
    </w:p>
    <w:p w:rsidR="00EC00CC" w:rsidRPr="00EC00CC" w:rsidRDefault="00EC00CC" w:rsidP="00EC00CC">
      <w:pPr>
        <w:widowControl/>
        <w:spacing w:before="100" w:beforeAutospacing="1" w:after="100" w:afterAutospacing="1"/>
        <w:rPr>
          <w:rFonts w:ascii="Times New Roman" w:eastAsia="Times New Roman" w:hAnsi="Times New Roman" w:cs="Times New Roman"/>
          <w:sz w:val="24"/>
          <w:szCs w:val="24"/>
          <w:lang w:val="nl-NL" w:eastAsia="nl-NL"/>
        </w:rPr>
      </w:pPr>
      <w:r w:rsidRPr="00EC00CC">
        <w:rPr>
          <w:rFonts w:ascii="Times New Roman" w:eastAsia="Times New Roman" w:hAnsi="Times New Roman" w:cs="Times New Roman"/>
          <w:sz w:val="24"/>
          <w:szCs w:val="24"/>
          <w:lang w:val="nl-NL" w:eastAsia="nl-NL"/>
        </w:rPr>
        <w:t xml:space="preserve">Op 1 januari 2011 bestond de bevolking van Nederland voor een groot deel uit mensen met leeftijden tussen 38 en 64 jaar. Dit zijn 6,5 miljoen inwoners (39% van de bevolking). Deze mensen vormen voor het grootste deel de naoorlogse babyboom, geboren tussen 1946 en 1970. 16% van de bevolking was 65 jaar of ouder. 4% van de bevolking was tachtig jaar of ouder. In 2011 was 24% van de bevolking jonger dan 20 jaar. Vanwege het relatief lage aantal jongeren heeft de bevolkingsopbouw niet de vorm van een piramide maar van een peer (zie </w:t>
      </w:r>
      <w:r w:rsidRPr="00EC00CC">
        <w:rPr>
          <w:rFonts w:ascii="Times New Roman" w:eastAsia="Times New Roman" w:hAnsi="Times New Roman" w:cs="Times New Roman"/>
          <w:i/>
          <w:iCs/>
          <w:sz w:val="24"/>
          <w:szCs w:val="24"/>
          <w:lang w:val="nl-NL" w:eastAsia="nl-NL"/>
        </w:rPr>
        <w:t>figuur 1</w:t>
      </w:r>
      <w:r w:rsidRPr="00EC00CC">
        <w:rPr>
          <w:rFonts w:ascii="Times New Roman" w:eastAsia="Times New Roman" w:hAnsi="Times New Roman" w:cs="Times New Roman"/>
          <w:sz w:val="24"/>
          <w:szCs w:val="24"/>
          <w:lang w:val="nl-NL" w:eastAsia="nl-NL"/>
        </w:rPr>
        <w:t>).</w:t>
      </w:r>
    </w:p>
    <w:p w:rsidR="00EC00CC" w:rsidRPr="00EC00CC" w:rsidRDefault="00EC00CC" w:rsidP="00EC00CC">
      <w:pPr>
        <w:widowControl/>
        <w:spacing w:before="100" w:beforeAutospacing="1" w:after="100" w:afterAutospacing="1"/>
        <w:outlineLvl w:val="2"/>
        <w:rPr>
          <w:rFonts w:ascii="Times New Roman" w:eastAsia="Times New Roman" w:hAnsi="Times New Roman" w:cs="Times New Roman"/>
          <w:b/>
          <w:bCs/>
          <w:sz w:val="27"/>
          <w:szCs w:val="27"/>
          <w:lang w:val="nl-NL" w:eastAsia="nl-NL"/>
        </w:rPr>
      </w:pPr>
      <w:r w:rsidRPr="00EC00CC">
        <w:rPr>
          <w:rFonts w:ascii="Times New Roman" w:eastAsia="Times New Roman" w:hAnsi="Times New Roman" w:cs="Times New Roman"/>
          <w:b/>
          <w:bCs/>
          <w:sz w:val="27"/>
          <w:szCs w:val="27"/>
          <w:lang w:val="nl-NL" w:eastAsia="nl-NL"/>
        </w:rPr>
        <w:t>Mensen van 41 jaar grootste leeftijdsgroep</w:t>
      </w:r>
    </w:p>
    <w:p w:rsidR="00EC00CC" w:rsidRPr="00EC00CC" w:rsidRDefault="00EC00CC" w:rsidP="00EC00CC">
      <w:pPr>
        <w:widowControl/>
        <w:spacing w:before="100" w:beforeAutospacing="1" w:after="100" w:afterAutospacing="1"/>
        <w:rPr>
          <w:rFonts w:ascii="Times New Roman" w:eastAsia="Times New Roman" w:hAnsi="Times New Roman" w:cs="Times New Roman"/>
          <w:sz w:val="24"/>
          <w:szCs w:val="24"/>
          <w:lang w:val="nl-NL" w:eastAsia="nl-NL"/>
        </w:rPr>
      </w:pPr>
      <w:r w:rsidRPr="00EC00CC">
        <w:rPr>
          <w:rFonts w:ascii="Times New Roman" w:eastAsia="Times New Roman" w:hAnsi="Times New Roman" w:cs="Times New Roman"/>
          <w:sz w:val="24"/>
          <w:szCs w:val="24"/>
          <w:lang w:val="nl-NL" w:eastAsia="nl-NL"/>
        </w:rPr>
        <w:t>Op 1 januari 2011 vormden de 41-jarigen de grootste leeftijdsgroep, 268.000 personen. Zij zijn groter in aantal dan de babyboomers die vlak na de Tweede Wereldoorlog zijn geboren; het aantal 64-jarigen bedraagt ruim 234.000. Weliswaar werden in hun geboortejaar, 1946, meer kinderen geboren dan in 1969, het geboortejaar van de 41'ers van nu. Maar van de geboortegeneratie uit 1946 is inmiddels een aantal mensen overleden of geëmigreerd. Bovendien is het aantal 41-jarigen groter als gevolg van immigratie.</w:t>
      </w:r>
    </w:p>
    <w:p w:rsidR="00EC00CC" w:rsidRPr="00EC00CC" w:rsidRDefault="00EC00CC" w:rsidP="00EC00CC">
      <w:pPr>
        <w:widowControl/>
        <w:spacing w:before="100" w:beforeAutospacing="1" w:after="100" w:afterAutospacing="1"/>
        <w:rPr>
          <w:rFonts w:ascii="Times New Roman" w:eastAsia="Times New Roman" w:hAnsi="Times New Roman" w:cs="Times New Roman"/>
          <w:sz w:val="24"/>
          <w:szCs w:val="24"/>
          <w:lang w:val="nl-NL" w:eastAsia="nl-NL"/>
        </w:rPr>
      </w:pPr>
      <w:r w:rsidRPr="00EC00CC">
        <w:rPr>
          <w:rFonts w:ascii="Times New Roman" w:eastAsia="Times New Roman" w:hAnsi="Times New Roman" w:cs="Times New Roman"/>
          <w:sz w:val="24"/>
          <w:szCs w:val="24"/>
          <w:lang w:val="nl-NL" w:eastAsia="nl-NL"/>
        </w:rPr>
        <w:t xml:space="preserve">Figuur 1: Bevolking van Nederland naar leeftijd en geslacht (hoogste leeftijdsklasse is 95+), 1 januari 2011 (Bron: </w:t>
      </w:r>
      <w:hyperlink r:id="rId18" w:anchor="reference_5138" w:tooltip="" w:history="1">
        <w:r w:rsidRPr="00EC00CC">
          <w:rPr>
            <w:rFonts w:ascii="Times New Roman" w:eastAsia="Times New Roman" w:hAnsi="Times New Roman" w:cs="Times New Roman"/>
            <w:i/>
            <w:iCs/>
            <w:color w:val="0000FF"/>
            <w:sz w:val="24"/>
            <w:szCs w:val="24"/>
            <w:u w:val="single"/>
            <w:lang w:val="nl-NL" w:eastAsia="nl-NL"/>
          </w:rPr>
          <w:t>CBS Bevolkingsstatistiek</w:t>
        </w:r>
      </w:hyperlink>
      <w:r w:rsidRPr="00EC00CC">
        <w:rPr>
          <w:rFonts w:ascii="Times New Roman" w:eastAsia="Times New Roman" w:hAnsi="Times New Roman" w:cs="Times New Roman"/>
          <w:sz w:val="24"/>
          <w:szCs w:val="24"/>
          <w:lang w:val="nl-NL" w:eastAsia="nl-NL"/>
        </w:rPr>
        <w:t>).</w:t>
      </w:r>
    </w:p>
    <w:p w:rsidR="00EC00CC" w:rsidRPr="00EC00CC" w:rsidRDefault="00EC00CC" w:rsidP="00EC00CC">
      <w:pPr>
        <w:widowControl/>
        <w:rPr>
          <w:rFonts w:ascii="Times New Roman" w:eastAsia="Times New Roman" w:hAnsi="Times New Roman" w:cs="Times New Roman"/>
          <w:sz w:val="24"/>
          <w:szCs w:val="24"/>
          <w:lang w:val="nl-NL" w:eastAsia="nl-NL"/>
        </w:rPr>
      </w:pPr>
      <w:r w:rsidRPr="00EC00CC">
        <w:rPr>
          <w:rFonts w:ascii="Times New Roman" w:eastAsia="Times New Roman" w:hAnsi="Times New Roman" w:cs="Times New Roman"/>
          <w:noProof/>
          <w:sz w:val="24"/>
          <w:szCs w:val="24"/>
          <w:lang w:val="nl-NL" w:eastAsia="nl-NL"/>
        </w:rPr>
        <w:drawing>
          <wp:inline distT="0" distB="0" distL="0" distR="0" wp14:anchorId="46766419" wp14:editId="46EAEA73">
            <wp:extent cx="4633767" cy="4295775"/>
            <wp:effectExtent l="0" t="0" r="0" b="0"/>
            <wp:docPr id="15" name="Afbeelding 15" descr="Bevolking van Nederland naar leeftijd en geslacht, 1 januari 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evolking van Nederland naar leeftijd en geslacht, 1 januari 20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38928" cy="4300560"/>
                    </a:xfrm>
                    <a:prstGeom prst="rect">
                      <a:avLst/>
                    </a:prstGeom>
                    <a:noFill/>
                    <a:ln>
                      <a:noFill/>
                    </a:ln>
                  </pic:spPr>
                </pic:pic>
              </a:graphicData>
            </a:graphic>
          </wp:inline>
        </w:drawing>
      </w:r>
      <w:bookmarkStart w:id="0" w:name="_GoBack"/>
      <w:bookmarkEnd w:id="0"/>
    </w:p>
    <w:p w:rsidR="00EC00CC" w:rsidRPr="00D40DCC" w:rsidRDefault="00EC00CC" w:rsidP="00D40DCC">
      <w:pPr>
        <w:rPr>
          <w:lang w:val="nl-NL"/>
        </w:rPr>
      </w:pPr>
    </w:p>
    <w:sectPr w:rsidR="00EC00CC" w:rsidRPr="00D40DC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B0B" w:rsidRDefault="00E40B0B" w:rsidP="00E40B0B">
      <w:r>
        <w:separator/>
      </w:r>
    </w:p>
  </w:endnote>
  <w:endnote w:type="continuationSeparator" w:id="0">
    <w:p w:rsidR="00E40B0B" w:rsidRDefault="00E40B0B" w:rsidP="00E40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B0B" w:rsidRDefault="00E40B0B" w:rsidP="00E40B0B">
      <w:r>
        <w:separator/>
      </w:r>
    </w:p>
  </w:footnote>
  <w:footnote w:type="continuationSeparator" w:id="0">
    <w:p w:rsidR="00E40B0B" w:rsidRDefault="00E40B0B" w:rsidP="00E40B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81846"/>
    <w:multiLevelType w:val="hybridMultilevel"/>
    <w:tmpl w:val="C268C4F8"/>
    <w:lvl w:ilvl="0" w:tplc="05F4CA98">
      <w:start w:val="1"/>
      <w:numFmt w:val="decimal"/>
      <w:lvlText w:val="%1."/>
      <w:lvlJc w:val="left"/>
      <w:pPr>
        <w:ind w:hanging="227"/>
        <w:jc w:val="left"/>
      </w:pPr>
      <w:rPr>
        <w:rFonts w:ascii="Arial" w:eastAsia="Arial" w:hAnsi="Arial" w:hint="default"/>
        <w:color w:val="231F20"/>
        <w:w w:val="97"/>
        <w:sz w:val="20"/>
        <w:szCs w:val="20"/>
      </w:rPr>
    </w:lvl>
    <w:lvl w:ilvl="1" w:tplc="E5A6A46C">
      <w:start w:val="4"/>
      <w:numFmt w:val="decimal"/>
      <w:lvlText w:val="%2."/>
      <w:lvlJc w:val="left"/>
      <w:pPr>
        <w:ind w:hanging="227"/>
        <w:jc w:val="left"/>
      </w:pPr>
      <w:rPr>
        <w:rFonts w:ascii="Arial" w:eastAsia="Arial" w:hAnsi="Arial" w:hint="default"/>
        <w:color w:val="231F20"/>
        <w:w w:val="96"/>
        <w:sz w:val="20"/>
        <w:szCs w:val="20"/>
      </w:rPr>
    </w:lvl>
    <w:lvl w:ilvl="2" w:tplc="4D7A9F52">
      <w:start w:val="1"/>
      <w:numFmt w:val="bullet"/>
      <w:lvlText w:val="•"/>
      <w:lvlJc w:val="left"/>
      <w:rPr>
        <w:rFonts w:hint="default"/>
      </w:rPr>
    </w:lvl>
    <w:lvl w:ilvl="3" w:tplc="7C183E02">
      <w:start w:val="1"/>
      <w:numFmt w:val="bullet"/>
      <w:lvlText w:val="•"/>
      <w:lvlJc w:val="left"/>
      <w:rPr>
        <w:rFonts w:hint="default"/>
      </w:rPr>
    </w:lvl>
    <w:lvl w:ilvl="4" w:tplc="270A32F2">
      <w:start w:val="1"/>
      <w:numFmt w:val="bullet"/>
      <w:lvlText w:val="•"/>
      <w:lvlJc w:val="left"/>
      <w:rPr>
        <w:rFonts w:hint="default"/>
      </w:rPr>
    </w:lvl>
    <w:lvl w:ilvl="5" w:tplc="E46A6A74">
      <w:start w:val="1"/>
      <w:numFmt w:val="bullet"/>
      <w:lvlText w:val="•"/>
      <w:lvlJc w:val="left"/>
      <w:rPr>
        <w:rFonts w:hint="default"/>
      </w:rPr>
    </w:lvl>
    <w:lvl w:ilvl="6" w:tplc="4C4C84AA">
      <w:start w:val="1"/>
      <w:numFmt w:val="bullet"/>
      <w:lvlText w:val="•"/>
      <w:lvlJc w:val="left"/>
      <w:rPr>
        <w:rFonts w:hint="default"/>
      </w:rPr>
    </w:lvl>
    <w:lvl w:ilvl="7" w:tplc="0E16E02A">
      <w:start w:val="1"/>
      <w:numFmt w:val="bullet"/>
      <w:lvlText w:val="•"/>
      <w:lvlJc w:val="left"/>
      <w:rPr>
        <w:rFonts w:hint="default"/>
      </w:rPr>
    </w:lvl>
    <w:lvl w:ilvl="8" w:tplc="4B78D3F6">
      <w:start w:val="1"/>
      <w:numFmt w:val="bullet"/>
      <w:lvlText w:val="•"/>
      <w:lvlJc w:val="left"/>
      <w:rPr>
        <w:rFonts w:hint="default"/>
      </w:rPr>
    </w:lvl>
  </w:abstractNum>
  <w:abstractNum w:abstractNumId="1">
    <w:nsid w:val="13624BBD"/>
    <w:multiLevelType w:val="hybridMultilevel"/>
    <w:tmpl w:val="BE762F7C"/>
    <w:lvl w:ilvl="0" w:tplc="364C9000">
      <w:start w:val="1"/>
      <w:numFmt w:val="decimal"/>
      <w:lvlText w:val="%1."/>
      <w:lvlJc w:val="left"/>
      <w:pPr>
        <w:ind w:hanging="227"/>
        <w:jc w:val="left"/>
      </w:pPr>
      <w:rPr>
        <w:rFonts w:ascii="Arial" w:eastAsia="Arial" w:hAnsi="Arial" w:hint="default"/>
        <w:color w:val="231F20"/>
        <w:w w:val="80"/>
        <w:sz w:val="20"/>
        <w:szCs w:val="20"/>
      </w:rPr>
    </w:lvl>
    <w:lvl w:ilvl="1" w:tplc="ED66E9EE">
      <w:start w:val="1"/>
      <w:numFmt w:val="bullet"/>
      <w:lvlText w:val="•"/>
      <w:lvlJc w:val="left"/>
      <w:rPr>
        <w:rFonts w:hint="default"/>
      </w:rPr>
    </w:lvl>
    <w:lvl w:ilvl="2" w:tplc="FB8E437E">
      <w:start w:val="1"/>
      <w:numFmt w:val="bullet"/>
      <w:lvlText w:val="•"/>
      <w:lvlJc w:val="left"/>
      <w:rPr>
        <w:rFonts w:hint="default"/>
      </w:rPr>
    </w:lvl>
    <w:lvl w:ilvl="3" w:tplc="BC9E7A6C">
      <w:start w:val="1"/>
      <w:numFmt w:val="bullet"/>
      <w:lvlText w:val="•"/>
      <w:lvlJc w:val="left"/>
      <w:rPr>
        <w:rFonts w:hint="default"/>
      </w:rPr>
    </w:lvl>
    <w:lvl w:ilvl="4" w:tplc="07BC1E0C">
      <w:start w:val="1"/>
      <w:numFmt w:val="bullet"/>
      <w:lvlText w:val="•"/>
      <w:lvlJc w:val="left"/>
      <w:rPr>
        <w:rFonts w:hint="default"/>
      </w:rPr>
    </w:lvl>
    <w:lvl w:ilvl="5" w:tplc="12B4F426">
      <w:start w:val="1"/>
      <w:numFmt w:val="bullet"/>
      <w:lvlText w:val="•"/>
      <w:lvlJc w:val="left"/>
      <w:rPr>
        <w:rFonts w:hint="default"/>
      </w:rPr>
    </w:lvl>
    <w:lvl w:ilvl="6" w:tplc="18CEE398">
      <w:start w:val="1"/>
      <w:numFmt w:val="bullet"/>
      <w:lvlText w:val="•"/>
      <w:lvlJc w:val="left"/>
      <w:rPr>
        <w:rFonts w:hint="default"/>
      </w:rPr>
    </w:lvl>
    <w:lvl w:ilvl="7" w:tplc="E9867CEC">
      <w:start w:val="1"/>
      <w:numFmt w:val="bullet"/>
      <w:lvlText w:val="•"/>
      <w:lvlJc w:val="left"/>
      <w:rPr>
        <w:rFonts w:hint="default"/>
      </w:rPr>
    </w:lvl>
    <w:lvl w:ilvl="8" w:tplc="E7425F38">
      <w:start w:val="1"/>
      <w:numFmt w:val="bullet"/>
      <w:lvlText w:val="•"/>
      <w:lvlJc w:val="left"/>
      <w:rPr>
        <w:rFonts w:hint="default"/>
      </w:rPr>
    </w:lvl>
  </w:abstractNum>
  <w:abstractNum w:abstractNumId="2">
    <w:nsid w:val="1B53049A"/>
    <w:multiLevelType w:val="hybridMultilevel"/>
    <w:tmpl w:val="BE762F7C"/>
    <w:lvl w:ilvl="0" w:tplc="364C9000">
      <w:start w:val="1"/>
      <w:numFmt w:val="decimal"/>
      <w:lvlText w:val="%1."/>
      <w:lvlJc w:val="left"/>
      <w:pPr>
        <w:ind w:hanging="227"/>
        <w:jc w:val="left"/>
      </w:pPr>
      <w:rPr>
        <w:rFonts w:ascii="Arial" w:eastAsia="Arial" w:hAnsi="Arial" w:hint="default"/>
        <w:color w:val="231F20"/>
        <w:w w:val="80"/>
        <w:sz w:val="20"/>
        <w:szCs w:val="20"/>
      </w:rPr>
    </w:lvl>
    <w:lvl w:ilvl="1" w:tplc="ED66E9EE">
      <w:start w:val="1"/>
      <w:numFmt w:val="bullet"/>
      <w:lvlText w:val="•"/>
      <w:lvlJc w:val="left"/>
      <w:rPr>
        <w:rFonts w:hint="default"/>
      </w:rPr>
    </w:lvl>
    <w:lvl w:ilvl="2" w:tplc="FB8E437E">
      <w:start w:val="1"/>
      <w:numFmt w:val="bullet"/>
      <w:lvlText w:val="•"/>
      <w:lvlJc w:val="left"/>
      <w:rPr>
        <w:rFonts w:hint="default"/>
      </w:rPr>
    </w:lvl>
    <w:lvl w:ilvl="3" w:tplc="BC9E7A6C">
      <w:start w:val="1"/>
      <w:numFmt w:val="bullet"/>
      <w:lvlText w:val="•"/>
      <w:lvlJc w:val="left"/>
      <w:rPr>
        <w:rFonts w:hint="default"/>
      </w:rPr>
    </w:lvl>
    <w:lvl w:ilvl="4" w:tplc="07BC1E0C">
      <w:start w:val="1"/>
      <w:numFmt w:val="bullet"/>
      <w:lvlText w:val="•"/>
      <w:lvlJc w:val="left"/>
      <w:rPr>
        <w:rFonts w:hint="default"/>
      </w:rPr>
    </w:lvl>
    <w:lvl w:ilvl="5" w:tplc="12B4F426">
      <w:start w:val="1"/>
      <w:numFmt w:val="bullet"/>
      <w:lvlText w:val="•"/>
      <w:lvlJc w:val="left"/>
      <w:rPr>
        <w:rFonts w:hint="default"/>
      </w:rPr>
    </w:lvl>
    <w:lvl w:ilvl="6" w:tplc="18CEE398">
      <w:start w:val="1"/>
      <w:numFmt w:val="bullet"/>
      <w:lvlText w:val="•"/>
      <w:lvlJc w:val="left"/>
      <w:rPr>
        <w:rFonts w:hint="default"/>
      </w:rPr>
    </w:lvl>
    <w:lvl w:ilvl="7" w:tplc="E9867CEC">
      <w:start w:val="1"/>
      <w:numFmt w:val="bullet"/>
      <w:lvlText w:val="•"/>
      <w:lvlJc w:val="left"/>
      <w:rPr>
        <w:rFonts w:hint="default"/>
      </w:rPr>
    </w:lvl>
    <w:lvl w:ilvl="8" w:tplc="E7425F38">
      <w:start w:val="1"/>
      <w:numFmt w:val="bullet"/>
      <w:lvlText w:val="•"/>
      <w:lvlJc w:val="left"/>
      <w:rPr>
        <w:rFonts w:hint="default"/>
      </w:rPr>
    </w:lvl>
  </w:abstractNum>
  <w:abstractNum w:abstractNumId="3">
    <w:nsid w:val="2C835E92"/>
    <w:multiLevelType w:val="hybridMultilevel"/>
    <w:tmpl w:val="C6647DCE"/>
    <w:lvl w:ilvl="0" w:tplc="C8005D38">
      <w:start w:val="1"/>
      <w:numFmt w:val="decimal"/>
      <w:lvlText w:val="%1."/>
      <w:lvlJc w:val="left"/>
      <w:pPr>
        <w:ind w:left="720" w:hanging="360"/>
      </w:pPr>
      <w:rPr>
        <w:rFonts w:hint="default"/>
        <w:w w:val="105"/>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61EB4901"/>
    <w:multiLevelType w:val="hybridMultilevel"/>
    <w:tmpl w:val="243452BE"/>
    <w:lvl w:ilvl="0" w:tplc="357C456E">
      <w:start w:val="1"/>
      <w:numFmt w:val="decimal"/>
      <w:lvlText w:val="%1."/>
      <w:lvlJc w:val="left"/>
      <w:pPr>
        <w:ind w:left="720" w:hanging="360"/>
      </w:pPr>
      <w:rPr>
        <w:rFonts w:hint="default"/>
        <w:w w:val="95"/>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B0B"/>
    <w:rsid w:val="0068405F"/>
    <w:rsid w:val="00BA1CF2"/>
    <w:rsid w:val="00BB1654"/>
    <w:rsid w:val="00C73E8D"/>
    <w:rsid w:val="00D40DCC"/>
    <w:rsid w:val="00E40B0B"/>
    <w:rsid w:val="00EC00CC"/>
    <w:rsid w:val="00F904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uiPriority w:val="1"/>
    <w:qFormat/>
    <w:rsid w:val="00E40B0B"/>
    <w:pPr>
      <w:widowControl w:val="0"/>
      <w:spacing w:after="0" w:line="240" w:lineRule="auto"/>
    </w:pPr>
    <w:rPr>
      <w:lang w:val="en-US"/>
    </w:rPr>
  </w:style>
  <w:style w:type="paragraph" w:styleId="Kop1">
    <w:name w:val="heading 1"/>
    <w:basedOn w:val="Standaard"/>
    <w:next w:val="Standaard"/>
    <w:link w:val="Kop1Char"/>
    <w:uiPriority w:val="9"/>
    <w:qFormat/>
    <w:rsid w:val="00D40DC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68405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link w:val="Kop3Char"/>
    <w:uiPriority w:val="1"/>
    <w:qFormat/>
    <w:rsid w:val="00E40B0B"/>
    <w:pPr>
      <w:ind w:left="424"/>
      <w:outlineLvl w:val="2"/>
    </w:pPr>
    <w:rPr>
      <w:rFonts w:ascii="Arial" w:eastAsia="Arial" w:hAnsi="Arial"/>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1"/>
    <w:rsid w:val="00E40B0B"/>
    <w:rPr>
      <w:rFonts w:ascii="Arial" w:eastAsia="Arial" w:hAnsi="Arial"/>
      <w:sz w:val="28"/>
      <w:szCs w:val="28"/>
      <w:lang w:val="en-US"/>
    </w:rPr>
  </w:style>
  <w:style w:type="table" w:customStyle="1" w:styleId="TableNormal">
    <w:name w:val="Table Normal"/>
    <w:uiPriority w:val="2"/>
    <w:semiHidden/>
    <w:unhideWhenUsed/>
    <w:qFormat/>
    <w:rsid w:val="00E40B0B"/>
    <w:pPr>
      <w:widowControl w:val="0"/>
      <w:spacing w:after="0" w:line="240" w:lineRule="auto"/>
    </w:pPr>
    <w:rPr>
      <w:lang w:val="en-US"/>
    </w:rPr>
    <w:tblPr>
      <w:tblInd w:w="0" w:type="dxa"/>
      <w:tblCellMar>
        <w:top w:w="0" w:type="dxa"/>
        <w:left w:w="0" w:type="dxa"/>
        <w:bottom w:w="0" w:type="dxa"/>
        <w:right w:w="0" w:type="dxa"/>
      </w:tblCellMar>
    </w:tblPr>
  </w:style>
  <w:style w:type="paragraph" w:styleId="Plattetekst">
    <w:name w:val="Body Text"/>
    <w:basedOn w:val="Standaard"/>
    <w:link w:val="PlattetekstChar"/>
    <w:uiPriority w:val="1"/>
    <w:qFormat/>
    <w:rsid w:val="00E40B0B"/>
    <w:pPr>
      <w:ind w:left="100"/>
    </w:pPr>
    <w:rPr>
      <w:rFonts w:ascii="Arial" w:eastAsia="Arial" w:hAnsi="Arial"/>
      <w:sz w:val="20"/>
      <w:szCs w:val="20"/>
    </w:rPr>
  </w:style>
  <w:style w:type="character" w:customStyle="1" w:styleId="PlattetekstChar">
    <w:name w:val="Platte tekst Char"/>
    <w:basedOn w:val="Standaardalinea-lettertype"/>
    <w:link w:val="Plattetekst"/>
    <w:uiPriority w:val="1"/>
    <w:rsid w:val="00E40B0B"/>
    <w:rPr>
      <w:rFonts w:ascii="Arial" w:eastAsia="Arial" w:hAnsi="Arial"/>
      <w:sz w:val="20"/>
      <w:szCs w:val="20"/>
      <w:lang w:val="en-US"/>
    </w:rPr>
  </w:style>
  <w:style w:type="paragraph" w:customStyle="1" w:styleId="TableParagraph">
    <w:name w:val="Table Paragraph"/>
    <w:basedOn w:val="Standaard"/>
    <w:uiPriority w:val="1"/>
    <w:qFormat/>
    <w:rsid w:val="00E40B0B"/>
  </w:style>
  <w:style w:type="paragraph" w:styleId="Koptekst">
    <w:name w:val="header"/>
    <w:basedOn w:val="Standaard"/>
    <w:link w:val="KoptekstChar"/>
    <w:uiPriority w:val="99"/>
    <w:unhideWhenUsed/>
    <w:rsid w:val="00E40B0B"/>
    <w:pPr>
      <w:tabs>
        <w:tab w:val="center" w:pos="4536"/>
        <w:tab w:val="right" w:pos="9072"/>
      </w:tabs>
    </w:pPr>
  </w:style>
  <w:style w:type="character" w:customStyle="1" w:styleId="KoptekstChar">
    <w:name w:val="Koptekst Char"/>
    <w:basedOn w:val="Standaardalinea-lettertype"/>
    <w:link w:val="Koptekst"/>
    <w:uiPriority w:val="99"/>
    <w:rsid w:val="00E40B0B"/>
    <w:rPr>
      <w:lang w:val="en-US"/>
    </w:rPr>
  </w:style>
  <w:style w:type="paragraph" w:styleId="Voettekst">
    <w:name w:val="footer"/>
    <w:basedOn w:val="Standaard"/>
    <w:link w:val="VoettekstChar"/>
    <w:uiPriority w:val="99"/>
    <w:unhideWhenUsed/>
    <w:rsid w:val="00E40B0B"/>
    <w:pPr>
      <w:tabs>
        <w:tab w:val="center" w:pos="4536"/>
        <w:tab w:val="right" w:pos="9072"/>
      </w:tabs>
    </w:pPr>
  </w:style>
  <w:style w:type="character" w:customStyle="1" w:styleId="VoettekstChar">
    <w:name w:val="Voettekst Char"/>
    <w:basedOn w:val="Standaardalinea-lettertype"/>
    <w:link w:val="Voettekst"/>
    <w:uiPriority w:val="99"/>
    <w:rsid w:val="00E40B0B"/>
    <w:rPr>
      <w:lang w:val="en-US"/>
    </w:rPr>
  </w:style>
  <w:style w:type="paragraph" w:styleId="Ballontekst">
    <w:name w:val="Balloon Text"/>
    <w:basedOn w:val="Standaard"/>
    <w:link w:val="BallontekstChar"/>
    <w:uiPriority w:val="99"/>
    <w:semiHidden/>
    <w:unhideWhenUsed/>
    <w:rsid w:val="00E40B0B"/>
    <w:rPr>
      <w:rFonts w:ascii="Tahoma" w:hAnsi="Tahoma" w:cs="Tahoma"/>
      <w:sz w:val="16"/>
      <w:szCs w:val="16"/>
    </w:rPr>
  </w:style>
  <w:style w:type="character" w:customStyle="1" w:styleId="BallontekstChar">
    <w:name w:val="Ballontekst Char"/>
    <w:basedOn w:val="Standaardalinea-lettertype"/>
    <w:link w:val="Ballontekst"/>
    <w:uiPriority w:val="99"/>
    <w:semiHidden/>
    <w:rsid w:val="00E40B0B"/>
    <w:rPr>
      <w:rFonts w:ascii="Tahoma" w:hAnsi="Tahoma" w:cs="Tahoma"/>
      <w:sz w:val="16"/>
      <w:szCs w:val="16"/>
      <w:lang w:val="en-US"/>
    </w:rPr>
  </w:style>
  <w:style w:type="paragraph" w:styleId="Geenafstand">
    <w:name w:val="No Spacing"/>
    <w:uiPriority w:val="1"/>
    <w:qFormat/>
    <w:rsid w:val="00BB1654"/>
    <w:pPr>
      <w:widowControl w:val="0"/>
      <w:spacing w:after="0" w:line="240" w:lineRule="auto"/>
    </w:pPr>
    <w:rPr>
      <w:lang w:val="en-US"/>
    </w:rPr>
  </w:style>
  <w:style w:type="character" w:customStyle="1" w:styleId="Kop1Char">
    <w:name w:val="Kop 1 Char"/>
    <w:basedOn w:val="Standaardalinea-lettertype"/>
    <w:link w:val="Kop1"/>
    <w:uiPriority w:val="9"/>
    <w:rsid w:val="00D40DCC"/>
    <w:rPr>
      <w:rFonts w:asciiTheme="majorHAnsi" w:eastAsiaTheme="majorEastAsia" w:hAnsiTheme="majorHAnsi" w:cstheme="majorBidi"/>
      <w:b/>
      <w:bCs/>
      <w:color w:val="365F91" w:themeColor="accent1" w:themeShade="BF"/>
      <w:sz w:val="28"/>
      <w:szCs w:val="28"/>
      <w:lang w:val="en-US"/>
    </w:rPr>
  </w:style>
  <w:style w:type="character" w:customStyle="1" w:styleId="Kop2Char">
    <w:name w:val="Kop 2 Char"/>
    <w:basedOn w:val="Standaardalinea-lettertype"/>
    <w:link w:val="Kop2"/>
    <w:uiPriority w:val="9"/>
    <w:semiHidden/>
    <w:rsid w:val="0068405F"/>
    <w:rPr>
      <w:rFonts w:asciiTheme="majorHAnsi" w:eastAsiaTheme="majorEastAsia" w:hAnsiTheme="majorHAnsi" w:cstheme="majorBidi"/>
      <w:b/>
      <w:bCs/>
      <w:color w:val="4F81BD"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uiPriority w:val="1"/>
    <w:qFormat/>
    <w:rsid w:val="00E40B0B"/>
    <w:pPr>
      <w:widowControl w:val="0"/>
      <w:spacing w:after="0" w:line="240" w:lineRule="auto"/>
    </w:pPr>
    <w:rPr>
      <w:lang w:val="en-US"/>
    </w:rPr>
  </w:style>
  <w:style w:type="paragraph" w:styleId="Kop1">
    <w:name w:val="heading 1"/>
    <w:basedOn w:val="Standaard"/>
    <w:next w:val="Standaard"/>
    <w:link w:val="Kop1Char"/>
    <w:uiPriority w:val="9"/>
    <w:qFormat/>
    <w:rsid w:val="00D40DC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68405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link w:val="Kop3Char"/>
    <w:uiPriority w:val="1"/>
    <w:qFormat/>
    <w:rsid w:val="00E40B0B"/>
    <w:pPr>
      <w:ind w:left="424"/>
      <w:outlineLvl w:val="2"/>
    </w:pPr>
    <w:rPr>
      <w:rFonts w:ascii="Arial" w:eastAsia="Arial" w:hAnsi="Arial"/>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1"/>
    <w:rsid w:val="00E40B0B"/>
    <w:rPr>
      <w:rFonts w:ascii="Arial" w:eastAsia="Arial" w:hAnsi="Arial"/>
      <w:sz w:val="28"/>
      <w:szCs w:val="28"/>
      <w:lang w:val="en-US"/>
    </w:rPr>
  </w:style>
  <w:style w:type="table" w:customStyle="1" w:styleId="TableNormal">
    <w:name w:val="Table Normal"/>
    <w:uiPriority w:val="2"/>
    <w:semiHidden/>
    <w:unhideWhenUsed/>
    <w:qFormat/>
    <w:rsid w:val="00E40B0B"/>
    <w:pPr>
      <w:widowControl w:val="0"/>
      <w:spacing w:after="0" w:line="240" w:lineRule="auto"/>
    </w:pPr>
    <w:rPr>
      <w:lang w:val="en-US"/>
    </w:rPr>
    <w:tblPr>
      <w:tblInd w:w="0" w:type="dxa"/>
      <w:tblCellMar>
        <w:top w:w="0" w:type="dxa"/>
        <w:left w:w="0" w:type="dxa"/>
        <w:bottom w:w="0" w:type="dxa"/>
        <w:right w:w="0" w:type="dxa"/>
      </w:tblCellMar>
    </w:tblPr>
  </w:style>
  <w:style w:type="paragraph" w:styleId="Plattetekst">
    <w:name w:val="Body Text"/>
    <w:basedOn w:val="Standaard"/>
    <w:link w:val="PlattetekstChar"/>
    <w:uiPriority w:val="1"/>
    <w:qFormat/>
    <w:rsid w:val="00E40B0B"/>
    <w:pPr>
      <w:ind w:left="100"/>
    </w:pPr>
    <w:rPr>
      <w:rFonts w:ascii="Arial" w:eastAsia="Arial" w:hAnsi="Arial"/>
      <w:sz w:val="20"/>
      <w:szCs w:val="20"/>
    </w:rPr>
  </w:style>
  <w:style w:type="character" w:customStyle="1" w:styleId="PlattetekstChar">
    <w:name w:val="Platte tekst Char"/>
    <w:basedOn w:val="Standaardalinea-lettertype"/>
    <w:link w:val="Plattetekst"/>
    <w:uiPriority w:val="1"/>
    <w:rsid w:val="00E40B0B"/>
    <w:rPr>
      <w:rFonts w:ascii="Arial" w:eastAsia="Arial" w:hAnsi="Arial"/>
      <w:sz w:val="20"/>
      <w:szCs w:val="20"/>
      <w:lang w:val="en-US"/>
    </w:rPr>
  </w:style>
  <w:style w:type="paragraph" w:customStyle="1" w:styleId="TableParagraph">
    <w:name w:val="Table Paragraph"/>
    <w:basedOn w:val="Standaard"/>
    <w:uiPriority w:val="1"/>
    <w:qFormat/>
    <w:rsid w:val="00E40B0B"/>
  </w:style>
  <w:style w:type="paragraph" w:styleId="Koptekst">
    <w:name w:val="header"/>
    <w:basedOn w:val="Standaard"/>
    <w:link w:val="KoptekstChar"/>
    <w:uiPriority w:val="99"/>
    <w:unhideWhenUsed/>
    <w:rsid w:val="00E40B0B"/>
    <w:pPr>
      <w:tabs>
        <w:tab w:val="center" w:pos="4536"/>
        <w:tab w:val="right" w:pos="9072"/>
      </w:tabs>
    </w:pPr>
  </w:style>
  <w:style w:type="character" w:customStyle="1" w:styleId="KoptekstChar">
    <w:name w:val="Koptekst Char"/>
    <w:basedOn w:val="Standaardalinea-lettertype"/>
    <w:link w:val="Koptekst"/>
    <w:uiPriority w:val="99"/>
    <w:rsid w:val="00E40B0B"/>
    <w:rPr>
      <w:lang w:val="en-US"/>
    </w:rPr>
  </w:style>
  <w:style w:type="paragraph" w:styleId="Voettekst">
    <w:name w:val="footer"/>
    <w:basedOn w:val="Standaard"/>
    <w:link w:val="VoettekstChar"/>
    <w:uiPriority w:val="99"/>
    <w:unhideWhenUsed/>
    <w:rsid w:val="00E40B0B"/>
    <w:pPr>
      <w:tabs>
        <w:tab w:val="center" w:pos="4536"/>
        <w:tab w:val="right" w:pos="9072"/>
      </w:tabs>
    </w:pPr>
  </w:style>
  <w:style w:type="character" w:customStyle="1" w:styleId="VoettekstChar">
    <w:name w:val="Voettekst Char"/>
    <w:basedOn w:val="Standaardalinea-lettertype"/>
    <w:link w:val="Voettekst"/>
    <w:uiPriority w:val="99"/>
    <w:rsid w:val="00E40B0B"/>
    <w:rPr>
      <w:lang w:val="en-US"/>
    </w:rPr>
  </w:style>
  <w:style w:type="paragraph" w:styleId="Ballontekst">
    <w:name w:val="Balloon Text"/>
    <w:basedOn w:val="Standaard"/>
    <w:link w:val="BallontekstChar"/>
    <w:uiPriority w:val="99"/>
    <w:semiHidden/>
    <w:unhideWhenUsed/>
    <w:rsid w:val="00E40B0B"/>
    <w:rPr>
      <w:rFonts w:ascii="Tahoma" w:hAnsi="Tahoma" w:cs="Tahoma"/>
      <w:sz w:val="16"/>
      <w:szCs w:val="16"/>
    </w:rPr>
  </w:style>
  <w:style w:type="character" w:customStyle="1" w:styleId="BallontekstChar">
    <w:name w:val="Ballontekst Char"/>
    <w:basedOn w:val="Standaardalinea-lettertype"/>
    <w:link w:val="Ballontekst"/>
    <w:uiPriority w:val="99"/>
    <w:semiHidden/>
    <w:rsid w:val="00E40B0B"/>
    <w:rPr>
      <w:rFonts w:ascii="Tahoma" w:hAnsi="Tahoma" w:cs="Tahoma"/>
      <w:sz w:val="16"/>
      <w:szCs w:val="16"/>
      <w:lang w:val="en-US"/>
    </w:rPr>
  </w:style>
  <w:style w:type="paragraph" w:styleId="Geenafstand">
    <w:name w:val="No Spacing"/>
    <w:uiPriority w:val="1"/>
    <w:qFormat/>
    <w:rsid w:val="00BB1654"/>
    <w:pPr>
      <w:widowControl w:val="0"/>
      <w:spacing w:after="0" w:line="240" w:lineRule="auto"/>
    </w:pPr>
    <w:rPr>
      <w:lang w:val="en-US"/>
    </w:rPr>
  </w:style>
  <w:style w:type="character" w:customStyle="1" w:styleId="Kop1Char">
    <w:name w:val="Kop 1 Char"/>
    <w:basedOn w:val="Standaardalinea-lettertype"/>
    <w:link w:val="Kop1"/>
    <w:uiPriority w:val="9"/>
    <w:rsid w:val="00D40DCC"/>
    <w:rPr>
      <w:rFonts w:asciiTheme="majorHAnsi" w:eastAsiaTheme="majorEastAsia" w:hAnsiTheme="majorHAnsi" w:cstheme="majorBidi"/>
      <w:b/>
      <w:bCs/>
      <w:color w:val="365F91" w:themeColor="accent1" w:themeShade="BF"/>
      <w:sz w:val="28"/>
      <w:szCs w:val="28"/>
      <w:lang w:val="en-US"/>
    </w:rPr>
  </w:style>
  <w:style w:type="character" w:customStyle="1" w:styleId="Kop2Char">
    <w:name w:val="Kop 2 Char"/>
    <w:basedOn w:val="Standaardalinea-lettertype"/>
    <w:link w:val="Kop2"/>
    <w:uiPriority w:val="9"/>
    <w:semiHidden/>
    <w:rsid w:val="0068405F"/>
    <w:rPr>
      <w:rFonts w:asciiTheme="majorHAnsi" w:eastAsiaTheme="majorEastAsia" w:hAnsiTheme="majorHAnsi" w:cstheme="majorBidi"/>
      <w:b/>
      <w:bCs/>
      <w:color w:val="4F81BD" w:themeColor="accent1"/>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849727">
      <w:bodyDiv w:val="1"/>
      <w:marLeft w:val="0"/>
      <w:marRight w:val="0"/>
      <w:marTop w:val="0"/>
      <w:marBottom w:val="0"/>
      <w:divBdr>
        <w:top w:val="none" w:sz="0" w:space="0" w:color="auto"/>
        <w:left w:val="none" w:sz="0" w:space="0" w:color="auto"/>
        <w:bottom w:val="none" w:sz="0" w:space="0" w:color="auto"/>
        <w:right w:val="none" w:sz="0" w:space="0" w:color="auto"/>
      </w:divBdr>
      <w:divsChild>
        <w:div w:id="24983700">
          <w:marLeft w:val="0"/>
          <w:marRight w:val="0"/>
          <w:marTop w:val="0"/>
          <w:marBottom w:val="0"/>
          <w:divBdr>
            <w:top w:val="none" w:sz="0" w:space="0" w:color="auto"/>
            <w:left w:val="none" w:sz="0" w:space="0" w:color="auto"/>
            <w:bottom w:val="none" w:sz="0" w:space="0" w:color="auto"/>
            <w:right w:val="none" w:sz="0" w:space="0" w:color="auto"/>
          </w:divBdr>
          <w:divsChild>
            <w:div w:id="478888131">
              <w:marLeft w:val="0"/>
              <w:marRight w:val="0"/>
              <w:marTop w:val="0"/>
              <w:marBottom w:val="0"/>
              <w:divBdr>
                <w:top w:val="none" w:sz="0" w:space="0" w:color="auto"/>
                <w:left w:val="none" w:sz="0" w:space="0" w:color="auto"/>
                <w:bottom w:val="none" w:sz="0" w:space="0" w:color="auto"/>
                <w:right w:val="none" w:sz="0" w:space="0" w:color="auto"/>
              </w:divBdr>
              <w:divsChild>
                <w:div w:id="1568223953">
                  <w:marLeft w:val="0"/>
                  <w:marRight w:val="0"/>
                  <w:marTop w:val="0"/>
                  <w:marBottom w:val="0"/>
                  <w:divBdr>
                    <w:top w:val="none" w:sz="0" w:space="0" w:color="auto"/>
                    <w:left w:val="none" w:sz="0" w:space="0" w:color="auto"/>
                    <w:bottom w:val="none" w:sz="0" w:space="0" w:color="auto"/>
                    <w:right w:val="none" w:sz="0" w:space="0" w:color="auto"/>
                  </w:divBdr>
                  <w:divsChild>
                    <w:div w:id="486438756">
                      <w:marLeft w:val="0"/>
                      <w:marRight w:val="0"/>
                      <w:marTop w:val="0"/>
                      <w:marBottom w:val="0"/>
                      <w:divBdr>
                        <w:top w:val="none" w:sz="0" w:space="0" w:color="auto"/>
                        <w:left w:val="none" w:sz="0" w:space="0" w:color="auto"/>
                        <w:bottom w:val="none" w:sz="0" w:space="0" w:color="auto"/>
                        <w:right w:val="none" w:sz="0" w:space="0" w:color="auto"/>
                      </w:divBdr>
                      <w:divsChild>
                        <w:div w:id="1279529756">
                          <w:marLeft w:val="0"/>
                          <w:marRight w:val="0"/>
                          <w:marTop w:val="0"/>
                          <w:marBottom w:val="0"/>
                          <w:divBdr>
                            <w:top w:val="none" w:sz="0" w:space="0" w:color="auto"/>
                            <w:left w:val="none" w:sz="0" w:space="0" w:color="auto"/>
                            <w:bottom w:val="none" w:sz="0" w:space="0" w:color="auto"/>
                            <w:right w:val="none" w:sz="0" w:space="0" w:color="auto"/>
                          </w:divBdr>
                          <w:divsChild>
                            <w:div w:id="740911947">
                              <w:marLeft w:val="0"/>
                              <w:marRight w:val="0"/>
                              <w:marTop w:val="0"/>
                              <w:marBottom w:val="0"/>
                              <w:divBdr>
                                <w:top w:val="none" w:sz="0" w:space="0" w:color="auto"/>
                                <w:left w:val="none" w:sz="0" w:space="0" w:color="auto"/>
                                <w:bottom w:val="none" w:sz="0" w:space="0" w:color="auto"/>
                                <w:right w:val="none" w:sz="0" w:space="0" w:color="auto"/>
                              </w:divBdr>
                              <w:divsChild>
                                <w:div w:id="1384254059">
                                  <w:marLeft w:val="0"/>
                                  <w:marRight w:val="0"/>
                                  <w:marTop w:val="0"/>
                                  <w:marBottom w:val="0"/>
                                  <w:divBdr>
                                    <w:top w:val="none" w:sz="0" w:space="0" w:color="auto"/>
                                    <w:left w:val="none" w:sz="0" w:space="0" w:color="auto"/>
                                    <w:bottom w:val="none" w:sz="0" w:space="0" w:color="auto"/>
                                    <w:right w:val="none" w:sz="0" w:space="0" w:color="auto"/>
                                  </w:divBdr>
                                  <w:divsChild>
                                    <w:div w:id="548954164">
                                      <w:marLeft w:val="0"/>
                                      <w:marRight w:val="0"/>
                                      <w:marTop w:val="0"/>
                                      <w:marBottom w:val="0"/>
                                      <w:divBdr>
                                        <w:top w:val="none" w:sz="0" w:space="0" w:color="auto"/>
                                        <w:left w:val="none" w:sz="0" w:space="0" w:color="auto"/>
                                        <w:bottom w:val="none" w:sz="0" w:space="0" w:color="auto"/>
                                        <w:right w:val="none" w:sz="0" w:space="0" w:color="auto"/>
                                      </w:divBdr>
                                    </w:div>
                                    <w:div w:id="121762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3533355">
      <w:bodyDiv w:val="1"/>
      <w:marLeft w:val="0"/>
      <w:marRight w:val="0"/>
      <w:marTop w:val="0"/>
      <w:marBottom w:val="0"/>
      <w:divBdr>
        <w:top w:val="none" w:sz="0" w:space="0" w:color="auto"/>
        <w:left w:val="none" w:sz="0" w:space="0" w:color="auto"/>
        <w:bottom w:val="none" w:sz="0" w:space="0" w:color="auto"/>
        <w:right w:val="none" w:sz="0" w:space="0" w:color="auto"/>
      </w:divBdr>
      <w:divsChild>
        <w:div w:id="722103012">
          <w:marLeft w:val="0"/>
          <w:marRight w:val="0"/>
          <w:marTop w:val="0"/>
          <w:marBottom w:val="0"/>
          <w:divBdr>
            <w:top w:val="none" w:sz="0" w:space="0" w:color="auto"/>
            <w:left w:val="none" w:sz="0" w:space="0" w:color="auto"/>
            <w:bottom w:val="none" w:sz="0" w:space="0" w:color="auto"/>
            <w:right w:val="none" w:sz="0" w:space="0" w:color="auto"/>
          </w:divBdr>
          <w:divsChild>
            <w:div w:id="914122807">
              <w:marLeft w:val="0"/>
              <w:marRight w:val="0"/>
              <w:marTop w:val="0"/>
              <w:marBottom w:val="0"/>
              <w:divBdr>
                <w:top w:val="none" w:sz="0" w:space="0" w:color="auto"/>
                <w:left w:val="none" w:sz="0" w:space="0" w:color="auto"/>
                <w:bottom w:val="none" w:sz="0" w:space="0" w:color="auto"/>
                <w:right w:val="none" w:sz="0" w:space="0" w:color="auto"/>
              </w:divBdr>
              <w:divsChild>
                <w:div w:id="1998801356">
                  <w:marLeft w:val="0"/>
                  <w:marRight w:val="0"/>
                  <w:marTop w:val="0"/>
                  <w:marBottom w:val="0"/>
                  <w:divBdr>
                    <w:top w:val="none" w:sz="0" w:space="0" w:color="auto"/>
                    <w:left w:val="none" w:sz="0" w:space="0" w:color="auto"/>
                    <w:bottom w:val="none" w:sz="0" w:space="0" w:color="auto"/>
                    <w:right w:val="none" w:sz="0" w:space="0" w:color="auto"/>
                  </w:divBdr>
                  <w:divsChild>
                    <w:div w:id="316228816">
                      <w:marLeft w:val="0"/>
                      <w:marRight w:val="0"/>
                      <w:marTop w:val="0"/>
                      <w:marBottom w:val="0"/>
                      <w:divBdr>
                        <w:top w:val="none" w:sz="0" w:space="0" w:color="auto"/>
                        <w:left w:val="none" w:sz="0" w:space="0" w:color="auto"/>
                        <w:bottom w:val="none" w:sz="0" w:space="0" w:color="auto"/>
                        <w:right w:val="none" w:sz="0" w:space="0" w:color="auto"/>
                      </w:divBdr>
                      <w:divsChild>
                        <w:div w:id="752706347">
                          <w:marLeft w:val="0"/>
                          <w:marRight w:val="0"/>
                          <w:marTop w:val="0"/>
                          <w:marBottom w:val="0"/>
                          <w:divBdr>
                            <w:top w:val="none" w:sz="0" w:space="0" w:color="auto"/>
                            <w:left w:val="none" w:sz="0" w:space="0" w:color="auto"/>
                            <w:bottom w:val="none" w:sz="0" w:space="0" w:color="auto"/>
                            <w:right w:val="none" w:sz="0" w:space="0" w:color="auto"/>
                          </w:divBdr>
                          <w:divsChild>
                            <w:div w:id="1815680805">
                              <w:marLeft w:val="0"/>
                              <w:marRight w:val="0"/>
                              <w:marTop w:val="0"/>
                              <w:marBottom w:val="0"/>
                              <w:divBdr>
                                <w:top w:val="none" w:sz="0" w:space="0" w:color="auto"/>
                                <w:left w:val="none" w:sz="0" w:space="0" w:color="auto"/>
                                <w:bottom w:val="none" w:sz="0" w:space="0" w:color="auto"/>
                                <w:right w:val="none" w:sz="0" w:space="0" w:color="auto"/>
                              </w:divBdr>
                              <w:divsChild>
                                <w:div w:id="1391349415">
                                  <w:marLeft w:val="0"/>
                                  <w:marRight w:val="0"/>
                                  <w:marTop w:val="0"/>
                                  <w:marBottom w:val="0"/>
                                  <w:divBdr>
                                    <w:top w:val="none" w:sz="0" w:space="0" w:color="auto"/>
                                    <w:left w:val="none" w:sz="0" w:space="0" w:color="auto"/>
                                    <w:bottom w:val="none" w:sz="0" w:space="0" w:color="auto"/>
                                    <w:right w:val="none" w:sz="0" w:space="0" w:color="auto"/>
                                  </w:divBdr>
                                </w:div>
                              </w:divsChild>
                            </w:div>
                            <w:div w:id="1598054381">
                              <w:marLeft w:val="0"/>
                              <w:marRight w:val="0"/>
                              <w:marTop w:val="0"/>
                              <w:marBottom w:val="0"/>
                              <w:divBdr>
                                <w:top w:val="none" w:sz="0" w:space="0" w:color="auto"/>
                                <w:left w:val="none" w:sz="0" w:space="0" w:color="auto"/>
                                <w:bottom w:val="none" w:sz="0" w:space="0" w:color="auto"/>
                                <w:right w:val="none" w:sz="0" w:space="0" w:color="auto"/>
                              </w:divBdr>
                              <w:divsChild>
                                <w:div w:id="834762787">
                                  <w:marLeft w:val="0"/>
                                  <w:marRight w:val="0"/>
                                  <w:marTop w:val="0"/>
                                  <w:marBottom w:val="0"/>
                                  <w:divBdr>
                                    <w:top w:val="none" w:sz="0" w:space="0" w:color="auto"/>
                                    <w:left w:val="none" w:sz="0" w:space="0" w:color="auto"/>
                                    <w:bottom w:val="none" w:sz="0" w:space="0" w:color="auto"/>
                                    <w:right w:val="none" w:sz="0" w:space="0" w:color="auto"/>
                                  </w:divBdr>
                                  <w:divsChild>
                                    <w:div w:id="1973123984">
                                      <w:marLeft w:val="0"/>
                                      <w:marRight w:val="0"/>
                                      <w:marTop w:val="0"/>
                                      <w:marBottom w:val="0"/>
                                      <w:divBdr>
                                        <w:top w:val="none" w:sz="0" w:space="0" w:color="auto"/>
                                        <w:left w:val="none" w:sz="0" w:space="0" w:color="auto"/>
                                        <w:bottom w:val="none" w:sz="0" w:space="0" w:color="auto"/>
                                        <w:right w:val="none" w:sz="0" w:space="0" w:color="auto"/>
                                      </w:divBdr>
                                    </w:div>
                                    <w:div w:id="1996758893">
                                      <w:marLeft w:val="0"/>
                                      <w:marRight w:val="0"/>
                                      <w:marTop w:val="0"/>
                                      <w:marBottom w:val="0"/>
                                      <w:divBdr>
                                        <w:top w:val="none" w:sz="0" w:space="0" w:color="auto"/>
                                        <w:left w:val="none" w:sz="0" w:space="0" w:color="auto"/>
                                        <w:bottom w:val="none" w:sz="0" w:space="0" w:color="auto"/>
                                        <w:right w:val="none" w:sz="0" w:space="0" w:color="auto"/>
                                      </w:divBdr>
                                    </w:div>
                                  </w:divsChild>
                                </w:div>
                                <w:div w:id="764958061">
                                  <w:marLeft w:val="0"/>
                                  <w:marRight w:val="0"/>
                                  <w:marTop w:val="0"/>
                                  <w:marBottom w:val="0"/>
                                  <w:divBdr>
                                    <w:top w:val="none" w:sz="0" w:space="0" w:color="auto"/>
                                    <w:left w:val="none" w:sz="0" w:space="0" w:color="auto"/>
                                    <w:bottom w:val="none" w:sz="0" w:space="0" w:color="auto"/>
                                    <w:right w:val="none" w:sz="0" w:space="0" w:color="auto"/>
                                  </w:divBdr>
                                  <w:divsChild>
                                    <w:div w:id="2135245502">
                                      <w:marLeft w:val="0"/>
                                      <w:marRight w:val="0"/>
                                      <w:marTop w:val="0"/>
                                      <w:marBottom w:val="0"/>
                                      <w:divBdr>
                                        <w:top w:val="none" w:sz="0" w:space="0" w:color="auto"/>
                                        <w:left w:val="none" w:sz="0" w:space="0" w:color="auto"/>
                                        <w:bottom w:val="none" w:sz="0" w:space="0" w:color="auto"/>
                                        <w:right w:val="none" w:sz="0" w:space="0" w:color="auto"/>
                                      </w:divBdr>
                                    </w:div>
                                    <w:div w:id="10396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6211013">
      <w:bodyDiv w:val="1"/>
      <w:marLeft w:val="0"/>
      <w:marRight w:val="0"/>
      <w:marTop w:val="0"/>
      <w:marBottom w:val="0"/>
      <w:divBdr>
        <w:top w:val="none" w:sz="0" w:space="0" w:color="auto"/>
        <w:left w:val="none" w:sz="0" w:space="0" w:color="auto"/>
        <w:bottom w:val="none" w:sz="0" w:space="0" w:color="auto"/>
        <w:right w:val="none" w:sz="0" w:space="0" w:color="auto"/>
      </w:divBdr>
      <w:divsChild>
        <w:div w:id="1200430829">
          <w:marLeft w:val="0"/>
          <w:marRight w:val="0"/>
          <w:marTop w:val="0"/>
          <w:marBottom w:val="0"/>
          <w:divBdr>
            <w:top w:val="none" w:sz="0" w:space="0" w:color="auto"/>
            <w:left w:val="none" w:sz="0" w:space="0" w:color="auto"/>
            <w:bottom w:val="none" w:sz="0" w:space="0" w:color="auto"/>
            <w:right w:val="none" w:sz="0" w:space="0" w:color="auto"/>
          </w:divBdr>
          <w:divsChild>
            <w:div w:id="1934898685">
              <w:marLeft w:val="0"/>
              <w:marRight w:val="0"/>
              <w:marTop w:val="0"/>
              <w:marBottom w:val="0"/>
              <w:divBdr>
                <w:top w:val="none" w:sz="0" w:space="0" w:color="auto"/>
                <w:left w:val="none" w:sz="0" w:space="0" w:color="auto"/>
                <w:bottom w:val="none" w:sz="0" w:space="0" w:color="auto"/>
                <w:right w:val="none" w:sz="0" w:space="0" w:color="auto"/>
              </w:divBdr>
              <w:divsChild>
                <w:div w:id="1045368562">
                  <w:marLeft w:val="0"/>
                  <w:marRight w:val="0"/>
                  <w:marTop w:val="0"/>
                  <w:marBottom w:val="0"/>
                  <w:divBdr>
                    <w:top w:val="none" w:sz="0" w:space="0" w:color="auto"/>
                    <w:left w:val="none" w:sz="0" w:space="0" w:color="auto"/>
                    <w:bottom w:val="none" w:sz="0" w:space="0" w:color="auto"/>
                    <w:right w:val="none" w:sz="0" w:space="0" w:color="auto"/>
                  </w:divBdr>
                  <w:divsChild>
                    <w:div w:id="1333795965">
                      <w:marLeft w:val="0"/>
                      <w:marRight w:val="0"/>
                      <w:marTop w:val="0"/>
                      <w:marBottom w:val="0"/>
                      <w:divBdr>
                        <w:top w:val="none" w:sz="0" w:space="0" w:color="auto"/>
                        <w:left w:val="none" w:sz="0" w:space="0" w:color="auto"/>
                        <w:bottom w:val="none" w:sz="0" w:space="0" w:color="auto"/>
                        <w:right w:val="none" w:sz="0" w:space="0" w:color="auto"/>
                      </w:divBdr>
                      <w:divsChild>
                        <w:div w:id="1360811343">
                          <w:marLeft w:val="0"/>
                          <w:marRight w:val="0"/>
                          <w:marTop w:val="0"/>
                          <w:marBottom w:val="0"/>
                          <w:divBdr>
                            <w:top w:val="none" w:sz="0" w:space="0" w:color="auto"/>
                            <w:left w:val="none" w:sz="0" w:space="0" w:color="auto"/>
                            <w:bottom w:val="none" w:sz="0" w:space="0" w:color="auto"/>
                            <w:right w:val="none" w:sz="0" w:space="0" w:color="auto"/>
                          </w:divBdr>
                        </w:div>
                      </w:divsChild>
                    </w:div>
                    <w:div w:id="1837382893">
                      <w:marLeft w:val="0"/>
                      <w:marRight w:val="0"/>
                      <w:marTop w:val="0"/>
                      <w:marBottom w:val="0"/>
                      <w:divBdr>
                        <w:top w:val="none" w:sz="0" w:space="0" w:color="auto"/>
                        <w:left w:val="none" w:sz="0" w:space="0" w:color="auto"/>
                        <w:bottom w:val="none" w:sz="0" w:space="0" w:color="auto"/>
                        <w:right w:val="none" w:sz="0" w:space="0" w:color="auto"/>
                      </w:divBdr>
                    </w:div>
                    <w:div w:id="758330483">
                      <w:marLeft w:val="0"/>
                      <w:marRight w:val="0"/>
                      <w:marTop w:val="0"/>
                      <w:marBottom w:val="0"/>
                      <w:divBdr>
                        <w:top w:val="none" w:sz="0" w:space="0" w:color="auto"/>
                        <w:left w:val="none" w:sz="0" w:space="0" w:color="auto"/>
                        <w:bottom w:val="none" w:sz="0" w:space="0" w:color="auto"/>
                        <w:right w:val="none" w:sz="0" w:space="0" w:color="auto"/>
                      </w:divBdr>
                      <w:divsChild>
                        <w:div w:id="276521808">
                          <w:marLeft w:val="0"/>
                          <w:marRight w:val="0"/>
                          <w:marTop w:val="0"/>
                          <w:marBottom w:val="0"/>
                          <w:divBdr>
                            <w:top w:val="none" w:sz="0" w:space="0" w:color="auto"/>
                            <w:left w:val="none" w:sz="0" w:space="0" w:color="auto"/>
                            <w:bottom w:val="none" w:sz="0" w:space="0" w:color="auto"/>
                            <w:right w:val="none" w:sz="0" w:space="0" w:color="auto"/>
                          </w:divBdr>
                        </w:div>
                        <w:div w:id="543979138">
                          <w:marLeft w:val="0"/>
                          <w:marRight w:val="0"/>
                          <w:marTop w:val="0"/>
                          <w:marBottom w:val="0"/>
                          <w:divBdr>
                            <w:top w:val="none" w:sz="0" w:space="0" w:color="auto"/>
                            <w:left w:val="none" w:sz="0" w:space="0" w:color="auto"/>
                            <w:bottom w:val="none" w:sz="0" w:space="0" w:color="auto"/>
                            <w:right w:val="none" w:sz="0" w:space="0" w:color="auto"/>
                          </w:divBdr>
                        </w:div>
                        <w:div w:id="1904217874">
                          <w:marLeft w:val="0"/>
                          <w:marRight w:val="0"/>
                          <w:marTop w:val="0"/>
                          <w:marBottom w:val="0"/>
                          <w:divBdr>
                            <w:top w:val="none" w:sz="0" w:space="0" w:color="auto"/>
                            <w:left w:val="none" w:sz="0" w:space="0" w:color="auto"/>
                            <w:bottom w:val="none" w:sz="0" w:space="0" w:color="auto"/>
                            <w:right w:val="none" w:sz="0" w:space="0" w:color="auto"/>
                          </w:divBdr>
                        </w:div>
                        <w:div w:id="924648989">
                          <w:marLeft w:val="0"/>
                          <w:marRight w:val="0"/>
                          <w:marTop w:val="0"/>
                          <w:marBottom w:val="0"/>
                          <w:divBdr>
                            <w:top w:val="none" w:sz="0" w:space="0" w:color="auto"/>
                            <w:left w:val="none" w:sz="0" w:space="0" w:color="auto"/>
                            <w:bottom w:val="none" w:sz="0" w:space="0" w:color="auto"/>
                            <w:right w:val="none" w:sz="0" w:space="0" w:color="auto"/>
                          </w:divBdr>
                        </w:div>
                        <w:div w:id="125240478">
                          <w:marLeft w:val="0"/>
                          <w:marRight w:val="0"/>
                          <w:marTop w:val="0"/>
                          <w:marBottom w:val="0"/>
                          <w:divBdr>
                            <w:top w:val="none" w:sz="0" w:space="0" w:color="auto"/>
                            <w:left w:val="none" w:sz="0" w:space="0" w:color="auto"/>
                            <w:bottom w:val="none" w:sz="0" w:space="0" w:color="auto"/>
                            <w:right w:val="none" w:sz="0" w:space="0" w:color="auto"/>
                          </w:divBdr>
                        </w:div>
                        <w:div w:id="482280593">
                          <w:marLeft w:val="0"/>
                          <w:marRight w:val="0"/>
                          <w:marTop w:val="0"/>
                          <w:marBottom w:val="0"/>
                          <w:divBdr>
                            <w:top w:val="none" w:sz="0" w:space="0" w:color="auto"/>
                            <w:left w:val="none" w:sz="0" w:space="0" w:color="auto"/>
                            <w:bottom w:val="none" w:sz="0" w:space="0" w:color="auto"/>
                            <w:right w:val="none" w:sz="0" w:space="0" w:color="auto"/>
                          </w:divBdr>
                        </w:div>
                        <w:div w:id="87353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ionaalkompas.nl/bevolking/etniciteit/huidig/" TargetMode="External"/><Relationship Id="rId13" Type="http://schemas.openxmlformats.org/officeDocument/2006/relationships/hyperlink" Target="http://www.nationaalkompas.nl/bevolking/etniciteit/huidig/" TargetMode="External"/><Relationship Id="rId18" Type="http://schemas.openxmlformats.org/officeDocument/2006/relationships/hyperlink" Target="http://www.nationaalkompas.nl/bevolking/huidig/"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hyperlink" Target="http://upload.wikimedia.org/wikipedia/commons/f/f9/Religie_in_Nederland_2006.pn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ationaalkompas.nl/bevolking/etniciteit/huidig/"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image" Target="media/image1.png"/><Relationship Id="rId19" Type="http://schemas.openxmlformats.org/officeDocument/2006/relationships/image" Target="media/image6.gif"/><Relationship Id="rId4" Type="http://schemas.openxmlformats.org/officeDocument/2006/relationships/settings" Target="settings.xml"/><Relationship Id="rId9" Type="http://schemas.openxmlformats.org/officeDocument/2006/relationships/hyperlink" Target="http://www.nationaalkompas.nl/bevolking/etniciteit/huidig/" TargetMode="External"/><Relationship Id="rId14"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643</Words>
  <Characters>3539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 Ruiter</dc:creator>
  <cp:lastModifiedBy>Frank Ruiter</cp:lastModifiedBy>
  <cp:revision>4</cp:revision>
  <cp:lastPrinted>2013-05-27T08:15:00Z</cp:lastPrinted>
  <dcterms:created xsi:type="dcterms:W3CDTF">2013-05-27T08:07:00Z</dcterms:created>
  <dcterms:modified xsi:type="dcterms:W3CDTF">2013-05-27T08:27:00Z</dcterms:modified>
</cp:coreProperties>
</file>