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1BC" w:rsidRPr="004728F9" w:rsidRDefault="002C11BC" w:rsidP="002C11B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40"/>
          <w:szCs w:val="40"/>
        </w:rPr>
      </w:pPr>
      <w:r w:rsidRPr="004728F9">
        <w:rPr>
          <w:rFonts w:ascii="Verdana" w:eastAsia="Times New Roman" w:hAnsi="Verdana" w:cs="Times New Roman"/>
          <w:sz w:val="40"/>
          <w:szCs w:val="40"/>
          <w:u w:val="single"/>
          <w:lang w:val="nl-NL"/>
        </w:rPr>
        <w:t xml:space="preserve">Invulblad </w:t>
      </w:r>
    </w:p>
    <w:tbl>
      <w:tblPr>
        <w:tblW w:w="5700" w:type="pct"/>
        <w:tblCellSpacing w:w="15" w:type="dxa"/>
        <w:tblInd w:w="-6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607"/>
        <w:gridCol w:w="1940"/>
      </w:tblGrid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37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Mensenrechte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toepassingen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 xml:space="preserve"> en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schendingen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37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Artikel</w:t>
            </w:r>
            <w:proofErr w:type="spellEnd"/>
            <w:r w:rsidRPr="001A737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(en)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1. Een Angolees wordt gearresteerd omdat hij op het Internet zijn steun betuigde aan de onafhankelijkheidsbeweging.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2. Vrouwelijke gedetineerden in Brazilië worden door de militaire politie mishandeld omdat ze hadden geklaagd over de slechte omstandigheden in de gevangenis.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3. In Vietnam wordt een katholieke priester gearresteerd omdat hij protesteerde tegen de regering die mensen opsluit omwille van hun geloof en de gronden van boeren in beslag wil nemen.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4. De Australische regering laat niet toe dat een schip met asielzoekers aanmeert aan haar grondgebied.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5. In de Verenigde Staten krijgen gevangenen voor de minste overtreding van de regels elektrische schokken toegediend.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6. In Saoedi-Arabië mogen vrouwen zich niet alleen buitenshuis verplaatsen zonder schriftelijke toestemming van een van hun mannelijke familieleden.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7. In Myanmar worden leden van etnische minderheden gedwongen om voor de regering te werken. Wie niet snel genoeg werkt, wordt gemarteld en soms zelfs vermoord.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8. </w:t>
            </w:r>
            <w:proofErr w:type="spellStart"/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Israëlische</w:t>
            </w:r>
            <w:proofErr w:type="spellEnd"/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 militairen schieten drie Palestijnse vrouwen neer. Hoewel ze verklaren dat het een ongeluk was, komt er geen officieel onderzoek.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9. In België worden jonge Marokkanen dikwijls zomaar tegengehouden voor identiteitscontroles.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10. Vele leden van de </w:t>
            </w:r>
            <w:proofErr w:type="spellStart"/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Falun</w:t>
            </w:r>
            <w:proofErr w:type="spellEnd"/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 Gong sekte in China worden gearresteerd en overlijden in de gevangenis.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11. Een </w:t>
            </w:r>
            <w:proofErr w:type="spellStart"/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Tunesische</w:t>
            </w:r>
            <w:proofErr w:type="spellEnd"/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 advocaat die lid is van een oppositiepartij, wordt na een onrechtvaardig proces veroordeeld tot acht jaar gevangenis.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12. Een Koerdisch meisje wordt in Turkije veroordeeld tot een lange gevangenisstraf omdat ze zou behoren tot de Koerdische werkliedenpartij.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13. In Sierra Leone wordt een jongen ontvoerd door de rebellen en gedwongen om voor hen te vechten en te moorden.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14. Ondanks bedreigingen, kwellingen en aanslagen, blijven mensenrechtenactivisten in Colombia zich inzetten voor de rechten van alle Colombianen.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15. Een groep van 70 Roma asielzoekers uit Slowakije wordt in België collectief aangehouden en gerepatrieerd, zonder dat men zeker is dat ze veilig zullen zijn in hun land.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16. De Antwerpse diamantindustrie verklaart dat ze geen diamanten uit conflictgebieden meer zal aankopen.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17. In Saoedi-Arabië belandt een hele familie in de cel omdat ze behoren tot de Sjiitische minderheid.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19. In Peru is 20% van de arbeiders in de mijnbouw jonger dan 18 jaar.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lastRenderedPageBreak/>
              <w:t>20. In Nederland zijn er in verhouding meer buitenlanders die geen werk hebben dan Nederlanders.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21. In Cuba is het verboden om satelliettelevisie te ontvangen en zijn kabelaansluitingen enkel toegankelijk voor de overheid.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22. In de landen van Midden-Amerika verdienen vrouwen gemiddeld 30% minder dan hun mannelijke collega’s met dezelfde baan.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23. In de Verenigde Staten wordt voor eenzelfde misdaad vaker de doodstraf tegen een zwarte dader geëist dan tegen een blanke.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24. Een Egyptische rechtbank veroordeelt 23 homoseksuelen tot gevangenisstraffen van één tot vijf jaar.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25. In Australië begint de regering een verzoeningsprogramma dat moet zorgen voor betere relaties tussen Aboriginals en niet-Aboriginals.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26. Tijdens een Europees voetbalkampioenschap blijkt dat de voetballen werden gemaakt door kinderen in India en Pakistan.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27. In Syrië wordt een groep gevangenen, die jarenlang opgesloten zat omwille van hun lidmaatschap bij een islamitische oppositiepartij, eindelijk vrijgelaten.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28. In Bulgarije leven geestelijk gehandicapte vrouwen in een instelling waarin ze onderworpen worden aan een wrede, onmenselijke en vernederende behandeling.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29. In het Indische kastensysteem is er een kaste die de ‘</w:t>
            </w:r>
            <w:proofErr w:type="spellStart"/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onaanraakbaren</w:t>
            </w:r>
            <w:proofErr w:type="spellEnd"/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’ genoemd wordt. Leden van andere kasten mogen hen vernederen, mishandelen en zelfs vermoorden zonder dat ze ervoor gestraft worden.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30. Nadat een </w:t>
            </w:r>
            <w:proofErr w:type="spellStart"/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Pakistaans</w:t>
            </w:r>
            <w:proofErr w:type="spellEnd"/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 meisje vertelt dat ze werd verkracht, wordt ze vermoord omdat ze de eer van haar familie geschonden zou hebben.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31. In Marokko worden 36 mensen tot gevangenisstraffen veroordeeld omdat ze deelnamen aan een demonstratie voor mensenrechten.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782386">
        <w:trPr>
          <w:trHeight w:val="150"/>
          <w:tblCellSpacing w:w="15" w:type="dxa"/>
        </w:trPr>
        <w:tc>
          <w:tcPr>
            <w:tcW w:w="4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32. In Zambia ijveren verschillende organisaties voor de afschaffing van de doodstraf.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</w:tbl>
    <w:p w:rsidR="00C2569F" w:rsidRPr="002C11BC" w:rsidRDefault="00C2569F">
      <w:pPr>
        <w:rPr>
          <w:lang w:val="nl-NL"/>
        </w:rPr>
      </w:pPr>
    </w:p>
    <w:sectPr w:rsidR="00C2569F" w:rsidRPr="002C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8F9" w:rsidRDefault="004728F9" w:rsidP="004728F9">
      <w:pPr>
        <w:spacing w:after="0" w:line="240" w:lineRule="auto"/>
      </w:pPr>
      <w:r>
        <w:separator/>
      </w:r>
    </w:p>
  </w:endnote>
  <w:endnote w:type="continuationSeparator" w:id="0">
    <w:p w:rsidR="004728F9" w:rsidRDefault="004728F9" w:rsidP="00472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148" w:rsidRDefault="00314148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148" w:rsidRDefault="00314148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148" w:rsidRDefault="0031414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8F9" w:rsidRDefault="004728F9" w:rsidP="004728F9">
      <w:pPr>
        <w:spacing w:after="0" w:line="240" w:lineRule="auto"/>
      </w:pPr>
      <w:r>
        <w:separator/>
      </w:r>
    </w:p>
  </w:footnote>
  <w:footnote w:type="continuationSeparator" w:id="0">
    <w:p w:rsidR="004728F9" w:rsidRDefault="004728F9" w:rsidP="00472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148" w:rsidRDefault="00314148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8F9" w:rsidRDefault="00314148">
    <w:pPr>
      <w:pStyle w:val="Koptekst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sdt>
      <w:sdtPr>
        <w:rPr>
          <w:rFonts w:asciiTheme="majorHAnsi" w:eastAsiaTheme="majorEastAsia" w:hAnsiTheme="majorHAnsi" w:cstheme="majorBidi"/>
          <w:sz w:val="32"/>
          <w:szCs w:val="32"/>
        </w:rPr>
        <w:alias w:val="Titel"/>
        <w:id w:val="77738743"/>
        <w:placeholder>
          <w:docPart w:val="46391602BE554CEE952847B24606A23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Opdracht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4</w:t>
        </w:r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 xml:space="preserve">: </w:t>
        </w:r>
        <w:proofErr w:type="spellStart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>Universele</w:t>
        </w:r>
        <w:proofErr w:type="spellEnd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>Verklaring</w:t>
        </w:r>
        <w:proofErr w:type="spellEnd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 xml:space="preserve"> van de </w:t>
        </w:r>
        <w:proofErr w:type="spellStart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>Rechten</w:t>
        </w:r>
        <w:proofErr w:type="spellEnd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 xml:space="preserve"> van de </w:t>
        </w:r>
        <w:proofErr w:type="spellStart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>Mens</w:t>
        </w:r>
        <w:proofErr w:type="spellEnd"/>
      </w:sdtContent>
    </w:sdt>
  </w:p>
  <w:p w:rsidR="004728F9" w:rsidRDefault="004728F9">
    <w:pPr>
      <w:pStyle w:val="Koptekst"/>
    </w:pPr>
  </w:p>
  <w:p w:rsidR="004728F9" w:rsidRDefault="004728F9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148" w:rsidRDefault="0031414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BC"/>
    <w:rsid w:val="002C11BC"/>
    <w:rsid w:val="00314148"/>
    <w:rsid w:val="004728F9"/>
    <w:rsid w:val="00782386"/>
    <w:rsid w:val="00C2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11BC"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72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728F9"/>
    <w:rPr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472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728F9"/>
    <w:rPr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7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28F9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11BC"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72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728F9"/>
    <w:rPr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472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728F9"/>
    <w:rPr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7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28F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6391602BE554CEE952847B24606A2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A4992F-E070-45B2-B77E-0650E88E56DA}"/>
      </w:docPartPr>
      <w:docPartBody>
        <w:p w:rsidR="00BF0AC4" w:rsidRDefault="008B77F5" w:rsidP="008B77F5">
          <w:pPr>
            <w:pStyle w:val="46391602BE554CEE952847B24606A23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7F5"/>
    <w:rsid w:val="008B77F5"/>
    <w:rsid w:val="00BF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46391602BE554CEE952847B24606A232">
    <w:name w:val="46391602BE554CEE952847B24606A232"/>
    <w:rsid w:val="008B77F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46391602BE554CEE952847B24606A232">
    <w:name w:val="46391602BE554CEE952847B24606A232"/>
    <w:rsid w:val="008B77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3845</Characters>
  <Application>Microsoft Office Word</Application>
  <DocSecurity>4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 3: Universele Verklaring van de Rechten van de Mens</vt:lpstr>
    </vt:vector>
  </TitlesOfParts>
  <Company>AOC Oost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4: Universele Verklaring van de Rechten van de Mens</dc:title>
  <dc:creator>Frank Ruiter</dc:creator>
  <cp:lastModifiedBy>Frank Ruiter</cp:lastModifiedBy>
  <cp:revision>2</cp:revision>
  <dcterms:created xsi:type="dcterms:W3CDTF">2015-10-12T09:08:00Z</dcterms:created>
  <dcterms:modified xsi:type="dcterms:W3CDTF">2015-10-12T09:08:00Z</dcterms:modified>
</cp:coreProperties>
</file>