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FCB" w:rsidRPr="00F42F14" w:rsidRDefault="00F42F14" w:rsidP="00F42F14">
      <w:pPr>
        <w:jc w:val="center"/>
        <w:rPr>
          <w:rFonts w:ascii="Arial Black" w:hAnsi="Arial Black"/>
          <w:sz w:val="40"/>
          <w:szCs w:val="40"/>
          <w:u w:val="single"/>
        </w:rPr>
      </w:pPr>
      <w:r w:rsidRPr="00F42F14">
        <w:rPr>
          <w:rFonts w:ascii="Arial Black" w:hAnsi="Arial Black"/>
          <w:sz w:val="40"/>
          <w:szCs w:val="40"/>
          <w:u w:val="single"/>
        </w:rPr>
        <w:t>GRAMMAR PAGE 18</w:t>
      </w:r>
    </w:p>
    <w:tbl>
      <w:tblPr>
        <w:tblStyle w:val="Tabelraster"/>
        <w:tblW w:w="10490" w:type="dxa"/>
        <w:tblInd w:w="-714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F42F14" w:rsidRPr="00F42F14" w:rsidTr="00F42F14">
        <w:tc>
          <w:tcPr>
            <w:tcW w:w="5245" w:type="dxa"/>
            <w:shd w:val="clear" w:color="auto" w:fill="FFFF00"/>
          </w:tcPr>
          <w:p w:rsidR="00F42F14" w:rsidRPr="00F42F14" w:rsidRDefault="00F42F14">
            <w:pPr>
              <w:rPr>
                <w:rFonts w:ascii="Arial Black" w:hAnsi="Arial Black"/>
                <w:sz w:val="36"/>
                <w:szCs w:val="36"/>
              </w:rPr>
            </w:pPr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VERBS FOLLOWED BY:  TO + VERB</w:t>
            </w:r>
          </w:p>
        </w:tc>
        <w:tc>
          <w:tcPr>
            <w:tcW w:w="5245" w:type="dxa"/>
            <w:shd w:val="clear" w:color="auto" w:fill="FBE4D5" w:themeFill="accent2" w:themeFillTint="33"/>
          </w:tcPr>
          <w:p w:rsidR="00F42F14" w:rsidRPr="00F42F14" w:rsidRDefault="00F42F14" w:rsidP="00F42F14">
            <w:pPr>
              <w:rPr>
                <w:rFonts w:ascii="Arial Black" w:hAnsi="Arial Black"/>
                <w:sz w:val="36"/>
                <w:szCs w:val="36"/>
              </w:rPr>
            </w:pPr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VERBS FOLLOWED BY  ..ING</w:t>
            </w:r>
          </w:p>
        </w:tc>
      </w:tr>
      <w:tr w:rsidR="00F42F14" w:rsidRPr="00F42F14" w:rsidTr="00F42F14">
        <w:tc>
          <w:tcPr>
            <w:tcW w:w="5245" w:type="dxa"/>
            <w:shd w:val="clear" w:color="auto" w:fill="FFFF00"/>
          </w:tcPr>
          <w:p w:rsidR="00F42F14" w:rsidRDefault="00F42F14" w:rsidP="00F42F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to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want</w:t>
            </w:r>
          </w:p>
          <w:p w:rsidR="00F42F14" w:rsidRPr="00F42F14" w:rsidRDefault="00F42F14" w:rsidP="00F42F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would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like</w:t>
            </w:r>
          </w:p>
        </w:tc>
        <w:tc>
          <w:tcPr>
            <w:tcW w:w="5245" w:type="dxa"/>
            <w:shd w:val="clear" w:color="auto" w:fill="FBE4D5" w:themeFill="accent2" w:themeFillTint="33"/>
          </w:tcPr>
          <w:p w:rsidR="00F42F14" w:rsidRDefault="00F42F14" w:rsidP="00F42F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to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like</w:t>
            </w:r>
          </w:p>
          <w:p w:rsidR="00F42F14" w:rsidRPr="00F42F14" w:rsidRDefault="00F42F14" w:rsidP="00F42F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to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enjoy</w:t>
            </w:r>
            <w:proofErr w:type="spellEnd"/>
          </w:p>
        </w:tc>
      </w:tr>
      <w:tr w:rsidR="00F42F14" w:rsidRPr="00F42F14" w:rsidTr="00F42F14">
        <w:tc>
          <w:tcPr>
            <w:tcW w:w="5245" w:type="dxa"/>
            <w:shd w:val="clear" w:color="auto" w:fill="FFFF00"/>
          </w:tcPr>
          <w:p w:rsidR="00F42F14" w:rsidRDefault="00F42F14" w:rsidP="00F42F1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I </w:t>
            </w:r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 xml:space="preserve">want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>to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 xml:space="preserve"> go</w:t>
            </w:r>
            <w:r>
              <w:rPr>
                <w:rFonts w:ascii="Arial Black" w:hAnsi="Arial Black"/>
                <w:sz w:val="36"/>
                <w:szCs w:val="36"/>
              </w:rPr>
              <w:t xml:space="preserve"> home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now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>.</w:t>
            </w:r>
          </w:p>
          <w:p w:rsidR="00F42F14" w:rsidRDefault="00F42F14" w:rsidP="00F42F1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  <w:shd w:val="clear" w:color="auto" w:fill="00B0F0"/>
              </w:rPr>
              <w:t>Would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highlight w:val="lightGray"/>
                <w:shd w:val="clear" w:color="auto" w:fill="00B0F0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  <w:shd w:val="clear" w:color="auto" w:fill="00B0F0"/>
              </w:rPr>
              <w:t>she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highlight w:val="lightGray"/>
                <w:shd w:val="clear" w:color="auto" w:fill="00B0F0"/>
              </w:rPr>
              <w:t xml:space="preserve"> like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  <w:shd w:val="clear" w:color="auto" w:fill="00B0F0"/>
              </w:rPr>
              <w:t>to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stay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here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?</w:t>
            </w:r>
          </w:p>
          <w:p w:rsidR="00F42F14" w:rsidRDefault="00F42F14" w:rsidP="00F42F1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He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didn’t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 xml:space="preserve"> want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to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spend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the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night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with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her.</w:t>
            </w:r>
          </w:p>
          <w:p w:rsidR="00F42F14" w:rsidRDefault="00F42F14" w:rsidP="00F42F1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My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wife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wouldn’t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 xml:space="preserve"> like</w:t>
            </w:r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to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see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me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with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another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woman</w:t>
            </w:r>
            <w:proofErr w:type="spellEnd"/>
          </w:p>
          <w:p w:rsidR="00F42F14" w:rsidRPr="00F42F14" w:rsidRDefault="00F42F14" w:rsidP="00F42F1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My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neighbour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wanted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to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kill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his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wife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>.</w:t>
            </w:r>
          </w:p>
        </w:tc>
        <w:tc>
          <w:tcPr>
            <w:tcW w:w="5245" w:type="dxa"/>
            <w:shd w:val="clear" w:color="auto" w:fill="FBE4D5" w:themeFill="accent2" w:themeFillTint="33"/>
          </w:tcPr>
          <w:p w:rsidR="00F42F14" w:rsidRDefault="00F42F14" w:rsidP="00F42F1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We </w:t>
            </w:r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 xml:space="preserve">like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>going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to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the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cinema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every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week.</w:t>
            </w:r>
          </w:p>
          <w:p w:rsidR="00F42F14" w:rsidRDefault="00F42F14" w:rsidP="00F42F1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Does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she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>enjoy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highlight w:val="lightGray"/>
              </w:rPr>
              <w:t>listening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to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Mozart ?</w:t>
            </w:r>
          </w:p>
          <w:p w:rsidR="00F42F14" w:rsidRDefault="00F42F14" w:rsidP="00F42F1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We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>didn’t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 xml:space="preserve"> like skating</w:t>
            </w:r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when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we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were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young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>.</w:t>
            </w:r>
          </w:p>
          <w:p w:rsidR="00F42F14" w:rsidRDefault="00F42F14" w:rsidP="00F42F1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His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mother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>didn’t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>enjoy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>watching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the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programme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>.</w:t>
            </w:r>
          </w:p>
          <w:p w:rsidR="00F42F14" w:rsidRPr="00F42F14" w:rsidRDefault="00F42F14" w:rsidP="00F42F1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She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>doesn’t</w:t>
            </w:r>
            <w:proofErr w:type="spellEnd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 xml:space="preserve"> like</w:t>
            </w:r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 w:rsidRPr="00F42F14">
              <w:rPr>
                <w:rFonts w:ascii="Arial Black" w:hAnsi="Arial Black"/>
                <w:sz w:val="36"/>
                <w:szCs w:val="36"/>
                <w:shd w:val="clear" w:color="auto" w:fill="00B0F0"/>
              </w:rPr>
              <w:t>eating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snakes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alive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>.</w:t>
            </w:r>
          </w:p>
        </w:tc>
      </w:tr>
    </w:tbl>
    <w:p w:rsidR="00F42F14" w:rsidRDefault="00F42F14">
      <w:bookmarkStart w:id="0" w:name="_GoBack"/>
      <w:bookmarkEnd w:id="0"/>
    </w:p>
    <w:sectPr w:rsidR="00F42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BC6B72"/>
    <w:multiLevelType w:val="hybridMultilevel"/>
    <w:tmpl w:val="85EAFB60"/>
    <w:lvl w:ilvl="0" w:tplc="CC7EAA3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14"/>
    <w:rsid w:val="00A22FCB"/>
    <w:rsid w:val="00F4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CB13D-3384-4DF7-9F97-FD9F3D39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42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42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2017-05-22T12:07:00Z</dcterms:created>
  <dcterms:modified xsi:type="dcterms:W3CDTF">2017-05-22T12:19:00Z</dcterms:modified>
</cp:coreProperties>
</file>