
<file path=[Content_Types].xml><?xml version="1.0" encoding="utf-8"?>
<Types xmlns="http://schemas.openxmlformats.org/package/2006/content-types">
  <Default Extension="bin" ContentType="application/vnd.ms-word.attachedToolbar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8FACC" w14:textId="77777777" w:rsidR="00A4600C" w:rsidRPr="006458B2" w:rsidRDefault="002D6079" w:rsidP="00A4600C">
      <w:pPr>
        <w:rPr>
          <w:szCs w:val="20"/>
        </w:rPr>
      </w:pPr>
      <w:bookmarkStart w:id="0" w:name="_Toc513006194"/>
      <w:bookmarkStart w:id="1" w:name="_Toc106593359"/>
      <w:r>
        <w:rPr>
          <w:noProof/>
          <w:szCs w:val="20"/>
        </w:rPr>
        <w:drawing>
          <wp:inline distT="0" distB="0" distL="0" distR="0" wp14:anchorId="3868FE92" wp14:editId="3868FE93">
            <wp:extent cx="2152650" cy="2295525"/>
            <wp:effectExtent l="0" t="0" r="0" b="9525"/>
            <wp:docPr id="1" name="Afbeelding 1" descr="#AOC Oost zwart 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OC Oost zwart wi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52650" cy="2295525"/>
                    </a:xfrm>
                    <a:prstGeom prst="rect">
                      <a:avLst/>
                    </a:prstGeom>
                    <a:noFill/>
                    <a:ln>
                      <a:noFill/>
                    </a:ln>
                  </pic:spPr>
                </pic:pic>
              </a:graphicData>
            </a:graphic>
          </wp:inline>
        </w:drawing>
      </w:r>
    </w:p>
    <w:p w14:paraId="3868FACD" w14:textId="77777777" w:rsidR="00A4600C" w:rsidRPr="006458B2" w:rsidRDefault="00A4600C" w:rsidP="00A4600C">
      <w:pPr>
        <w:rPr>
          <w:szCs w:val="20"/>
        </w:rPr>
      </w:pPr>
    </w:p>
    <w:p w14:paraId="3868FACE" w14:textId="77777777" w:rsidR="00A4600C" w:rsidRPr="006458B2" w:rsidRDefault="00A4600C" w:rsidP="00A4600C">
      <w:pPr>
        <w:rPr>
          <w:szCs w:val="20"/>
        </w:rPr>
      </w:pPr>
    </w:p>
    <w:p w14:paraId="3868FACF" w14:textId="77777777" w:rsidR="00A4600C" w:rsidRPr="006458B2" w:rsidRDefault="00A4600C" w:rsidP="00A4600C">
      <w:pPr>
        <w:rPr>
          <w:szCs w:val="20"/>
        </w:rPr>
      </w:pPr>
    </w:p>
    <w:p w14:paraId="3868FAD0" w14:textId="77777777" w:rsidR="00A4600C" w:rsidRPr="006458B2" w:rsidRDefault="00A4600C" w:rsidP="00A4600C">
      <w:pPr>
        <w:rPr>
          <w:szCs w:val="20"/>
        </w:rPr>
      </w:pPr>
    </w:p>
    <w:p w14:paraId="3868FAD1" w14:textId="77777777" w:rsidR="00A4600C" w:rsidRPr="006458B2" w:rsidRDefault="00A4600C" w:rsidP="00A4600C">
      <w:pPr>
        <w:rPr>
          <w:szCs w:val="20"/>
        </w:rPr>
      </w:pPr>
    </w:p>
    <w:p w14:paraId="3868FAD2" w14:textId="77777777" w:rsidR="00B12FF4" w:rsidRDefault="00B12FF4" w:rsidP="00A4600C">
      <w:pPr>
        <w:rPr>
          <w:b/>
          <w:sz w:val="48"/>
          <w:szCs w:val="48"/>
        </w:rPr>
      </w:pPr>
    </w:p>
    <w:p w14:paraId="3868FAD3" w14:textId="77777777" w:rsidR="00B12FF4" w:rsidRDefault="00B12FF4" w:rsidP="00A4600C">
      <w:pPr>
        <w:rPr>
          <w:b/>
          <w:sz w:val="48"/>
          <w:szCs w:val="48"/>
        </w:rPr>
      </w:pPr>
    </w:p>
    <w:p w14:paraId="3868FAD4" w14:textId="77777777" w:rsidR="001C36DD" w:rsidRPr="009D559B" w:rsidRDefault="001C36DD" w:rsidP="00A4600C">
      <w:pPr>
        <w:rPr>
          <w:b/>
          <w:sz w:val="44"/>
          <w:szCs w:val="44"/>
        </w:rPr>
      </w:pPr>
      <w:r w:rsidRPr="009D559B">
        <w:rPr>
          <w:b/>
          <w:sz w:val="44"/>
          <w:szCs w:val="44"/>
        </w:rPr>
        <w:t xml:space="preserve">Training voor </w:t>
      </w:r>
      <w:r w:rsidR="005A20A0">
        <w:rPr>
          <w:b/>
          <w:sz w:val="44"/>
          <w:szCs w:val="44"/>
        </w:rPr>
        <w:t>School</w:t>
      </w:r>
      <w:r w:rsidR="005C1171" w:rsidRPr="009D559B">
        <w:rPr>
          <w:b/>
          <w:sz w:val="44"/>
          <w:szCs w:val="44"/>
        </w:rPr>
        <w:t>assessor</w:t>
      </w:r>
    </w:p>
    <w:p w14:paraId="3868FAD5" w14:textId="77777777" w:rsidR="001C36DD" w:rsidRPr="001C36DD" w:rsidRDefault="001C36DD" w:rsidP="00A4600C">
      <w:pPr>
        <w:rPr>
          <w:b/>
          <w:sz w:val="48"/>
          <w:szCs w:val="48"/>
        </w:rPr>
      </w:pPr>
    </w:p>
    <w:p w14:paraId="3868FAD6" w14:textId="77777777" w:rsidR="00610E7A" w:rsidRPr="001C36DD" w:rsidRDefault="00610E7A" w:rsidP="00A4600C">
      <w:pPr>
        <w:rPr>
          <w:b/>
          <w:sz w:val="48"/>
          <w:szCs w:val="48"/>
        </w:rPr>
      </w:pPr>
      <w:r w:rsidRPr="001C36DD">
        <w:rPr>
          <w:b/>
          <w:sz w:val="48"/>
          <w:szCs w:val="48"/>
        </w:rPr>
        <w:t>AOC</w:t>
      </w:r>
      <w:r w:rsidR="007B5481" w:rsidRPr="001C36DD">
        <w:rPr>
          <w:b/>
          <w:sz w:val="48"/>
          <w:szCs w:val="48"/>
        </w:rPr>
        <w:t xml:space="preserve"> </w:t>
      </w:r>
      <w:r w:rsidRPr="001C36DD">
        <w:rPr>
          <w:b/>
          <w:sz w:val="48"/>
          <w:szCs w:val="48"/>
        </w:rPr>
        <w:t>Oost</w:t>
      </w:r>
    </w:p>
    <w:p w14:paraId="3868FAD7" w14:textId="77777777" w:rsidR="00610E7A" w:rsidRPr="006458B2" w:rsidRDefault="00610E7A" w:rsidP="00A4600C">
      <w:pPr>
        <w:rPr>
          <w:b/>
          <w:szCs w:val="20"/>
        </w:rPr>
      </w:pPr>
    </w:p>
    <w:p w14:paraId="3868FAD8" w14:textId="77777777" w:rsidR="00A4600C" w:rsidRPr="006458B2" w:rsidRDefault="00A4600C" w:rsidP="00A4600C">
      <w:pPr>
        <w:rPr>
          <w:szCs w:val="20"/>
        </w:rPr>
      </w:pPr>
    </w:p>
    <w:p w14:paraId="3868FAD9" w14:textId="77777777" w:rsidR="00EB3527" w:rsidRDefault="00EB3527" w:rsidP="00530D91">
      <w:pPr>
        <w:rPr>
          <w:szCs w:val="20"/>
        </w:rPr>
      </w:pPr>
    </w:p>
    <w:p w14:paraId="3868FADA" w14:textId="77777777" w:rsidR="00B12FF4" w:rsidRDefault="001C36DD" w:rsidP="00530D91">
      <w:pPr>
        <w:rPr>
          <w:b/>
          <w:sz w:val="32"/>
          <w:szCs w:val="32"/>
        </w:rPr>
      </w:pPr>
      <w:r>
        <w:rPr>
          <w:szCs w:val="20"/>
        </w:rPr>
        <w:tab/>
      </w:r>
      <w:r>
        <w:rPr>
          <w:szCs w:val="20"/>
        </w:rPr>
        <w:tab/>
      </w:r>
      <w:r>
        <w:rPr>
          <w:szCs w:val="20"/>
        </w:rPr>
        <w:tab/>
      </w:r>
      <w:r>
        <w:rPr>
          <w:szCs w:val="20"/>
        </w:rPr>
        <w:tab/>
      </w:r>
      <w:r>
        <w:rPr>
          <w:szCs w:val="20"/>
        </w:rPr>
        <w:tab/>
      </w:r>
      <w:r>
        <w:rPr>
          <w:szCs w:val="20"/>
        </w:rPr>
        <w:tab/>
      </w:r>
      <w:r>
        <w:rPr>
          <w:szCs w:val="20"/>
        </w:rPr>
        <w:tab/>
      </w:r>
      <w:r>
        <w:rPr>
          <w:szCs w:val="20"/>
        </w:rPr>
        <w:tab/>
      </w:r>
      <w:r>
        <w:rPr>
          <w:szCs w:val="20"/>
        </w:rPr>
        <w:tab/>
      </w:r>
      <w:r w:rsidRPr="001C36DD">
        <w:rPr>
          <w:b/>
          <w:sz w:val="32"/>
          <w:szCs w:val="32"/>
        </w:rPr>
        <w:tab/>
      </w:r>
    </w:p>
    <w:p w14:paraId="3868FADB" w14:textId="77777777" w:rsidR="00B12FF4" w:rsidRDefault="00B12FF4" w:rsidP="00530D91">
      <w:pPr>
        <w:rPr>
          <w:b/>
          <w:sz w:val="32"/>
          <w:szCs w:val="32"/>
        </w:rPr>
      </w:pPr>
    </w:p>
    <w:p w14:paraId="3868FADC" w14:textId="77777777" w:rsidR="00B12FF4" w:rsidRDefault="00B12FF4" w:rsidP="00530D91">
      <w:pPr>
        <w:rPr>
          <w:b/>
          <w:sz w:val="32"/>
          <w:szCs w:val="32"/>
        </w:rPr>
      </w:pPr>
    </w:p>
    <w:p w14:paraId="3868FADD" w14:textId="77777777" w:rsidR="00B12FF4" w:rsidRDefault="00B12FF4" w:rsidP="00530D91">
      <w:pPr>
        <w:rPr>
          <w:b/>
          <w:sz w:val="32"/>
          <w:szCs w:val="32"/>
        </w:rPr>
      </w:pPr>
    </w:p>
    <w:p w14:paraId="3868FADE" w14:textId="77777777" w:rsidR="00B12FF4" w:rsidRDefault="00B12FF4" w:rsidP="00530D91">
      <w:pPr>
        <w:rPr>
          <w:b/>
          <w:sz w:val="32"/>
          <w:szCs w:val="32"/>
        </w:rPr>
      </w:pPr>
    </w:p>
    <w:p w14:paraId="3868FADF" w14:textId="77777777" w:rsidR="00B12FF4" w:rsidRDefault="00B12FF4" w:rsidP="00530D91">
      <w:pPr>
        <w:rPr>
          <w:b/>
          <w:sz w:val="32"/>
          <w:szCs w:val="32"/>
        </w:rPr>
      </w:pPr>
    </w:p>
    <w:p w14:paraId="3868FAE0" w14:textId="77777777" w:rsidR="00B12FF4" w:rsidRDefault="00B12FF4" w:rsidP="00530D91">
      <w:pPr>
        <w:rPr>
          <w:b/>
          <w:sz w:val="32"/>
          <w:szCs w:val="32"/>
        </w:rPr>
      </w:pPr>
    </w:p>
    <w:p w14:paraId="3868FAE1" w14:textId="77777777" w:rsidR="00B12FF4" w:rsidRDefault="00B12FF4" w:rsidP="00530D91">
      <w:pPr>
        <w:rPr>
          <w:b/>
          <w:sz w:val="32"/>
          <w:szCs w:val="32"/>
        </w:rPr>
      </w:pPr>
    </w:p>
    <w:p w14:paraId="3868FAE2" w14:textId="77777777" w:rsidR="00B12FF4" w:rsidRDefault="00B12FF4" w:rsidP="00530D91">
      <w:pPr>
        <w:rPr>
          <w:b/>
          <w:sz w:val="32"/>
          <w:szCs w:val="32"/>
        </w:rPr>
      </w:pPr>
    </w:p>
    <w:p w14:paraId="3868FAE3" w14:textId="77777777" w:rsidR="00B12FF4" w:rsidRDefault="00B12FF4" w:rsidP="00530D91">
      <w:pPr>
        <w:rPr>
          <w:b/>
          <w:sz w:val="32"/>
          <w:szCs w:val="32"/>
        </w:rPr>
      </w:pPr>
    </w:p>
    <w:p w14:paraId="3868FAE4" w14:textId="77777777" w:rsidR="00B12FF4" w:rsidRDefault="00B12FF4" w:rsidP="00530D91">
      <w:pPr>
        <w:rPr>
          <w:b/>
          <w:sz w:val="32"/>
          <w:szCs w:val="32"/>
        </w:rPr>
      </w:pPr>
    </w:p>
    <w:p w14:paraId="3868FAE5" w14:textId="77777777" w:rsidR="00EB3527" w:rsidRDefault="00EB3527" w:rsidP="00530D91">
      <w:pPr>
        <w:rPr>
          <w:szCs w:val="20"/>
        </w:rPr>
      </w:pPr>
    </w:p>
    <w:p w14:paraId="3868FAE6" w14:textId="77777777" w:rsidR="00F23587" w:rsidRPr="00F90E72" w:rsidRDefault="00A4600C" w:rsidP="00402016">
      <w:pPr>
        <w:tabs>
          <w:tab w:val="left" w:pos="567"/>
          <w:tab w:val="left" w:pos="1276"/>
        </w:tabs>
        <w:spacing w:line="360" w:lineRule="auto"/>
        <w:rPr>
          <w:b/>
          <w:sz w:val="24"/>
        </w:rPr>
      </w:pPr>
      <w:r w:rsidRPr="006458B2">
        <w:rPr>
          <w:szCs w:val="20"/>
        </w:rPr>
        <w:br w:type="page"/>
      </w:r>
      <w:r w:rsidR="00F23587" w:rsidRPr="00F90E72">
        <w:rPr>
          <w:b/>
          <w:sz w:val="24"/>
        </w:rPr>
        <w:lastRenderedPageBreak/>
        <w:t>INHOUDSOPGAVE</w:t>
      </w:r>
    </w:p>
    <w:p w14:paraId="3868FAE7" w14:textId="77777777" w:rsidR="00450042" w:rsidRPr="00F90E72" w:rsidRDefault="00450042" w:rsidP="00F90E72">
      <w:pPr>
        <w:pStyle w:val="Inhopg1"/>
        <w:rPr>
          <w:rStyle w:val="Hyperlink"/>
          <w:b w:val="0"/>
          <w:strike/>
          <w:color w:val="auto"/>
          <w:u w:val="none"/>
        </w:rPr>
      </w:pPr>
    </w:p>
    <w:p w14:paraId="3868FAE8" w14:textId="77777777" w:rsidR="00450042" w:rsidRPr="00F90E72" w:rsidRDefault="00450042" w:rsidP="00F90E72">
      <w:pPr>
        <w:pStyle w:val="Inhopg1"/>
        <w:rPr>
          <w:rStyle w:val="Hyperlink"/>
          <w:b w:val="0"/>
          <w:color w:val="auto"/>
          <w:sz w:val="20"/>
          <w:szCs w:val="20"/>
          <w:u w:val="none"/>
        </w:rPr>
      </w:pPr>
      <w:r w:rsidRPr="00F90E72">
        <w:rPr>
          <w:rStyle w:val="Hyperlink"/>
          <w:b w:val="0"/>
          <w:color w:val="auto"/>
          <w:sz w:val="20"/>
          <w:szCs w:val="20"/>
          <w:u w:val="none"/>
        </w:rPr>
        <w:t>Voorwoord</w:t>
      </w:r>
      <w:r w:rsidRPr="00F90E72">
        <w:rPr>
          <w:rStyle w:val="Hyperlink"/>
          <w:b w:val="0"/>
          <w:color w:val="auto"/>
          <w:sz w:val="20"/>
          <w:szCs w:val="20"/>
          <w:u w:val="none"/>
        </w:rPr>
        <w:tab/>
      </w:r>
      <w:r w:rsidRPr="00F90E72">
        <w:rPr>
          <w:rStyle w:val="Hyperlink"/>
          <w:b w:val="0"/>
          <w:color w:val="auto"/>
          <w:sz w:val="20"/>
          <w:szCs w:val="20"/>
          <w:u w:val="none"/>
        </w:rPr>
        <w:tab/>
      </w:r>
      <w:r w:rsidR="00F436AA" w:rsidRPr="00F90E72">
        <w:rPr>
          <w:rStyle w:val="Hyperlink"/>
          <w:b w:val="0"/>
          <w:color w:val="auto"/>
          <w:sz w:val="20"/>
          <w:szCs w:val="20"/>
          <w:u w:val="none"/>
        </w:rPr>
        <w:tab/>
      </w:r>
      <w:r w:rsidRPr="00F90E72">
        <w:rPr>
          <w:rStyle w:val="Hyperlink"/>
          <w:b w:val="0"/>
          <w:color w:val="auto"/>
          <w:sz w:val="20"/>
          <w:szCs w:val="20"/>
          <w:u w:val="none"/>
        </w:rPr>
        <w:t>3</w:t>
      </w:r>
    </w:p>
    <w:p w14:paraId="3868FAE9" w14:textId="77777777" w:rsidR="00450042" w:rsidRPr="00F90E72" w:rsidRDefault="00450042" w:rsidP="00F90E72">
      <w:pPr>
        <w:pStyle w:val="Inhopg1"/>
        <w:rPr>
          <w:rStyle w:val="Hyperlink"/>
          <w:b w:val="0"/>
          <w:color w:val="auto"/>
          <w:sz w:val="20"/>
          <w:szCs w:val="20"/>
          <w:u w:val="none"/>
        </w:rPr>
      </w:pPr>
      <w:r w:rsidRPr="00F90E72">
        <w:rPr>
          <w:rStyle w:val="Hyperlink"/>
          <w:b w:val="0"/>
          <w:color w:val="auto"/>
          <w:sz w:val="20"/>
          <w:szCs w:val="20"/>
          <w:u w:val="none"/>
        </w:rPr>
        <w:t>Inleiding</w:t>
      </w:r>
      <w:r w:rsidRPr="00F90E72">
        <w:rPr>
          <w:rStyle w:val="Hyperlink"/>
          <w:b w:val="0"/>
          <w:color w:val="auto"/>
          <w:sz w:val="20"/>
          <w:szCs w:val="20"/>
          <w:u w:val="none"/>
        </w:rPr>
        <w:tab/>
      </w:r>
      <w:r w:rsidRPr="00F90E72">
        <w:rPr>
          <w:rStyle w:val="Hyperlink"/>
          <w:b w:val="0"/>
          <w:color w:val="auto"/>
          <w:sz w:val="20"/>
          <w:szCs w:val="20"/>
          <w:u w:val="none"/>
        </w:rPr>
        <w:tab/>
      </w:r>
      <w:r w:rsidRPr="00F90E72">
        <w:rPr>
          <w:rStyle w:val="Hyperlink"/>
          <w:b w:val="0"/>
          <w:color w:val="auto"/>
          <w:sz w:val="20"/>
          <w:szCs w:val="20"/>
          <w:u w:val="none"/>
        </w:rPr>
        <w:tab/>
        <w:t>3</w:t>
      </w:r>
    </w:p>
    <w:p w14:paraId="3868FAEA" w14:textId="77777777" w:rsidR="00450042" w:rsidRPr="00F90E72" w:rsidRDefault="00F90E72" w:rsidP="00F90E72">
      <w:pPr>
        <w:pStyle w:val="Inhopg1"/>
        <w:rPr>
          <w:rStyle w:val="Hyperlink"/>
          <w:b w:val="0"/>
          <w:color w:val="auto"/>
          <w:sz w:val="20"/>
          <w:szCs w:val="20"/>
          <w:u w:val="none"/>
        </w:rPr>
      </w:pPr>
      <w:r w:rsidRPr="00F90E72">
        <w:rPr>
          <w:rStyle w:val="Hyperlink"/>
          <w:b w:val="0"/>
          <w:bCs/>
          <w:color w:val="auto"/>
          <w:sz w:val="20"/>
          <w:szCs w:val="20"/>
          <w:u w:val="none"/>
        </w:rPr>
        <w:t>1.</w:t>
      </w:r>
      <w:r w:rsidRPr="00F90E72">
        <w:rPr>
          <w:rStyle w:val="Hyperlink"/>
          <w:b w:val="0"/>
          <w:color w:val="auto"/>
          <w:sz w:val="20"/>
          <w:szCs w:val="20"/>
          <w:u w:val="none"/>
        </w:rPr>
        <w:tab/>
      </w:r>
      <w:r w:rsidR="00450042" w:rsidRPr="00F90E72">
        <w:rPr>
          <w:rStyle w:val="Hyperlink"/>
          <w:b w:val="0"/>
          <w:color w:val="auto"/>
          <w:sz w:val="20"/>
          <w:szCs w:val="20"/>
          <w:u w:val="none"/>
        </w:rPr>
        <w:t>Globale indeling van de onderwerpen</w:t>
      </w:r>
      <w:r w:rsidR="00450042" w:rsidRPr="00F90E72">
        <w:rPr>
          <w:rStyle w:val="Hyperlink"/>
          <w:b w:val="0"/>
          <w:color w:val="auto"/>
          <w:sz w:val="20"/>
          <w:szCs w:val="20"/>
          <w:u w:val="none"/>
        </w:rPr>
        <w:tab/>
        <w:t>4</w:t>
      </w:r>
    </w:p>
    <w:p w14:paraId="3868FAEB" w14:textId="77777777" w:rsidR="00450042" w:rsidRPr="00F90E72" w:rsidRDefault="00450042" w:rsidP="00F90E72">
      <w:pPr>
        <w:pStyle w:val="Inhopg1"/>
        <w:rPr>
          <w:rStyle w:val="Hyperlink"/>
          <w:b w:val="0"/>
          <w:color w:val="auto"/>
          <w:sz w:val="20"/>
          <w:szCs w:val="20"/>
          <w:u w:val="none"/>
        </w:rPr>
      </w:pPr>
      <w:r w:rsidRPr="00F90E72">
        <w:rPr>
          <w:rStyle w:val="Hyperlink"/>
          <w:b w:val="0"/>
          <w:color w:val="auto"/>
          <w:sz w:val="20"/>
          <w:szCs w:val="20"/>
          <w:u w:val="none"/>
        </w:rPr>
        <w:t>2</w:t>
      </w:r>
      <w:r w:rsidR="00F90E72" w:rsidRPr="00F90E72">
        <w:rPr>
          <w:rStyle w:val="Hyperlink"/>
          <w:b w:val="0"/>
          <w:color w:val="auto"/>
          <w:sz w:val="20"/>
          <w:szCs w:val="20"/>
          <w:u w:val="none"/>
        </w:rPr>
        <w:t>.</w:t>
      </w:r>
      <w:r w:rsidR="00F90E72" w:rsidRPr="00F90E72">
        <w:rPr>
          <w:rStyle w:val="Hyperlink"/>
          <w:b w:val="0"/>
          <w:color w:val="auto"/>
          <w:sz w:val="20"/>
          <w:szCs w:val="20"/>
          <w:u w:val="none"/>
        </w:rPr>
        <w:tab/>
      </w:r>
      <w:r w:rsidRPr="00F90E72">
        <w:rPr>
          <w:rStyle w:val="Hyperlink"/>
          <w:b w:val="0"/>
          <w:color w:val="auto"/>
          <w:sz w:val="20"/>
          <w:szCs w:val="20"/>
          <w:u w:val="none"/>
        </w:rPr>
        <w:t>Competentieprofiel van de schoolassessor</w:t>
      </w:r>
      <w:r w:rsidRPr="00F90E72">
        <w:rPr>
          <w:rStyle w:val="Hyperlink"/>
          <w:b w:val="0"/>
          <w:color w:val="auto"/>
          <w:sz w:val="20"/>
          <w:szCs w:val="20"/>
          <w:u w:val="none"/>
        </w:rPr>
        <w:tab/>
        <w:t>5</w:t>
      </w:r>
    </w:p>
    <w:p w14:paraId="3868FAEC" w14:textId="77777777" w:rsidR="00450042" w:rsidRPr="00F90E72" w:rsidRDefault="00F90E72" w:rsidP="00F90E72">
      <w:pPr>
        <w:pStyle w:val="Inhopg1"/>
        <w:rPr>
          <w:rStyle w:val="Hyperlink"/>
          <w:b w:val="0"/>
          <w:color w:val="auto"/>
          <w:sz w:val="20"/>
          <w:szCs w:val="20"/>
          <w:u w:val="none"/>
        </w:rPr>
      </w:pPr>
      <w:r>
        <w:rPr>
          <w:rStyle w:val="Hyperlink"/>
          <w:color w:val="auto"/>
          <w:u w:val="none"/>
        </w:rPr>
        <w:tab/>
      </w:r>
      <w:r w:rsidR="00450042" w:rsidRPr="00F90E72">
        <w:rPr>
          <w:rStyle w:val="Hyperlink"/>
          <w:b w:val="0"/>
          <w:color w:val="auto"/>
          <w:sz w:val="20"/>
          <w:szCs w:val="20"/>
          <w:u w:val="none"/>
        </w:rPr>
        <w:t>2.1</w:t>
      </w:r>
      <w:r w:rsidR="00450042" w:rsidRPr="00F90E72">
        <w:rPr>
          <w:rStyle w:val="Hyperlink"/>
          <w:b w:val="0"/>
          <w:color w:val="auto"/>
          <w:sz w:val="20"/>
          <w:szCs w:val="20"/>
          <w:u w:val="none"/>
        </w:rPr>
        <w:tab/>
        <w:t>Waarvoor dient de assessor? Doel en werkterrein</w:t>
      </w:r>
      <w:r w:rsidR="00450042" w:rsidRPr="00F90E72">
        <w:rPr>
          <w:rStyle w:val="Hyperlink"/>
          <w:b w:val="0"/>
          <w:color w:val="auto"/>
          <w:sz w:val="20"/>
          <w:szCs w:val="20"/>
          <w:u w:val="none"/>
        </w:rPr>
        <w:tab/>
        <w:t>5</w:t>
      </w:r>
    </w:p>
    <w:p w14:paraId="3868FAED" w14:textId="77777777" w:rsidR="00F436AA" w:rsidRPr="00F90E72" w:rsidRDefault="00F90E72" w:rsidP="00F90E72">
      <w:pPr>
        <w:pStyle w:val="Inhopg1"/>
        <w:rPr>
          <w:rStyle w:val="Hyperlink"/>
          <w:b w:val="0"/>
          <w:color w:val="auto"/>
          <w:sz w:val="20"/>
          <w:szCs w:val="20"/>
          <w:u w:val="none"/>
        </w:rPr>
      </w:pPr>
      <w:r>
        <w:rPr>
          <w:rStyle w:val="Hyperlink"/>
          <w:color w:val="auto"/>
          <w:u w:val="none"/>
        </w:rPr>
        <w:tab/>
      </w:r>
      <w:r w:rsidR="00450042" w:rsidRPr="00F90E72">
        <w:rPr>
          <w:rStyle w:val="Hyperlink"/>
          <w:b w:val="0"/>
          <w:color w:val="auto"/>
          <w:sz w:val="20"/>
          <w:szCs w:val="20"/>
          <w:u w:val="none"/>
        </w:rPr>
        <w:t>2.2</w:t>
      </w:r>
      <w:r w:rsidR="00450042" w:rsidRPr="00F90E72">
        <w:rPr>
          <w:rStyle w:val="Hyperlink"/>
          <w:b w:val="0"/>
          <w:color w:val="auto"/>
          <w:sz w:val="20"/>
          <w:szCs w:val="20"/>
          <w:u w:val="none"/>
        </w:rPr>
        <w:tab/>
      </w:r>
      <w:r w:rsidR="00F436AA" w:rsidRPr="00F90E72">
        <w:rPr>
          <w:rStyle w:val="Hyperlink"/>
          <w:b w:val="0"/>
          <w:color w:val="auto"/>
          <w:sz w:val="20"/>
          <w:szCs w:val="20"/>
          <w:u w:val="none"/>
        </w:rPr>
        <w:t>De competenties van de schoolassessor</w:t>
      </w:r>
      <w:r w:rsidR="00F436AA" w:rsidRPr="00F90E72">
        <w:rPr>
          <w:rStyle w:val="Hyperlink"/>
          <w:b w:val="0"/>
          <w:color w:val="auto"/>
          <w:sz w:val="20"/>
          <w:szCs w:val="20"/>
          <w:u w:val="none"/>
        </w:rPr>
        <w:tab/>
        <w:t>6</w:t>
      </w:r>
    </w:p>
    <w:p w14:paraId="3868FAEE" w14:textId="77777777" w:rsidR="00F436AA" w:rsidRPr="00F90E72" w:rsidRDefault="00F436AA" w:rsidP="00F90E72">
      <w:pPr>
        <w:pStyle w:val="Inhopg1"/>
        <w:rPr>
          <w:rStyle w:val="Hyperlink"/>
          <w:b w:val="0"/>
          <w:color w:val="auto"/>
          <w:sz w:val="20"/>
          <w:szCs w:val="20"/>
          <w:u w:val="none"/>
        </w:rPr>
      </w:pPr>
      <w:r w:rsidRPr="00F90E72">
        <w:rPr>
          <w:rStyle w:val="Hyperlink"/>
          <w:b w:val="0"/>
          <w:color w:val="auto"/>
          <w:sz w:val="20"/>
          <w:szCs w:val="20"/>
          <w:u w:val="none"/>
        </w:rPr>
        <w:tab/>
      </w:r>
      <w:r w:rsidR="00F90E72">
        <w:rPr>
          <w:rStyle w:val="Hyperlink"/>
          <w:color w:val="auto"/>
          <w:u w:val="none"/>
        </w:rPr>
        <w:tab/>
      </w:r>
      <w:r w:rsidRPr="00F90E72">
        <w:rPr>
          <w:rStyle w:val="Hyperlink"/>
          <w:b w:val="0"/>
          <w:color w:val="auto"/>
          <w:sz w:val="20"/>
          <w:szCs w:val="20"/>
          <w:u w:val="none"/>
        </w:rPr>
        <w:t>A.</w:t>
      </w:r>
      <w:r w:rsidRPr="00F90E72">
        <w:rPr>
          <w:rStyle w:val="Hyperlink"/>
          <w:b w:val="0"/>
          <w:color w:val="auto"/>
          <w:sz w:val="20"/>
          <w:szCs w:val="20"/>
          <w:u w:val="none"/>
        </w:rPr>
        <w:tab/>
        <w:t>Het afnemen van een performance-assessment</w:t>
      </w:r>
      <w:r w:rsidRPr="00F90E72">
        <w:rPr>
          <w:rStyle w:val="Hyperlink"/>
          <w:b w:val="0"/>
          <w:color w:val="auto"/>
          <w:sz w:val="20"/>
          <w:szCs w:val="20"/>
          <w:u w:val="none"/>
        </w:rPr>
        <w:tab/>
        <w:t>7</w:t>
      </w:r>
    </w:p>
    <w:p w14:paraId="3868FAEF" w14:textId="77777777" w:rsidR="00F436AA" w:rsidRPr="00F90E72" w:rsidRDefault="00F436AA" w:rsidP="00F90E72">
      <w:pPr>
        <w:pStyle w:val="Inhopg1"/>
        <w:rPr>
          <w:rStyle w:val="Hyperlink"/>
          <w:b w:val="0"/>
          <w:color w:val="auto"/>
          <w:sz w:val="20"/>
          <w:szCs w:val="20"/>
          <w:u w:val="none"/>
        </w:rPr>
      </w:pPr>
      <w:r w:rsidRPr="00F90E72">
        <w:rPr>
          <w:rStyle w:val="Hyperlink"/>
          <w:b w:val="0"/>
          <w:color w:val="auto"/>
          <w:sz w:val="20"/>
          <w:szCs w:val="20"/>
          <w:u w:val="none"/>
        </w:rPr>
        <w:tab/>
      </w:r>
      <w:r w:rsidR="00F90E72">
        <w:rPr>
          <w:rStyle w:val="Hyperlink"/>
          <w:color w:val="auto"/>
          <w:u w:val="none"/>
        </w:rPr>
        <w:tab/>
      </w:r>
      <w:r w:rsidRPr="00F90E72">
        <w:rPr>
          <w:rStyle w:val="Hyperlink"/>
          <w:b w:val="0"/>
          <w:color w:val="auto"/>
          <w:sz w:val="20"/>
          <w:szCs w:val="20"/>
          <w:u w:val="none"/>
        </w:rPr>
        <w:t>B.</w:t>
      </w:r>
      <w:r w:rsidRPr="00F90E72">
        <w:rPr>
          <w:rStyle w:val="Hyperlink"/>
          <w:b w:val="0"/>
          <w:color w:val="auto"/>
          <w:sz w:val="20"/>
          <w:szCs w:val="20"/>
          <w:u w:val="none"/>
        </w:rPr>
        <w:tab/>
        <w:t>Het afnemen van een portfolio-assessment</w:t>
      </w:r>
      <w:r w:rsidRPr="00F90E72">
        <w:rPr>
          <w:rStyle w:val="Hyperlink"/>
          <w:b w:val="0"/>
          <w:color w:val="auto"/>
          <w:sz w:val="20"/>
          <w:szCs w:val="20"/>
          <w:u w:val="none"/>
        </w:rPr>
        <w:tab/>
        <w:t>9</w:t>
      </w:r>
    </w:p>
    <w:p w14:paraId="3868FAF0" w14:textId="77777777" w:rsidR="00F436AA" w:rsidRPr="00F90E72" w:rsidRDefault="00F436AA" w:rsidP="00F90E72">
      <w:pPr>
        <w:pStyle w:val="Inhopg1"/>
        <w:rPr>
          <w:rStyle w:val="Hyperlink"/>
          <w:b w:val="0"/>
          <w:color w:val="auto"/>
          <w:sz w:val="20"/>
          <w:szCs w:val="20"/>
          <w:u w:val="none"/>
        </w:rPr>
      </w:pPr>
      <w:r w:rsidRPr="00F90E72">
        <w:rPr>
          <w:rStyle w:val="Hyperlink"/>
          <w:b w:val="0"/>
          <w:color w:val="auto"/>
          <w:sz w:val="20"/>
          <w:szCs w:val="20"/>
          <w:u w:val="none"/>
        </w:rPr>
        <w:tab/>
      </w:r>
      <w:r w:rsidR="00F90E72">
        <w:rPr>
          <w:rStyle w:val="Hyperlink"/>
          <w:color w:val="auto"/>
          <w:u w:val="none"/>
        </w:rPr>
        <w:tab/>
      </w:r>
      <w:r w:rsidRPr="00F90E72">
        <w:rPr>
          <w:rStyle w:val="Hyperlink"/>
          <w:b w:val="0"/>
          <w:color w:val="auto"/>
          <w:sz w:val="20"/>
          <w:szCs w:val="20"/>
          <w:u w:val="none"/>
        </w:rPr>
        <w:t>C.</w:t>
      </w:r>
      <w:r w:rsidRPr="00F90E72">
        <w:rPr>
          <w:rStyle w:val="Hyperlink"/>
          <w:b w:val="0"/>
          <w:color w:val="auto"/>
          <w:sz w:val="20"/>
          <w:szCs w:val="20"/>
          <w:u w:val="none"/>
        </w:rPr>
        <w:tab/>
        <w:t>Het afnemen van een beoordelingsinterview</w:t>
      </w:r>
      <w:r w:rsidRPr="00F90E72">
        <w:rPr>
          <w:rStyle w:val="Hyperlink"/>
          <w:b w:val="0"/>
          <w:color w:val="auto"/>
          <w:sz w:val="20"/>
          <w:szCs w:val="20"/>
          <w:u w:val="none"/>
        </w:rPr>
        <w:tab/>
        <w:t>10</w:t>
      </w:r>
    </w:p>
    <w:p w14:paraId="3868FAF1" w14:textId="77777777" w:rsidR="00F436AA" w:rsidRPr="00F90E72" w:rsidRDefault="00F90E72" w:rsidP="00F90E72">
      <w:pPr>
        <w:pStyle w:val="Inhopg1"/>
        <w:rPr>
          <w:rStyle w:val="Hyperlink"/>
          <w:b w:val="0"/>
          <w:color w:val="auto"/>
          <w:sz w:val="20"/>
          <w:szCs w:val="20"/>
          <w:u w:val="none"/>
        </w:rPr>
      </w:pPr>
      <w:r>
        <w:rPr>
          <w:rStyle w:val="Hyperlink"/>
          <w:color w:val="auto"/>
          <w:u w:val="none"/>
        </w:rPr>
        <w:tab/>
      </w:r>
      <w:r w:rsidR="00F436AA" w:rsidRPr="00F90E72">
        <w:rPr>
          <w:rStyle w:val="Hyperlink"/>
          <w:b w:val="0"/>
          <w:color w:val="auto"/>
          <w:sz w:val="20"/>
          <w:szCs w:val="20"/>
          <w:u w:val="none"/>
        </w:rPr>
        <w:t>2.3</w:t>
      </w:r>
      <w:r w:rsidR="00F436AA" w:rsidRPr="00F90E72">
        <w:rPr>
          <w:rStyle w:val="Hyperlink"/>
          <w:b w:val="0"/>
          <w:color w:val="auto"/>
          <w:sz w:val="20"/>
          <w:szCs w:val="20"/>
          <w:u w:val="none"/>
        </w:rPr>
        <w:tab/>
        <w:t>Wat heeft een assessor daarvoor nodig?</w:t>
      </w:r>
      <w:r w:rsidR="00F436AA" w:rsidRPr="00F90E72">
        <w:rPr>
          <w:rStyle w:val="Hyperlink"/>
          <w:b w:val="0"/>
          <w:color w:val="auto"/>
          <w:sz w:val="20"/>
          <w:szCs w:val="20"/>
          <w:u w:val="none"/>
        </w:rPr>
        <w:tab/>
        <w:t>11</w:t>
      </w:r>
    </w:p>
    <w:p w14:paraId="3868FAF2" w14:textId="77777777" w:rsidR="00F436AA" w:rsidRPr="00F90E72" w:rsidRDefault="00F436AA" w:rsidP="00F90E72">
      <w:pPr>
        <w:pStyle w:val="Inhopg1"/>
        <w:rPr>
          <w:rStyle w:val="Hyperlink"/>
          <w:b w:val="0"/>
          <w:color w:val="auto"/>
          <w:sz w:val="20"/>
          <w:szCs w:val="20"/>
          <w:u w:val="none"/>
        </w:rPr>
      </w:pPr>
      <w:r w:rsidRPr="00F90E72">
        <w:rPr>
          <w:rStyle w:val="Hyperlink"/>
          <w:b w:val="0"/>
          <w:color w:val="auto"/>
          <w:sz w:val="20"/>
          <w:szCs w:val="20"/>
          <w:u w:val="none"/>
        </w:rPr>
        <w:t>3</w:t>
      </w:r>
      <w:r w:rsidR="00F90E72" w:rsidRPr="00F90E72">
        <w:rPr>
          <w:rStyle w:val="Hyperlink"/>
          <w:b w:val="0"/>
          <w:color w:val="auto"/>
          <w:u w:val="none"/>
        </w:rPr>
        <w:t>.</w:t>
      </w:r>
      <w:r w:rsidR="00F90E72" w:rsidRPr="00F90E72">
        <w:rPr>
          <w:rStyle w:val="Hyperlink"/>
          <w:b w:val="0"/>
          <w:color w:val="auto"/>
          <w:u w:val="none"/>
        </w:rPr>
        <w:tab/>
      </w:r>
      <w:r w:rsidRPr="00F90E72">
        <w:rPr>
          <w:rStyle w:val="Hyperlink"/>
          <w:b w:val="0"/>
          <w:color w:val="auto"/>
          <w:sz w:val="20"/>
          <w:szCs w:val="20"/>
          <w:u w:val="none"/>
        </w:rPr>
        <w:t>Het exameninstrument, de groene standaard</w:t>
      </w:r>
      <w:r w:rsidRPr="00F90E72">
        <w:rPr>
          <w:rStyle w:val="Hyperlink"/>
          <w:b w:val="0"/>
          <w:color w:val="auto"/>
          <w:sz w:val="20"/>
          <w:szCs w:val="20"/>
          <w:u w:val="none"/>
        </w:rPr>
        <w:tab/>
        <w:t>13</w:t>
      </w:r>
    </w:p>
    <w:p w14:paraId="3868FAF3" w14:textId="77777777" w:rsidR="00F436AA" w:rsidRPr="00F90E72" w:rsidRDefault="00F90E72" w:rsidP="00F90E72">
      <w:pPr>
        <w:pStyle w:val="Inhopg1"/>
        <w:rPr>
          <w:rStyle w:val="Hyperlink"/>
          <w:b w:val="0"/>
          <w:color w:val="auto"/>
          <w:sz w:val="20"/>
          <w:szCs w:val="20"/>
          <w:u w:val="none"/>
        </w:rPr>
      </w:pPr>
      <w:r>
        <w:rPr>
          <w:rStyle w:val="Hyperlink"/>
          <w:color w:val="auto"/>
          <w:u w:val="none"/>
        </w:rPr>
        <w:tab/>
      </w:r>
      <w:r w:rsidR="00F436AA" w:rsidRPr="00F90E72">
        <w:rPr>
          <w:rStyle w:val="Hyperlink"/>
          <w:b w:val="0"/>
          <w:color w:val="auto"/>
          <w:sz w:val="20"/>
          <w:szCs w:val="20"/>
          <w:u w:val="none"/>
        </w:rPr>
        <w:t>3.1</w:t>
      </w:r>
      <w:r w:rsidR="00F436AA" w:rsidRPr="00F90E72">
        <w:rPr>
          <w:rStyle w:val="Hyperlink"/>
          <w:b w:val="0"/>
          <w:color w:val="auto"/>
          <w:sz w:val="20"/>
          <w:szCs w:val="20"/>
          <w:u w:val="none"/>
        </w:rPr>
        <w:tab/>
        <w:t>Inleiding</w:t>
      </w:r>
      <w:r w:rsidR="00F436AA" w:rsidRPr="00F90E72">
        <w:rPr>
          <w:rStyle w:val="Hyperlink"/>
          <w:b w:val="0"/>
          <w:color w:val="auto"/>
          <w:sz w:val="20"/>
          <w:szCs w:val="20"/>
          <w:u w:val="none"/>
        </w:rPr>
        <w:tab/>
        <w:t>13</w:t>
      </w:r>
    </w:p>
    <w:p w14:paraId="3868FAF4" w14:textId="77777777" w:rsidR="00F436AA" w:rsidRPr="00F90E72" w:rsidRDefault="00F90E72" w:rsidP="00F90E72">
      <w:pPr>
        <w:pStyle w:val="Inhopg1"/>
        <w:rPr>
          <w:rStyle w:val="Hyperlink"/>
          <w:b w:val="0"/>
          <w:color w:val="auto"/>
          <w:sz w:val="20"/>
          <w:szCs w:val="20"/>
          <w:u w:val="none"/>
        </w:rPr>
      </w:pPr>
      <w:r>
        <w:rPr>
          <w:rStyle w:val="Hyperlink"/>
          <w:color w:val="auto"/>
          <w:u w:val="none"/>
        </w:rPr>
        <w:tab/>
      </w:r>
      <w:r w:rsidR="00F436AA" w:rsidRPr="00F90E72">
        <w:rPr>
          <w:rStyle w:val="Hyperlink"/>
          <w:b w:val="0"/>
          <w:color w:val="auto"/>
          <w:sz w:val="20"/>
          <w:szCs w:val="20"/>
          <w:u w:val="none"/>
        </w:rPr>
        <w:t>3.2</w:t>
      </w:r>
      <w:r w:rsidR="00F436AA" w:rsidRPr="00F90E72">
        <w:rPr>
          <w:rStyle w:val="Hyperlink"/>
          <w:b w:val="0"/>
          <w:color w:val="auto"/>
          <w:sz w:val="20"/>
          <w:szCs w:val="20"/>
          <w:u w:val="none"/>
        </w:rPr>
        <w:tab/>
        <w:t>De groene standaard</w:t>
      </w:r>
      <w:r w:rsidR="00F436AA" w:rsidRPr="00F90E72">
        <w:rPr>
          <w:rStyle w:val="Hyperlink"/>
          <w:b w:val="0"/>
          <w:color w:val="auto"/>
          <w:sz w:val="20"/>
          <w:szCs w:val="20"/>
          <w:u w:val="none"/>
        </w:rPr>
        <w:tab/>
        <w:t>15</w:t>
      </w:r>
    </w:p>
    <w:p w14:paraId="3868FAF5" w14:textId="77777777" w:rsidR="00F436AA" w:rsidRPr="00F90E72" w:rsidRDefault="00F436AA" w:rsidP="00F90E72">
      <w:pPr>
        <w:pStyle w:val="Inhopg1"/>
        <w:rPr>
          <w:rStyle w:val="Hyperlink"/>
          <w:b w:val="0"/>
          <w:color w:val="auto"/>
          <w:sz w:val="20"/>
          <w:szCs w:val="20"/>
          <w:u w:val="none"/>
        </w:rPr>
      </w:pPr>
      <w:r w:rsidRPr="00F90E72">
        <w:rPr>
          <w:rStyle w:val="Hyperlink"/>
          <w:b w:val="0"/>
          <w:color w:val="auto"/>
          <w:sz w:val="20"/>
          <w:szCs w:val="20"/>
          <w:u w:val="none"/>
        </w:rPr>
        <w:t>4</w:t>
      </w:r>
      <w:r w:rsidR="00F90E72">
        <w:rPr>
          <w:rStyle w:val="Hyperlink"/>
          <w:color w:val="auto"/>
          <w:u w:val="none"/>
        </w:rPr>
        <w:t>.</w:t>
      </w:r>
      <w:r w:rsidR="00F90E72">
        <w:rPr>
          <w:rStyle w:val="Hyperlink"/>
          <w:color w:val="auto"/>
          <w:u w:val="none"/>
        </w:rPr>
        <w:tab/>
      </w:r>
      <w:r w:rsidRPr="00F90E72">
        <w:rPr>
          <w:rStyle w:val="Hyperlink"/>
          <w:b w:val="0"/>
          <w:color w:val="auto"/>
          <w:sz w:val="20"/>
          <w:szCs w:val="20"/>
          <w:u w:val="none"/>
        </w:rPr>
        <w:t>Het beoordelen van een proeve van bekwaamheid</w:t>
      </w:r>
      <w:r w:rsidRPr="00F90E72">
        <w:rPr>
          <w:rStyle w:val="Hyperlink"/>
          <w:b w:val="0"/>
          <w:color w:val="auto"/>
          <w:sz w:val="20"/>
          <w:szCs w:val="20"/>
          <w:u w:val="none"/>
        </w:rPr>
        <w:tab/>
        <w:t>16</w:t>
      </w:r>
    </w:p>
    <w:p w14:paraId="3868FAF6" w14:textId="77777777" w:rsidR="00F436AA" w:rsidRPr="00F90E72" w:rsidRDefault="00F90E72" w:rsidP="00F90E72">
      <w:pPr>
        <w:pStyle w:val="Inhopg1"/>
        <w:rPr>
          <w:rStyle w:val="Hyperlink"/>
          <w:b w:val="0"/>
          <w:color w:val="auto"/>
          <w:sz w:val="20"/>
          <w:szCs w:val="20"/>
          <w:u w:val="none"/>
        </w:rPr>
      </w:pPr>
      <w:r>
        <w:rPr>
          <w:rStyle w:val="Hyperlink"/>
          <w:color w:val="auto"/>
          <w:u w:val="none"/>
        </w:rPr>
        <w:tab/>
      </w:r>
      <w:r w:rsidR="00F436AA" w:rsidRPr="00F90E72">
        <w:rPr>
          <w:rStyle w:val="Hyperlink"/>
          <w:b w:val="0"/>
          <w:color w:val="auto"/>
          <w:sz w:val="20"/>
          <w:szCs w:val="20"/>
          <w:u w:val="none"/>
        </w:rPr>
        <w:t>4.1</w:t>
      </w:r>
      <w:r w:rsidR="00F436AA" w:rsidRPr="00F90E72">
        <w:rPr>
          <w:rStyle w:val="Hyperlink"/>
          <w:b w:val="0"/>
          <w:color w:val="auto"/>
          <w:sz w:val="20"/>
          <w:szCs w:val="20"/>
          <w:u w:val="none"/>
        </w:rPr>
        <w:tab/>
        <w:t>Beoordelingsinstrumenten</w:t>
      </w:r>
      <w:r w:rsidR="00F436AA" w:rsidRPr="00F90E72">
        <w:rPr>
          <w:rStyle w:val="Hyperlink"/>
          <w:b w:val="0"/>
          <w:color w:val="auto"/>
          <w:sz w:val="20"/>
          <w:szCs w:val="20"/>
          <w:u w:val="none"/>
        </w:rPr>
        <w:tab/>
        <w:t>16</w:t>
      </w:r>
    </w:p>
    <w:p w14:paraId="3868FAF7" w14:textId="77777777" w:rsidR="00F436AA" w:rsidRPr="00F90E72" w:rsidRDefault="00F90E72" w:rsidP="00F90E72">
      <w:pPr>
        <w:pStyle w:val="Inhopg1"/>
        <w:rPr>
          <w:rStyle w:val="Hyperlink"/>
          <w:b w:val="0"/>
          <w:color w:val="auto"/>
          <w:sz w:val="20"/>
          <w:szCs w:val="20"/>
          <w:u w:val="none"/>
        </w:rPr>
      </w:pPr>
      <w:r>
        <w:rPr>
          <w:rStyle w:val="Hyperlink"/>
          <w:color w:val="auto"/>
          <w:u w:val="none"/>
        </w:rPr>
        <w:tab/>
      </w:r>
      <w:r w:rsidR="00F436AA" w:rsidRPr="00F90E72">
        <w:rPr>
          <w:rStyle w:val="Hyperlink"/>
          <w:b w:val="0"/>
          <w:color w:val="auto"/>
          <w:sz w:val="20"/>
          <w:szCs w:val="20"/>
          <w:u w:val="none"/>
        </w:rPr>
        <w:t>4.2</w:t>
      </w:r>
      <w:r w:rsidR="00F436AA" w:rsidRPr="00F90E72">
        <w:rPr>
          <w:rStyle w:val="Hyperlink"/>
          <w:b w:val="0"/>
          <w:color w:val="auto"/>
          <w:sz w:val="20"/>
          <w:szCs w:val="20"/>
          <w:u w:val="none"/>
        </w:rPr>
        <w:tab/>
        <w:t>Observeren en beoordelen</w:t>
      </w:r>
      <w:r w:rsidR="00F436AA" w:rsidRPr="00F90E72">
        <w:rPr>
          <w:rStyle w:val="Hyperlink"/>
          <w:b w:val="0"/>
          <w:color w:val="auto"/>
          <w:sz w:val="20"/>
          <w:szCs w:val="20"/>
          <w:u w:val="none"/>
        </w:rPr>
        <w:tab/>
        <w:t>17</w:t>
      </w:r>
    </w:p>
    <w:p w14:paraId="3868FAF8" w14:textId="77777777" w:rsidR="00F436AA" w:rsidRPr="00F90E72" w:rsidRDefault="00F90E72" w:rsidP="00F90E72">
      <w:pPr>
        <w:pStyle w:val="Inhopg1"/>
        <w:rPr>
          <w:rStyle w:val="Hyperlink"/>
          <w:b w:val="0"/>
          <w:color w:val="auto"/>
          <w:sz w:val="20"/>
          <w:szCs w:val="20"/>
          <w:u w:val="none"/>
        </w:rPr>
      </w:pPr>
      <w:r>
        <w:rPr>
          <w:rStyle w:val="Hyperlink"/>
          <w:color w:val="auto"/>
          <w:u w:val="none"/>
        </w:rPr>
        <w:tab/>
      </w:r>
      <w:r w:rsidR="00F436AA" w:rsidRPr="00F90E72">
        <w:rPr>
          <w:rStyle w:val="Hyperlink"/>
          <w:b w:val="0"/>
          <w:color w:val="auto"/>
          <w:sz w:val="20"/>
          <w:szCs w:val="20"/>
          <w:u w:val="none"/>
        </w:rPr>
        <w:t>4.3</w:t>
      </w:r>
      <w:r w:rsidR="00F436AA" w:rsidRPr="00F90E72">
        <w:rPr>
          <w:rStyle w:val="Hyperlink"/>
          <w:b w:val="0"/>
          <w:color w:val="auto"/>
          <w:sz w:val="20"/>
          <w:szCs w:val="20"/>
          <w:u w:val="none"/>
        </w:rPr>
        <w:tab/>
        <w:t>Interpreteren van de observatie</w:t>
      </w:r>
      <w:r w:rsidR="00F436AA" w:rsidRPr="00F90E72">
        <w:rPr>
          <w:rStyle w:val="Hyperlink"/>
          <w:b w:val="0"/>
          <w:color w:val="auto"/>
          <w:sz w:val="20"/>
          <w:szCs w:val="20"/>
          <w:u w:val="none"/>
        </w:rPr>
        <w:tab/>
        <w:t>18</w:t>
      </w:r>
    </w:p>
    <w:p w14:paraId="3868FAF9" w14:textId="77777777" w:rsidR="00F436AA" w:rsidRPr="00F90E72" w:rsidRDefault="00F90E72" w:rsidP="00F90E72">
      <w:pPr>
        <w:tabs>
          <w:tab w:val="left" w:pos="567"/>
          <w:tab w:val="left" w:pos="1134"/>
          <w:tab w:val="left" w:pos="1701"/>
          <w:tab w:val="left" w:pos="8789"/>
        </w:tabs>
        <w:spacing w:after="120" w:line="360" w:lineRule="auto"/>
        <w:rPr>
          <w:szCs w:val="20"/>
        </w:rPr>
      </w:pPr>
      <w:r>
        <w:rPr>
          <w:szCs w:val="20"/>
        </w:rPr>
        <w:tab/>
      </w:r>
      <w:r w:rsidR="00F436AA" w:rsidRPr="00F90E72">
        <w:rPr>
          <w:szCs w:val="20"/>
        </w:rPr>
        <w:t>4.4</w:t>
      </w:r>
      <w:r w:rsidR="00F436AA" w:rsidRPr="00F90E72">
        <w:rPr>
          <w:szCs w:val="20"/>
        </w:rPr>
        <w:tab/>
        <w:t>Het criterium gericht interview (CGI) (niveau 3 en 4)</w:t>
      </w:r>
      <w:r w:rsidR="00F436AA" w:rsidRPr="00F90E72">
        <w:rPr>
          <w:szCs w:val="20"/>
        </w:rPr>
        <w:tab/>
        <w:t>20</w:t>
      </w:r>
    </w:p>
    <w:p w14:paraId="3868FAFA" w14:textId="77777777" w:rsidR="00F436AA" w:rsidRPr="00F90E72" w:rsidRDefault="00F436AA" w:rsidP="00F90E72">
      <w:pPr>
        <w:tabs>
          <w:tab w:val="left" w:pos="567"/>
          <w:tab w:val="left" w:pos="1134"/>
          <w:tab w:val="left" w:pos="1701"/>
          <w:tab w:val="left" w:pos="8789"/>
        </w:tabs>
        <w:spacing w:after="120" w:line="360" w:lineRule="auto"/>
        <w:rPr>
          <w:szCs w:val="20"/>
        </w:rPr>
      </w:pPr>
      <w:r w:rsidRPr="00F90E72">
        <w:rPr>
          <w:szCs w:val="20"/>
        </w:rPr>
        <w:t>5</w:t>
      </w:r>
      <w:r w:rsidR="00F90E72">
        <w:rPr>
          <w:szCs w:val="20"/>
        </w:rPr>
        <w:t>.</w:t>
      </w:r>
      <w:r w:rsidR="00F90E72">
        <w:rPr>
          <w:szCs w:val="20"/>
        </w:rPr>
        <w:tab/>
      </w:r>
      <w:r w:rsidRPr="00F90E72">
        <w:rPr>
          <w:szCs w:val="20"/>
        </w:rPr>
        <w:t>Feedback en rapportage</w:t>
      </w:r>
      <w:r w:rsidRPr="00F90E72">
        <w:rPr>
          <w:szCs w:val="20"/>
        </w:rPr>
        <w:tab/>
        <w:t>27</w:t>
      </w:r>
    </w:p>
    <w:p w14:paraId="3868FAFB" w14:textId="77777777" w:rsidR="00F436AA" w:rsidRPr="00F90E72" w:rsidRDefault="00F436AA" w:rsidP="00F90E72">
      <w:pPr>
        <w:tabs>
          <w:tab w:val="left" w:pos="567"/>
          <w:tab w:val="left" w:pos="1134"/>
          <w:tab w:val="left" w:pos="1701"/>
          <w:tab w:val="left" w:pos="8789"/>
        </w:tabs>
        <w:spacing w:after="120" w:line="360" w:lineRule="auto"/>
        <w:rPr>
          <w:szCs w:val="20"/>
        </w:rPr>
      </w:pPr>
      <w:r w:rsidRPr="00F90E72">
        <w:rPr>
          <w:szCs w:val="20"/>
        </w:rPr>
        <w:tab/>
        <w:t>5.1</w:t>
      </w:r>
      <w:r w:rsidRPr="00F90E72">
        <w:rPr>
          <w:szCs w:val="20"/>
        </w:rPr>
        <w:tab/>
        <w:t>Feedback</w:t>
      </w:r>
      <w:r w:rsidRPr="00F90E72">
        <w:rPr>
          <w:szCs w:val="20"/>
        </w:rPr>
        <w:tab/>
        <w:t>27</w:t>
      </w:r>
    </w:p>
    <w:p w14:paraId="3868FAFC" w14:textId="77777777" w:rsidR="00F436AA" w:rsidRPr="00F90E72" w:rsidRDefault="00F436AA" w:rsidP="00F90E72">
      <w:pPr>
        <w:tabs>
          <w:tab w:val="left" w:pos="567"/>
          <w:tab w:val="left" w:pos="1134"/>
          <w:tab w:val="left" w:pos="1701"/>
          <w:tab w:val="left" w:pos="8789"/>
        </w:tabs>
        <w:spacing w:after="120" w:line="360" w:lineRule="auto"/>
        <w:rPr>
          <w:szCs w:val="20"/>
        </w:rPr>
      </w:pPr>
      <w:r w:rsidRPr="00F90E72">
        <w:rPr>
          <w:szCs w:val="20"/>
        </w:rPr>
        <w:tab/>
        <w:t>5.2</w:t>
      </w:r>
      <w:r w:rsidRPr="00F90E72">
        <w:rPr>
          <w:szCs w:val="20"/>
        </w:rPr>
        <w:tab/>
        <w:t>Rapporteren aan deelnemer en/of opdrachtgever</w:t>
      </w:r>
      <w:r w:rsidRPr="00F90E72">
        <w:rPr>
          <w:szCs w:val="20"/>
        </w:rPr>
        <w:tab/>
        <w:t>27</w:t>
      </w:r>
    </w:p>
    <w:p w14:paraId="3868FAFD" w14:textId="77777777" w:rsidR="00F436AA" w:rsidRPr="00F90E72" w:rsidRDefault="00F436AA" w:rsidP="00F90E72">
      <w:pPr>
        <w:tabs>
          <w:tab w:val="left" w:pos="567"/>
          <w:tab w:val="left" w:pos="1134"/>
          <w:tab w:val="left" w:pos="1701"/>
          <w:tab w:val="left" w:pos="8789"/>
        </w:tabs>
        <w:spacing w:after="120" w:line="360" w:lineRule="auto"/>
        <w:rPr>
          <w:szCs w:val="20"/>
        </w:rPr>
      </w:pPr>
      <w:r w:rsidRPr="00F90E72">
        <w:rPr>
          <w:szCs w:val="20"/>
        </w:rPr>
        <w:t>6.</w:t>
      </w:r>
      <w:r w:rsidRPr="00F90E72">
        <w:rPr>
          <w:szCs w:val="20"/>
        </w:rPr>
        <w:tab/>
        <w:t>Certificering</w:t>
      </w:r>
      <w:r w:rsidRPr="00F90E72">
        <w:rPr>
          <w:szCs w:val="20"/>
        </w:rPr>
        <w:tab/>
        <w:t>28</w:t>
      </w:r>
    </w:p>
    <w:p w14:paraId="3868FAFE" w14:textId="77777777" w:rsidR="00F90E72" w:rsidRPr="00F90E72" w:rsidRDefault="00F90E72" w:rsidP="00F90E72">
      <w:pPr>
        <w:tabs>
          <w:tab w:val="left" w:pos="567"/>
          <w:tab w:val="left" w:pos="1134"/>
          <w:tab w:val="left" w:pos="1701"/>
          <w:tab w:val="left" w:pos="8789"/>
        </w:tabs>
        <w:spacing w:after="120" w:line="360" w:lineRule="auto"/>
        <w:rPr>
          <w:szCs w:val="20"/>
        </w:rPr>
      </w:pPr>
      <w:r w:rsidRPr="00F90E72">
        <w:rPr>
          <w:szCs w:val="20"/>
        </w:rPr>
        <w:t>7.</w:t>
      </w:r>
      <w:r w:rsidRPr="00F90E72">
        <w:rPr>
          <w:szCs w:val="20"/>
        </w:rPr>
        <w:tab/>
        <w:t>Begrippen bij afname van proeven van bekwaamheid</w:t>
      </w:r>
      <w:r w:rsidRPr="00F90E72">
        <w:rPr>
          <w:szCs w:val="20"/>
        </w:rPr>
        <w:tab/>
        <w:t>32</w:t>
      </w:r>
    </w:p>
    <w:p w14:paraId="3868FAFF" w14:textId="77777777" w:rsidR="00F90E72" w:rsidRPr="00F90E72" w:rsidRDefault="00F90E72" w:rsidP="00F90E72">
      <w:pPr>
        <w:tabs>
          <w:tab w:val="left" w:pos="567"/>
          <w:tab w:val="left" w:pos="1134"/>
          <w:tab w:val="left" w:pos="1701"/>
          <w:tab w:val="left" w:pos="8789"/>
        </w:tabs>
        <w:spacing w:after="120" w:line="360" w:lineRule="auto"/>
        <w:rPr>
          <w:szCs w:val="20"/>
        </w:rPr>
      </w:pPr>
    </w:p>
    <w:p w14:paraId="3868FB00" w14:textId="77777777" w:rsidR="00F436AA" w:rsidRPr="00F436AA" w:rsidRDefault="00F90E72" w:rsidP="00F90E72">
      <w:pPr>
        <w:tabs>
          <w:tab w:val="left" w:pos="567"/>
          <w:tab w:val="left" w:pos="1134"/>
          <w:tab w:val="left" w:pos="1701"/>
          <w:tab w:val="left" w:pos="8789"/>
        </w:tabs>
        <w:spacing w:after="120" w:line="360" w:lineRule="auto"/>
        <w:rPr>
          <w:szCs w:val="20"/>
        </w:rPr>
      </w:pPr>
      <w:r w:rsidRPr="00F90E72">
        <w:rPr>
          <w:szCs w:val="20"/>
        </w:rPr>
        <w:t>Bijlagen</w:t>
      </w:r>
      <w:r w:rsidR="00F436AA" w:rsidRPr="00F436AA">
        <w:rPr>
          <w:szCs w:val="20"/>
        </w:rPr>
        <w:tab/>
      </w:r>
      <w:r w:rsidR="00F436AA">
        <w:rPr>
          <w:szCs w:val="20"/>
        </w:rPr>
        <w:tab/>
      </w:r>
      <w:r w:rsidR="00F436AA">
        <w:rPr>
          <w:szCs w:val="20"/>
        </w:rPr>
        <w:tab/>
      </w:r>
      <w:r w:rsidR="00F436AA">
        <w:rPr>
          <w:szCs w:val="20"/>
        </w:rPr>
        <w:tab/>
      </w:r>
      <w:r w:rsidR="00F436AA">
        <w:rPr>
          <w:szCs w:val="20"/>
        </w:rPr>
        <w:tab/>
      </w:r>
      <w:r w:rsidR="00F436AA">
        <w:rPr>
          <w:szCs w:val="20"/>
        </w:rPr>
        <w:tab/>
      </w:r>
    </w:p>
    <w:p w14:paraId="3868FB01" w14:textId="77777777" w:rsidR="007D7C76" w:rsidRPr="00F90E72" w:rsidRDefault="008C002A" w:rsidP="00F90E72">
      <w:pPr>
        <w:pStyle w:val="Inhopg1"/>
        <w:rPr>
          <w:caps/>
        </w:rPr>
      </w:pPr>
      <w:r>
        <w:rPr>
          <w:rStyle w:val="Hyperlink"/>
          <w:b w:val="0"/>
          <w:strike/>
          <w:color w:val="auto"/>
          <w:u w:val="none"/>
        </w:rPr>
        <w:br w:type="page"/>
      </w:r>
      <w:bookmarkStart w:id="2" w:name="_Toc228613254"/>
      <w:r w:rsidR="001972E5" w:rsidRPr="00F90E72">
        <w:lastRenderedPageBreak/>
        <w:t>V</w:t>
      </w:r>
      <w:r w:rsidR="007D7C76" w:rsidRPr="00F90E72">
        <w:t>OORWOORD</w:t>
      </w:r>
      <w:bookmarkEnd w:id="0"/>
      <w:bookmarkEnd w:id="1"/>
      <w:bookmarkEnd w:id="2"/>
    </w:p>
    <w:p w14:paraId="3868FB02" w14:textId="77777777" w:rsidR="007D7C76" w:rsidRPr="006458B2" w:rsidRDefault="007D7C76" w:rsidP="008C002A">
      <w:pPr>
        <w:ind w:right="850"/>
        <w:rPr>
          <w:szCs w:val="20"/>
        </w:rPr>
      </w:pPr>
    </w:p>
    <w:p w14:paraId="3868FB03" w14:textId="77777777" w:rsidR="00754089" w:rsidRPr="00A70FA7" w:rsidRDefault="007A3B46" w:rsidP="008C002A">
      <w:pPr>
        <w:ind w:right="850"/>
        <w:rPr>
          <w:rFonts w:cs="Arial"/>
          <w:szCs w:val="20"/>
        </w:rPr>
      </w:pPr>
      <w:r w:rsidRPr="00A70FA7">
        <w:rPr>
          <w:rFonts w:cs="Arial"/>
          <w:szCs w:val="20"/>
        </w:rPr>
        <w:t xml:space="preserve">Deze </w:t>
      </w:r>
      <w:r w:rsidR="00C86149" w:rsidRPr="00A70FA7">
        <w:rPr>
          <w:rFonts w:cs="Arial"/>
          <w:szCs w:val="20"/>
        </w:rPr>
        <w:t>bundel</w:t>
      </w:r>
      <w:r w:rsidRPr="00A70FA7">
        <w:rPr>
          <w:rFonts w:cs="Arial"/>
          <w:szCs w:val="20"/>
        </w:rPr>
        <w:t xml:space="preserve"> is een product van een samenw</w:t>
      </w:r>
      <w:r w:rsidR="009E5812">
        <w:rPr>
          <w:rFonts w:cs="Arial"/>
          <w:szCs w:val="20"/>
        </w:rPr>
        <w:t>erking tussen</w:t>
      </w:r>
      <w:r w:rsidR="00E25FB6" w:rsidRPr="00A70FA7">
        <w:rPr>
          <w:rFonts w:cs="Arial"/>
          <w:szCs w:val="20"/>
        </w:rPr>
        <w:t xml:space="preserve"> AOC Oost en </w:t>
      </w:r>
      <w:r w:rsidR="00925123" w:rsidRPr="00A70FA7">
        <w:rPr>
          <w:rFonts w:cs="Arial"/>
          <w:szCs w:val="20"/>
        </w:rPr>
        <w:t>CITO</w:t>
      </w:r>
      <w:r w:rsidR="00E25FB6" w:rsidRPr="00A70FA7">
        <w:rPr>
          <w:rFonts w:cs="Arial"/>
          <w:szCs w:val="20"/>
        </w:rPr>
        <w:t>.</w:t>
      </w:r>
    </w:p>
    <w:p w14:paraId="3868FB04" w14:textId="77777777" w:rsidR="007A3B46" w:rsidRPr="00A70FA7" w:rsidRDefault="007A3B46" w:rsidP="008C002A">
      <w:pPr>
        <w:ind w:right="850"/>
        <w:rPr>
          <w:rFonts w:cs="Arial"/>
          <w:szCs w:val="20"/>
        </w:rPr>
      </w:pPr>
      <w:r w:rsidRPr="00A70FA7">
        <w:rPr>
          <w:rFonts w:cs="Arial"/>
          <w:szCs w:val="20"/>
        </w:rPr>
        <w:t>De training</w:t>
      </w:r>
      <w:r w:rsidR="00754089" w:rsidRPr="00A70FA7">
        <w:rPr>
          <w:rFonts w:cs="Arial"/>
          <w:szCs w:val="20"/>
        </w:rPr>
        <w:t xml:space="preserve">, waarbij de bundel wordt gebruikt, </w:t>
      </w:r>
      <w:r w:rsidRPr="00A70FA7">
        <w:rPr>
          <w:rFonts w:cs="Arial"/>
          <w:szCs w:val="20"/>
        </w:rPr>
        <w:t>heeft als doel deskundigheid</w:t>
      </w:r>
      <w:r w:rsidR="00754089" w:rsidRPr="00A70FA7">
        <w:rPr>
          <w:rFonts w:cs="Arial"/>
          <w:szCs w:val="20"/>
        </w:rPr>
        <w:t xml:space="preserve"> van </w:t>
      </w:r>
      <w:r w:rsidR="005C1171">
        <w:rPr>
          <w:rFonts w:cs="Arial"/>
          <w:szCs w:val="20"/>
        </w:rPr>
        <w:t>schoolassessor</w:t>
      </w:r>
      <w:r w:rsidR="00754089" w:rsidRPr="00A70FA7">
        <w:rPr>
          <w:rFonts w:cs="Arial"/>
          <w:szCs w:val="20"/>
        </w:rPr>
        <w:t>en te ontwikkelen. Daardoor worden ex</w:t>
      </w:r>
      <w:r w:rsidRPr="00A70FA7">
        <w:rPr>
          <w:rFonts w:cs="Arial"/>
          <w:szCs w:val="20"/>
        </w:rPr>
        <w:t>amenkandidaten van AOC Oost zodanig b</w:t>
      </w:r>
      <w:r w:rsidR="00754089" w:rsidRPr="00A70FA7">
        <w:rPr>
          <w:rFonts w:cs="Arial"/>
          <w:szCs w:val="20"/>
        </w:rPr>
        <w:t>e</w:t>
      </w:r>
      <w:r w:rsidRPr="00A70FA7">
        <w:rPr>
          <w:rFonts w:cs="Arial"/>
          <w:szCs w:val="20"/>
        </w:rPr>
        <w:t>oorde</w:t>
      </w:r>
      <w:r w:rsidR="00754089" w:rsidRPr="00A70FA7">
        <w:rPr>
          <w:rFonts w:cs="Arial"/>
          <w:szCs w:val="20"/>
        </w:rPr>
        <w:t>e</w:t>
      </w:r>
      <w:r w:rsidRPr="00A70FA7">
        <w:rPr>
          <w:rFonts w:cs="Arial"/>
          <w:szCs w:val="20"/>
        </w:rPr>
        <w:t>l</w:t>
      </w:r>
      <w:r w:rsidR="00754089" w:rsidRPr="00A70FA7">
        <w:rPr>
          <w:rFonts w:cs="Arial"/>
          <w:szCs w:val="20"/>
        </w:rPr>
        <w:t>d</w:t>
      </w:r>
      <w:r w:rsidRPr="00A70FA7">
        <w:rPr>
          <w:rFonts w:cs="Arial"/>
          <w:szCs w:val="20"/>
        </w:rPr>
        <w:t xml:space="preserve">, dat zij met recht worden gekwalificeerd als beginnend beroepsbeoefenaar. </w:t>
      </w:r>
    </w:p>
    <w:p w14:paraId="3868FB05" w14:textId="77777777" w:rsidR="007A3B46" w:rsidRPr="006458B2" w:rsidRDefault="007A3B46" w:rsidP="008C002A">
      <w:pPr>
        <w:ind w:right="850"/>
        <w:rPr>
          <w:rFonts w:cs="Arial"/>
          <w:szCs w:val="20"/>
        </w:rPr>
      </w:pPr>
      <w:r w:rsidRPr="00A70FA7">
        <w:rPr>
          <w:rFonts w:cs="Arial"/>
          <w:szCs w:val="20"/>
        </w:rPr>
        <w:t xml:space="preserve">Beoordelen is een lastige en verantwoordelijke zaak: beoordelaars doen </w:t>
      </w:r>
      <w:r w:rsidR="00C86149" w:rsidRPr="00A70FA7">
        <w:rPr>
          <w:rFonts w:cs="Arial"/>
          <w:szCs w:val="20"/>
        </w:rPr>
        <w:t xml:space="preserve">een uitspraak </w:t>
      </w:r>
      <w:r w:rsidRPr="00A70FA7">
        <w:rPr>
          <w:rFonts w:cs="Arial"/>
          <w:szCs w:val="20"/>
        </w:rPr>
        <w:t xml:space="preserve">over </w:t>
      </w:r>
      <w:r w:rsidR="00C86149" w:rsidRPr="00A70FA7">
        <w:rPr>
          <w:rFonts w:cs="Arial"/>
          <w:szCs w:val="20"/>
        </w:rPr>
        <w:t>het vertrouwen</w:t>
      </w:r>
      <w:r w:rsidR="00754089" w:rsidRPr="00A70FA7">
        <w:rPr>
          <w:rFonts w:cs="Arial"/>
          <w:szCs w:val="20"/>
        </w:rPr>
        <w:t xml:space="preserve"> dat zij hebben </w:t>
      </w:r>
      <w:r w:rsidR="00C86149" w:rsidRPr="00A70FA7">
        <w:rPr>
          <w:rFonts w:cs="Arial"/>
          <w:szCs w:val="20"/>
        </w:rPr>
        <w:t xml:space="preserve">in het functioneren van de startende </w:t>
      </w:r>
      <w:r w:rsidRPr="00A70FA7">
        <w:rPr>
          <w:rFonts w:cs="Arial"/>
          <w:szCs w:val="20"/>
        </w:rPr>
        <w:t xml:space="preserve">beroepsbeoefenaar. Met deze training zijn </w:t>
      </w:r>
      <w:r w:rsidR="005C1171">
        <w:rPr>
          <w:rFonts w:cs="Arial"/>
          <w:szCs w:val="20"/>
        </w:rPr>
        <w:t>schoolassessor</w:t>
      </w:r>
      <w:r w:rsidR="00C86149" w:rsidRPr="00A70FA7">
        <w:rPr>
          <w:rFonts w:cs="Arial"/>
          <w:szCs w:val="20"/>
        </w:rPr>
        <w:t>en</w:t>
      </w:r>
      <w:r w:rsidRPr="00A70FA7">
        <w:rPr>
          <w:rFonts w:cs="Arial"/>
          <w:szCs w:val="20"/>
        </w:rPr>
        <w:t xml:space="preserve"> beter uitgerust om een goed oordeel te vormen over de competenties van de examenkandidaat.</w:t>
      </w:r>
    </w:p>
    <w:p w14:paraId="3868FB06" w14:textId="77777777" w:rsidR="007A3B46" w:rsidRPr="006458B2" w:rsidRDefault="007A3B46" w:rsidP="008C002A">
      <w:pPr>
        <w:ind w:right="850"/>
        <w:rPr>
          <w:rFonts w:cs="Arial"/>
          <w:szCs w:val="20"/>
        </w:rPr>
      </w:pPr>
    </w:p>
    <w:p w14:paraId="3868FB07" w14:textId="77777777" w:rsidR="00083E6E" w:rsidRPr="006458B2" w:rsidRDefault="007A3B46" w:rsidP="008C002A">
      <w:pPr>
        <w:ind w:right="850"/>
        <w:rPr>
          <w:szCs w:val="20"/>
        </w:rPr>
      </w:pPr>
      <w:r w:rsidRPr="006458B2">
        <w:rPr>
          <w:szCs w:val="20"/>
        </w:rPr>
        <w:t xml:space="preserve">De training is een vertrekpunt in een traject dat kan leiden tot erkenning van deskundigheid op het gebied van beoordelen in het competentie gericht onderwijs. </w:t>
      </w:r>
      <w:r w:rsidR="00CD7CC4" w:rsidRPr="006458B2">
        <w:rPr>
          <w:szCs w:val="20"/>
        </w:rPr>
        <w:t xml:space="preserve">Als u het </w:t>
      </w:r>
      <w:r w:rsidRPr="006458B2">
        <w:rPr>
          <w:szCs w:val="20"/>
        </w:rPr>
        <w:t>total</w:t>
      </w:r>
      <w:r w:rsidR="00CD7CC4" w:rsidRPr="006458B2">
        <w:rPr>
          <w:szCs w:val="20"/>
        </w:rPr>
        <w:t>e</w:t>
      </w:r>
      <w:r w:rsidRPr="006458B2">
        <w:rPr>
          <w:szCs w:val="20"/>
        </w:rPr>
        <w:t xml:space="preserve"> traject</w:t>
      </w:r>
      <w:r w:rsidR="00CD7CC4" w:rsidRPr="006458B2">
        <w:rPr>
          <w:szCs w:val="20"/>
        </w:rPr>
        <w:t xml:space="preserve"> met goed gevolg hebt afgelegd, behaalt u het certificaat ‘Vakbekwaamheid </w:t>
      </w:r>
      <w:r w:rsidR="005C1171">
        <w:rPr>
          <w:szCs w:val="20"/>
        </w:rPr>
        <w:t>Schoolschoolassessor</w:t>
      </w:r>
      <w:r w:rsidR="00CD7CC4" w:rsidRPr="006458B2">
        <w:rPr>
          <w:szCs w:val="20"/>
        </w:rPr>
        <w:t>’</w:t>
      </w:r>
    </w:p>
    <w:p w14:paraId="3868FB08" w14:textId="77777777" w:rsidR="00083E6E" w:rsidRPr="006458B2" w:rsidRDefault="00083E6E" w:rsidP="008C002A">
      <w:pPr>
        <w:ind w:right="850"/>
        <w:rPr>
          <w:szCs w:val="20"/>
        </w:rPr>
      </w:pPr>
    </w:p>
    <w:p w14:paraId="3868FB09" w14:textId="77777777" w:rsidR="008C002A" w:rsidRDefault="007D7C76" w:rsidP="008C002A">
      <w:pPr>
        <w:ind w:right="850"/>
        <w:rPr>
          <w:szCs w:val="20"/>
        </w:rPr>
      </w:pPr>
      <w:r w:rsidRPr="006458B2">
        <w:rPr>
          <w:szCs w:val="20"/>
        </w:rPr>
        <w:t>Wij wensen u veel succes en plezier bij deze training</w:t>
      </w:r>
      <w:bookmarkStart w:id="3" w:name="_Toc228613255"/>
    </w:p>
    <w:p w14:paraId="3868FB0A" w14:textId="77777777" w:rsidR="008C002A" w:rsidRDefault="008C002A" w:rsidP="008C002A">
      <w:pPr>
        <w:ind w:right="850"/>
        <w:rPr>
          <w:szCs w:val="20"/>
        </w:rPr>
      </w:pPr>
    </w:p>
    <w:p w14:paraId="3868FB0B" w14:textId="77777777" w:rsidR="0039507B" w:rsidRPr="005A20A0" w:rsidRDefault="001972E5" w:rsidP="008C002A">
      <w:pPr>
        <w:ind w:right="850"/>
        <w:rPr>
          <w:b/>
          <w:caps/>
          <w:sz w:val="24"/>
        </w:rPr>
      </w:pPr>
      <w:r w:rsidRPr="005A20A0">
        <w:rPr>
          <w:b/>
          <w:caps/>
          <w:sz w:val="24"/>
        </w:rPr>
        <w:t>I</w:t>
      </w:r>
      <w:r w:rsidR="00CD7CC4" w:rsidRPr="005A20A0">
        <w:rPr>
          <w:b/>
          <w:caps/>
          <w:sz w:val="24"/>
        </w:rPr>
        <w:t>nleiding</w:t>
      </w:r>
      <w:bookmarkEnd w:id="3"/>
      <w:r w:rsidR="00CD7CC4" w:rsidRPr="005A20A0">
        <w:rPr>
          <w:b/>
          <w:caps/>
          <w:sz w:val="24"/>
        </w:rPr>
        <w:t xml:space="preserve"> </w:t>
      </w:r>
    </w:p>
    <w:p w14:paraId="3868FB0C" w14:textId="77777777" w:rsidR="00CD7CC4" w:rsidRPr="006458B2" w:rsidRDefault="00CD7CC4" w:rsidP="008C002A">
      <w:pPr>
        <w:autoSpaceDE w:val="0"/>
        <w:autoSpaceDN w:val="0"/>
        <w:adjustRightInd w:val="0"/>
        <w:ind w:right="850"/>
        <w:rPr>
          <w:szCs w:val="20"/>
        </w:rPr>
      </w:pPr>
    </w:p>
    <w:p w14:paraId="3868FB0D" w14:textId="77777777" w:rsidR="00CD7CC4" w:rsidRPr="006458B2" w:rsidRDefault="00CD7CC4" w:rsidP="008C002A">
      <w:pPr>
        <w:autoSpaceDE w:val="0"/>
        <w:autoSpaceDN w:val="0"/>
        <w:adjustRightInd w:val="0"/>
        <w:ind w:right="850"/>
        <w:rPr>
          <w:szCs w:val="20"/>
        </w:rPr>
      </w:pPr>
      <w:r w:rsidRPr="006458B2">
        <w:rPr>
          <w:szCs w:val="20"/>
        </w:rPr>
        <w:t xml:space="preserve">Tijdens deze training wisselen we theorie en praktische opdrachten voortdurend af. Wij gaan er van uit dat u het beste leert door te doen, waarbij direct de problemen besproken worden die u kunt tegenkomen tijdens de examinering. </w:t>
      </w:r>
    </w:p>
    <w:p w14:paraId="3868FB0E" w14:textId="77777777" w:rsidR="00083E6E" w:rsidRPr="006458B2" w:rsidRDefault="00CD7CC4" w:rsidP="005A20A0">
      <w:pPr>
        <w:autoSpaceDE w:val="0"/>
        <w:autoSpaceDN w:val="0"/>
        <w:adjustRightInd w:val="0"/>
        <w:ind w:right="850"/>
        <w:rPr>
          <w:b/>
          <w:szCs w:val="20"/>
        </w:rPr>
      </w:pPr>
      <w:r w:rsidRPr="00A70FA7">
        <w:rPr>
          <w:szCs w:val="20"/>
        </w:rPr>
        <w:t>We streven er naar dat</w:t>
      </w:r>
      <w:r w:rsidR="00B037ED" w:rsidRPr="00A70FA7">
        <w:rPr>
          <w:szCs w:val="20"/>
        </w:rPr>
        <w:t xml:space="preserve"> u</w:t>
      </w:r>
      <w:r w:rsidRPr="00A70FA7">
        <w:rPr>
          <w:szCs w:val="20"/>
        </w:rPr>
        <w:t xml:space="preserve"> na enkele dagdelen training het geleerde in praktijk brengt.</w:t>
      </w:r>
      <w:r w:rsidRPr="006458B2">
        <w:rPr>
          <w:szCs w:val="20"/>
        </w:rPr>
        <w:t xml:space="preserve"> </w:t>
      </w:r>
      <w:r w:rsidRPr="006F72AC">
        <w:rPr>
          <w:szCs w:val="20"/>
        </w:rPr>
        <w:t xml:space="preserve">Dus na de training kunt u direct </w:t>
      </w:r>
      <w:r w:rsidR="00A70FA7" w:rsidRPr="006F72AC">
        <w:rPr>
          <w:szCs w:val="20"/>
        </w:rPr>
        <w:t>P</w:t>
      </w:r>
      <w:r w:rsidR="00C2290D" w:rsidRPr="006F72AC">
        <w:rPr>
          <w:szCs w:val="20"/>
        </w:rPr>
        <w:t>roeven van bekwaamheid</w:t>
      </w:r>
      <w:r w:rsidR="00A70FA7" w:rsidRPr="006F72AC">
        <w:rPr>
          <w:szCs w:val="20"/>
        </w:rPr>
        <w:t xml:space="preserve"> afnemen</w:t>
      </w:r>
      <w:r w:rsidR="00C2290D" w:rsidRPr="006F72AC">
        <w:rPr>
          <w:szCs w:val="20"/>
        </w:rPr>
        <w:t xml:space="preserve">. De hierbij opgedane ervaring wordt met u teruggekoppeld tijdens een </w:t>
      </w:r>
      <w:r w:rsidR="00925123" w:rsidRPr="006F72AC">
        <w:rPr>
          <w:szCs w:val="20"/>
        </w:rPr>
        <w:t>terugkom</w:t>
      </w:r>
      <w:r w:rsidR="00925123">
        <w:rPr>
          <w:szCs w:val="20"/>
        </w:rPr>
        <w:t>b</w:t>
      </w:r>
      <w:r w:rsidR="00925123" w:rsidRPr="006F72AC">
        <w:rPr>
          <w:szCs w:val="20"/>
        </w:rPr>
        <w:t>ijeenkomst</w:t>
      </w:r>
      <w:r w:rsidR="00C2290D" w:rsidRPr="006458B2">
        <w:rPr>
          <w:szCs w:val="20"/>
        </w:rPr>
        <w:t xml:space="preserve"> van de training.</w:t>
      </w:r>
    </w:p>
    <w:p w14:paraId="3868FB0F" w14:textId="77777777" w:rsidR="00901BE6" w:rsidRPr="006458B2" w:rsidRDefault="00901BE6" w:rsidP="008C002A">
      <w:pPr>
        <w:ind w:right="850"/>
        <w:rPr>
          <w:b/>
          <w:szCs w:val="20"/>
        </w:rPr>
      </w:pPr>
    </w:p>
    <w:p w14:paraId="3868FB10" w14:textId="77777777" w:rsidR="00D91335" w:rsidRPr="00A70FA7" w:rsidRDefault="00D91335" w:rsidP="008C002A">
      <w:pPr>
        <w:ind w:right="850"/>
        <w:rPr>
          <w:szCs w:val="20"/>
        </w:rPr>
      </w:pPr>
      <w:r w:rsidRPr="006458B2">
        <w:rPr>
          <w:szCs w:val="20"/>
        </w:rPr>
        <w:t xml:space="preserve">De training is gebaseerd op het door </w:t>
      </w:r>
      <w:r w:rsidR="00CC237A" w:rsidRPr="006458B2">
        <w:rPr>
          <w:szCs w:val="20"/>
        </w:rPr>
        <w:t>AOC Oost</w:t>
      </w:r>
      <w:r w:rsidR="003B0FEF">
        <w:rPr>
          <w:szCs w:val="20"/>
        </w:rPr>
        <w:t xml:space="preserve"> en de AOC-raad ontwikkelde</w:t>
      </w:r>
      <w:r w:rsidR="00CC237A" w:rsidRPr="006458B2">
        <w:rPr>
          <w:szCs w:val="20"/>
        </w:rPr>
        <w:t xml:space="preserve"> </w:t>
      </w:r>
      <w:r w:rsidRPr="006458B2">
        <w:rPr>
          <w:szCs w:val="20"/>
        </w:rPr>
        <w:t>competentieprofiel</w:t>
      </w:r>
      <w:r w:rsidR="00B037ED">
        <w:rPr>
          <w:szCs w:val="20"/>
        </w:rPr>
        <w:t xml:space="preserve"> </w:t>
      </w:r>
      <w:r w:rsidR="00B037ED" w:rsidRPr="00A70FA7">
        <w:rPr>
          <w:szCs w:val="20"/>
        </w:rPr>
        <w:t xml:space="preserve">van de </w:t>
      </w:r>
      <w:r w:rsidR="003B0FEF">
        <w:rPr>
          <w:szCs w:val="20"/>
        </w:rPr>
        <w:t>school</w:t>
      </w:r>
      <w:r w:rsidR="005C1171">
        <w:rPr>
          <w:szCs w:val="20"/>
        </w:rPr>
        <w:t>schoolassessor</w:t>
      </w:r>
      <w:r w:rsidR="00B037ED" w:rsidRPr="00A70FA7">
        <w:rPr>
          <w:szCs w:val="20"/>
        </w:rPr>
        <w:t xml:space="preserve"> </w:t>
      </w:r>
      <w:r w:rsidR="00901BE6" w:rsidRPr="00A70FA7">
        <w:rPr>
          <w:szCs w:val="20"/>
        </w:rPr>
        <w:t xml:space="preserve"> D</w:t>
      </w:r>
      <w:r w:rsidR="007B5481" w:rsidRPr="00A70FA7">
        <w:rPr>
          <w:szCs w:val="20"/>
        </w:rPr>
        <w:t xml:space="preserve">e </w:t>
      </w:r>
      <w:r w:rsidR="005C1171">
        <w:rPr>
          <w:szCs w:val="20"/>
        </w:rPr>
        <w:t>schoolassessor</w:t>
      </w:r>
      <w:r w:rsidR="007B5481" w:rsidRPr="00A70FA7">
        <w:rPr>
          <w:szCs w:val="20"/>
        </w:rPr>
        <w:t xml:space="preserve"> </w:t>
      </w:r>
      <w:r w:rsidR="00B037ED" w:rsidRPr="00A70FA7">
        <w:rPr>
          <w:szCs w:val="20"/>
        </w:rPr>
        <w:t>kan na deze training :</w:t>
      </w:r>
    </w:p>
    <w:p w14:paraId="3868FB11" w14:textId="77777777" w:rsidR="003B0FEF" w:rsidRDefault="003B0FEF" w:rsidP="008C002A">
      <w:pPr>
        <w:numPr>
          <w:ilvl w:val="0"/>
          <w:numId w:val="1"/>
        </w:numPr>
        <w:ind w:right="850"/>
        <w:rPr>
          <w:szCs w:val="20"/>
        </w:rPr>
      </w:pPr>
      <w:r>
        <w:rPr>
          <w:szCs w:val="20"/>
        </w:rPr>
        <w:t>voorbereidingen treffen voor het afnemen van een PvB;</w:t>
      </w:r>
    </w:p>
    <w:p w14:paraId="3868FB12" w14:textId="77777777" w:rsidR="003B0FEF" w:rsidRPr="003B0FEF" w:rsidRDefault="003B0FEF" w:rsidP="008C002A">
      <w:pPr>
        <w:numPr>
          <w:ilvl w:val="0"/>
          <w:numId w:val="1"/>
        </w:numPr>
        <w:ind w:right="850"/>
        <w:rPr>
          <w:szCs w:val="20"/>
        </w:rPr>
      </w:pPr>
      <w:r w:rsidRPr="003B0FEF">
        <w:rPr>
          <w:szCs w:val="20"/>
        </w:rPr>
        <w:t>Het op de juiste wijze toepassen van de gangbare procedur</w:t>
      </w:r>
      <w:r>
        <w:rPr>
          <w:szCs w:val="20"/>
        </w:rPr>
        <w:t>e voor examinering van AOC Oost;</w:t>
      </w:r>
    </w:p>
    <w:p w14:paraId="3868FB13" w14:textId="77777777" w:rsidR="00D91335" w:rsidRPr="006458B2" w:rsidRDefault="00D91335" w:rsidP="008C002A">
      <w:pPr>
        <w:numPr>
          <w:ilvl w:val="0"/>
          <w:numId w:val="1"/>
        </w:numPr>
        <w:ind w:right="850"/>
        <w:rPr>
          <w:szCs w:val="20"/>
        </w:rPr>
      </w:pPr>
      <w:r w:rsidRPr="00A70FA7">
        <w:rPr>
          <w:szCs w:val="20"/>
        </w:rPr>
        <w:t xml:space="preserve">beoordelingsinstrumenten </w:t>
      </w:r>
      <w:r w:rsidR="00B037ED" w:rsidRPr="00A70FA7">
        <w:rPr>
          <w:szCs w:val="20"/>
        </w:rPr>
        <w:t xml:space="preserve">op de juiste manier toepassen </w:t>
      </w:r>
      <w:r w:rsidRPr="00A70FA7">
        <w:rPr>
          <w:szCs w:val="20"/>
        </w:rPr>
        <w:t xml:space="preserve">bij het beoordelen </w:t>
      </w:r>
      <w:r w:rsidR="006F72AC" w:rsidRPr="006458B2">
        <w:rPr>
          <w:szCs w:val="20"/>
        </w:rPr>
        <w:t>van een examenkandidaat</w:t>
      </w:r>
      <w:r w:rsidR="006F72AC" w:rsidRPr="00A70FA7">
        <w:rPr>
          <w:szCs w:val="20"/>
        </w:rPr>
        <w:t xml:space="preserve"> </w:t>
      </w:r>
      <w:r w:rsidR="00FE3769" w:rsidRPr="00A70FA7">
        <w:rPr>
          <w:szCs w:val="20"/>
        </w:rPr>
        <w:t>in de</w:t>
      </w:r>
      <w:r w:rsidR="00FE3769" w:rsidRPr="006458B2">
        <w:rPr>
          <w:szCs w:val="20"/>
        </w:rPr>
        <w:t xml:space="preserve"> beroepspraktijk</w:t>
      </w:r>
      <w:r w:rsidR="00CC237A" w:rsidRPr="006458B2">
        <w:rPr>
          <w:szCs w:val="20"/>
        </w:rPr>
        <w:t>;</w:t>
      </w:r>
    </w:p>
    <w:p w14:paraId="3868FB14" w14:textId="77777777" w:rsidR="00D91335" w:rsidRPr="00A70FA7" w:rsidRDefault="00B037ED" w:rsidP="008C002A">
      <w:pPr>
        <w:numPr>
          <w:ilvl w:val="0"/>
          <w:numId w:val="1"/>
        </w:numPr>
        <w:ind w:right="850"/>
        <w:rPr>
          <w:szCs w:val="20"/>
        </w:rPr>
      </w:pPr>
      <w:r w:rsidRPr="00A70FA7">
        <w:rPr>
          <w:szCs w:val="20"/>
        </w:rPr>
        <w:t>v</w:t>
      </w:r>
      <w:r w:rsidR="00D91335" w:rsidRPr="00A70FA7">
        <w:rPr>
          <w:szCs w:val="20"/>
        </w:rPr>
        <w:t xml:space="preserve">oorwaarden (sfeer, omstandigheden) </w:t>
      </w:r>
      <w:r w:rsidRPr="00A70FA7">
        <w:rPr>
          <w:szCs w:val="20"/>
        </w:rPr>
        <w:t xml:space="preserve">scheppen </w:t>
      </w:r>
      <w:r w:rsidR="00D91335" w:rsidRPr="00A70FA7">
        <w:rPr>
          <w:szCs w:val="20"/>
        </w:rPr>
        <w:t xml:space="preserve">waardoor </w:t>
      </w:r>
      <w:r w:rsidR="00FE3769" w:rsidRPr="00A70FA7">
        <w:rPr>
          <w:szCs w:val="20"/>
        </w:rPr>
        <w:t>de beoordeling</w:t>
      </w:r>
      <w:r w:rsidR="00D91335" w:rsidRPr="00A70FA7">
        <w:rPr>
          <w:szCs w:val="20"/>
        </w:rPr>
        <w:t xml:space="preserve"> </w:t>
      </w:r>
      <w:r w:rsidR="00FE3769" w:rsidRPr="00A70FA7">
        <w:rPr>
          <w:szCs w:val="20"/>
        </w:rPr>
        <w:t xml:space="preserve">goed </w:t>
      </w:r>
      <w:r w:rsidR="00CC237A" w:rsidRPr="00A70FA7">
        <w:rPr>
          <w:szCs w:val="20"/>
        </w:rPr>
        <w:t>kan worden uitgevoerd;</w:t>
      </w:r>
    </w:p>
    <w:p w14:paraId="3868FB15" w14:textId="77777777" w:rsidR="00D91335" w:rsidRPr="006F72AC" w:rsidRDefault="00A70FA7" w:rsidP="008C002A">
      <w:pPr>
        <w:numPr>
          <w:ilvl w:val="0"/>
          <w:numId w:val="1"/>
        </w:numPr>
        <w:ind w:right="850"/>
        <w:rPr>
          <w:szCs w:val="20"/>
        </w:rPr>
      </w:pPr>
      <w:r w:rsidRPr="006F72AC">
        <w:rPr>
          <w:szCs w:val="20"/>
        </w:rPr>
        <w:t xml:space="preserve">vanuit het geobserveerde gedrag van de examenkandidaat tijdens een proeve van bekwaamheid tot een betrouwbaar en </w:t>
      </w:r>
      <w:r w:rsidR="00D91335" w:rsidRPr="006F72AC">
        <w:rPr>
          <w:szCs w:val="20"/>
        </w:rPr>
        <w:t xml:space="preserve">zo </w:t>
      </w:r>
      <w:r w:rsidR="008D491B" w:rsidRPr="006F72AC">
        <w:rPr>
          <w:szCs w:val="20"/>
        </w:rPr>
        <w:t xml:space="preserve">objectief </w:t>
      </w:r>
      <w:r w:rsidR="00D91335" w:rsidRPr="006F72AC">
        <w:rPr>
          <w:szCs w:val="20"/>
        </w:rPr>
        <w:t xml:space="preserve">mogelijk oordeel </w:t>
      </w:r>
      <w:r w:rsidRPr="006F72AC">
        <w:rPr>
          <w:szCs w:val="20"/>
        </w:rPr>
        <w:t>komen;</w:t>
      </w:r>
    </w:p>
    <w:p w14:paraId="3868FB16" w14:textId="77777777" w:rsidR="00A70FA7" w:rsidRDefault="00A70FA7" w:rsidP="008C002A">
      <w:pPr>
        <w:numPr>
          <w:ilvl w:val="0"/>
          <w:numId w:val="1"/>
        </w:numPr>
        <w:ind w:right="850"/>
        <w:rPr>
          <w:szCs w:val="20"/>
        </w:rPr>
      </w:pPr>
      <w:r w:rsidRPr="006F72AC">
        <w:rPr>
          <w:szCs w:val="20"/>
        </w:rPr>
        <w:t xml:space="preserve">zijn oordeel, na overleg met de </w:t>
      </w:r>
      <w:r w:rsidR="00925123" w:rsidRPr="006F72AC">
        <w:rPr>
          <w:szCs w:val="20"/>
        </w:rPr>
        <w:t>mede</w:t>
      </w:r>
      <w:r w:rsidR="005942F2">
        <w:rPr>
          <w:szCs w:val="20"/>
        </w:rPr>
        <w:t>-</w:t>
      </w:r>
      <w:r w:rsidR="005C1171">
        <w:rPr>
          <w:szCs w:val="20"/>
        </w:rPr>
        <w:t>schoolassessor</w:t>
      </w:r>
      <w:r w:rsidRPr="006F72AC">
        <w:rPr>
          <w:szCs w:val="20"/>
        </w:rPr>
        <w:t>, eventueel bijstellen;</w:t>
      </w:r>
    </w:p>
    <w:p w14:paraId="3868FB17" w14:textId="77777777" w:rsidR="003B0FEF" w:rsidRPr="003B0FEF" w:rsidRDefault="003B0FEF" w:rsidP="008C002A">
      <w:pPr>
        <w:numPr>
          <w:ilvl w:val="0"/>
          <w:numId w:val="1"/>
        </w:numPr>
        <w:ind w:right="850"/>
        <w:rPr>
          <w:szCs w:val="20"/>
        </w:rPr>
      </w:pPr>
      <w:r w:rsidRPr="006458B2">
        <w:rPr>
          <w:szCs w:val="20"/>
        </w:rPr>
        <w:t>Het naar de examenkandidaat toe reflecteren op diens gedrag, actie en argumentatie tijdens de proeve van bekwaamheid</w:t>
      </w:r>
      <w:r>
        <w:rPr>
          <w:szCs w:val="20"/>
        </w:rPr>
        <w:t>;</w:t>
      </w:r>
    </w:p>
    <w:p w14:paraId="3868FB18" w14:textId="77777777" w:rsidR="00A70FA7" w:rsidRDefault="00CC237A" w:rsidP="008C002A">
      <w:pPr>
        <w:numPr>
          <w:ilvl w:val="0"/>
          <w:numId w:val="1"/>
        </w:numPr>
        <w:ind w:right="850"/>
        <w:rPr>
          <w:szCs w:val="20"/>
        </w:rPr>
      </w:pPr>
      <w:r w:rsidRPr="006F72AC">
        <w:rPr>
          <w:szCs w:val="20"/>
        </w:rPr>
        <w:t xml:space="preserve">de examenkandidaat </w:t>
      </w:r>
      <w:r w:rsidR="00A70FA7" w:rsidRPr="006F72AC">
        <w:rPr>
          <w:szCs w:val="20"/>
        </w:rPr>
        <w:t>informeren over de beoordeling en deze beoordeling onderbou</w:t>
      </w:r>
      <w:r w:rsidR="003B0FEF">
        <w:rPr>
          <w:szCs w:val="20"/>
        </w:rPr>
        <w:t>wen met argumenten;</w:t>
      </w:r>
    </w:p>
    <w:p w14:paraId="3868FB19" w14:textId="77777777" w:rsidR="003B0FEF" w:rsidRPr="006F72AC" w:rsidRDefault="005C1171" w:rsidP="008C002A">
      <w:pPr>
        <w:numPr>
          <w:ilvl w:val="0"/>
          <w:numId w:val="1"/>
        </w:numPr>
        <w:ind w:right="850"/>
        <w:rPr>
          <w:szCs w:val="20"/>
        </w:rPr>
      </w:pPr>
      <w:r>
        <w:rPr>
          <w:szCs w:val="20"/>
        </w:rPr>
        <w:t xml:space="preserve">terugkoppeling maken aan het examenbureau.  </w:t>
      </w:r>
    </w:p>
    <w:p w14:paraId="3868FB1A" w14:textId="77777777" w:rsidR="00694894" w:rsidRPr="006458B2" w:rsidRDefault="00694894" w:rsidP="008C002A">
      <w:pPr>
        <w:ind w:right="850"/>
        <w:rPr>
          <w:szCs w:val="20"/>
        </w:rPr>
      </w:pPr>
    </w:p>
    <w:p w14:paraId="3868FB1B" w14:textId="77777777" w:rsidR="00083E6E" w:rsidRPr="00A70FA7" w:rsidRDefault="00FE3769" w:rsidP="008C002A">
      <w:pPr>
        <w:ind w:right="850"/>
        <w:rPr>
          <w:szCs w:val="20"/>
        </w:rPr>
      </w:pPr>
      <w:r w:rsidRPr="00A70FA7">
        <w:rPr>
          <w:szCs w:val="20"/>
        </w:rPr>
        <w:t xml:space="preserve">De </w:t>
      </w:r>
      <w:r w:rsidR="00B037ED" w:rsidRPr="00A70FA7">
        <w:rPr>
          <w:szCs w:val="20"/>
        </w:rPr>
        <w:t xml:space="preserve">activiteiten </w:t>
      </w:r>
      <w:r w:rsidRPr="00A70FA7">
        <w:rPr>
          <w:szCs w:val="20"/>
        </w:rPr>
        <w:t xml:space="preserve">die een beoordelaar </w:t>
      </w:r>
      <w:r w:rsidR="00B037ED" w:rsidRPr="00A70FA7">
        <w:rPr>
          <w:szCs w:val="20"/>
        </w:rPr>
        <w:t xml:space="preserve">bij de afname van een Proeve van Bekwaamheid </w:t>
      </w:r>
      <w:r w:rsidRPr="00A70FA7">
        <w:rPr>
          <w:szCs w:val="20"/>
        </w:rPr>
        <w:t xml:space="preserve"> moet </w:t>
      </w:r>
      <w:r w:rsidR="00A87394" w:rsidRPr="00A70FA7">
        <w:rPr>
          <w:szCs w:val="20"/>
        </w:rPr>
        <w:t xml:space="preserve">realiseren </w:t>
      </w:r>
      <w:r w:rsidRPr="00A70FA7">
        <w:rPr>
          <w:szCs w:val="20"/>
        </w:rPr>
        <w:t>zijn:</w:t>
      </w:r>
    </w:p>
    <w:p w14:paraId="3868FB1C" w14:textId="77777777" w:rsidR="00B60D39" w:rsidRPr="00A70FA7" w:rsidRDefault="00FE3769" w:rsidP="008C002A">
      <w:pPr>
        <w:tabs>
          <w:tab w:val="left" w:pos="3334"/>
          <w:tab w:val="left" w:pos="8430"/>
          <w:tab w:val="left" w:pos="9434"/>
          <w:tab w:val="left" w:pos="10438"/>
          <w:tab w:val="left" w:pos="11442"/>
          <w:tab w:val="left" w:pos="12446"/>
          <w:tab w:val="left" w:pos="13422"/>
        </w:tabs>
        <w:ind w:right="850"/>
        <w:rPr>
          <w:rFonts w:eastAsia="Arial Unicode MS"/>
          <w:szCs w:val="20"/>
        </w:rPr>
      </w:pPr>
      <w:r w:rsidRPr="00A70FA7">
        <w:rPr>
          <w:iCs/>
          <w:szCs w:val="20"/>
        </w:rPr>
        <w:t xml:space="preserve">1. </w:t>
      </w:r>
      <w:r w:rsidR="00A87394" w:rsidRPr="00A70FA7">
        <w:rPr>
          <w:iCs/>
          <w:szCs w:val="20"/>
        </w:rPr>
        <w:t xml:space="preserve">een juiste </w:t>
      </w:r>
      <w:r w:rsidRPr="00A70FA7">
        <w:rPr>
          <w:iCs/>
          <w:szCs w:val="20"/>
        </w:rPr>
        <w:t>voorbereiding</w:t>
      </w:r>
      <w:r w:rsidR="00A87394" w:rsidRPr="00A70FA7">
        <w:rPr>
          <w:iCs/>
          <w:szCs w:val="20"/>
        </w:rPr>
        <w:t xml:space="preserve"> treffen</w:t>
      </w:r>
    </w:p>
    <w:p w14:paraId="3868FB1D" w14:textId="77777777" w:rsidR="00B60D39" w:rsidRPr="00A70FA7" w:rsidRDefault="00B60D39" w:rsidP="008C002A">
      <w:pPr>
        <w:tabs>
          <w:tab w:val="left" w:pos="3730"/>
          <w:tab w:val="left" w:pos="7696"/>
          <w:tab w:val="left" w:pos="8672"/>
          <w:tab w:val="left" w:pos="9648"/>
          <w:tab w:val="left" w:pos="10624"/>
          <w:tab w:val="left" w:pos="11600"/>
          <w:tab w:val="left" w:pos="12576"/>
        </w:tabs>
        <w:ind w:right="850"/>
        <w:rPr>
          <w:iCs/>
          <w:szCs w:val="20"/>
        </w:rPr>
      </w:pPr>
      <w:r w:rsidRPr="00A70FA7">
        <w:rPr>
          <w:iCs/>
          <w:szCs w:val="20"/>
        </w:rPr>
        <w:t xml:space="preserve">2. </w:t>
      </w:r>
      <w:r w:rsidR="00FE3769" w:rsidRPr="00A70FA7">
        <w:rPr>
          <w:iCs/>
          <w:szCs w:val="20"/>
        </w:rPr>
        <w:t>de beoordeling</w:t>
      </w:r>
      <w:r w:rsidR="00A87394" w:rsidRPr="00A70FA7">
        <w:rPr>
          <w:iCs/>
          <w:szCs w:val="20"/>
        </w:rPr>
        <w:t xml:space="preserve"> uitvoeren</w:t>
      </w:r>
      <w:r w:rsidR="005C1171">
        <w:rPr>
          <w:iCs/>
          <w:szCs w:val="20"/>
        </w:rPr>
        <w:t xml:space="preserve"> (waarnemingen en cgi)</w:t>
      </w:r>
    </w:p>
    <w:p w14:paraId="3868FB1E" w14:textId="77777777" w:rsidR="00B60D39" w:rsidRPr="00A70FA7" w:rsidRDefault="00B60D39" w:rsidP="008C002A">
      <w:pPr>
        <w:tabs>
          <w:tab w:val="left" w:pos="3837"/>
          <w:tab w:val="left" w:pos="8273"/>
          <w:tab w:val="left" w:pos="9249"/>
          <w:tab w:val="left" w:pos="10225"/>
          <w:tab w:val="left" w:pos="11201"/>
          <w:tab w:val="left" w:pos="12177"/>
          <w:tab w:val="left" w:pos="13153"/>
        </w:tabs>
        <w:ind w:right="850"/>
        <w:rPr>
          <w:iCs/>
          <w:szCs w:val="20"/>
        </w:rPr>
      </w:pPr>
      <w:r w:rsidRPr="00A70FA7">
        <w:rPr>
          <w:iCs/>
          <w:szCs w:val="20"/>
        </w:rPr>
        <w:t>3. feedback</w:t>
      </w:r>
      <w:r w:rsidR="00A532C2" w:rsidRPr="00A70FA7">
        <w:rPr>
          <w:iCs/>
          <w:szCs w:val="20"/>
        </w:rPr>
        <w:t xml:space="preserve"> geven</w:t>
      </w:r>
      <w:r w:rsidR="00A87394" w:rsidRPr="00A70FA7">
        <w:rPr>
          <w:iCs/>
          <w:szCs w:val="20"/>
        </w:rPr>
        <w:t xml:space="preserve"> naar aanleiding van de beoordeling </w:t>
      </w:r>
    </w:p>
    <w:p w14:paraId="3868FB1F" w14:textId="77777777" w:rsidR="00B60D39" w:rsidRPr="00A70FA7" w:rsidRDefault="00083E6E" w:rsidP="008C002A">
      <w:pPr>
        <w:tabs>
          <w:tab w:val="left" w:pos="3614"/>
          <w:tab w:val="left" w:pos="8090"/>
          <w:tab w:val="left" w:pos="9066"/>
          <w:tab w:val="left" w:pos="10042"/>
          <w:tab w:val="left" w:pos="11018"/>
          <w:tab w:val="left" w:pos="11994"/>
          <w:tab w:val="left" w:pos="12970"/>
        </w:tabs>
        <w:ind w:right="850"/>
        <w:rPr>
          <w:szCs w:val="20"/>
        </w:rPr>
      </w:pPr>
      <w:r w:rsidRPr="00A70FA7">
        <w:rPr>
          <w:iCs/>
          <w:szCs w:val="20"/>
        </w:rPr>
        <w:t>4.</w:t>
      </w:r>
      <w:r w:rsidR="00A87394" w:rsidRPr="00A70FA7">
        <w:rPr>
          <w:iCs/>
          <w:szCs w:val="20"/>
        </w:rPr>
        <w:t xml:space="preserve"> rapporteren over de beoordeling </w:t>
      </w:r>
    </w:p>
    <w:p w14:paraId="3868FB20" w14:textId="77777777" w:rsidR="00694894" w:rsidRPr="006458B2" w:rsidRDefault="00694894" w:rsidP="00D7170A">
      <w:pPr>
        <w:rPr>
          <w:b/>
          <w:szCs w:val="20"/>
        </w:rPr>
      </w:pPr>
    </w:p>
    <w:p w14:paraId="3868FB21" w14:textId="77777777" w:rsidR="009C5108" w:rsidRPr="003F7E03" w:rsidRDefault="005C1171" w:rsidP="00440FCB">
      <w:pPr>
        <w:rPr>
          <w:rFonts w:cs="Arial"/>
          <w:b/>
          <w:bCs/>
          <w:caps/>
          <w:kern w:val="32"/>
          <w:sz w:val="24"/>
          <w:highlight w:val="lightGray"/>
        </w:rPr>
      </w:pPr>
      <w:bookmarkStart w:id="4" w:name="_Toc228613256"/>
      <w:r>
        <w:rPr>
          <w:rFonts w:cs="Arial"/>
          <w:b/>
          <w:bCs/>
          <w:caps/>
          <w:kern w:val="32"/>
          <w:sz w:val="24"/>
        </w:rPr>
        <w:lastRenderedPageBreak/>
        <w:t>1.</w:t>
      </w:r>
      <w:r w:rsidR="00684B0A">
        <w:rPr>
          <w:rFonts w:cs="Arial"/>
          <w:b/>
          <w:bCs/>
          <w:caps/>
          <w:kern w:val="32"/>
          <w:sz w:val="24"/>
        </w:rPr>
        <w:tab/>
        <w:t xml:space="preserve"> </w:t>
      </w:r>
      <w:r w:rsidR="00756AD3" w:rsidRPr="00440FCB">
        <w:rPr>
          <w:rFonts w:cs="Arial"/>
          <w:b/>
          <w:bCs/>
          <w:caps/>
          <w:kern w:val="32"/>
          <w:sz w:val="24"/>
        </w:rPr>
        <w:t>globale indeling van de onderwerpen</w:t>
      </w:r>
      <w:bookmarkEnd w:id="4"/>
    </w:p>
    <w:p w14:paraId="3868FB22" w14:textId="77777777" w:rsidR="009C5108" w:rsidRPr="009C5108" w:rsidRDefault="009C5108" w:rsidP="009C5108"/>
    <w:p w14:paraId="3868FB23" w14:textId="77777777" w:rsidR="009C5108" w:rsidRPr="009C5108" w:rsidRDefault="009C5108" w:rsidP="009C5108"/>
    <w:p w14:paraId="3868FB24" w14:textId="77777777" w:rsidR="00294C33" w:rsidRDefault="00294C33" w:rsidP="009F0321">
      <w:pPr>
        <w:rPr>
          <w:szCs w:val="20"/>
        </w:rPr>
      </w:pPr>
    </w:p>
    <w:p w14:paraId="3868FB25" w14:textId="77777777" w:rsidR="00146A8A" w:rsidRPr="00481712" w:rsidRDefault="00146A8A" w:rsidP="00146A8A">
      <w:pPr>
        <w:rPr>
          <w:b/>
          <w:bCs/>
          <w:szCs w:val="20"/>
        </w:rPr>
      </w:pPr>
      <w:r w:rsidRPr="00481712">
        <w:rPr>
          <w:b/>
          <w:bCs/>
          <w:szCs w:val="20"/>
        </w:rPr>
        <w:t>Dagdeel 1</w:t>
      </w:r>
    </w:p>
    <w:p w14:paraId="3868FB26" w14:textId="77777777" w:rsidR="00146A8A" w:rsidRPr="00481712" w:rsidRDefault="00146A8A" w:rsidP="00146A8A">
      <w:pPr>
        <w:rPr>
          <w:szCs w:val="20"/>
        </w:rPr>
      </w:pPr>
    </w:p>
    <w:p w14:paraId="3868FB27" w14:textId="77777777" w:rsidR="00146A8A" w:rsidRDefault="005B5BEC" w:rsidP="0084012D">
      <w:pPr>
        <w:numPr>
          <w:ilvl w:val="0"/>
          <w:numId w:val="8"/>
        </w:numPr>
        <w:rPr>
          <w:szCs w:val="20"/>
        </w:rPr>
      </w:pPr>
      <w:r>
        <w:rPr>
          <w:szCs w:val="20"/>
        </w:rPr>
        <w:t>Kennismaking</w:t>
      </w:r>
    </w:p>
    <w:p w14:paraId="3868FB28" w14:textId="77777777" w:rsidR="005B5BEC" w:rsidRDefault="005B5BEC" w:rsidP="0084012D">
      <w:pPr>
        <w:numPr>
          <w:ilvl w:val="0"/>
          <w:numId w:val="8"/>
        </w:numPr>
        <w:rPr>
          <w:szCs w:val="20"/>
        </w:rPr>
      </w:pPr>
      <w:r>
        <w:rPr>
          <w:szCs w:val="20"/>
        </w:rPr>
        <w:t xml:space="preserve">Competentieprofiel </w:t>
      </w:r>
      <w:r w:rsidR="005C1171">
        <w:rPr>
          <w:szCs w:val="20"/>
        </w:rPr>
        <w:t>Schoolschoolassessor</w:t>
      </w:r>
    </w:p>
    <w:p w14:paraId="3868FB29" w14:textId="77777777" w:rsidR="005C1171" w:rsidRPr="005C1171" w:rsidRDefault="005C1171" w:rsidP="0084012D">
      <w:pPr>
        <w:numPr>
          <w:ilvl w:val="0"/>
          <w:numId w:val="8"/>
        </w:numPr>
        <w:rPr>
          <w:szCs w:val="20"/>
        </w:rPr>
      </w:pPr>
      <w:r>
        <w:rPr>
          <w:szCs w:val="20"/>
        </w:rPr>
        <w:t>Nulmeting</w:t>
      </w:r>
    </w:p>
    <w:p w14:paraId="3868FB2A" w14:textId="77777777" w:rsidR="005B5BEC" w:rsidRDefault="005B5BEC" w:rsidP="0084012D">
      <w:pPr>
        <w:numPr>
          <w:ilvl w:val="0"/>
          <w:numId w:val="8"/>
        </w:numPr>
        <w:rPr>
          <w:szCs w:val="20"/>
        </w:rPr>
      </w:pPr>
      <w:r>
        <w:rPr>
          <w:szCs w:val="20"/>
        </w:rPr>
        <w:t>Groene Standaard / examenstandaard</w:t>
      </w:r>
      <w:r w:rsidR="005C1171">
        <w:rPr>
          <w:szCs w:val="20"/>
        </w:rPr>
        <w:t xml:space="preserve"> (toetstechnische eisen)</w:t>
      </w:r>
    </w:p>
    <w:p w14:paraId="3868FB2B" w14:textId="77777777" w:rsidR="005C1171" w:rsidRDefault="005C1171" w:rsidP="0084012D">
      <w:pPr>
        <w:numPr>
          <w:ilvl w:val="0"/>
          <w:numId w:val="8"/>
        </w:numPr>
        <w:rPr>
          <w:szCs w:val="20"/>
        </w:rPr>
      </w:pPr>
      <w:r>
        <w:rPr>
          <w:szCs w:val="20"/>
        </w:rPr>
        <w:t>Examenprocedures bij AOC Oost. (Intervisie)</w:t>
      </w:r>
    </w:p>
    <w:p w14:paraId="3868FB2C" w14:textId="77777777" w:rsidR="005B5BEC" w:rsidRDefault="005B5BEC" w:rsidP="0084012D">
      <w:pPr>
        <w:numPr>
          <w:ilvl w:val="0"/>
          <w:numId w:val="8"/>
        </w:numPr>
        <w:rPr>
          <w:szCs w:val="20"/>
        </w:rPr>
      </w:pPr>
      <w:r>
        <w:rPr>
          <w:szCs w:val="20"/>
        </w:rPr>
        <w:t>Beoordelen en Observeren</w:t>
      </w:r>
    </w:p>
    <w:p w14:paraId="3868FB2D" w14:textId="77777777" w:rsidR="00146A8A" w:rsidRPr="00481712" w:rsidRDefault="00146A8A" w:rsidP="00146A8A">
      <w:pPr>
        <w:rPr>
          <w:szCs w:val="20"/>
        </w:rPr>
      </w:pPr>
    </w:p>
    <w:p w14:paraId="3868FB2E" w14:textId="77777777" w:rsidR="00146A8A" w:rsidRDefault="00146A8A" w:rsidP="00146A8A">
      <w:pPr>
        <w:rPr>
          <w:b/>
          <w:bCs/>
          <w:szCs w:val="20"/>
        </w:rPr>
      </w:pPr>
    </w:p>
    <w:p w14:paraId="3868FB2F" w14:textId="77777777" w:rsidR="00146A8A" w:rsidRDefault="00146A8A" w:rsidP="00146A8A">
      <w:pPr>
        <w:rPr>
          <w:b/>
          <w:bCs/>
          <w:szCs w:val="20"/>
        </w:rPr>
      </w:pPr>
      <w:r w:rsidRPr="00481712">
        <w:rPr>
          <w:b/>
          <w:bCs/>
          <w:szCs w:val="20"/>
        </w:rPr>
        <w:t>Dagdeel 2</w:t>
      </w:r>
    </w:p>
    <w:p w14:paraId="3868FB30" w14:textId="77777777" w:rsidR="005B5BEC" w:rsidRPr="00481712" w:rsidRDefault="005B5BEC" w:rsidP="00146A8A">
      <w:pPr>
        <w:rPr>
          <w:b/>
          <w:bCs/>
          <w:szCs w:val="20"/>
        </w:rPr>
      </w:pPr>
    </w:p>
    <w:p w14:paraId="3868FB31" w14:textId="77777777" w:rsidR="001716B6" w:rsidRDefault="001716B6" w:rsidP="0084012D">
      <w:pPr>
        <w:numPr>
          <w:ilvl w:val="0"/>
          <w:numId w:val="9"/>
        </w:numPr>
        <w:rPr>
          <w:szCs w:val="20"/>
        </w:rPr>
      </w:pPr>
      <w:r>
        <w:rPr>
          <w:szCs w:val="20"/>
        </w:rPr>
        <w:t>Beoordelen en Observeren</w:t>
      </w:r>
    </w:p>
    <w:p w14:paraId="3868FB32" w14:textId="77777777" w:rsidR="00146A8A" w:rsidRDefault="005B5BEC" w:rsidP="0084012D">
      <w:pPr>
        <w:numPr>
          <w:ilvl w:val="0"/>
          <w:numId w:val="9"/>
        </w:numPr>
        <w:rPr>
          <w:szCs w:val="20"/>
        </w:rPr>
      </w:pPr>
      <w:r>
        <w:rPr>
          <w:szCs w:val="20"/>
        </w:rPr>
        <w:t>Beoordelingsinstrumenten</w:t>
      </w:r>
    </w:p>
    <w:p w14:paraId="3868FB33" w14:textId="77777777" w:rsidR="001716B6" w:rsidRDefault="005B5BEC" w:rsidP="0084012D">
      <w:pPr>
        <w:numPr>
          <w:ilvl w:val="0"/>
          <w:numId w:val="9"/>
        </w:numPr>
        <w:rPr>
          <w:szCs w:val="20"/>
        </w:rPr>
      </w:pPr>
      <w:r>
        <w:rPr>
          <w:szCs w:val="20"/>
        </w:rPr>
        <w:t>Criterium</w:t>
      </w:r>
      <w:r w:rsidR="005613CB">
        <w:rPr>
          <w:szCs w:val="20"/>
        </w:rPr>
        <w:t xml:space="preserve"> G</w:t>
      </w:r>
      <w:r>
        <w:rPr>
          <w:szCs w:val="20"/>
        </w:rPr>
        <w:t>ericht Interview</w:t>
      </w:r>
      <w:r w:rsidR="005613CB">
        <w:rPr>
          <w:szCs w:val="20"/>
        </w:rPr>
        <w:t xml:space="preserve"> (CGI)</w:t>
      </w:r>
    </w:p>
    <w:p w14:paraId="3868FB34" w14:textId="77777777" w:rsidR="00192933" w:rsidRDefault="001716B6" w:rsidP="0084012D">
      <w:pPr>
        <w:numPr>
          <w:ilvl w:val="0"/>
          <w:numId w:val="9"/>
        </w:numPr>
        <w:rPr>
          <w:szCs w:val="20"/>
        </w:rPr>
      </w:pPr>
      <w:r>
        <w:rPr>
          <w:szCs w:val="20"/>
        </w:rPr>
        <w:t>Vraagtechnieken</w:t>
      </w:r>
      <w:r w:rsidR="005613CB">
        <w:rPr>
          <w:szCs w:val="20"/>
        </w:rPr>
        <w:t xml:space="preserve"> </w:t>
      </w:r>
    </w:p>
    <w:p w14:paraId="3868FB35" w14:textId="77777777" w:rsidR="00192933" w:rsidRPr="00481712" w:rsidRDefault="00192933" w:rsidP="00192933">
      <w:pPr>
        <w:ind w:left="360"/>
        <w:rPr>
          <w:szCs w:val="20"/>
        </w:rPr>
      </w:pPr>
    </w:p>
    <w:p w14:paraId="3868FB36" w14:textId="77777777" w:rsidR="00146A8A" w:rsidRDefault="00146A8A" w:rsidP="00146A8A">
      <w:pPr>
        <w:rPr>
          <w:b/>
          <w:bCs/>
          <w:szCs w:val="20"/>
        </w:rPr>
      </w:pPr>
      <w:r w:rsidRPr="00481712">
        <w:rPr>
          <w:szCs w:val="20"/>
        </w:rPr>
        <w:t xml:space="preserve"> </w:t>
      </w:r>
    </w:p>
    <w:p w14:paraId="3868FB37" w14:textId="77777777" w:rsidR="00146A8A" w:rsidRPr="00481712" w:rsidRDefault="00146A8A" w:rsidP="00146A8A">
      <w:pPr>
        <w:rPr>
          <w:b/>
          <w:bCs/>
          <w:szCs w:val="20"/>
        </w:rPr>
      </w:pPr>
      <w:r w:rsidRPr="00481712">
        <w:rPr>
          <w:b/>
          <w:bCs/>
          <w:szCs w:val="20"/>
        </w:rPr>
        <w:t>Dagdeel 3</w:t>
      </w:r>
    </w:p>
    <w:p w14:paraId="3868FB38" w14:textId="77777777" w:rsidR="00146A8A" w:rsidRPr="00481712" w:rsidRDefault="00146A8A" w:rsidP="00146A8A">
      <w:pPr>
        <w:rPr>
          <w:szCs w:val="20"/>
        </w:rPr>
      </w:pPr>
    </w:p>
    <w:p w14:paraId="3868FB39" w14:textId="77777777" w:rsidR="001716B6" w:rsidRDefault="001716B6" w:rsidP="0084012D">
      <w:pPr>
        <w:numPr>
          <w:ilvl w:val="0"/>
          <w:numId w:val="10"/>
        </w:numPr>
        <w:rPr>
          <w:szCs w:val="20"/>
        </w:rPr>
      </w:pPr>
      <w:r>
        <w:rPr>
          <w:szCs w:val="20"/>
        </w:rPr>
        <w:t xml:space="preserve">Vraagtechnieken </w:t>
      </w:r>
    </w:p>
    <w:p w14:paraId="3868FB3A" w14:textId="77777777" w:rsidR="005B5BEC" w:rsidRDefault="005B5BEC" w:rsidP="0084012D">
      <w:pPr>
        <w:numPr>
          <w:ilvl w:val="0"/>
          <w:numId w:val="10"/>
        </w:numPr>
        <w:rPr>
          <w:szCs w:val="20"/>
        </w:rPr>
      </w:pPr>
      <w:r>
        <w:rPr>
          <w:szCs w:val="20"/>
        </w:rPr>
        <w:t>Feedback</w:t>
      </w:r>
    </w:p>
    <w:p w14:paraId="3868FB3B" w14:textId="77777777" w:rsidR="005B5BEC" w:rsidRDefault="005B5BEC" w:rsidP="0084012D">
      <w:pPr>
        <w:numPr>
          <w:ilvl w:val="0"/>
          <w:numId w:val="10"/>
        </w:numPr>
        <w:rPr>
          <w:szCs w:val="20"/>
        </w:rPr>
      </w:pPr>
      <w:r>
        <w:rPr>
          <w:szCs w:val="20"/>
        </w:rPr>
        <w:t>Certificering</w:t>
      </w:r>
      <w:r w:rsidR="001716B6">
        <w:rPr>
          <w:szCs w:val="20"/>
        </w:rPr>
        <w:t xml:space="preserve"> </w:t>
      </w:r>
      <w:r w:rsidR="00FB4A76">
        <w:rPr>
          <w:szCs w:val="20"/>
        </w:rPr>
        <w:t>(info)</w:t>
      </w:r>
    </w:p>
    <w:p w14:paraId="3868FB3C" w14:textId="77777777" w:rsidR="005B5BEC" w:rsidRPr="00481712" w:rsidRDefault="005B5BEC" w:rsidP="0084012D">
      <w:pPr>
        <w:numPr>
          <w:ilvl w:val="0"/>
          <w:numId w:val="10"/>
        </w:numPr>
        <w:rPr>
          <w:szCs w:val="20"/>
        </w:rPr>
      </w:pPr>
      <w:r>
        <w:rPr>
          <w:szCs w:val="20"/>
        </w:rPr>
        <w:t>Evaluatie</w:t>
      </w:r>
    </w:p>
    <w:p w14:paraId="3868FB3D" w14:textId="77777777" w:rsidR="00146A8A" w:rsidRPr="00481712" w:rsidRDefault="00E41B35" w:rsidP="00146A8A">
      <w:pPr>
        <w:rPr>
          <w:szCs w:val="20"/>
        </w:rPr>
      </w:pPr>
      <w:r>
        <w:rPr>
          <w:szCs w:val="20"/>
        </w:rPr>
        <w:t xml:space="preserve"> </w:t>
      </w:r>
    </w:p>
    <w:p w14:paraId="3868FB3E" w14:textId="77777777" w:rsidR="00146A8A" w:rsidRDefault="00146A8A" w:rsidP="00146A8A">
      <w:pPr>
        <w:rPr>
          <w:b/>
          <w:bCs/>
          <w:szCs w:val="20"/>
        </w:rPr>
      </w:pPr>
    </w:p>
    <w:p w14:paraId="3868FB3F" w14:textId="77777777" w:rsidR="00146A8A" w:rsidRPr="006E3AED" w:rsidRDefault="00146A8A" w:rsidP="00146A8A">
      <w:pPr>
        <w:rPr>
          <w:b/>
          <w:bCs/>
          <w:szCs w:val="20"/>
        </w:rPr>
      </w:pPr>
      <w:r w:rsidRPr="006E3AED">
        <w:rPr>
          <w:b/>
          <w:bCs/>
          <w:szCs w:val="20"/>
        </w:rPr>
        <w:t>Dagdeel 4</w:t>
      </w:r>
      <w:r w:rsidR="00FB4A76">
        <w:rPr>
          <w:b/>
          <w:bCs/>
          <w:szCs w:val="20"/>
        </w:rPr>
        <w:t xml:space="preserve"> (Op een later tijdstip)</w:t>
      </w:r>
    </w:p>
    <w:p w14:paraId="3868FB40" w14:textId="77777777" w:rsidR="00146A8A" w:rsidRDefault="00146A8A" w:rsidP="00146A8A">
      <w:pPr>
        <w:rPr>
          <w:szCs w:val="20"/>
        </w:rPr>
      </w:pPr>
    </w:p>
    <w:p w14:paraId="3868FB41" w14:textId="77777777" w:rsidR="00146A8A" w:rsidRDefault="005B5BEC" w:rsidP="0084012D">
      <w:pPr>
        <w:numPr>
          <w:ilvl w:val="0"/>
          <w:numId w:val="11"/>
        </w:numPr>
        <w:rPr>
          <w:szCs w:val="20"/>
        </w:rPr>
      </w:pPr>
      <w:r>
        <w:rPr>
          <w:szCs w:val="20"/>
        </w:rPr>
        <w:t>Ervaringen uitwisselen</w:t>
      </w:r>
    </w:p>
    <w:p w14:paraId="3868FB42" w14:textId="77777777" w:rsidR="00146A8A" w:rsidRDefault="005B5BEC" w:rsidP="0084012D">
      <w:pPr>
        <w:numPr>
          <w:ilvl w:val="0"/>
          <w:numId w:val="11"/>
        </w:numPr>
        <w:rPr>
          <w:szCs w:val="20"/>
        </w:rPr>
      </w:pPr>
      <w:r>
        <w:rPr>
          <w:szCs w:val="20"/>
        </w:rPr>
        <w:t>Vragen</w:t>
      </w:r>
    </w:p>
    <w:p w14:paraId="3868FB43" w14:textId="77777777" w:rsidR="00146A8A" w:rsidRPr="00FB4A76" w:rsidRDefault="00FB4A76" w:rsidP="0084012D">
      <w:pPr>
        <w:numPr>
          <w:ilvl w:val="0"/>
          <w:numId w:val="11"/>
        </w:numPr>
        <w:rPr>
          <w:szCs w:val="20"/>
        </w:rPr>
      </w:pPr>
      <w:r>
        <w:rPr>
          <w:szCs w:val="20"/>
        </w:rPr>
        <w:t>Certificering</w:t>
      </w:r>
    </w:p>
    <w:p w14:paraId="3868FB44" w14:textId="77777777" w:rsidR="00146A8A" w:rsidRPr="00481712" w:rsidRDefault="005B5BEC" w:rsidP="0084012D">
      <w:pPr>
        <w:numPr>
          <w:ilvl w:val="0"/>
          <w:numId w:val="11"/>
        </w:numPr>
        <w:rPr>
          <w:szCs w:val="20"/>
        </w:rPr>
      </w:pPr>
      <w:r>
        <w:rPr>
          <w:szCs w:val="20"/>
        </w:rPr>
        <w:t>Vervolgafspraken</w:t>
      </w:r>
    </w:p>
    <w:p w14:paraId="3868FB45" w14:textId="77777777" w:rsidR="00294C33" w:rsidRPr="00DA62D1" w:rsidRDefault="00294C33" w:rsidP="009F0321">
      <w:pPr>
        <w:rPr>
          <w:szCs w:val="20"/>
        </w:rPr>
      </w:pPr>
    </w:p>
    <w:p w14:paraId="3868FB46" w14:textId="77777777" w:rsidR="00083E6E" w:rsidRDefault="00083E6E" w:rsidP="00083E6E">
      <w:pPr>
        <w:rPr>
          <w:szCs w:val="20"/>
        </w:rPr>
      </w:pPr>
    </w:p>
    <w:p w14:paraId="3868FB47" w14:textId="77777777" w:rsidR="00192933" w:rsidRDefault="00192933" w:rsidP="00083E6E">
      <w:pPr>
        <w:rPr>
          <w:szCs w:val="20"/>
        </w:rPr>
      </w:pPr>
    </w:p>
    <w:p w14:paraId="3868FB48" w14:textId="77777777" w:rsidR="000369B4" w:rsidRDefault="00192933" w:rsidP="00083E6E">
      <w:pPr>
        <w:rPr>
          <w:szCs w:val="20"/>
        </w:rPr>
      </w:pPr>
      <w:r>
        <w:rPr>
          <w:szCs w:val="20"/>
        </w:rPr>
        <w:t xml:space="preserve">Het programma </w:t>
      </w:r>
      <w:r w:rsidR="00756AD3">
        <w:rPr>
          <w:szCs w:val="20"/>
        </w:rPr>
        <w:t>van de dagdelen 2, 3 en 4 wordt zoveel moge</w:t>
      </w:r>
      <w:r>
        <w:rPr>
          <w:szCs w:val="20"/>
        </w:rPr>
        <w:t xml:space="preserve">lijk aangepast aan de behoefte van de deelnemers. Hierbij wordt rekening gehouden met de reeds aanwezige kennis en ervaring </w:t>
      </w:r>
      <w:r w:rsidR="00756AD3">
        <w:rPr>
          <w:szCs w:val="20"/>
        </w:rPr>
        <w:t xml:space="preserve">die in het eerste dagdeel wordt </w:t>
      </w:r>
      <w:r w:rsidR="00111B42" w:rsidRPr="00E64D5E">
        <w:rPr>
          <w:szCs w:val="20"/>
        </w:rPr>
        <w:t>geïnventariseerd</w:t>
      </w:r>
      <w:r w:rsidR="00756AD3">
        <w:rPr>
          <w:szCs w:val="20"/>
        </w:rPr>
        <w:t xml:space="preserve"> en besproken </w:t>
      </w:r>
    </w:p>
    <w:p w14:paraId="3868FB49" w14:textId="77777777" w:rsidR="009C5108" w:rsidRPr="000369B4" w:rsidRDefault="000369B4" w:rsidP="00997B3F">
      <w:pPr>
        <w:tabs>
          <w:tab w:val="left" w:pos="567"/>
        </w:tabs>
        <w:ind w:left="567" w:hanging="567"/>
        <w:rPr>
          <w:b/>
          <w:caps/>
          <w:sz w:val="28"/>
          <w:szCs w:val="28"/>
        </w:rPr>
      </w:pPr>
      <w:r>
        <w:rPr>
          <w:szCs w:val="20"/>
        </w:rPr>
        <w:br w:type="page"/>
      </w:r>
      <w:bookmarkStart w:id="5" w:name="_Toc228613257"/>
      <w:r w:rsidR="00440FCB">
        <w:rPr>
          <w:b/>
          <w:caps/>
          <w:sz w:val="28"/>
          <w:szCs w:val="28"/>
        </w:rPr>
        <w:lastRenderedPageBreak/>
        <w:t xml:space="preserve">2. </w:t>
      </w:r>
      <w:r w:rsidR="00997B3F">
        <w:rPr>
          <w:b/>
          <w:caps/>
          <w:sz w:val="28"/>
          <w:szCs w:val="28"/>
        </w:rPr>
        <w:tab/>
      </w:r>
      <w:r w:rsidR="00440FCB">
        <w:rPr>
          <w:b/>
          <w:caps/>
          <w:sz w:val="28"/>
          <w:szCs w:val="28"/>
        </w:rPr>
        <w:t>C</w:t>
      </w:r>
      <w:r w:rsidR="009C5108" w:rsidRPr="000369B4">
        <w:rPr>
          <w:b/>
          <w:caps/>
          <w:sz w:val="28"/>
          <w:szCs w:val="28"/>
        </w:rPr>
        <w:t xml:space="preserve">ompetentieprofiel </w:t>
      </w:r>
      <w:r w:rsidR="004637C5" w:rsidRPr="000369B4">
        <w:rPr>
          <w:b/>
          <w:caps/>
          <w:sz w:val="28"/>
          <w:szCs w:val="28"/>
        </w:rPr>
        <w:t xml:space="preserve">van de </w:t>
      </w:r>
      <w:r w:rsidR="005C1171">
        <w:rPr>
          <w:b/>
          <w:caps/>
          <w:sz w:val="28"/>
          <w:szCs w:val="28"/>
        </w:rPr>
        <w:t>Schoolschoolassessor</w:t>
      </w:r>
      <w:bookmarkEnd w:id="5"/>
      <w:r w:rsidR="009C5108" w:rsidRPr="000369B4">
        <w:rPr>
          <w:b/>
          <w:caps/>
          <w:sz w:val="28"/>
          <w:szCs w:val="28"/>
        </w:rPr>
        <w:t xml:space="preserve"> </w:t>
      </w:r>
    </w:p>
    <w:p w14:paraId="3868FB4A" w14:textId="77777777" w:rsidR="00BF4955" w:rsidRDefault="00BF4955" w:rsidP="00AC213A">
      <w:pPr>
        <w:pStyle w:val="Kop1"/>
        <w:spacing w:before="0" w:after="0" w:line="280" w:lineRule="exact"/>
        <w:rPr>
          <w:rFonts w:ascii="Verdana" w:hAnsi="Verdana" w:cs="Times New Roman"/>
          <w:sz w:val="20"/>
          <w:szCs w:val="20"/>
        </w:rPr>
      </w:pPr>
    </w:p>
    <w:p w14:paraId="3868FB4B" w14:textId="77777777" w:rsidR="00450042" w:rsidRDefault="00FB4A76" w:rsidP="00FB4A76">
      <w:pPr>
        <w:keepNext/>
        <w:tabs>
          <w:tab w:val="num" w:pos="360"/>
        </w:tabs>
        <w:overflowPunct w:val="0"/>
        <w:autoSpaceDE w:val="0"/>
        <w:autoSpaceDN w:val="0"/>
        <w:adjustRightInd w:val="0"/>
        <w:spacing w:before="240" w:after="60"/>
        <w:ind w:left="360" w:hanging="360"/>
        <w:jc w:val="both"/>
        <w:textAlignment w:val="baseline"/>
        <w:outlineLvl w:val="0"/>
        <w:rPr>
          <w:rFonts w:cs="Arial"/>
          <w:b/>
          <w:bCs/>
          <w:kern w:val="32"/>
          <w:sz w:val="24"/>
        </w:rPr>
      </w:pPr>
      <w:bookmarkStart w:id="6" w:name="_Toc226262597"/>
      <w:r w:rsidRPr="00450042">
        <w:rPr>
          <w:rFonts w:cs="Arial"/>
          <w:b/>
          <w:bCs/>
          <w:kern w:val="32"/>
          <w:sz w:val="24"/>
        </w:rPr>
        <w:t xml:space="preserve">2.1 </w:t>
      </w:r>
      <w:r w:rsidR="00997B3F" w:rsidRPr="00450042">
        <w:rPr>
          <w:rFonts w:cs="Arial"/>
          <w:b/>
          <w:bCs/>
          <w:kern w:val="32"/>
          <w:sz w:val="24"/>
        </w:rPr>
        <w:tab/>
      </w:r>
      <w:r w:rsidRPr="00450042">
        <w:rPr>
          <w:rFonts w:cs="Arial"/>
          <w:b/>
          <w:bCs/>
          <w:kern w:val="32"/>
          <w:sz w:val="24"/>
        </w:rPr>
        <w:t xml:space="preserve">Waarvoor dient een assessor?  </w:t>
      </w:r>
    </w:p>
    <w:p w14:paraId="3868FB4C" w14:textId="77777777" w:rsidR="00FB4A76" w:rsidRPr="00450042" w:rsidRDefault="00450042" w:rsidP="00F436AA">
      <w:pPr>
        <w:keepNext/>
        <w:tabs>
          <w:tab w:val="num" w:pos="360"/>
        </w:tabs>
        <w:overflowPunct w:val="0"/>
        <w:autoSpaceDE w:val="0"/>
        <w:autoSpaceDN w:val="0"/>
        <w:adjustRightInd w:val="0"/>
        <w:spacing w:before="120" w:after="60"/>
        <w:ind w:left="360" w:hanging="360"/>
        <w:jc w:val="both"/>
        <w:textAlignment w:val="baseline"/>
        <w:outlineLvl w:val="0"/>
        <w:rPr>
          <w:rFonts w:cs="Arial"/>
          <w:b/>
          <w:bCs/>
          <w:kern w:val="32"/>
          <w:sz w:val="24"/>
        </w:rPr>
      </w:pPr>
      <w:r>
        <w:rPr>
          <w:rFonts w:cs="Arial"/>
          <w:b/>
          <w:bCs/>
          <w:kern w:val="32"/>
          <w:sz w:val="24"/>
        </w:rPr>
        <w:tab/>
      </w:r>
      <w:r>
        <w:rPr>
          <w:rFonts w:cs="Arial"/>
          <w:b/>
          <w:bCs/>
          <w:kern w:val="32"/>
          <w:sz w:val="24"/>
        </w:rPr>
        <w:tab/>
      </w:r>
      <w:r w:rsidR="00FB4A76" w:rsidRPr="00450042">
        <w:rPr>
          <w:rFonts w:cs="Arial"/>
          <w:b/>
          <w:bCs/>
          <w:kern w:val="32"/>
          <w:sz w:val="24"/>
        </w:rPr>
        <w:t>Doel en werkterrein van de assessor</w:t>
      </w:r>
      <w:bookmarkEnd w:id="6"/>
    </w:p>
    <w:p w14:paraId="3868FB4D" w14:textId="77777777" w:rsidR="00FB4A76" w:rsidRPr="00FB4A76" w:rsidRDefault="00FB4A76" w:rsidP="00FB4A76">
      <w:pPr>
        <w:jc w:val="both"/>
      </w:pPr>
    </w:p>
    <w:p w14:paraId="3868FB4E" w14:textId="77777777" w:rsidR="00FB4A76" w:rsidRPr="00FB4A76" w:rsidRDefault="00FB4A76" w:rsidP="00FB4A76">
      <w:pPr>
        <w:tabs>
          <w:tab w:val="left" w:pos="418"/>
          <w:tab w:val="left" w:pos="850"/>
        </w:tabs>
        <w:spacing w:line="280" w:lineRule="exact"/>
      </w:pPr>
      <w:r w:rsidRPr="00FB4A76">
        <w:t xml:space="preserve">De assessor dient op feitelijke en objectieve wijze vast te stellen of de examenkandidaat het van te voren vastgestelde gewenste niveau (in termen van vakkennis, beroepshouding en beroepscompetenties) bereikt heeft. Daartoe creëert de assessor een heldere en veilige examensituatie waarin de kandidaat kan tonen wat hij/zij in huis heeft. De assessor draagt bij aan het vertrouwen dat het </w:t>
      </w:r>
      <w:r w:rsidR="00887E58" w:rsidRPr="00FB4A76">
        <w:t>beroepenveld</w:t>
      </w:r>
      <w:r w:rsidRPr="00FB4A76">
        <w:t xml:space="preserve"> heeft in de kwaliteiten van de startende beroepsbeoefenaren. In het MBO wordt dit geborgd door de kwalificatiedossiers, die door het onderwijs en bedrijfsleven zijn vastgesteld. </w:t>
      </w:r>
    </w:p>
    <w:p w14:paraId="3868FB4F" w14:textId="77777777" w:rsidR="00FB4A76" w:rsidRPr="00FB4A76" w:rsidRDefault="00FB4A76" w:rsidP="00FB4A76">
      <w:pPr>
        <w:tabs>
          <w:tab w:val="left" w:pos="418"/>
          <w:tab w:val="left" w:pos="850"/>
        </w:tabs>
        <w:spacing w:line="280" w:lineRule="exact"/>
      </w:pPr>
    </w:p>
    <w:p w14:paraId="3868FB50" w14:textId="77777777" w:rsidR="00FB4A76" w:rsidRPr="00FB4A76" w:rsidRDefault="00FB4A76" w:rsidP="00FB4A76">
      <w:pPr>
        <w:tabs>
          <w:tab w:val="left" w:pos="418"/>
          <w:tab w:val="left" w:pos="850"/>
        </w:tabs>
        <w:spacing w:line="280" w:lineRule="exact"/>
      </w:pPr>
      <w:r w:rsidRPr="00FB4A76">
        <w:t xml:space="preserve">Binnen de examinering in het MBO zijn een aantal vormen van assessment gangbaar. Van de assessor wordt verwacht dat hij elke vorm van assessment kan uitvoeren en de daarvoor geschikte beoordelingsinstrumenten kan toepassen, zoals performance-assessment, portfolio-assessment, criteriumgericht interview etc.  </w:t>
      </w:r>
    </w:p>
    <w:p w14:paraId="3868FB51" w14:textId="77777777" w:rsidR="00FB4A76" w:rsidRPr="00FB4A76" w:rsidRDefault="00FB4A76" w:rsidP="00FB4A76">
      <w:pPr>
        <w:tabs>
          <w:tab w:val="left" w:pos="418"/>
          <w:tab w:val="left" w:pos="850"/>
        </w:tabs>
        <w:spacing w:line="280" w:lineRule="exact"/>
      </w:pPr>
      <w:r w:rsidRPr="00FB4A76">
        <w:t>De assessor is in staat om op adequate wijze;</w:t>
      </w:r>
    </w:p>
    <w:p w14:paraId="3868FB52" w14:textId="77777777" w:rsidR="00FB4A76" w:rsidRPr="00FB4A76" w:rsidRDefault="00FB4A76" w:rsidP="00997B3F">
      <w:pPr>
        <w:numPr>
          <w:ilvl w:val="0"/>
          <w:numId w:val="16"/>
        </w:numPr>
        <w:tabs>
          <w:tab w:val="clear" w:pos="720"/>
          <w:tab w:val="left" w:pos="426"/>
        </w:tabs>
        <w:spacing w:line="280" w:lineRule="exact"/>
        <w:ind w:left="426" w:hanging="426"/>
      </w:pPr>
      <w:r w:rsidRPr="00FB4A76">
        <w:t>de beoordelingscriteria eenduidig volgens geldende afspraken en procedures toe te passen;</w:t>
      </w:r>
    </w:p>
    <w:p w14:paraId="3868FB53" w14:textId="77777777" w:rsidR="00FB4A76" w:rsidRPr="00FB4A76" w:rsidRDefault="00FB4A76" w:rsidP="00997B3F">
      <w:pPr>
        <w:numPr>
          <w:ilvl w:val="0"/>
          <w:numId w:val="16"/>
        </w:numPr>
        <w:tabs>
          <w:tab w:val="clear" w:pos="720"/>
          <w:tab w:val="left" w:pos="426"/>
        </w:tabs>
        <w:spacing w:line="280" w:lineRule="exact"/>
        <w:ind w:left="426" w:hanging="426"/>
      </w:pPr>
      <w:r w:rsidRPr="00FB4A76">
        <w:t>de competentiebewijzen van de kandidaten in het licht van relevante criteria af te wegen en tot een realistische beoordeling te komen;</w:t>
      </w:r>
    </w:p>
    <w:p w14:paraId="3868FB54" w14:textId="77777777" w:rsidR="00FB4A76" w:rsidRPr="00FB4A76" w:rsidRDefault="00FB4A76" w:rsidP="00997B3F">
      <w:pPr>
        <w:numPr>
          <w:ilvl w:val="0"/>
          <w:numId w:val="16"/>
        </w:numPr>
        <w:tabs>
          <w:tab w:val="clear" w:pos="720"/>
          <w:tab w:val="left" w:pos="426"/>
        </w:tabs>
        <w:spacing w:line="280" w:lineRule="exact"/>
        <w:ind w:left="426" w:hanging="426"/>
      </w:pPr>
      <w:r w:rsidRPr="00FB4A76">
        <w:t>zijn mening of standpunt bij de beoordeling inhoudelijk en voor de kandidaat begrijpelijk te verwoorden;</w:t>
      </w:r>
    </w:p>
    <w:p w14:paraId="3868FB55" w14:textId="77777777" w:rsidR="00FB4A76" w:rsidRPr="00FB4A76" w:rsidRDefault="00FB4A76" w:rsidP="00997B3F">
      <w:pPr>
        <w:numPr>
          <w:ilvl w:val="0"/>
          <w:numId w:val="16"/>
        </w:numPr>
        <w:tabs>
          <w:tab w:val="clear" w:pos="720"/>
          <w:tab w:val="left" w:pos="426"/>
        </w:tabs>
        <w:spacing w:line="280" w:lineRule="exact"/>
        <w:ind w:left="426" w:hanging="426"/>
      </w:pPr>
      <w:r w:rsidRPr="00FB4A76">
        <w:t>het beoordelingsproces en de beoordeling te evalueren ter verbetering ervan.</w:t>
      </w:r>
    </w:p>
    <w:p w14:paraId="3868FB56" w14:textId="77777777" w:rsidR="00FB4A76" w:rsidRPr="00FB4A76" w:rsidRDefault="00FB4A76" w:rsidP="00FB4A76">
      <w:pPr>
        <w:tabs>
          <w:tab w:val="left" w:pos="418"/>
          <w:tab w:val="left" w:pos="850"/>
        </w:tabs>
        <w:spacing w:line="280" w:lineRule="exact"/>
      </w:pPr>
      <w:r w:rsidRPr="00FB4A76">
        <w:t>De assessor is verantwoordelijk voor de logistieke organisatie en coördinatie van het assessment voorafgaand aan de afname (uitnodigen en informeren kandidaat, infrastructuur, instrumenten enzovoort). Dit hangt af van de wijze waarop de examinering op de instelling is georganiseerd. De assessor ziet er in elk geval op toe dat de examensituatie gestandaardiseerd is, zodat de beoordeling betrouwbaar, transparant en volledig is.</w:t>
      </w:r>
    </w:p>
    <w:p w14:paraId="3868FB57" w14:textId="77777777" w:rsidR="00FB4A76" w:rsidRPr="00FB4A76" w:rsidRDefault="00FB4A76" w:rsidP="00FB4A76">
      <w:pPr>
        <w:tabs>
          <w:tab w:val="left" w:pos="418"/>
          <w:tab w:val="left" w:pos="850"/>
        </w:tabs>
        <w:spacing w:line="280" w:lineRule="exact"/>
        <w:rPr>
          <w:i/>
        </w:rPr>
      </w:pPr>
    </w:p>
    <w:p w14:paraId="3868FB58" w14:textId="77777777" w:rsidR="00FB4A76" w:rsidRPr="00FB4A76" w:rsidRDefault="00FB4A76" w:rsidP="00FB4A76">
      <w:pPr>
        <w:tabs>
          <w:tab w:val="left" w:pos="418"/>
          <w:tab w:val="left" w:pos="850"/>
        </w:tabs>
        <w:spacing w:line="280" w:lineRule="exact"/>
        <w:rPr>
          <w:i/>
        </w:rPr>
      </w:pPr>
      <w:r w:rsidRPr="00FB4A76">
        <w:rPr>
          <w:i/>
        </w:rPr>
        <w:t>Plaats in de examenorganisatie</w:t>
      </w:r>
    </w:p>
    <w:p w14:paraId="3868FB59" w14:textId="77777777" w:rsidR="00FB4A76" w:rsidRPr="00FB4A76" w:rsidRDefault="00FB4A76" w:rsidP="00FB4A76">
      <w:pPr>
        <w:tabs>
          <w:tab w:val="left" w:pos="418"/>
          <w:tab w:val="left" w:pos="850"/>
        </w:tabs>
        <w:spacing w:line="280" w:lineRule="exact"/>
      </w:pPr>
      <w:r w:rsidRPr="00FB4A76">
        <w:t>De assessor is uitvoerder van de daadwerkelijke examinering van kandidaten, conform de procedure zoals die is vastgesteld door de examencommissie, onder verantwoordelijkheid van het bevoegd gezag. De assessor wordt aangewezen en in zijn rol functioneel aangestuurd door de examencommissie. De assessor legt verantwoording af aan de examencommissie.</w:t>
      </w:r>
    </w:p>
    <w:p w14:paraId="3868FB5A" w14:textId="77777777" w:rsidR="00FB4A76" w:rsidRPr="00FB4A76" w:rsidRDefault="00FB4A76" w:rsidP="00FB4A76">
      <w:pPr>
        <w:tabs>
          <w:tab w:val="left" w:pos="418"/>
          <w:tab w:val="left" w:pos="850"/>
        </w:tabs>
        <w:spacing w:line="280" w:lineRule="exact"/>
      </w:pPr>
    </w:p>
    <w:p w14:paraId="3868FB5B" w14:textId="77777777" w:rsidR="00FB4A76" w:rsidRPr="00FB4A76" w:rsidRDefault="00FB4A76" w:rsidP="00FB4A76">
      <w:pPr>
        <w:tabs>
          <w:tab w:val="left" w:pos="418"/>
          <w:tab w:val="left" w:pos="850"/>
        </w:tabs>
        <w:spacing w:line="280" w:lineRule="exact"/>
      </w:pPr>
      <w:r w:rsidRPr="00FB4A76">
        <w:t>Er zijn een aantal kenmerken van de werksetting binnen het mbo die belangrijk zijn te noemen voor de rol als assessor.</w:t>
      </w:r>
    </w:p>
    <w:p w14:paraId="3868FB5C" w14:textId="77777777" w:rsidR="00FB4A76" w:rsidRPr="00FB4A76" w:rsidRDefault="00FB4A76" w:rsidP="00FB4A76">
      <w:pPr>
        <w:tabs>
          <w:tab w:val="left" w:pos="418"/>
          <w:tab w:val="left" w:pos="850"/>
        </w:tabs>
        <w:spacing w:line="280" w:lineRule="exact"/>
      </w:pPr>
    </w:p>
    <w:p w14:paraId="3868FB5D" w14:textId="77777777" w:rsidR="00FB4A76" w:rsidRPr="00FB4A76" w:rsidRDefault="00FB4A76" w:rsidP="00FB4A76">
      <w:pPr>
        <w:tabs>
          <w:tab w:val="left" w:pos="418"/>
          <w:tab w:val="left" w:pos="850"/>
        </w:tabs>
        <w:spacing w:line="280" w:lineRule="exact"/>
        <w:rPr>
          <w:i/>
        </w:rPr>
      </w:pPr>
      <w:r w:rsidRPr="00FB4A76">
        <w:rPr>
          <w:i/>
        </w:rPr>
        <w:t>Begeleiden versus beoordelen</w:t>
      </w:r>
    </w:p>
    <w:p w14:paraId="3868FB5E" w14:textId="77777777" w:rsidR="00FB4A76" w:rsidRPr="00FB4A76" w:rsidRDefault="00894B5B" w:rsidP="00FB4A76">
      <w:pPr>
        <w:tabs>
          <w:tab w:val="left" w:pos="418"/>
          <w:tab w:val="left" w:pos="850"/>
        </w:tabs>
        <w:spacing w:line="280" w:lineRule="exact"/>
      </w:pPr>
      <w:r>
        <w:t xml:space="preserve">In een </w:t>
      </w:r>
      <w:r w:rsidR="00FB4A76" w:rsidRPr="00FB4A76">
        <w:t>beoordelingsprocedure zijn de rollen van begeleider en beoordelaar strikt gescheiden. AOC Oost streeft ernaar, dat dit verschillende personen zijn. Dit om belangenconflicten te vermijden. De assessor neemt enkel de rol aan van beoordelaar.</w:t>
      </w:r>
    </w:p>
    <w:p w14:paraId="3868FB5F" w14:textId="77777777" w:rsidR="00FB4A76" w:rsidRPr="00FB4A76" w:rsidRDefault="00FB4A76" w:rsidP="00FB4A76">
      <w:pPr>
        <w:tabs>
          <w:tab w:val="left" w:pos="418"/>
          <w:tab w:val="left" w:pos="850"/>
        </w:tabs>
        <w:spacing w:line="280" w:lineRule="exact"/>
      </w:pPr>
    </w:p>
    <w:p w14:paraId="3868FB60" w14:textId="77777777" w:rsidR="00FB4A76" w:rsidRPr="00FB4A76" w:rsidRDefault="00684B0A" w:rsidP="00FB4A76">
      <w:pPr>
        <w:tabs>
          <w:tab w:val="left" w:pos="418"/>
          <w:tab w:val="left" w:pos="850"/>
        </w:tabs>
        <w:spacing w:line="280" w:lineRule="exact"/>
        <w:rPr>
          <w:i/>
        </w:rPr>
      </w:pPr>
      <w:r>
        <w:rPr>
          <w:i/>
        </w:rPr>
        <w:br w:type="page"/>
      </w:r>
      <w:r w:rsidR="00FB4A76" w:rsidRPr="00FB4A76">
        <w:rPr>
          <w:i/>
        </w:rPr>
        <w:lastRenderedPageBreak/>
        <w:t>Twee beoordelaars</w:t>
      </w:r>
    </w:p>
    <w:p w14:paraId="3868FB61" w14:textId="77777777" w:rsidR="00FB4A76" w:rsidRPr="00FB4A76" w:rsidRDefault="00FB4A76" w:rsidP="00FB4A76">
      <w:pPr>
        <w:tabs>
          <w:tab w:val="left" w:pos="418"/>
          <w:tab w:val="left" w:pos="850"/>
        </w:tabs>
        <w:spacing w:line="280" w:lineRule="exact"/>
      </w:pPr>
      <w:r w:rsidRPr="00FB4A76">
        <w:t>In een assessmentprocedure wordt aanbevolen met minimaal twee beoordelaars te werken. Dit ter bevordering van de intersubjectiviteit. De beoordeling is dan niet afhankelijk van de mening van een enkele persoon</w:t>
      </w:r>
      <w:r w:rsidR="00887E58">
        <w:t>. Een aanbevelenswaardige asses</w:t>
      </w:r>
      <w:r w:rsidRPr="00FB4A76">
        <w:t xml:space="preserve">sorencombinatie is een vertegenwoordiger van het desbetreffende werkveld en een vertegenwoordiger van de onderwijsinstelling. Een assessor dient in een dergelijke setting te kunnen functioneren en dient daartoe over enkele samenwerkingscompetenties te beschikken. </w:t>
      </w:r>
    </w:p>
    <w:p w14:paraId="3868FB62" w14:textId="77777777" w:rsidR="00FB4A76" w:rsidRPr="00FB4A76" w:rsidRDefault="00FB4A76" w:rsidP="00FB4A76">
      <w:pPr>
        <w:tabs>
          <w:tab w:val="left" w:pos="418"/>
          <w:tab w:val="left" w:pos="850"/>
        </w:tabs>
        <w:spacing w:line="280" w:lineRule="exact"/>
        <w:rPr>
          <w:i/>
        </w:rPr>
      </w:pPr>
    </w:p>
    <w:p w14:paraId="3868FB63" w14:textId="77777777" w:rsidR="00FB4A76" w:rsidRPr="00FB4A76" w:rsidRDefault="00FB4A76" w:rsidP="00FB4A76">
      <w:pPr>
        <w:tabs>
          <w:tab w:val="left" w:pos="418"/>
          <w:tab w:val="left" w:pos="850"/>
        </w:tabs>
        <w:spacing w:line="280" w:lineRule="exact"/>
        <w:rPr>
          <w:i/>
        </w:rPr>
      </w:pPr>
      <w:r w:rsidRPr="00FB4A76">
        <w:rPr>
          <w:i/>
        </w:rPr>
        <w:t xml:space="preserve">Vakinhoudelijk bekwaam: specifieke competenties groene context </w:t>
      </w:r>
    </w:p>
    <w:p w14:paraId="3868FB64" w14:textId="77777777" w:rsidR="00FB4A76" w:rsidRPr="00FB4A76" w:rsidRDefault="00FB4A76" w:rsidP="00FB4A76">
      <w:pPr>
        <w:tabs>
          <w:tab w:val="left" w:pos="418"/>
          <w:tab w:val="left" w:pos="850"/>
        </w:tabs>
        <w:spacing w:line="280" w:lineRule="exact"/>
      </w:pPr>
      <w:r w:rsidRPr="00FB4A76">
        <w:t>Er zijn voor de rol van assessor geen specifieke competenties te benoemen die gerelateerd zijn aan de setting van het groene onderwijs. Er zijn natuurlijk wel vakinhoudelijke specifieke kennis en vaardigheden te benoemen, gekoppeld aan de specifieke kwalificatie waarvoor een deelnemer wordt geëxamineerd. De borging van deze vakinhoudelijke bekwaamheden spelen met name een rol als er gewerkt wordt met ‘externe’ assessoren, afkomstig uit het beroepenveld. Het is aan de onderwijsinstelling te bepalen of, indien zij werkt met ‘externe’ assessoren, deze vakinhoudelijk competent genoeg zijn. In de wet Bio worden deze verankerd in de vakinhoudelijke competentie.</w:t>
      </w:r>
    </w:p>
    <w:p w14:paraId="3868FB65" w14:textId="77777777" w:rsidR="00FB4A76" w:rsidRPr="00FB4A76" w:rsidRDefault="00FB4A76" w:rsidP="00FB4A76">
      <w:pPr>
        <w:tabs>
          <w:tab w:val="left" w:pos="418"/>
          <w:tab w:val="left" w:pos="850"/>
        </w:tabs>
        <w:spacing w:line="280" w:lineRule="exact"/>
      </w:pPr>
    </w:p>
    <w:p w14:paraId="3868FB66" w14:textId="77777777" w:rsidR="00FB4A76" w:rsidRPr="00FB4A76" w:rsidRDefault="00FB4A76" w:rsidP="00FB4A76">
      <w:pPr>
        <w:tabs>
          <w:tab w:val="left" w:pos="418"/>
          <w:tab w:val="left" w:pos="850"/>
        </w:tabs>
        <w:spacing w:line="280" w:lineRule="exact"/>
        <w:rPr>
          <w:i/>
        </w:rPr>
      </w:pPr>
      <w:r w:rsidRPr="00FB4A76">
        <w:rPr>
          <w:i/>
        </w:rPr>
        <w:t>Koppeling met de wet BIO</w:t>
      </w:r>
    </w:p>
    <w:p w14:paraId="3868FB67" w14:textId="77777777" w:rsidR="00FB4A76" w:rsidRPr="00FB4A76" w:rsidRDefault="00FB4A76" w:rsidP="00FB4A76">
      <w:pPr>
        <w:tabs>
          <w:tab w:val="left" w:pos="418"/>
          <w:tab w:val="left" w:pos="850"/>
        </w:tabs>
        <w:spacing w:line="280" w:lineRule="exact"/>
        <w:rPr>
          <w:b/>
        </w:rPr>
      </w:pPr>
      <w:r w:rsidRPr="00FB4A76">
        <w:t>In de wet BIO worden de bekwaamheidseisen voor beroepen in het onderwijs uiteengezet (SBL-competenties). Voor assessoren zijn een aantal van deze competenties essentieel:</w:t>
      </w:r>
    </w:p>
    <w:p w14:paraId="3868FB68" w14:textId="77777777" w:rsidR="00FB4A76" w:rsidRPr="00FB4A76" w:rsidRDefault="00FB4A76" w:rsidP="00760E9D">
      <w:pPr>
        <w:numPr>
          <w:ilvl w:val="0"/>
          <w:numId w:val="18"/>
        </w:numPr>
        <w:tabs>
          <w:tab w:val="clear" w:pos="720"/>
          <w:tab w:val="left" w:pos="0"/>
          <w:tab w:val="left" w:pos="284"/>
        </w:tabs>
        <w:spacing w:line="280" w:lineRule="exact"/>
        <w:ind w:hanging="720"/>
      </w:pPr>
      <w:r w:rsidRPr="00FB4A76">
        <w:t>Vakinhoudelijke competentie</w:t>
      </w:r>
    </w:p>
    <w:p w14:paraId="3868FB69" w14:textId="77777777" w:rsidR="00FB4A76" w:rsidRPr="00FB4A76" w:rsidRDefault="00FB4A76" w:rsidP="00760E9D">
      <w:pPr>
        <w:numPr>
          <w:ilvl w:val="0"/>
          <w:numId w:val="18"/>
        </w:numPr>
        <w:tabs>
          <w:tab w:val="clear" w:pos="720"/>
          <w:tab w:val="left" w:pos="0"/>
          <w:tab w:val="left" w:pos="284"/>
        </w:tabs>
        <w:spacing w:line="280" w:lineRule="exact"/>
        <w:ind w:hanging="720"/>
      </w:pPr>
      <w:r w:rsidRPr="00FB4A76">
        <w:t>Organisatorische competentie</w:t>
      </w:r>
    </w:p>
    <w:p w14:paraId="3868FB6A" w14:textId="77777777" w:rsidR="00FB4A76" w:rsidRPr="00FB4A76" w:rsidRDefault="00FB4A76" w:rsidP="00760E9D">
      <w:pPr>
        <w:numPr>
          <w:ilvl w:val="0"/>
          <w:numId w:val="18"/>
        </w:numPr>
        <w:tabs>
          <w:tab w:val="clear" w:pos="720"/>
          <w:tab w:val="left" w:pos="0"/>
          <w:tab w:val="left" w:pos="284"/>
        </w:tabs>
        <w:spacing w:line="280" w:lineRule="exact"/>
        <w:ind w:hanging="720"/>
      </w:pPr>
      <w:r w:rsidRPr="00FB4A76">
        <w:t xml:space="preserve">Samenwerken met collega’s </w:t>
      </w:r>
    </w:p>
    <w:p w14:paraId="3868FB6B" w14:textId="77777777" w:rsidR="00FB4A76" w:rsidRPr="00050435" w:rsidRDefault="00FB4A76" w:rsidP="00760E9D">
      <w:pPr>
        <w:numPr>
          <w:ilvl w:val="0"/>
          <w:numId w:val="18"/>
        </w:numPr>
        <w:tabs>
          <w:tab w:val="clear" w:pos="720"/>
          <w:tab w:val="left" w:pos="0"/>
          <w:tab w:val="left" w:pos="284"/>
        </w:tabs>
        <w:spacing w:line="280" w:lineRule="exact"/>
        <w:ind w:hanging="720"/>
      </w:pPr>
      <w:r w:rsidRPr="00FB4A76">
        <w:t>Reflectie en ontwikkeling.</w:t>
      </w:r>
      <w:r w:rsidRPr="00FB4A76">
        <w:rPr>
          <w:sz w:val="24"/>
        </w:rPr>
        <w:t xml:space="preserve"> </w:t>
      </w:r>
    </w:p>
    <w:p w14:paraId="3868FB6C" w14:textId="77777777" w:rsidR="00050435" w:rsidRPr="00FB4A76" w:rsidRDefault="00050435" w:rsidP="00050435">
      <w:pPr>
        <w:tabs>
          <w:tab w:val="left" w:pos="0"/>
          <w:tab w:val="left" w:pos="284"/>
        </w:tabs>
        <w:spacing w:line="280" w:lineRule="exact"/>
        <w:ind w:left="720"/>
      </w:pPr>
    </w:p>
    <w:p w14:paraId="3868FB6D" w14:textId="77777777" w:rsidR="00050435" w:rsidRPr="00FB4A76" w:rsidRDefault="00050435" w:rsidP="00050435">
      <w:pPr>
        <w:numPr>
          <w:ilvl w:val="0"/>
          <w:numId w:val="18"/>
        </w:numPr>
        <w:tabs>
          <w:tab w:val="left" w:pos="418"/>
          <w:tab w:val="left" w:pos="850"/>
        </w:tabs>
        <w:spacing w:line="280" w:lineRule="exact"/>
      </w:pPr>
      <w:r w:rsidRPr="00FB4A76">
        <w:t xml:space="preserve">De competenties die specifiek voor assessoren gelden, zijn een specificatie van deze wet BIO-competenties. Het is dus niet automatisch zo dat een docent een competent assessor is, als hij wel aan de ‘algemene’ eisen van de wet BIO voldoet. Hoewel de benodigde assessoren-competenties wel omvat worden door de wet BIO, verdient het sterk de aanbeveling om het in deze notitie beschreven competentieprofiel te gebruiken om assessoren te spiegelen aan de specifiek voor die taak benodigde competenties. Zowel bij het gebruik van interne als externe assessoren dient een onderwijsinstelling zich te verantwoorden ten aanzien van de kwaliteit van de assessoren: daartoe dienen zij de competenties van de betrokken personen op een adequate wijze te onderzoeken en te erkennen (bijvoorbeeld middels EVC of een assessorentraining). </w:t>
      </w:r>
    </w:p>
    <w:p w14:paraId="3868FB6E" w14:textId="77777777" w:rsidR="002E2161" w:rsidRDefault="002E2161" w:rsidP="00FB4A76">
      <w:pPr>
        <w:tabs>
          <w:tab w:val="left" w:pos="418"/>
          <w:tab w:val="left" w:pos="850"/>
        </w:tabs>
        <w:spacing w:line="280" w:lineRule="exact"/>
      </w:pPr>
    </w:p>
    <w:p w14:paraId="3868FB6F" w14:textId="77777777" w:rsidR="002E2161" w:rsidRDefault="00E57D52" w:rsidP="00FB4A76">
      <w:pPr>
        <w:tabs>
          <w:tab w:val="left" w:pos="418"/>
          <w:tab w:val="left" w:pos="850"/>
        </w:tabs>
        <w:spacing w:line="280" w:lineRule="exact"/>
        <w:rPr>
          <w:rStyle w:val="Hyperlink"/>
          <w:rFonts w:cs="Arial"/>
          <w:b/>
          <w:color w:val="auto"/>
          <w:sz w:val="24"/>
          <w:u w:val="none"/>
        </w:rPr>
      </w:pPr>
      <w:hyperlink w:anchor="_Toc228613259" w:history="1">
        <w:r w:rsidR="002E2161" w:rsidRPr="002E2161">
          <w:rPr>
            <w:rStyle w:val="Hyperlink"/>
            <w:rFonts w:cs="Arial"/>
            <w:b/>
            <w:color w:val="auto"/>
            <w:sz w:val="24"/>
            <w:u w:val="none"/>
          </w:rPr>
          <w:t>2.2</w:t>
        </w:r>
        <w:r w:rsidR="002E2161" w:rsidRPr="002E2161">
          <w:rPr>
            <w:rFonts w:cs="Arial"/>
            <w:b/>
            <w:sz w:val="24"/>
          </w:rPr>
          <w:tab/>
        </w:r>
        <w:r w:rsidR="002E2161" w:rsidRPr="002E2161">
          <w:rPr>
            <w:rStyle w:val="Hyperlink"/>
            <w:rFonts w:cs="Arial"/>
            <w:b/>
            <w:color w:val="auto"/>
            <w:sz w:val="24"/>
            <w:u w:val="none"/>
          </w:rPr>
          <w:t>De competenties van de schoolassessor</w:t>
        </w:r>
      </w:hyperlink>
    </w:p>
    <w:p w14:paraId="3868FB70" w14:textId="77777777" w:rsidR="00050435" w:rsidRPr="00050435" w:rsidRDefault="00050435" w:rsidP="00050435">
      <w:pPr>
        <w:rPr>
          <w:szCs w:val="20"/>
          <w:lang w:eastAsia="en-US"/>
        </w:rPr>
      </w:pPr>
    </w:p>
    <w:p w14:paraId="3868FB71" w14:textId="26D53B6B" w:rsidR="00050435" w:rsidRPr="00050435" w:rsidRDefault="00050435" w:rsidP="00050435">
      <w:pPr>
        <w:rPr>
          <w:szCs w:val="20"/>
          <w:lang w:eastAsia="en-US"/>
        </w:rPr>
      </w:pPr>
      <w:r w:rsidRPr="00050435">
        <w:rPr>
          <w:szCs w:val="20"/>
          <w:lang w:eastAsia="en-US"/>
        </w:rPr>
        <w:t xml:space="preserve">De hier genoemde competenties zijn ontleend aan de curriculum van </w:t>
      </w:r>
      <w:r w:rsidR="00412DE9">
        <w:rPr>
          <w:szCs w:val="20"/>
          <w:lang w:eastAsia="en-US"/>
        </w:rPr>
        <w:t xml:space="preserve">Aeres </w:t>
      </w:r>
      <w:r w:rsidRPr="00050435">
        <w:rPr>
          <w:szCs w:val="20"/>
          <w:lang w:eastAsia="en-US"/>
        </w:rPr>
        <w:t xml:space="preserve">Hogeschool en het competentieprofiel van KCE.  Het curriculum van </w:t>
      </w:r>
      <w:r w:rsidR="00412DE9">
        <w:rPr>
          <w:szCs w:val="20"/>
          <w:lang w:eastAsia="en-US"/>
        </w:rPr>
        <w:t xml:space="preserve">Aeres </w:t>
      </w:r>
      <w:r w:rsidRPr="00050435">
        <w:rPr>
          <w:szCs w:val="20"/>
          <w:lang w:eastAsia="en-US"/>
        </w:rPr>
        <w:t xml:space="preserve">Hogeschool is op 4 oktober 2006 gevalideerd door vertegenwoordigers uit zowel het (groene) onderwijs als de (groene) sector. </w:t>
      </w:r>
    </w:p>
    <w:p w14:paraId="3868FB72" w14:textId="77777777" w:rsidR="00050435" w:rsidRDefault="00050435" w:rsidP="00050435">
      <w:pPr>
        <w:rPr>
          <w:szCs w:val="20"/>
          <w:lang w:eastAsia="en-US"/>
        </w:rPr>
      </w:pPr>
      <w:r w:rsidRPr="00050435">
        <w:rPr>
          <w:szCs w:val="20"/>
          <w:lang w:eastAsia="en-US"/>
        </w:rPr>
        <w:t xml:space="preserve"> </w:t>
      </w:r>
    </w:p>
    <w:p w14:paraId="3868FB73" w14:textId="77777777" w:rsidR="002D6079" w:rsidRDefault="00050435" w:rsidP="00050435">
      <w:pPr>
        <w:rPr>
          <w:szCs w:val="20"/>
          <w:lang w:eastAsia="en-US"/>
        </w:rPr>
      </w:pPr>
      <w:r>
        <w:rPr>
          <w:szCs w:val="20"/>
          <w:lang w:eastAsia="en-US"/>
        </w:rPr>
        <w:t xml:space="preserve">Om een gecertificeerde schoolassessor te worden wordt de aspirant-assessor </w:t>
      </w:r>
      <w:r w:rsidR="002D6079">
        <w:rPr>
          <w:szCs w:val="20"/>
          <w:lang w:eastAsia="en-US"/>
        </w:rPr>
        <w:t xml:space="preserve">beoordeeld </w:t>
      </w:r>
      <w:r>
        <w:rPr>
          <w:szCs w:val="20"/>
          <w:lang w:eastAsia="en-US"/>
        </w:rPr>
        <w:t>aan de hand van een video-opname van een daadwerkelijke PvB beoordeling</w:t>
      </w:r>
      <w:r w:rsidR="002D6079">
        <w:rPr>
          <w:szCs w:val="20"/>
          <w:lang w:eastAsia="en-US"/>
        </w:rPr>
        <w:t>. In het daarbij behorende criteriumgerichte interview licht de kandidaat-assessor zijn functioneren tijdens de PvB afname toe. De hierna genoemde  competenties vormen de basis voor de beoordeling van de kandidaat-assessor.</w:t>
      </w:r>
    </w:p>
    <w:p w14:paraId="3868FB74" w14:textId="77777777" w:rsidR="002D6079" w:rsidRDefault="002D6079" w:rsidP="00050435">
      <w:pPr>
        <w:rPr>
          <w:szCs w:val="20"/>
          <w:lang w:eastAsia="en-US"/>
        </w:rPr>
      </w:pPr>
    </w:p>
    <w:p w14:paraId="3868FB75" w14:textId="77777777" w:rsidR="00050435" w:rsidRPr="00050435" w:rsidRDefault="002D6079" w:rsidP="00050435">
      <w:pPr>
        <w:rPr>
          <w:szCs w:val="20"/>
          <w:lang w:eastAsia="en-US"/>
        </w:rPr>
      </w:pPr>
      <w:r>
        <w:rPr>
          <w:szCs w:val="20"/>
          <w:lang w:eastAsia="en-US"/>
        </w:rPr>
        <w:t xml:space="preserve"> </w:t>
      </w:r>
    </w:p>
    <w:p w14:paraId="3868FB76" w14:textId="77777777" w:rsidR="00050435" w:rsidRPr="00050435" w:rsidRDefault="00050435" w:rsidP="00050435">
      <w:pPr>
        <w:rPr>
          <w:b/>
          <w:szCs w:val="20"/>
          <w:lang w:eastAsia="en-US"/>
        </w:rPr>
      </w:pPr>
      <w:r w:rsidRPr="00050435">
        <w:rPr>
          <w:b/>
          <w:szCs w:val="20"/>
          <w:lang w:eastAsia="en-US"/>
        </w:rPr>
        <w:lastRenderedPageBreak/>
        <w:t>1 Beoordelingsstandaarden hanteren</w:t>
      </w:r>
    </w:p>
    <w:p w14:paraId="3868FB77" w14:textId="77777777" w:rsidR="00050435" w:rsidRPr="00050435" w:rsidRDefault="00050435" w:rsidP="00050435">
      <w:pPr>
        <w:rPr>
          <w:szCs w:val="20"/>
          <w:lang w:eastAsia="en-US"/>
        </w:rPr>
      </w:pPr>
    </w:p>
    <w:p w14:paraId="3868FB78" w14:textId="77777777" w:rsidR="00050435" w:rsidRPr="00050435" w:rsidRDefault="00050435" w:rsidP="00050435">
      <w:pPr>
        <w:rPr>
          <w:szCs w:val="20"/>
          <w:lang w:eastAsia="en-US"/>
        </w:rPr>
      </w:pPr>
      <w:r w:rsidRPr="00050435">
        <w:rPr>
          <w:szCs w:val="20"/>
          <w:lang w:eastAsia="en-US"/>
        </w:rPr>
        <w:t>Bij het hanteren van beoordelingsstandaarden gaat het om het op de juiste wijze interpreteren van beoordelingsresultaten enerzijds en indicatoren anderzijds, zodat een valide beoordelingsresultaat het gevolg is.</w:t>
      </w:r>
    </w:p>
    <w:p w14:paraId="3868FB79" w14:textId="77777777" w:rsidR="00050435" w:rsidRPr="00050435" w:rsidRDefault="00050435" w:rsidP="00050435">
      <w:pPr>
        <w:rPr>
          <w:szCs w:val="20"/>
          <w:lang w:eastAsia="en-US"/>
        </w:rPr>
      </w:pPr>
    </w:p>
    <w:p w14:paraId="3868FB7A" w14:textId="77777777" w:rsidR="00050435" w:rsidRPr="00050435" w:rsidRDefault="00050435" w:rsidP="00050435">
      <w:pPr>
        <w:keepNext/>
        <w:outlineLvl w:val="3"/>
        <w:rPr>
          <w:b/>
          <w:szCs w:val="20"/>
          <w:lang w:eastAsia="en-US"/>
        </w:rPr>
      </w:pPr>
    </w:p>
    <w:p w14:paraId="3868FB7B" w14:textId="77777777" w:rsidR="00050435" w:rsidRPr="00050435" w:rsidRDefault="00050435" w:rsidP="00050435">
      <w:pPr>
        <w:keepNext/>
        <w:outlineLvl w:val="3"/>
        <w:rPr>
          <w:b/>
          <w:szCs w:val="20"/>
          <w:lang w:eastAsia="en-US"/>
        </w:rPr>
      </w:pPr>
      <w:r w:rsidRPr="00050435">
        <w:rPr>
          <w:b/>
          <w:szCs w:val="20"/>
          <w:lang w:eastAsia="en-US"/>
        </w:rPr>
        <w:t>2 Beoordelingssituaties organiseren</w:t>
      </w:r>
    </w:p>
    <w:p w14:paraId="3868FB7C" w14:textId="77777777" w:rsidR="00050435" w:rsidRPr="00050435" w:rsidRDefault="00050435" w:rsidP="00050435">
      <w:pPr>
        <w:keepNext/>
        <w:outlineLvl w:val="3"/>
        <w:rPr>
          <w:b/>
          <w:szCs w:val="20"/>
          <w:lang w:eastAsia="en-US"/>
        </w:rPr>
      </w:pPr>
    </w:p>
    <w:p w14:paraId="3868FB7D" w14:textId="77777777" w:rsidR="00050435" w:rsidRPr="00050435" w:rsidRDefault="00050435" w:rsidP="00050435">
      <w:pPr>
        <w:keepNext/>
        <w:outlineLvl w:val="3"/>
        <w:rPr>
          <w:b/>
          <w:szCs w:val="20"/>
          <w:lang w:eastAsia="en-US"/>
        </w:rPr>
      </w:pPr>
      <w:r w:rsidRPr="00050435">
        <w:rPr>
          <w:szCs w:val="20"/>
          <w:lang w:eastAsia="en-US"/>
        </w:rPr>
        <w:t>Bij het organiseren van beoordelingssituaties gaat het om het plannen van een heldere procedure bij de beoordeling situatie, zodat de kandidaat en de beoordelaar optimaal in staat zijn de beoordeling uit te voeren, en het resultaat toegankelijk is voor externe kwaliteitsbeoordeling.</w:t>
      </w:r>
    </w:p>
    <w:p w14:paraId="3868FB7E" w14:textId="77777777" w:rsidR="00050435" w:rsidRPr="00050435" w:rsidRDefault="00050435" w:rsidP="00050435">
      <w:pPr>
        <w:rPr>
          <w:szCs w:val="20"/>
          <w:lang w:eastAsia="en-US"/>
        </w:rPr>
      </w:pPr>
    </w:p>
    <w:p w14:paraId="3868FB7F" w14:textId="77777777" w:rsidR="00050435" w:rsidRPr="00050435" w:rsidRDefault="00050435" w:rsidP="00050435">
      <w:pPr>
        <w:rPr>
          <w:szCs w:val="20"/>
          <w:lang w:eastAsia="en-US"/>
        </w:rPr>
      </w:pPr>
    </w:p>
    <w:p w14:paraId="3868FB80" w14:textId="77777777" w:rsidR="00050435" w:rsidRPr="00050435" w:rsidRDefault="00050435" w:rsidP="00050435">
      <w:pPr>
        <w:keepNext/>
        <w:outlineLvl w:val="3"/>
        <w:rPr>
          <w:b/>
          <w:szCs w:val="20"/>
          <w:lang w:eastAsia="en-US"/>
        </w:rPr>
      </w:pPr>
      <w:r w:rsidRPr="00050435">
        <w:rPr>
          <w:b/>
          <w:szCs w:val="20"/>
          <w:lang w:eastAsia="en-US"/>
        </w:rPr>
        <w:t>3 Uitvoeren van verschillende beoordelingsmethoden</w:t>
      </w:r>
    </w:p>
    <w:p w14:paraId="3868FB81" w14:textId="77777777" w:rsidR="00050435" w:rsidRPr="00050435" w:rsidRDefault="00050435" w:rsidP="00050435">
      <w:pPr>
        <w:rPr>
          <w:szCs w:val="20"/>
          <w:lang w:eastAsia="en-US"/>
        </w:rPr>
      </w:pPr>
    </w:p>
    <w:p w14:paraId="3868FB82" w14:textId="77777777" w:rsidR="00050435" w:rsidRPr="00050435" w:rsidRDefault="00050435" w:rsidP="00050435">
      <w:pPr>
        <w:rPr>
          <w:szCs w:val="20"/>
          <w:lang w:eastAsia="en-US"/>
        </w:rPr>
      </w:pPr>
      <w:r w:rsidRPr="00050435">
        <w:rPr>
          <w:szCs w:val="20"/>
          <w:lang w:eastAsia="en-US"/>
        </w:rPr>
        <w:t>Bij het uitvoeren van verschillende beoordelingsmethoden gaat het om het in real life kunnen hanteren van moderne beoordelingsmethoden (observatie, criterium gericht interview, portfoliobeoordeling, ict, e.a.) zodat leerprocessen in nieuwe onderwijsontwikkelingen kunnen worden beoordeeld.</w:t>
      </w:r>
    </w:p>
    <w:p w14:paraId="3868FB83" w14:textId="77777777" w:rsidR="00050435" w:rsidRPr="00050435" w:rsidRDefault="00050435" w:rsidP="00050435">
      <w:pPr>
        <w:rPr>
          <w:szCs w:val="20"/>
          <w:lang w:eastAsia="en-US"/>
        </w:rPr>
      </w:pPr>
    </w:p>
    <w:p w14:paraId="3868FB84" w14:textId="77777777" w:rsidR="00050435" w:rsidRPr="00050435" w:rsidRDefault="00050435" w:rsidP="00050435">
      <w:pPr>
        <w:rPr>
          <w:szCs w:val="20"/>
          <w:lang w:eastAsia="en-US"/>
        </w:rPr>
      </w:pPr>
    </w:p>
    <w:p w14:paraId="3868FB85" w14:textId="77777777" w:rsidR="00050435" w:rsidRPr="00050435" w:rsidRDefault="00050435" w:rsidP="00050435">
      <w:pPr>
        <w:keepNext/>
        <w:outlineLvl w:val="3"/>
        <w:rPr>
          <w:b/>
          <w:szCs w:val="20"/>
          <w:lang w:eastAsia="en-US"/>
        </w:rPr>
      </w:pPr>
      <w:r w:rsidRPr="00050435">
        <w:rPr>
          <w:b/>
          <w:szCs w:val="20"/>
          <w:lang w:eastAsia="en-US"/>
        </w:rPr>
        <w:t>4 Evalueren van beoordelingsresultaten</w:t>
      </w:r>
    </w:p>
    <w:p w14:paraId="3868FB86" w14:textId="77777777" w:rsidR="00050435" w:rsidRPr="00050435" w:rsidRDefault="00050435" w:rsidP="00050435">
      <w:pPr>
        <w:rPr>
          <w:szCs w:val="20"/>
          <w:lang w:eastAsia="en-US"/>
        </w:rPr>
      </w:pPr>
    </w:p>
    <w:p w14:paraId="3868FB87" w14:textId="77777777" w:rsidR="00050435" w:rsidRPr="00050435" w:rsidRDefault="00050435" w:rsidP="00050435">
      <w:pPr>
        <w:rPr>
          <w:szCs w:val="20"/>
          <w:lang w:eastAsia="en-US"/>
        </w:rPr>
      </w:pPr>
      <w:r w:rsidRPr="00050435">
        <w:rPr>
          <w:szCs w:val="20"/>
          <w:lang w:eastAsia="en-US"/>
        </w:rPr>
        <w:t>Bij het evalueren van beoordelingsresultaten gaat het om het geven van feedback aan de kandidaat enerzijds en aan de opdrachtgever anderzijds zodat perspectief wordt geboden op kwaliteitsverbetering van het leerproces van de kandidaat en van de organisatie.</w:t>
      </w:r>
    </w:p>
    <w:p w14:paraId="3868FB88" w14:textId="77777777" w:rsidR="00050435" w:rsidRPr="00050435" w:rsidRDefault="00050435" w:rsidP="00050435">
      <w:pPr>
        <w:rPr>
          <w:szCs w:val="20"/>
          <w:lang w:eastAsia="en-US"/>
        </w:rPr>
      </w:pPr>
    </w:p>
    <w:p w14:paraId="3868FB89" w14:textId="77777777" w:rsidR="00050435" w:rsidRPr="00050435" w:rsidRDefault="00050435" w:rsidP="00050435">
      <w:pPr>
        <w:rPr>
          <w:szCs w:val="20"/>
          <w:lang w:eastAsia="en-US"/>
        </w:rPr>
      </w:pPr>
    </w:p>
    <w:p w14:paraId="3868FB8A" w14:textId="77777777" w:rsidR="00050435" w:rsidRPr="00050435" w:rsidRDefault="00050435" w:rsidP="00050435">
      <w:pPr>
        <w:keepNext/>
        <w:outlineLvl w:val="3"/>
        <w:rPr>
          <w:b/>
          <w:szCs w:val="20"/>
          <w:lang w:eastAsia="en-US"/>
        </w:rPr>
      </w:pPr>
      <w:r w:rsidRPr="00050435">
        <w:rPr>
          <w:b/>
          <w:szCs w:val="20"/>
          <w:lang w:eastAsia="en-US"/>
        </w:rPr>
        <w:t>5 Professionaliseren in de vakrichting</w:t>
      </w:r>
    </w:p>
    <w:p w14:paraId="3868FB8B" w14:textId="77777777" w:rsidR="00050435" w:rsidRPr="00050435" w:rsidRDefault="00050435" w:rsidP="00050435">
      <w:pPr>
        <w:rPr>
          <w:szCs w:val="20"/>
          <w:lang w:eastAsia="en-US"/>
        </w:rPr>
      </w:pPr>
    </w:p>
    <w:p w14:paraId="3868FB8C" w14:textId="77777777" w:rsidR="00050435" w:rsidRPr="00050435" w:rsidRDefault="00050435" w:rsidP="00050435">
      <w:pPr>
        <w:rPr>
          <w:szCs w:val="20"/>
          <w:lang w:eastAsia="en-US"/>
        </w:rPr>
      </w:pPr>
      <w:r w:rsidRPr="00050435">
        <w:rPr>
          <w:szCs w:val="20"/>
          <w:lang w:eastAsia="en-US"/>
        </w:rPr>
        <w:t>Bij het professionaliseren in de vakrichting gaat het om het kunnen toepassen van eerder opgedane en actuele kennis, het verwerven van nieuwe inzichten en ontwikkelingen en het participeren in netwerken binnen de (groene) sector zodat men zich als professional binnen de sector kan bewegen.</w:t>
      </w:r>
    </w:p>
    <w:p w14:paraId="3868FB8D" w14:textId="77777777" w:rsidR="00050435" w:rsidRPr="00050435" w:rsidRDefault="00050435" w:rsidP="00050435">
      <w:pPr>
        <w:rPr>
          <w:rFonts w:ascii="Usherwood Book" w:hAnsi="Usherwood Book"/>
          <w:szCs w:val="20"/>
          <w:lang w:eastAsia="en-US"/>
        </w:rPr>
      </w:pPr>
    </w:p>
    <w:p w14:paraId="3868FB8E" w14:textId="77777777" w:rsidR="00FB4A76" w:rsidRPr="00FB4A76" w:rsidRDefault="00FB4A76" w:rsidP="00997B3F">
      <w:pPr>
        <w:keepNext/>
        <w:tabs>
          <w:tab w:val="num" w:pos="360"/>
        </w:tabs>
        <w:overflowPunct w:val="0"/>
        <w:autoSpaceDE w:val="0"/>
        <w:autoSpaceDN w:val="0"/>
        <w:adjustRightInd w:val="0"/>
        <w:spacing w:before="240" w:after="60"/>
        <w:textAlignment w:val="baseline"/>
        <w:outlineLvl w:val="0"/>
        <w:rPr>
          <w:rFonts w:ascii="Arial" w:hAnsi="Arial" w:cs="Arial"/>
          <w:b/>
          <w:bCs/>
          <w:kern w:val="32"/>
          <w:sz w:val="22"/>
          <w:szCs w:val="22"/>
        </w:rPr>
      </w:pPr>
      <w:bookmarkStart w:id="7" w:name="_Toc226262598"/>
      <w:r w:rsidRPr="00FB4A76">
        <w:rPr>
          <w:rFonts w:ascii="Arial" w:hAnsi="Arial" w:cs="Arial"/>
          <w:b/>
          <w:bCs/>
          <w:kern w:val="32"/>
          <w:sz w:val="22"/>
          <w:szCs w:val="22"/>
        </w:rPr>
        <w:t>Wat doet een assessor? - Kerntaken en werkprocessen</w:t>
      </w:r>
      <w:bookmarkEnd w:id="7"/>
    </w:p>
    <w:p w14:paraId="3868FB8F" w14:textId="77777777" w:rsidR="00FB4A76" w:rsidRPr="00FB4A76" w:rsidRDefault="00FB4A76" w:rsidP="00FB4A76">
      <w:pPr>
        <w:tabs>
          <w:tab w:val="left" w:pos="418"/>
          <w:tab w:val="left" w:pos="850"/>
        </w:tabs>
        <w:spacing w:line="280" w:lineRule="exact"/>
      </w:pPr>
      <w:r w:rsidRPr="00FB4A76">
        <w:t>De assessor die werkzaam is binnen het groene onderwijs, dient de volgende kerntaken uit te kunnen voeren:</w:t>
      </w:r>
    </w:p>
    <w:p w14:paraId="3868FB90" w14:textId="77777777" w:rsidR="00FB4A76" w:rsidRPr="00FB4A76" w:rsidRDefault="005A20A0" w:rsidP="00FB4A76">
      <w:pPr>
        <w:tabs>
          <w:tab w:val="left" w:pos="418"/>
          <w:tab w:val="left" w:pos="850"/>
        </w:tabs>
        <w:spacing w:line="280" w:lineRule="exact"/>
      </w:pPr>
      <w:r>
        <w:t>A</w:t>
      </w:r>
      <w:r w:rsidR="00FB4A76" w:rsidRPr="00FB4A76">
        <w:t xml:space="preserve">. </w:t>
      </w:r>
      <w:r w:rsidR="00760E9D">
        <w:tab/>
      </w:r>
      <w:r w:rsidR="00FB4A76" w:rsidRPr="00FB4A76">
        <w:t xml:space="preserve">Het afnemen van een performance-assessment </w:t>
      </w:r>
    </w:p>
    <w:p w14:paraId="3868FB91" w14:textId="77777777" w:rsidR="00FB4A76" w:rsidRPr="00FB4A76" w:rsidRDefault="005A20A0" w:rsidP="00FB4A76">
      <w:pPr>
        <w:tabs>
          <w:tab w:val="left" w:pos="418"/>
          <w:tab w:val="left" w:pos="850"/>
        </w:tabs>
        <w:spacing w:line="280" w:lineRule="exact"/>
      </w:pPr>
      <w:r>
        <w:t>B</w:t>
      </w:r>
      <w:r w:rsidR="00FB4A76" w:rsidRPr="00FB4A76">
        <w:t xml:space="preserve">. </w:t>
      </w:r>
      <w:r w:rsidR="00760E9D">
        <w:tab/>
      </w:r>
      <w:r w:rsidR="00FB4A76" w:rsidRPr="00FB4A76">
        <w:t>Het afneme</w:t>
      </w:r>
      <w:r>
        <w:t>n van een portfolio-assessment</w:t>
      </w:r>
      <w:r>
        <w:br/>
        <w:t>C</w:t>
      </w:r>
      <w:r w:rsidR="00FB4A76" w:rsidRPr="00FB4A76">
        <w:t xml:space="preserve">. </w:t>
      </w:r>
      <w:r w:rsidR="00760E9D">
        <w:tab/>
      </w:r>
      <w:r w:rsidR="00FB4A76" w:rsidRPr="00FB4A76">
        <w:t xml:space="preserve">Het afnemen van een </w:t>
      </w:r>
      <w:r w:rsidR="00FB4A76" w:rsidRPr="00FB4A76">
        <w:rPr>
          <w:bCs/>
        </w:rPr>
        <w:t xml:space="preserve">beoordelingsinterview </w:t>
      </w:r>
      <w:r w:rsidR="00FB4A76" w:rsidRPr="00FB4A76">
        <w:t xml:space="preserve">  </w:t>
      </w:r>
    </w:p>
    <w:p w14:paraId="3868FB92" w14:textId="77777777" w:rsidR="002D6079" w:rsidRDefault="002D6079" w:rsidP="00FB4A76">
      <w:pPr>
        <w:tabs>
          <w:tab w:val="left" w:pos="418"/>
          <w:tab w:val="left" w:pos="850"/>
        </w:tabs>
        <w:spacing w:line="280" w:lineRule="exact"/>
      </w:pPr>
    </w:p>
    <w:p w14:paraId="3868FB93" w14:textId="77777777" w:rsidR="00FB4A76" w:rsidRDefault="00FB4A76" w:rsidP="00FB4A76">
      <w:pPr>
        <w:tabs>
          <w:tab w:val="left" w:pos="418"/>
          <w:tab w:val="left" w:pos="850"/>
        </w:tabs>
        <w:spacing w:line="280" w:lineRule="exact"/>
      </w:pPr>
      <w:r w:rsidRPr="00FB4A76">
        <w:t>Per kerntaak zetten we de werkprocessen uiteen.</w:t>
      </w:r>
    </w:p>
    <w:p w14:paraId="3868FB94" w14:textId="77777777" w:rsidR="002D6079" w:rsidRDefault="002D6079" w:rsidP="00FB4A76">
      <w:pPr>
        <w:tabs>
          <w:tab w:val="left" w:pos="418"/>
          <w:tab w:val="left" w:pos="850"/>
        </w:tabs>
        <w:spacing w:line="280" w:lineRule="exact"/>
      </w:pPr>
    </w:p>
    <w:p w14:paraId="3868FB95" w14:textId="77777777" w:rsidR="00FB4A76" w:rsidRPr="00BD1A62" w:rsidRDefault="00FB4A76" w:rsidP="005A20A0">
      <w:pPr>
        <w:numPr>
          <w:ilvl w:val="0"/>
          <w:numId w:val="36"/>
        </w:numPr>
        <w:tabs>
          <w:tab w:val="left" w:pos="418"/>
          <w:tab w:val="left" w:pos="850"/>
        </w:tabs>
        <w:spacing w:line="280" w:lineRule="exact"/>
        <w:ind w:hanging="720"/>
        <w:rPr>
          <w:b/>
          <w:sz w:val="24"/>
        </w:rPr>
      </w:pPr>
      <w:r w:rsidRPr="00BD1A62">
        <w:rPr>
          <w:b/>
          <w:sz w:val="24"/>
        </w:rPr>
        <w:t>Het afnemen van een performance-assessment</w:t>
      </w:r>
    </w:p>
    <w:p w14:paraId="3868FB96" w14:textId="77777777" w:rsidR="00FB4A76" w:rsidRPr="00FB4A76" w:rsidRDefault="00FB4A76" w:rsidP="00FB4A76">
      <w:pPr>
        <w:tabs>
          <w:tab w:val="left" w:pos="418"/>
          <w:tab w:val="left" w:pos="850"/>
        </w:tabs>
      </w:pPr>
    </w:p>
    <w:p w14:paraId="3868FB97" w14:textId="77777777" w:rsidR="00FB4A76" w:rsidRPr="00FB4A76" w:rsidRDefault="00FB4A76" w:rsidP="00FB4A76">
      <w:pPr>
        <w:tabs>
          <w:tab w:val="left" w:pos="418"/>
          <w:tab w:val="left" w:pos="850"/>
        </w:tabs>
        <w:spacing w:line="280" w:lineRule="exact"/>
      </w:pPr>
      <w:r w:rsidRPr="00FB4A76">
        <w:t>De assessor beoordeelt de competenties van de deelnemer in een praktische situatie, bijvoorbeeld aan de hand van een proeve van bekwaamheid.</w:t>
      </w:r>
    </w:p>
    <w:p w14:paraId="3868FB98" w14:textId="77777777" w:rsidR="00FB4A76" w:rsidRPr="00FB4A76" w:rsidRDefault="00FB4A76" w:rsidP="00FB4A76">
      <w:pPr>
        <w:tabs>
          <w:tab w:val="left" w:pos="418"/>
          <w:tab w:val="left" w:pos="850"/>
        </w:tabs>
        <w:spacing w:line="280" w:lineRule="exact"/>
      </w:pPr>
    </w:p>
    <w:p w14:paraId="3868FB99" w14:textId="77777777" w:rsidR="00FB4A76" w:rsidRPr="00997B3F" w:rsidRDefault="00FB4A76" w:rsidP="00FB4A76">
      <w:pPr>
        <w:tabs>
          <w:tab w:val="left" w:pos="418"/>
          <w:tab w:val="left" w:pos="850"/>
        </w:tabs>
        <w:spacing w:line="280" w:lineRule="exact"/>
        <w:rPr>
          <w:b/>
        </w:rPr>
      </w:pPr>
      <w:r w:rsidRPr="00997B3F">
        <w:rPr>
          <w:b/>
        </w:rPr>
        <w:t xml:space="preserve">Voorbereiden </w:t>
      </w:r>
    </w:p>
    <w:p w14:paraId="3868FB9A" w14:textId="77777777" w:rsidR="00FB4A76" w:rsidRPr="00FB4A76" w:rsidRDefault="00FB4A76" w:rsidP="0084012D">
      <w:pPr>
        <w:numPr>
          <w:ilvl w:val="0"/>
          <w:numId w:val="17"/>
        </w:numPr>
        <w:tabs>
          <w:tab w:val="left" w:pos="418"/>
          <w:tab w:val="left" w:pos="850"/>
        </w:tabs>
        <w:spacing w:line="280" w:lineRule="exact"/>
      </w:pPr>
      <w:r w:rsidRPr="00FB4A76">
        <w:t>De assessor ziet er op toe dat er sprake is van een gestandaardiseerde, veilige, examensituatie.</w:t>
      </w:r>
    </w:p>
    <w:p w14:paraId="3868FB9B" w14:textId="77777777" w:rsidR="00FB4A76" w:rsidRPr="00FB4A76" w:rsidRDefault="00FB4A76" w:rsidP="0084012D">
      <w:pPr>
        <w:numPr>
          <w:ilvl w:val="0"/>
          <w:numId w:val="17"/>
        </w:numPr>
        <w:tabs>
          <w:tab w:val="left" w:pos="418"/>
          <w:tab w:val="left" w:pos="850"/>
        </w:tabs>
        <w:spacing w:line="280" w:lineRule="exact"/>
      </w:pPr>
      <w:r w:rsidRPr="00FB4A76">
        <w:lastRenderedPageBreak/>
        <w:t>De assessor bereidt zich voor door de documenten die de kwalificatie beschrijven grondig door te nemen.</w:t>
      </w:r>
    </w:p>
    <w:p w14:paraId="3868FB9C" w14:textId="77777777" w:rsidR="00FB4A76" w:rsidRPr="00FB4A76" w:rsidRDefault="00FB4A76" w:rsidP="0084012D">
      <w:pPr>
        <w:numPr>
          <w:ilvl w:val="0"/>
          <w:numId w:val="17"/>
        </w:numPr>
        <w:tabs>
          <w:tab w:val="left" w:pos="418"/>
          <w:tab w:val="left" w:pos="850"/>
        </w:tabs>
        <w:spacing w:line="280" w:lineRule="exact"/>
      </w:pPr>
      <w:r w:rsidRPr="00FB4A76">
        <w:t>De assessor bereidt zich voor door een grondige inleving in het vereiste vaktechnische niveau (in het geval van expertbeoordeling) en de beroepssituaties waarvoor het te observeren praktijkgedrag kenmerkend is.</w:t>
      </w:r>
    </w:p>
    <w:p w14:paraId="3868FB9D" w14:textId="77777777" w:rsidR="00FB4A76" w:rsidRPr="00FB4A76" w:rsidRDefault="00FB4A76" w:rsidP="0084012D">
      <w:pPr>
        <w:numPr>
          <w:ilvl w:val="0"/>
          <w:numId w:val="17"/>
        </w:numPr>
        <w:tabs>
          <w:tab w:val="left" w:pos="418"/>
          <w:tab w:val="left" w:pos="850"/>
        </w:tabs>
        <w:spacing w:line="280" w:lineRule="exact"/>
      </w:pPr>
      <w:r w:rsidRPr="00FB4A76">
        <w:t>De assessor informeert de deelnemer over de procedure en eventuele gedragsregels tijdens het assessment.</w:t>
      </w:r>
    </w:p>
    <w:p w14:paraId="3868FB9E" w14:textId="77777777" w:rsidR="00FB4A76" w:rsidRPr="00FB4A76" w:rsidRDefault="00FB4A76" w:rsidP="00FB4A76">
      <w:pPr>
        <w:autoSpaceDE w:val="0"/>
        <w:autoSpaceDN w:val="0"/>
        <w:adjustRightInd w:val="0"/>
        <w:spacing w:line="280" w:lineRule="exact"/>
        <w:rPr>
          <w:rFonts w:ascii="MinionPro-Regular" w:hAnsi="MinionPro-Regular" w:cs="MinionPro-Regular"/>
          <w:color w:val="000000"/>
        </w:rPr>
      </w:pPr>
    </w:p>
    <w:p w14:paraId="3868FB9F" w14:textId="77777777" w:rsidR="00FB4A76" w:rsidRPr="00997B3F" w:rsidRDefault="00FB4A76" w:rsidP="00FB4A76">
      <w:pPr>
        <w:autoSpaceDE w:val="0"/>
        <w:autoSpaceDN w:val="0"/>
        <w:adjustRightInd w:val="0"/>
        <w:spacing w:line="280" w:lineRule="exact"/>
        <w:rPr>
          <w:rFonts w:cs="MinionPro-Regular"/>
          <w:b/>
          <w:color w:val="000000"/>
        </w:rPr>
      </w:pPr>
      <w:r w:rsidRPr="00997B3F">
        <w:rPr>
          <w:rFonts w:cs="MinionPro-Regular"/>
          <w:b/>
          <w:color w:val="000000"/>
        </w:rPr>
        <w:t>Observeren</w:t>
      </w:r>
    </w:p>
    <w:p w14:paraId="3868FBA0" w14:textId="77777777" w:rsidR="00FB4A76" w:rsidRPr="00FB4A76" w:rsidRDefault="00FB4A76" w:rsidP="0084012D">
      <w:pPr>
        <w:numPr>
          <w:ilvl w:val="0"/>
          <w:numId w:val="17"/>
        </w:numPr>
        <w:tabs>
          <w:tab w:val="left" w:pos="418"/>
          <w:tab w:val="left" w:pos="850"/>
        </w:tabs>
        <w:spacing w:line="280" w:lineRule="exact"/>
      </w:pPr>
      <w:r w:rsidRPr="00FB4A76">
        <w:t>De assessor observeert gedrag en resultaten (producten, processen) tijdens de praktische testsituatie / proeve van bekwaamheid:</w:t>
      </w:r>
    </w:p>
    <w:p w14:paraId="3868FBA1" w14:textId="77777777" w:rsidR="00FB4A76" w:rsidRPr="00FB4A76" w:rsidRDefault="00FB4A76" w:rsidP="0084012D">
      <w:pPr>
        <w:numPr>
          <w:ilvl w:val="0"/>
          <w:numId w:val="18"/>
        </w:numPr>
        <w:tabs>
          <w:tab w:val="left" w:pos="418"/>
          <w:tab w:val="left" w:pos="850"/>
        </w:tabs>
        <w:spacing w:line="280" w:lineRule="exact"/>
      </w:pPr>
      <w:r w:rsidRPr="00FB4A76">
        <w:t xml:space="preserve">Hij onderscheidt observatie en interpretatie (objectiviteit). </w:t>
      </w:r>
    </w:p>
    <w:p w14:paraId="3868FBA2" w14:textId="77777777" w:rsidR="00FB4A76" w:rsidRPr="00FB4A76" w:rsidRDefault="00FB4A76" w:rsidP="0084012D">
      <w:pPr>
        <w:numPr>
          <w:ilvl w:val="0"/>
          <w:numId w:val="18"/>
        </w:numPr>
        <w:tabs>
          <w:tab w:val="left" w:pos="418"/>
          <w:tab w:val="left" w:pos="850"/>
        </w:tabs>
        <w:spacing w:line="280" w:lineRule="exact"/>
      </w:pPr>
      <w:r w:rsidRPr="00FB4A76">
        <w:t>Hij observeert zelfstandig, onafhankelijk van een co-assessor.</w:t>
      </w:r>
    </w:p>
    <w:p w14:paraId="3868FBA3" w14:textId="77777777" w:rsidR="00FB4A76" w:rsidRPr="00FB4A76" w:rsidRDefault="00FB4A76" w:rsidP="0084012D">
      <w:pPr>
        <w:numPr>
          <w:ilvl w:val="0"/>
          <w:numId w:val="17"/>
        </w:numPr>
        <w:tabs>
          <w:tab w:val="left" w:pos="418"/>
          <w:tab w:val="left" w:pos="850"/>
        </w:tabs>
        <w:spacing w:line="280" w:lineRule="exact"/>
      </w:pPr>
      <w:r w:rsidRPr="00FB4A76">
        <w:t>De assessor maakt aantekeningen:</w:t>
      </w:r>
    </w:p>
    <w:p w14:paraId="3868FBA4" w14:textId="77777777" w:rsidR="00FB4A76" w:rsidRPr="00FB4A76" w:rsidRDefault="00FB4A76" w:rsidP="0084012D">
      <w:pPr>
        <w:numPr>
          <w:ilvl w:val="0"/>
          <w:numId w:val="18"/>
        </w:numPr>
        <w:tabs>
          <w:tab w:val="left" w:pos="418"/>
          <w:tab w:val="left" w:pos="850"/>
        </w:tabs>
        <w:spacing w:line="280" w:lineRule="exact"/>
      </w:pPr>
      <w:r w:rsidRPr="00FB4A76">
        <w:t>Hij gebruikt een geschikt observatieformulier</w:t>
      </w:r>
    </w:p>
    <w:p w14:paraId="3868FBA5" w14:textId="77777777" w:rsidR="00FB4A76" w:rsidRPr="00FB4A76" w:rsidRDefault="00FB4A76" w:rsidP="00FB4A76">
      <w:pPr>
        <w:tabs>
          <w:tab w:val="left" w:pos="418"/>
          <w:tab w:val="left" w:pos="850"/>
        </w:tabs>
        <w:spacing w:line="280" w:lineRule="exact"/>
      </w:pPr>
    </w:p>
    <w:p w14:paraId="3868FBA6" w14:textId="77777777" w:rsidR="00FB4A76" w:rsidRPr="00997B3F" w:rsidRDefault="00FB4A76" w:rsidP="00FB4A76">
      <w:pPr>
        <w:autoSpaceDE w:val="0"/>
        <w:autoSpaceDN w:val="0"/>
        <w:adjustRightInd w:val="0"/>
        <w:spacing w:line="280" w:lineRule="exact"/>
        <w:rPr>
          <w:rFonts w:cs="MinionPro-Regular"/>
          <w:b/>
          <w:color w:val="000000"/>
        </w:rPr>
      </w:pPr>
      <w:r w:rsidRPr="00997B3F">
        <w:rPr>
          <w:rFonts w:cs="MinionPro-Regular"/>
          <w:b/>
          <w:color w:val="000000"/>
        </w:rPr>
        <w:t>Interviewen</w:t>
      </w:r>
    </w:p>
    <w:p w14:paraId="3868FBA7" w14:textId="77777777" w:rsidR="00FB4A76" w:rsidRPr="00FB4A76" w:rsidRDefault="00FB4A76" w:rsidP="0084012D">
      <w:pPr>
        <w:numPr>
          <w:ilvl w:val="0"/>
          <w:numId w:val="17"/>
        </w:numPr>
        <w:tabs>
          <w:tab w:val="left" w:pos="418"/>
          <w:tab w:val="left" w:pos="850"/>
        </w:tabs>
        <w:spacing w:line="280" w:lineRule="exact"/>
      </w:pPr>
      <w:r w:rsidRPr="00FB4A76">
        <w:t>De assessor leidt een reflectiegesprek:</w:t>
      </w:r>
    </w:p>
    <w:p w14:paraId="3868FBA8" w14:textId="77777777" w:rsidR="00FB4A76" w:rsidRPr="00FB4A76" w:rsidRDefault="00FB4A76" w:rsidP="0084012D">
      <w:pPr>
        <w:numPr>
          <w:ilvl w:val="0"/>
          <w:numId w:val="18"/>
        </w:numPr>
        <w:tabs>
          <w:tab w:val="left" w:pos="418"/>
          <w:tab w:val="left" w:pos="850"/>
        </w:tabs>
        <w:spacing w:line="280" w:lineRule="exact"/>
      </w:pPr>
      <w:r w:rsidRPr="00FB4A76">
        <w:t>om de redenering van de beoordeelde te peilen;</w:t>
      </w:r>
    </w:p>
    <w:p w14:paraId="3868FBA9" w14:textId="77777777" w:rsidR="00FB4A76" w:rsidRPr="00FB4A76" w:rsidRDefault="00FB4A76" w:rsidP="0084012D">
      <w:pPr>
        <w:numPr>
          <w:ilvl w:val="0"/>
          <w:numId w:val="18"/>
        </w:numPr>
        <w:tabs>
          <w:tab w:val="left" w:pos="418"/>
          <w:tab w:val="left" w:pos="850"/>
        </w:tabs>
        <w:spacing w:line="280" w:lineRule="exact"/>
      </w:pPr>
      <w:r w:rsidRPr="00FB4A76">
        <w:t>om het ‘waarom’ achter het gedrag te ontdekken;</w:t>
      </w:r>
    </w:p>
    <w:p w14:paraId="3868FBAA" w14:textId="77777777" w:rsidR="00FB4A76" w:rsidRPr="00FB4A76" w:rsidRDefault="00FB4A76" w:rsidP="0084012D">
      <w:pPr>
        <w:numPr>
          <w:ilvl w:val="0"/>
          <w:numId w:val="18"/>
        </w:numPr>
        <w:tabs>
          <w:tab w:val="left" w:pos="418"/>
          <w:tab w:val="left" w:pos="850"/>
        </w:tabs>
        <w:spacing w:line="280" w:lineRule="exact"/>
      </w:pPr>
      <w:r w:rsidRPr="00FB4A76">
        <w:t>om de onderliggende kennis te testen.</w:t>
      </w:r>
    </w:p>
    <w:p w14:paraId="3868FBAB" w14:textId="77777777" w:rsidR="00FB4A76" w:rsidRPr="00FB4A76" w:rsidRDefault="00FB4A76" w:rsidP="00FB4A76">
      <w:pPr>
        <w:tabs>
          <w:tab w:val="left" w:pos="418"/>
          <w:tab w:val="left" w:pos="850"/>
        </w:tabs>
        <w:spacing w:line="280" w:lineRule="exact"/>
      </w:pPr>
    </w:p>
    <w:p w14:paraId="3868FBAC" w14:textId="77777777" w:rsidR="00FB4A76" w:rsidRPr="00997B3F" w:rsidRDefault="00FB4A76" w:rsidP="00FB4A76">
      <w:pPr>
        <w:tabs>
          <w:tab w:val="left" w:pos="418"/>
          <w:tab w:val="left" w:pos="850"/>
        </w:tabs>
        <w:spacing w:line="280" w:lineRule="exact"/>
        <w:rPr>
          <w:b/>
        </w:rPr>
      </w:pPr>
      <w:r w:rsidRPr="00997B3F">
        <w:rPr>
          <w:b/>
        </w:rPr>
        <w:t>Interpreteren</w:t>
      </w:r>
    </w:p>
    <w:p w14:paraId="3868FBAD" w14:textId="77777777" w:rsidR="00FB4A76" w:rsidRPr="00FB4A76" w:rsidRDefault="00FB4A76" w:rsidP="0084012D">
      <w:pPr>
        <w:numPr>
          <w:ilvl w:val="0"/>
          <w:numId w:val="17"/>
        </w:numPr>
        <w:tabs>
          <w:tab w:val="left" w:pos="418"/>
          <w:tab w:val="left" w:pos="850"/>
        </w:tabs>
        <w:spacing w:line="280" w:lineRule="exact"/>
      </w:pPr>
      <w:r w:rsidRPr="00FB4A76">
        <w:t>De assessor interpreteert en evalueert activiteiten die verband houden met de vereiste competenties:</w:t>
      </w:r>
    </w:p>
    <w:p w14:paraId="3868FBAE" w14:textId="77777777" w:rsidR="00FB4A76" w:rsidRPr="00FB4A76" w:rsidRDefault="00FB4A76" w:rsidP="0084012D">
      <w:pPr>
        <w:numPr>
          <w:ilvl w:val="0"/>
          <w:numId w:val="18"/>
        </w:numPr>
        <w:tabs>
          <w:tab w:val="left" w:pos="418"/>
          <w:tab w:val="left" w:pos="850"/>
        </w:tabs>
        <w:spacing w:line="280" w:lineRule="exact"/>
      </w:pPr>
      <w:r w:rsidRPr="00FB4A76">
        <w:t>Hij evalueert activiteiten en de relatie met de onderliggende competenties.</w:t>
      </w:r>
    </w:p>
    <w:p w14:paraId="3868FBAF" w14:textId="77777777" w:rsidR="00FB4A76" w:rsidRPr="00FB4A76" w:rsidRDefault="00FB4A76" w:rsidP="0084012D">
      <w:pPr>
        <w:numPr>
          <w:ilvl w:val="0"/>
          <w:numId w:val="18"/>
        </w:numPr>
        <w:tabs>
          <w:tab w:val="left" w:pos="418"/>
          <w:tab w:val="left" w:pos="850"/>
        </w:tabs>
        <w:spacing w:line="280" w:lineRule="exact"/>
      </w:pPr>
      <w:r w:rsidRPr="00FB4A76">
        <w:t>Hij evalueert het proces.</w:t>
      </w:r>
    </w:p>
    <w:p w14:paraId="3868FBB0" w14:textId="77777777" w:rsidR="00FB4A76" w:rsidRPr="00FB4A76" w:rsidRDefault="00FB4A76" w:rsidP="0084012D">
      <w:pPr>
        <w:numPr>
          <w:ilvl w:val="0"/>
          <w:numId w:val="18"/>
        </w:numPr>
        <w:tabs>
          <w:tab w:val="left" w:pos="418"/>
          <w:tab w:val="left" w:pos="850"/>
        </w:tabs>
        <w:spacing w:line="280" w:lineRule="exact"/>
      </w:pPr>
      <w:r w:rsidRPr="00FB4A76">
        <w:t>Hij evalueert het product</w:t>
      </w:r>
      <w:r w:rsidRPr="00FB4A76">
        <w:rPr>
          <w:rFonts w:ascii="MinionPro-Regular" w:hAnsi="MinionPro-Regular" w:cs="MinionPro-Regular"/>
          <w:color w:val="000000"/>
        </w:rPr>
        <w:t>.</w:t>
      </w:r>
    </w:p>
    <w:p w14:paraId="3868FBB1" w14:textId="77777777" w:rsidR="00FB4A76" w:rsidRPr="00FB4A76" w:rsidRDefault="00FB4A76" w:rsidP="00FB4A76">
      <w:pPr>
        <w:tabs>
          <w:tab w:val="left" w:pos="418"/>
          <w:tab w:val="left" w:pos="850"/>
        </w:tabs>
        <w:spacing w:line="280" w:lineRule="exact"/>
      </w:pPr>
    </w:p>
    <w:p w14:paraId="3868FBB2" w14:textId="77777777" w:rsidR="00FB4A76" w:rsidRPr="00997B3F" w:rsidRDefault="00FB4A76" w:rsidP="00FB4A76">
      <w:pPr>
        <w:autoSpaceDE w:val="0"/>
        <w:autoSpaceDN w:val="0"/>
        <w:adjustRightInd w:val="0"/>
        <w:spacing w:line="280" w:lineRule="exact"/>
        <w:rPr>
          <w:rFonts w:cs="MinionPro-Regular"/>
          <w:b/>
          <w:color w:val="000000"/>
        </w:rPr>
      </w:pPr>
      <w:r w:rsidRPr="00997B3F">
        <w:rPr>
          <w:rFonts w:cs="MinionPro-Regular"/>
          <w:b/>
          <w:color w:val="000000"/>
        </w:rPr>
        <w:t>Beoordelen</w:t>
      </w:r>
    </w:p>
    <w:p w14:paraId="3868FBB3" w14:textId="77777777" w:rsidR="00FB4A76" w:rsidRPr="00FB4A76" w:rsidRDefault="00FB4A76" w:rsidP="0084012D">
      <w:pPr>
        <w:numPr>
          <w:ilvl w:val="0"/>
          <w:numId w:val="17"/>
        </w:numPr>
        <w:tabs>
          <w:tab w:val="left" w:pos="418"/>
          <w:tab w:val="left" w:pos="850"/>
        </w:tabs>
        <w:spacing w:line="280" w:lineRule="exact"/>
      </w:pPr>
      <w:r w:rsidRPr="00FB4A76">
        <w:t>De assessor legt het verband tussen het geobserveerde gedrag, de competenties en de standaard/criteria:</w:t>
      </w:r>
    </w:p>
    <w:p w14:paraId="3868FBB4" w14:textId="77777777" w:rsidR="00FB4A76" w:rsidRPr="00FB4A76" w:rsidRDefault="00FB4A76" w:rsidP="0084012D">
      <w:pPr>
        <w:numPr>
          <w:ilvl w:val="0"/>
          <w:numId w:val="18"/>
        </w:numPr>
        <w:tabs>
          <w:tab w:val="left" w:pos="418"/>
          <w:tab w:val="left" w:pos="850"/>
        </w:tabs>
        <w:spacing w:line="280" w:lineRule="exact"/>
      </w:pPr>
      <w:r w:rsidRPr="00FB4A76">
        <w:t>Hij gebruikt het door de examencommissie vastgesteld beoordelingsformulier.</w:t>
      </w:r>
    </w:p>
    <w:p w14:paraId="3868FBB5" w14:textId="77777777" w:rsidR="00FB4A76" w:rsidRPr="00FB4A76" w:rsidRDefault="00FB4A76" w:rsidP="0084012D">
      <w:pPr>
        <w:numPr>
          <w:ilvl w:val="0"/>
          <w:numId w:val="18"/>
        </w:numPr>
        <w:tabs>
          <w:tab w:val="left" w:pos="418"/>
          <w:tab w:val="left" w:pos="850"/>
        </w:tabs>
        <w:spacing w:line="280" w:lineRule="exact"/>
      </w:pPr>
      <w:r w:rsidRPr="00FB4A76">
        <w:t>Hij beslist aan welke criteria werd voldaan en in welke mate.</w:t>
      </w:r>
    </w:p>
    <w:p w14:paraId="3868FBB6" w14:textId="77777777" w:rsidR="00FB4A76" w:rsidRPr="00FB4A76" w:rsidRDefault="00FB4A76" w:rsidP="0084012D">
      <w:pPr>
        <w:numPr>
          <w:ilvl w:val="0"/>
          <w:numId w:val="18"/>
        </w:numPr>
        <w:tabs>
          <w:tab w:val="left" w:pos="418"/>
          <w:tab w:val="left" w:pos="850"/>
        </w:tabs>
        <w:spacing w:line="280" w:lineRule="exact"/>
      </w:pPr>
      <w:r w:rsidRPr="00FB4A76">
        <w:t>Hij stelt zijn beoordeling vast.</w:t>
      </w:r>
    </w:p>
    <w:p w14:paraId="3868FBB7" w14:textId="77777777" w:rsidR="00FB4A76" w:rsidRPr="00FB4A76" w:rsidRDefault="00FB4A76" w:rsidP="0084012D">
      <w:pPr>
        <w:numPr>
          <w:ilvl w:val="0"/>
          <w:numId w:val="17"/>
        </w:numPr>
        <w:tabs>
          <w:tab w:val="left" w:pos="418"/>
          <w:tab w:val="left" w:pos="850"/>
        </w:tabs>
        <w:spacing w:line="280" w:lineRule="exact"/>
      </w:pPr>
      <w:r w:rsidRPr="00FB4A76">
        <w:t>De assessor overlegt met andere beoordelaars:</w:t>
      </w:r>
    </w:p>
    <w:p w14:paraId="3868FBB8" w14:textId="77777777" w:rsidR="00FB4A76" w:rsidRDefault="00FB4A76" w:rsidP="0084012D">
      <w:pPr>
        <w:numPr>
          <w:ilvl w:val="0"/>
          <w:numId w:val="18"/>
        </w:numPr>
        <w:tabs>
          <w:tab w:val="left" w:pos="418"/>
          <w:tab w:val="left" w:pos="850"/>
        </w:tabs>
        <w:spacing w:line="280" w:lineRule="exact"/>
      </w:pPr>
      <w:r w:rsidRPr="00FB4A76">
        <w:t>Hij komt met de andere beoordelaars tot een eindoordeel</w:t>
      </w:r>
    </w:p>
    <w:p w14:paraId="3868FBB9" w14:textId="77777777" w:rsidR="005C417B" w:rsidRPr="00FB4A76" w:rsidRDefault="005C417B" w:rsidP="00760E9D">
      <w:pPr>
        <w:tabs>
          <w:tab w:val="left" w:pos="418"/>
          <w:tab w:val="left" w:pos="850"/>
        </w:tabs>
        <w:spacing w:line="280" w:lineRule="exact"/>
        <w:ind w:left="720"/>
      </w:pPr>
    </w:p>
    <w:p w14:paraId="3868FBBA" w14:textId="77777777" w:rsidR="00FB4A76" w:rsidRPr="00997B3F" w:rsidRDefault="00FB4A76" w:rsidP="00FB4A76">
      <w:pPr>
        <w:autoSpaceDE w:val="0"/>
        <w:autoSpaceDN w:val="0"/>
        <w:adjustRightInd w:val="0"/>
        <w:spacing w:line="280" w:lineRule="exact"/>
        <w:rPr>
          <w:rFonts w:cs="MinionPro-Regular"/>
          <w:b/>
          <w:color w:val="000000"/>
        </w:rPr>
      </w:pPr>
      <w:r w:rsidRPr="00997B3F">
        <w:rPr>
          <w:rFonts w:cs="MinionPro-Regular"/>
          <w:b/>
          <w:color w:val="000000"/>
        </w:rPr>
        <w:t>Communiceren</w:t>
      </w:r>
    </w:p>
    <w:p w14:paraId="3868FBBB" w14:textId="77777777" w:rsidR="00FB4A76" w:rsidRPr="00FB4A76" w:rsidRDefault="00FB4A76" w:rsidP="0084012D">
      <w:pPr>
        <w:numPr>
          <w:ilvl w:val="0"/>
          <w:numId w:val="17"/>
        </w:numPr>
        <w:tabs>
          <w:tab w:val="left" w:pos="418"/>
          <w:tab w:val="left" w:pos="850"/>
        </w:tabs>
        <w:spacing w:line="280" w:lineRule="exact"/>
      </w:pPr>
      <w:r w:rsidRPr="00FB4A76">
        <w:t>De assessor stelt het eindrapport op:</w:t>
      </w:r>
    </w:p>
    <w:p w14:paraId="3868FBBC" w14:textId="77777777" w:rsidR="00FB4A76" w:rsidRPr="00FB4A76" w:rsidRDefault="00FB4A76" w:rsidP="0084012D">
      <w:pPr>
        <w:numPr>
          <w:ilvl w:val="0"/>
          <w:numId w:val="16"/>
        </w:numPr>
        <w:tabs>
          <w:tab w:val="left" w:pos="418"/>
          <w:tab w:val="left" w:pos="850"/>
        </w:tabs>
        <w:spacing w:line="280" w:lineRule="exact"/>
      </w:pPr>
      <w:r w:rsidRPr="00FB4A76">
        <w:t>Hij noteert de resultaten van de praktijkbeoordeling op gestandaardiseerde wijze.</w:t>
      </w:r>
    </w:p>
    <w:p w14:paraId="3868FBBD" w14:textId="77777777" w:rsidR="00FB4A76" w:rsidRPr="00FB4A76" w:rsidRDefault="00FB4A76" w:rsidP="0084012D">
      <w:pPr>
        <w:numPr>
          <w:ilvl w:val="0"/>
          <w:numId w:val="16"/>
        </w:numPr>
        <w:tabs>
          <w:tab w:val="left" w:pos="418"/>
          <w:tab w:val="left" w:pos="850"/>
        </w:tabs>
        <w:spacing w:line="280" w:lineRule="exact"/>
      </w:pPr>
      <w:r w:rsidRPr="00FB4A76">
        <w:t xml:space="preserve">Hij zorgt ervoor dat de registratie en terugkoppeling ervan volgens het interne kwaliteitssysteem verloopt. </w:t>
      </w:r>
    </w:p>
    <w:p w14:paraId="3868FBBE" w14:textId="77777777" w:rsidR="00FB4A76" w:rsidRPr="00FB4A76" w:rsidRDefault="00FB4A76" w:rsidP="0084012D">
      <w:pPr>
        <w:numPr>
          <w:ilvl w:val="0"/>
          <w:numId w:val="17"/>
        </w:numPr>
        <w:tabs>
          <w:tab w:val="left" w:pos="418"/>
          <w:tab w:val="left" w:pos="850"/>
        </w:tabs>
        <w:spacing w:line="280" w:lineRule="exact"/>
      </w:pPr>
      <w:r w:rsidRPr="00FB4A76">
        <w:t>De assessor geeft de beoordeelde en/of de begeleider feedback op het resultaat en het proces.</w:t>
      </w:r>
    </w:p>
    <w:p w14:paraId="3868FBBF" w14:textId="77777777" w:rsidR="00FB4A76" w:rsidRPr="00FB4A76" w:rsidRDefault="00FB4A76" w:rsidP="00FB4A76">
      <w:pPr>
        <w:numPr>
          <w:ilvl w:val="0"/>
          <w:numId w:val="16"/>
        </w:numPr>
        <w:tabs>
          <w:tab w:val="left" w:pos="418"/>
          <w:tab w:val="left" w:pos="850"/>
        </w:tabs>
        <w:spacing w:line="280" w:lineRule="exact"/>
      </w:pPr>
      <w:r w:rsidRPr="00FB4A76">
        <w:t>Hij checkt of de beoordeelde de feedback begrepen heeft</w:t>
      </w:r>
    </w:p>
    <w:p w14:paraId="3868FBC0" w14:textId="77777777" w:rsidR="00FB4A76" w:rsidRPr="00FB4A76" w:rsidRDefault="00FB4A76" w:rsidP="00FB4A76">
      <w:pPr>
        <w:tabs>
          <w:tab w:val="left" w:pos="418"/>
          <w:tab w:val="left" w:pos="850"/>
        </w:tabs>
        <w:spacing w:line="280" w:lineRule="exact"/>
      </w:pPr>
    </w:p>
    <w:p w14:paraId="3868FBC1" w14:textId="77777777" w:rsidR="00FB4A76" w:rsidRPr="00BD1A62" w:rsidRDefault="00997B3F" w:rsidP="005A20A0">
      <w:pPr>
        <w:numPr>
          <w:ilvl w:val="0"/>
          <w:numId w:val="36"/>
        </w:numPr>
        <w:tabs>
          <w:tab w:val="left" w:pos="418"/>
          <w:tab w:val="left" w:pos="850"/>
        </w:tabs>
        <w:spacing w:line="280" w:lineRule="exact"/>
        <w:ind w:hanging="720"/>
        <w:rPr>
          <w:b/>
          <w:sz w:val="24"/>
        </w:rPr>
      </w:pPr>
      <w:r>
        <w:rPr>
          <w:b/>
          <w:sz w:val="28"/>
          <w:szCs w:val="28"/>
        </w:rPr>
        <w:br w:type="page"/>
      </w:r>
      <w:r w:rsidR="00FB4A76" w:rsidRPr="00BD1A62">
        <w:rPr>
          <w:b/>
          <w:sz w:val="24"/>
        </w:rPr>
        <w:lastRenderedPageBreak/>
        <w:t>Het afnemen van een portfolio-assessment</w:t>
      </w:r>
    </w:p>
    <w:p w14:paraId="3868FBC2" w14:textId="77777777" w:rsidR="00FB4A76" w:rsidRPr="00FB4A76" w:rsidRDefault="00FB4A76" w:rsidP="00FB4A76">
      <w:pPr>
        <w:tabs>
          <w:tab w:val="left" w:pos="418"/>
          <w:tab w:val="left" w:pos="850"/>
        </w:tabs>
        <w:spacing w:line="280" w:lineRule="exact"/>
      </w:pPr>
      <w:r w:rsidRPr="00FB4A76">
        <w:rPr>
          <w:b/>
        </w:rPr>
        <w:br/>
      </w:r>
      <w:r w:rsidRPr="00FB4A76">
        <w:rPr>
          <w:color w:val="000000"/>
        </w:rPr>
        <w:t>De assessor beoordeelt de waarde van het portfolio en de daarin opgenomen bekwaamheidsbewijzen aan de hand van verschillende criteria: authenticiteit, actualiteit, relevantie, hoeveelheid en verscheidenheid van de bewijzen</w:t>
      </w:r>
      <w:r w:rsidRPr="00FB4A76">
        <w:rPr>
          <w:b/>
        </w:rPr>
        <w:t>.</w:t>
      </w:r>
    </w:p>
    <w:p w14:paraId="3868FBC3" w14:textId="77777777" w:rsidR="00FB4A76" w:rsidRPr="00FB4A76" w:rsidRDefault="00FB4A76" w:rsidP="00FB4A76">
      <w:pPr>
        <w:autoSpaceDE w:val="0"/>
        <w:autoSpaceDN w:val="0"/>
        <w:adjustRightInd w:val="0"/>
        <w:rPr>
          <w:color w:val="000000"/>
        </w:rPr>
      </w:pPr>
    </w:p>
    <w:p w14:paraId="3868FBC4" w14:textId="77777777" w:rsidR="00FB4A76" w:rsidRPr="00997B3F" w:rsidRDefault="00FB4A76" w:rsidP="00FB4A76">
      <w:pPr>
        <w:autoSpaceDE w:val="0"/>
        <w:autoSpaceDN w:val="0"/>
        <w:adjustRightInd w:val="0"/>
        <w:rPr>
          <w:b/>
          <w:color w:val="000000"/>
        </w:rPr>
      </w:pPr>
      <w:r w:rsidRPr="00997B3F">
        <w:rPr>
          <w:b/>
          <w:color w:val="000000"/>
        </w:rPr>
        <w:t>Voorbereiding</w:t>
      </w:r>
    </w:p>
    <w:p w14:paraId="3868FBC5" w14:textId="77777777" w:rsidR="00FB4A76" w:rsidRPr="00FB4A76" w:rsidRDefault="00FB4A76" w:rsidP="0084012D">
      <w:pPr>
        <w:numPr>
          <w:ilvl w:val="0"/>
          <w:numId w:val="14"/>
        </w:numPr>
        <w:autoSpaceDE w:val="0"/>
        <w:autoSpaceDN w:val="0"/>
        <w:adjustRightInd w:val="0"/>
        <w:rPr>
          <w:color w:val="000000"/>
        </w:rPr>
      </w:pPr>
      <w:r w:rsidRPr="00FB4A76">
        <w:rPr>
          <w:color w:val="000000"/>
        </w:rPr>
        <w:t>De assessor bereidt zich voor door de documenten die de kwalificatie beschrijven grondig door te nemen.</w:t>
      </w:r>
    </w:p>
    <w:p w14:paraId="3868FBC6" w14:textId="77777777" w:rsidR="00FB4A76" w:rsidRPr="00FB4A76" w:rsidRDefault="00FB4A76" w:rsidP="0084012D">
      <w:pPr>
        <w:numPr>
          <w:ilvl w:val="0"/>
          <w:numId w:val="14"/>
        </w:numPr>
        <w:tabs>
          <w:tab w:val="left" w:pos="418"/>
          <w:tab w:val="left" w:pos="850"/>
        </w:tabs>
        <w:spacing w:line="280" w:lineRule="exact"/>
      </w:pPr>
      <w:r w:rsidRPr="00FB4A76">
        <w:t>De assessor informeert de deelnemer over de procedure en eventuele gedragsregels tijdens het assessment.</w:t>
      </w:r>
    </w:p>
    <w:p w14:paraId="3868FBC7" w14:textId="77777777" w:rsidR="00FB4A76" w:rsidRPr="00FB4A76" w:rsidRDefault="00FB4A76" w:rsidP="00FB4A76">
      <w:pPr>
        <w:autoSpaceDE w:val="0"/>
        <w:autoSpaceDN w:val="0"/>
        <w:adjustRightInd w:val="0"/>
        <w:rPr>
          <w:color w:val="000000"/>
        </w:rPr>
      </w:pPr>
    </w:p>
    <w:p w14:paraId="3868FBC8" w14:textId="77777777" w:rsidR="00FB4A76" w:rsidRPr="00997B3F" w:rsidRDefault="00FB4A76" w:rsidP="00FB4A76">
      <w:pPr>
        <w:autoSpaceDE w:val="0"/>
        <w:autoSpaceDN w:val="0"/>
        <w:adjustRightInd w:val="0"/>
        <w:rPr>
          <w:b/>
          <w:color w:val="000000"/>
        </w:rPr>
      </w:pPr>
      <w:r w:rsidRPr="00997B3F">
        <w:rPr>
          <w:b/>
          <w:color w:val="000000"/>
        </w:rPr>
        <w:t>Interpreteren</w:t>
      </w:r>
    </w:p>
    <w:p w14:paraId="3868FBC9" w14:textId="77777777" w:rsidR="00FB4A76" w:rsidRPr="00FB4A76" w:rsidRDefault="00FB4A76" w:rsidP="0084012D">
      <w:pPr>
        <w:numPr>
          <w:ilvl w:val="0"/>
          <w:numId w:val="14"/>
        </w:numPr>
        <w:autoSpaceDE w:val="0"/>
        <w:autoSpaceDN w:val="0"/>
        <w:adjustRightInd w:val="0"/>
        <w:spacing w:line="280" w:lineRule="exact"/>
        <w:ind w:hanging="357"/>
        <w:rPr>
          <w:color w:val="000000"/>
        </w:rPr>
      </w:pPr>
      <w:r w:rsidRPr="00FB4A76">
        <w:rPr>
          <w:color w:val="000000"/>
        </w:rPr>
        <w:t>De assessor interpreteert de kwaliteit en de waarde van de bewijzen, in relatie tot de standaarden, de inhoud en het niveau.</w:t>
      </w:r>
    </w:p>
    <w:p w14:paraId="3868FBCA" w14:textId="77777777" w:rsidR="00FB4A76" w:rsidRPr="00FB4A76" w:rsidRDefault="00FB4A76" w:rsidP="0084012D">
      <w:pPr>
        <w:numPr>
          <w:ilvl w:val="0"/>
          <w:numId w:val="15"/>
        </w:numPr>
        <w:autoSpaceDE w:val="0"/>
        <w:autoSpaceDN w:val="0"/>
        <w:adjustRightInd w:val="0"/>
        <w:spacing w:line="280" w:lineRule="exact"/>
        <w:ind w:hanging="357"/>
        <w:rPr>
          <w:color w:val="000000"/>
        </w:rPr>
      </w:pPr>
      <w:r w:rsidRPr="00FB4A76">
        <w:rPr>
          <w:color w:val="000000"/>
        </w:rPr>
        <w:t xml:space="preserve">Hij overtuigt zich ervan dat de bewijzen uit het werk van de beoordeelde zelf komen (authenticiteit) </w:t>
      </w:r>
    </w:p>
    <w:p w14:paraId="3868FBCB" w14:textId="77777777" w:rsidR="00FB4A76" w:rsidRPr="00FB4A76" w:rsidRDefault="00FB4A76" w:rsidP="0084012D">
      <w:pPr>
        <w:numPr>
          <w:ilvl w:val="0"/>
          <w:numId w:val="15"/>
        </w:numPr>
        <w:autoSpaceDE w:val="0"/>
        <w:autoSpaceDN w:val="0"/>
        <w:adjustRightInd w:val="0"/>
        <w:spacing w:line="280" w:lineRule="exact"/>
        <w:ind w:hanging="357"/>
        <w:rPr>
          <w:color w:val="000000"/>
        </w:rPr>
      </w:pPr>
      <w:r w:rsidRPr="00FB4A76">
        <w:rPr>
          <w:color w:val="000000"/>
        </w:rPr>
        <w:t xml:space="preserve">Hij overtuigt zich ervan dat de aangeleverde bewijzen actueel zijn (actualiteit). </w:t>
      </w:r>
    </w:p>
    <w:p w14:paraId="3868FBCC" w14:textId="77777777" w:rsidR="00FB4A76" w:rsidRPr="00FB4A76" w:rsidRDefault="00FB4A76" w:rsidP="0084012D">
      <w:pPr>
        <w:numPr>
          <w:ilvl w:val="0"/>
          <w:numId w:val="15"/>
        </w:numPr>
        <w:autoSpaceDE w:val="0"/>
        <w:autoSpaceDN w:val="0"/>
        <w:adjustRightInd w:val="0"/>
        <w:spacing w:line="280" w:lineRule="exact"/>
        <w:ind w:hanging="357"/>
        <w:rPr>
          <w:color w:val="000000"/>
        </w:rPr>
      </w:pPr>
      <w:r w:rsidRPr="00FB4A76">
        <w:rPr>
          <w:color w:val="000000"/>
        </w:rPr>
        <w:t xml:space="preserve">Hij herkent inconsistenties. </w:t>
      </w:r>
    </w:p>
    <w:p w14:paraId="3868FBCD" w14:textId="77777777" w:rsidR="00FB4A76" w:rsidRPr="00FB4A76" w:rsidRDefault="00FB4A76" w:rsidP="0084012D">
      <w:pPr>
        <w:numPr>
          <w:ilvl w:val="0"/>
          <w:numId w:val="15"/>
        </w:numPr>
        <w:autoSpaceDE w:val="0"/>
        <w:autoSpaceDN w:val="0"/>
        <w:adjustRightInd w:val="0"/>
        <w:spacing w:line="280" w:lineRule="exact"/>
        <w:ind w:hanging="357"/>
        <w:rPr>
          <w:color w:val="000000"/>
        </w:rPr>
      </w:pPr>
      <w:r w:rsidRPr="00FB4A76">
        <w:rPr>
          <w:color w:val="000000"/>
        </w:rPr>
        <w:t>Hij erkent de diversiteit van bewijzen uit diverse situaties (verscheidenheid).</w:t>
      </w:r>
    </w:p>
    <w:p w14:paraId="3868FBCE" w14:textId="77777777" w:rsidR="00FB4A76" w:rsidRPr="00FB4A76" w:rsidRDefault="00FB4A76" w:rsidP="0084012D">
      <w:pPr>
        <w:numPr>
          <w:ilvl w:val="0"/>
          <w:numId w:val="15"/>
        </w:numPr>
        <w:autoSpaceDE w:val="0"/>
        <w:autoSpaceDN w:val="0"/>
        <w:adjustRightInd w:val="0"/>
        <w:spacing w:line="280" w:lineRule="exact"/>
        <w:ind w:hanging="357"/>
        <w:rPr>
          <w:color w:val="000000"/>
        </w:rPr>
      </w:pPr>
      <w:r w:rsidRPr="00FB4A76">
        <w:rPr>
          <w:color w:val="000000"/>
        </w:rPr>
        <w:t>Hij verbindt bewijzen en capaciteiten met behulp van instrumenten, bijvoorbeeld een matrix (hoeveelheid, verscheidenheid).</w:t>
      </w:r>
    </w:p>
    <w:p w14:paraId="3868FBCF" w14:textId="77777777" w:rsidR="00FB4A76" w:rsidRPr="00FB4A76" w:rsidRDefault="00FB4A76" w:rsidP="0084012D">
      <w:pPr>
        <w:numPr>
          <w:ilvl w:val="0"/>
          <w:numId w:val="15"/>
        </w:numPr>
        <w:autoSpaceDE w:val="0"/>
        <w:autoSpaceDN w:val="0"/>
        <w:adjustRightInd w:val="0"/>
        <w:spacing w:line="280" w:lineRule="exact"/>
        <w:ind w:hanging="357"/>
        <w:rPr>
          <w:color w:val="000000"/>
        </w:rPr>
      </w:pPr>
      <w:r w:rsidRPr="00FB4A76">
        <w:rPr>
          <w:color w:val="000000"/>
        </w:rPr>
        <w:t>Hij legt het verband tussen bewijzen en onderliggende competenties (relevantie).</w:t>
      </w:r>
    </w:p>
    <w:p w14:paraId="3868FBD0" w14:textId="77777777" w:rsidR="00FB4A76" w:rsidRPr="00FB4A76" w:rsidRDefault="00FB4A76" w:rsidP="00FB4A76">
      <w:pPr>
        <w:autoSpaceDE w:val="0"/>
        <w:autoSpaceDN w:val="0"/>
        <w:adjustRightInd w:val="0"/>
        <w:spacing w:line="280" w:lineRule="exact"/>
        <w:rPr>
          <w:color w:val="000000"/>
        </w:rPr>
      </w:pPr>
    </w:p>
    <w:p w14:paraId="3868FBD1" w14:textId="77777777" w:rsidR="00FB4A76" w:rsidRPr="00997B3F" w:rsidRDefault="00FB4A76" w:rsidP="00FB4A76">
      <w:pPr>
        <w:autoSpaceDE w:val="0"/>
        <w:autoSpaceDN w:val="0"/>
        <w:adjustRightInd w:val="0"/>
        <w:spacing w:line="280" w:lineRule="exact"/>
        <w:rPr>
          <w:b/>
          <w:color w:val="000000"/>
        </w:rPr>
      </w:pPr>
      <w:r w:rsidRPr="00997B3F">
        <w:rPr>
          <w:b/>
          <w:color w:val="000000"/>
        </w:rPr>
        <w:t>Interview</w:t>
      </w:r>
    </w:p>
    <w:p w14:paraId="3868FBD2"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voert een gesprek met de deelnemer, volgens een passende interviewmethode (bijvoorbeeld een criteriumgericht interview) om een evenwichtige en adequate beoordeling mogelijk te maken.</w:t>
      </w:r>
    </w:p>
    <w:p w14:paraId="3868FBD3"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 xml:space="preserve">Hij is in staat te wisselen in interviewtechniek, teneinde de juiste informatie van de beoordeelde te achterhalen. </w:t>
      </w:r>
    </w:p>
    <w:p w14:paraId="3868FBD4" w14:textId="77777777" w:rsidR="00FB4A76" w:rsidRPr="00FB4A76" w:rsidRDefault="00FB4A76" w:rsidP="00FB4A76">
      <w:pPr>
        <w:autoSpaceDE w:val="0"/>
        <w:autoSpaceDN w:val="0"/>
        <w:adjustRightInd w:val="0"/>
        <w:spacing w:line="280" w:lineRule="exact"/>
        <w:rPr>
          <w:color w:val="000000"/>
        </w:rPr>
      </w:pPr>
    </w:p>
    <w:p w14:paraId="3868FBD5" w14:textId="77777777" w:rsidR="00FB4A76" w:rsidRPr="00997B3F" w:rsidRDefault="00FB4A76" w:rsidP="00FB4A76">
      <w:pPr>
        <w:autoSpaceDE w:val="0"/>
        <w:autoSpaceDN w:val="0"/>
        <w:adjustRightInd w:val="0"/>
        <w:spacing w:line="280" w:lineRule="exact"/>
        <w:rPr>
          <w:b/>
          <w:color w:val="000000"/>
        </w:rPr>
      </w:pPr>
      <w:r w:rsidRPr="00997B3F">
        <w:rPr>
          <w:b/>
          <w:color w:val="000000"/>
        </w:rPr>
        <w:t>Beoordelen</w:t>
      </w:r>
    </w:p>
    <w:p w14:paraId="3868FBD6"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beoordeelt de waarde van het portfolio en de daarin opgenomen bekwaamheidsbewijzen aan de hand van de competenties en de standaarden/criteria.</w:t>
      </w:r>
    </w:p>
    <w:p w14:paraId="3868FBD7"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gebruikt een door de examencommissie vastgesteld beoordelingsformulier.</w:t>
      </w:r>
    </w:p>
    <w:p w14:paraId="3868FBD8"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beslist aan welke criteria is voldaan en in welke mate.</w:t>
      </w:r>
    </w:p>
    <w:p w14:paraId="3868FBD9"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t>Hij stelt zijn beoordeling vast.</w:t>
      </w:r>
    </w:p>
    <w:p w14:paraId="3868FBDA" w14:textId="77777777" w:rsidR="00FB4A76" w:rsidRPr="00FB4A76" w:rsidRDefault="00FB4A76" w:rsidP="0084012D">
      <w:pPr>
        <w:numPr>
          <w:ilvl w:val="0"/>
          <w:numId w:val="17"/>
        </w:numPr>
        <w:tabs>
          <w:tab w:val="left" w:pos="418"/>
          <w:tab w:val="left" w:pos="850"/>
        </w:tabs>
        <w:spacing w:line="280" w:lineRule="exact"/>
      </w:pPr>
      <w:r w:rsidRPr="00FB4A76">
        <w:t>De assessor overlegt met andere beoordelaars:</w:t>
      </w:r>
    </w:p>
    <w:p w14:paraId="3868FBDB" w14:textId="77777777" w:rsidR="00FB4A76" w:rsidRPr="00FB4A76" w:rsidRDefault="00FB4A76" w:rsidP="0084012D">
      <w:pPr>
        <w:numPr>
          <w:ilvl w:val="0"/>
          <w:numId w:val="16"/>
        </w:numPr>
        <w:tabs>
          <w:tab w:val="left" w:pos="418"/>
          <w:tab w:val="left" w:pos="850"/>
        </w:tabs>
        <w:spacing w:line="280" w:lineRule="exact"/>
      </w:pPr>
      <w:r w:rsidRPr="00FB4A76">
        <w:t>Hij komt met de andere beoordelaars tot een eindoordeel.</w:t>
      </w:r>
    </w:p>
    <w:p w14:paraId="3868FBDC" w14:textId="77777777" w:rsidR="00FB4A76" w:rsidRPr="00FB4A76" w:rsidRDefault="00FB4A76" w:rsidP="00FB4A76">
      <w:pPr>
        <w:tabs>
          <w:tab w:val="left" w:pos="418"/>
          <w:tab w:val="left" w:pos="850"/>
        </w:tabs>
        <w:spacing w:line="280" w:lineRule="exact"/>
        <w:ind w:left="360"/>
      </w:pPr>
    </w:p>
    <w:p w14:paraId="3868FBDD" w14:textId="77777777" w:rsidR="00FB4A76" w:rsidRPr="00997B3F" w:rsidRDefault="00FB4A76" w:rsidP="00FB4A76">
      <w:pPr>
        <w:autoSpaceDE w:val="0"/>
        <w:autoSpaceDN w:val="0"/>
        <w:adjustRightInd w:val="0"/>
        <w:spacing w:line="280" w:lineRule="exact"/>
        <w:rPr>
          <w:b/>
          <w:color w:val="000000"/>
        </w:rPr>
      </w:pPr>
      <w:r w:rsidRPr="00997B3F">
        <w:rPr>
          <w:b/>
          <w:color w:val="000000"/>
        </w:rPr>
        <w:t>Communiceren</w:t>
      </w:r>
    </w:p>
    <w:p w14:paraId="3868FBDE"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stelt het eindrapport op:</w:t>
      </w:r>
    </w:p>
    <w:p w14:paraId="3868FBDF"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noteert de resultaten van de portfoliobeoordeling op gestandaardiseerde wijze.</w:t>
      </w:r>
    </w:p>
    <w:p w14:paraId="3868FBE0"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 xml:space="preserve">Hij zorgt ervoor dat de registratie en terugkoppeling ervan volgens het interne kwaliteitssysteem verloopt. </w:t>
      </w:r>
    </w:p>
    <w:p w14:paraId="3868FBE1"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geeft de beoordeelde en/of de begeleider feedback op het resultaat en het proces.</w:t>
      </w:r>
    </w:p>
    <w:p w14:paraId="3868FBE2" w14:textId="77777777" w:rsidR="00FB4A76" w:rsidRDefault="00FB4A76" w:rsidP="0084012D">
      <w:pPr>
        <w:numPr>
          <w:ilvl w:val="0"/>
          <w:numId w:val="15"/>
        </w:numPr>
        <w:autoSpaceDE w:val="0"/>
        <w:autoSpaceDN w:val="0"/>
        <w:adjustRightInd w:val="0"/>
        <w:spacing w:line="280" w:lineRule="exact"/>
      </w:pPr>
      <w:r w:rsidRPr="00FB4A76">
        <w:t>Hij checkt of de beoordeelde de feedback begrepen heeft.</w:t>
      </w:r>
    </w:p>
    <w:p w14:paraId="3868FBE3" w14:textId="77777777" w:rsidR="005A20A0" w:rsidRPr="00FB4A76" w:rsidRDefault="005A20A0" w:rsidP="0084012D">
      <w:pPr>
        <w:numPr>
          <w:ilvl w:val="0"/>
          <w:numId w:val="15"/>
        </w:numPr>
        <w:autoSpaceDE w:val="0"/>
        <w:autoSpaceDN w:val="0"/>
        <w:adjustRightInd w:val="0"/>
        <w:spacing w:line="280" w:lineRule="exact"/>
      </w:pPr>
    </w:p>
    <w:p w14:paraId="3868FBE4" w14:textId="77777777" w:rsidR="00FB4A76" w:rsidRPr="00FB4A76" w:rsidRDefault="00FB4A76" w:rsidP="00FB4A76">
      <w:pPr>
        <w:tabs>
          <w:tab w:val="left" w:pos="418"/>
          <w:tab w:val="left" w:pos="850"/>
        </w:tabs>
        <w:spacing w:line="280" w:lineRule="exact"/>
      </w:pPr>
    </w:p>
    <w:p w14:paraId="3868FBE5" w14:textId="77777777" w:rsidR="00FB4A76" w:rsidRPr="00FB4A76" w:rsidRDefault="00FB4A76" w:rsidP="00FB4A76">
      <w:pPr>
        <w:tabs>
          <w:tab w:val="left" w:pos="418"/>
          <w:tab w:val="left" w:pos="850"/>
        </w:tabs>
        <w:spacing w:line="280" w:lineRule="exact"/>
      </w:pPr>
    </w:p>
    <w:p w14:paraId="3868FBE6" w14:textId="77777777" w:rsidR="00FB4A76" w:rsidRPr="00BD1A62" w:rsidRDefault="00FB4A76" w:rsidP="005A20A0">
      <w:pPr>
        <w:numPr>
          <w:ilvl w:val="0"/>
          <w:numId w:val="36"/>
        </w:numPr>
        <w:tabs>
          <w:tab w:val="left" w:pos="418"/>
          <w:tab w:val="left" w:pos="850"/>
        </w:tabs>
        <w:spacing w:line="280" w:lineRule="exact"/>
        <w:ind w:hanging="720"/>
        <w:rPr>
          <w:b/>
          <w:sz w:val="24"/>
        </w:rPr>
      </w:pPr>
      <w:r w:rsidRPr="00BD1A62">
        <w:rPr>
          <w:b/>
          <w:sz w:val="24"/>
        </w:rPr>
        <w:lastRenderedPageBreak/>
        <w:t xml:space="preserve"> Het afnemen van een beoordelingsinterview</w:t>
      </w:r>
    </w:p>
    <w:p w14:paraId="3868FBE7" w14:textId="77777777" w:rsidR="00FB4A76" w:rsidRPr="00FB4A76" w:rsidRDefault="00FB4A76" w:rsidP="00FB4A76">
      <w:pPr>
        <w:tabs>
          <w:tab w:val="left" w:pos="418"/>
          <w:tab w:val="left" w:pos="850"/>
        </w:tabs>
        <w:spacing w:line="280" w:lineRule="exact"/>
      </w:pPr>
    </w:p>
    <w:p w14:paraId="3868FBE8" w14:textId="77777777" w:rsidR="00FB4A76" w:rsidRPr="00FB4A76" w:rsidRDefault="00FB4A76" w:rsidP="00FB4A76">
      <w:pPr>
        <w:tabs>
          <w:tab w:val="left" w:pos="418"/>
          <w:tab w:val="left" w:pos="850"/>
        </w:tabs>
        <w:spacing w:line="280" w:lineRule="exact"/>
      </w:pPr>
      <w:r w:rsidRPr="00FB4A76">
        <w:t>De assessor beoordeelt de competenties van de deelnemer aan de hand van een interview, veelal het criteriumgericht interview. Het beoordelingsinterview kan onderdeel zijn van een  performance- of portfolio-assessment,  maar kan ook op zich zelf staan. Dit is afhankelijk van de wijze waarop de examinering is opgebouwd binnen de onderwijsinstelling of het de opleidingsrichting.</w:t>
      </w:r>
    </w:p>
    <w:p w14:paraId="3868FBE9" w14:textId="77777777" w:rsidR="00FB4A76" w:rsidRPr="00FB4A76" w:rsidRDefault="00FB4A76" w:rsidP="00FB4A76">
      <w:pPr>
        <w:tabs>
          <w:tab w:val="left" w:pos="418"/>
          <w:tab w:val="left" w:pos="850"/>
        </w:tabs>
        <w:spacing w:line="280" w:lineRule="exact"/>
      </w:pPr>
    </w:p>
    <w:p w14:paraId="3868FBEA" w14:textId="77777777" w:rsidR="00FB4A76" w:rsidRPr="00997B3F" w:rsidRDefault="00FB4A76" w:rsidP="00FB4A76">
      <w:pPr>
        <w:tabs>
          <w:tab w:val="left" w:pos="418"/>
          <w:tab w:val="left" w:pos="850"/>
        </w:tabs>
        <w:spacing w:line="280" w:lineRule="exact"/>
        <w:rPr>
          <w:b/>
        </w:rPr>
      </w:pPr>
      <w:r w:rsidRPr="00997B3F">
        <w:rPr>
          <w:b/>
        </w:rPr>
        <w:t>Voorbereiding:</w:t>
      </w:r>
    </w:p>
    <w:p w14:paraId="3868FBEB"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t xml:space="preserve">De assessor bereidt zich voor door </w:t>
      </w:r>
      <w:r w:rsidRPr="00FB4A76">
        <w:rPr>
          <w:color w:val="000000"/>
        </w:rPr>
        <w:t>een passende interviewmethode te kiezen (bijvoorbeeld een criteriumgericht interview) om een evenwichtige en adequate beoordeling mogelijk te maken.</w:t>
      </w:r>
    </w:p>
    <w:p w14:paraId="3868FBEC"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 xml:space="preserve">hij zorgt ervoor dat het verloop van het gesprek duidelijk is en </w:t>
      </w:r>
    </w:p>
    <w:p w14:paraId="3868FBED"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zorgt voor een duidelijke rolverdeling tussen interviewdeelnemers (voorzitter en notulist, eventueel vragensteller)</w:t>
      </w:r>
    </w:p>
    <w:p w14:paraId="3868FBEE"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formuleert vooraf aandachtspunten en/of specifieke vragen, mogelijk aan de hand van een gestandaardiseerd interviewprotocol</w:t>
      </w:r>
    </w:p>
    <w:p w14:paraId="3868FBEF"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t>De assessor informeert de deelnemer over de procedure en eventuele gedragsregels tijdens het interview</w:t>
      </w:r>
      <w:r w:rsidRPr="00FB4A76">
        <w:rPr>
          <w:color w:val="000000"/>
        </w:rPr>
        <w:t xml:space="preserve"> </w:t>
      </w:r>
    </w:p>
    <w:p w14:paraId="3868FBF0" w14:textId="77777777" w:rsidR="00FB4A76" w:rsidRPr="00FB4A76" w:rsidRDefault="00FB4A76" w:rsidP="00FB4A76">
      <w:pPr>
        <w:autoSpaceDE w:val="0"/>
        <w:autoSpaceDN w:val="0"/>
        <w:adjustRightInd w:val="0"/>
        <w:spacing w:line="280" w:lineRule="exact"/>
        <w:rPr>
          <w:color w:val="000000"/>
        </w:rPr>
      </w:pPr>
    </w:p>
    <w:p w14:paraId="3868FBF1" w14:textId="77777777" w:rsidR="00FB4A76" w:rsidRPr="00997B3F" w:rsidRDefault="00FB4A76" w:rsidP="00FB4A76">
      <w:pPr>
        <w:autoSpaceDE w:val="0"/>
        <w:autoSpaceDN w:val="0"/>
        <w:adjustRightInd w:val="0"/>
        <w:spacing w:line="280" w:lineRule="exact"/>
        <w:rPr>
          <w:b/>
          <w:color w:val="000000"/>
        </w:rPr>
      </w:pPr>
      <w:r w:rsidRPr="00997B3F">
        <w:rPr>
          <w:b/>
          <w:color w:val="000000"/>
        </w:rPr>
        <w:t>Interview</w:t>
      </w:r>
    </w:p>
    <w:p w14:paraId="3868FBF2"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voert een gesprek met de deelnemer, volgens een passende interviewmethode (bijvoorbeeld een criteriumgericht interview) om een evenwichtige en adequate beoordeling mogelijk te maken.</w:t>
      </w:r>
    </w:p>
    <w:p w14:paraId="3868FBF3"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 xml:space="preserve">Hij is in staat te wisselen in interviewtechniek, teneinde de juiste informatie van de beoordeelde te achterhalen. </w:t>
      </w:r>
    </w:p>
    <w:p w14:paraId="3868FBF4" w14:textId="77777777" w:rsidR="00FB4A76" w:rsidRPr="00FB4A76" w:rsidRDefault="00FB4A76" w:rsidP="00FB4A76">
      <w:pPr>
        <w:autoSpaceDE w:val="0"/>
        <w:autoSpaceDN w:val="0"/>
        <w:adjustRightInd w:val="0"/>
        <w:spacing w:line="280" w:lineRule="exact"/>
        <w:rPr>
          <w:rFonts w:ascii="MinionPro-Regular" w:hAnsi="MinionPro-Regular" w:cs="MinionPro-Regular"/>
          <w:color w:val="000000"/>
        </w:rPr>
      </w:pPr>
    </w:p>
    <w:p w14:paraId="3868FBF5" w14:textId="77777777" w:rsidR="00FB4A76" w:rsidRPr="00997B3F" w:rsidRDefault="00FB4A76" w:rsidP="00FB4A76">
      <w:pPr>
        <w:autoSpaceDE w:val="0"/>
        <w:autoSpaceDN w:val="0"/>
        <w:adjustRightInd w:val="0"/>
        <w:spacing w:line="280" w:lineRule="exact"/>
        <w:rPr>
          <w:rFonts w:cs="MinionPro-Regular"/>
          <w:b/>
          <w:color w:val="000000"/>
        </w:rPr>
      </w:pPr>
      <w:r w:rsidRPr="00997B3F">
        <w:rPr>
          <w:rFonts w:cs="MinionPro-Regular"/>
          <w:b/>
          <w:color w:val="000000"/>
        </w:rPr>
        <w:t>Interpreteren</w:t>
      </w:r>
    </w:p>
    <w:p w14:paraId="3868FBF6"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 xml:space="preserve">De assessor interpreteert de inhoud en het niveau van het interview, in relatie tot de standaarden. </w:t>
      </w:r>
    </w:p>
    <w:p w14:paraId="3868FBF7"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gebruikt daartoe een gestandaardiseerd instrument (bijvoorbeeld een matrix).</w:t>
      </w:r>
    </w:p>
    <w:p w14:paraId="3868FBF8" w14:textId="77777777" w:rsidR="00FB4A76" w:rsidRPr="00FB4A76" w:rsidRDefault="00FB4A76" w:rsidP="00FB4A76">
      <w:pPr>
        <w:autoSpaceDE w:val="0"/>
        <w:autoSpaceDN w:val="0"/>
        <w:adjustRightInd w:val="0"/>
        <w:spacing w:line="280" w:lineRule="exact"/>
        <w:rPr>
          <w:rFonts w:ascii="MinionPro-Regular" w:hAnsi="MinionPro-Regular" w:cs="MinionPro-Regular"/>
          <w:color w:val="000000"/>
        </w:rPr>
      </w:pPr>
    </w:p>
    <w:p w14:paraId="3868FBF9" w14:textId="77777777" w:rsidR="00FB4A76" w:rsidRPr="00997B3F" w:rsidRDefault="00FB4A76" w:rsidP="00FB4A76">
      <w:pPr>
        <w:autoSpaceDE w:val="0"/>
        <w:autoSpaceDN w:val="0"/>
        <w:adjustRightInd w:val="0"/>
        <w:spacing w:line="280" w:lineRule="exact"/>
        <w:rPr>
          <w:rFonts w:cs="MinionPro-Regular"/>
          <w:b/>
          <w:color w:val="000000"/>
        </w:rPr>
      </w:pPr>
      <w:r w:rsidRPr="00997B3F">
        <w:rPr>
          <w:rFonts w:cs="MinionPro-Regular"/>
          <w:b/>
          <w:color w:val="000000"/>
        </w:rPr>
        <w:t>Beoordelen</w:t>
      </w:r>
    </w:p>
    <w:p w14:paraId="3868FBFA"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beoordeelt de kwaliteit van het interview aan de hand van de competenties en de standaarden/criteria.</w:t>
      </w:r>
    </w:p>
    <w:p w14:paraId="3868FBFB"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gebruikt een door de examencommissie vastgesteld beoordelingsformulier.</w:t>
      </w:r>
    </w:p>
    <w:p w14:paraId="3868FBFC"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beslist aan welke criteria is voldaan en in welke mate.</w:t>
      </w:r>
    </w:p>
    <w:p w14:paraId="3868FBFD"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t>Hij stelt zijn beoordeling vast.</w:t>
      </w:r>
    </w:p>
    <w:p w14:paraId="3868FBFE" w14:textId="77777777" w:rsidR="00FB4A76" w:rsidRPr="00FB4A76" w:rsidRDefault="00FB4A76" w:rsidP="0084012D">
      <w:pPr>
        <w:numPr>
          <w:ilvl w:val="0"/>
          <w:numId w:val="17"/>
        </w:numPr>
        <w:tabs>
          <w:tab w:val="left" w:pos="418"/>
          <w:tab w:val="left" w:pos="850"/>
        </w:tabs>
        <w:spacing w:line="280" w:lineRule="exact"/>
      </w:pPr>
      <w:r w:rsidRPr="00FB4A76">
        <w:t>De assessor overlegt met andere beoordelaars:</w:t>
      </w:r>
    </w:p>
    <w:p w14:paraId="3868FBFF" w14:textId="77777777" w:rsidR="00FB4A76" w:rsidRPr="00FB4A76" w:rsidRDefault="00FB4A76" w:rsidP="0084012D">
      <w:pPr>
        <w:numPr>
          <w:ilvl w:val="0"/>
          <w:numId w:val="16"/>
        </w:numPr>
        <w:tabs>
          <w:tab w:val="left" w:pos="418"/>
          <w:tab w:val="left" w:pos="850"/>
        </w:tabs>
        <w:spacing w:line="280" w:lineRule="exact"/>
      </w:pPr>
      <w:r w:rsidRPr="00FB4A76">
        <w:t>Hij komt met de andere beoordelaars tot een eindoordeel.</w:t>
      </w:r>
    </w:p>
    <w:p w14:paraId="3868FC00" w14:textId="77777777" w:rsidR="00FB4A76" w:rsidRPr="00FB4A76" w:rsidRDefault="00FB4A76" w:rsidP="00FB4A76">
      <w:pPr>
        <w:autoSpaceDE w:val="0"/>
        <w:autoSpaceDN w:val="0"/>
        <w:adjustRightInd w:val="0"/>
        <w:spacing w:line="280" w:lineRule="exact"/>
        <w:rPr>
          <w:color w:val="000000"/>
        </w:rPr>
      </w:pPr>
    </w:p>
    <w:p w14:paraId="3868FC01" w14:textId="77777777" w:rsidR="00FB4A76" w:rsidRPr="00997B3F" w:rsidRDefault="00FB4A76" w:rsidP="00FB4A76">
      <w:pPr>
        <w:autoSpaceDE w:val="0"/>
        <w:autoSpaceDN w:val="0"/>
        <w:adjustRightInd w:val="0"/>
        <w:spacing w:line="280" w:lineRule="exact"/>
        <w:rPr>
          <w:b/>
          <w:color w:val="000000"/>
        </w:rPr>
      </w:pPr>
      <w:r w:rsidRPr="00997B3F">
        <w:rPr>
          <w:b/>
          <w:color w:val="000000"/>
        </w:rPr>
        <w:t>Communiceren</w:t>
      </w:r>
    </w:p>
    <w:p w14:paraId="3868FC02"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stelt het eindrapport op:</w:t>
      </w:r>
    </w:p>
    <w:p w14:paraId="3868FC03"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Hij noteert de resultaten van de beoordeling op gestandaardiseerde wijze.</w:t>
      </w:r>
    </w:p>
    <w:p w14:paraId="3868FC04" w14:textId="77777777" w:rsidR="00FB4A76" w:rsidRPr="00FB4A76" w:rsidRDefault="00FB4A76" w:rsidP="0084012D">
      <w:pPr>
        <w:numPr>
          <w:ilvl w:val="0"/>
          <w:numId w:val="15"/>
        </w:numPr>
        <w:autoSpaceDE w:val="0"/>
        <w:autoSpaceDN w:val="0"/>
        <w:adjustRightInd w:val="0"/>
        <w:spacing w:line="280" w:lineRule="exact"/>
        <w:rPr>
          <w:color w:val="000000"/>
        </w:rPr>
      </w:pPr>
      <w:r w:rsidRPr="00FB4A76">
        <w:rPr>
          <w:color w:val="000000"/>
        </w:rPr>
        <w:t xml:space="preserve">Hij zorgt ervoor dat de registratie en terugkoppeling ervan volgens het interne kwaliteitssysteem verloopt. </w:t>
      </w:r>
    </w:p>
    <w:p w14:paraId="3868FC05" w14:textId="77777777" w:rsidR="00FB4A76" w:rsidRPr="00FB4A76" w:rsidRDefault="00FB4A76" w:rsidP="0084012D">
      <w:pPr>
        <w:numPr>
          <w:ilvl w:val="0"/>
          <w:numId w:val="14"/>
        </w:numPr>
        <w:autoSpaceDE w:val="0"/>
        <w:autoSpaceDN w:val="0"/>
        <w:adjustRightInd w:val="0"/>
        <w:spacing w:line="280" w:lineRule="exact"/>
        <w:rPr>
          <w:color w:val="000000"/>
        </w:rPr>
      </w:pPr>
      <w:r w:rsidRPr="00FB4A76">
        <w:rPr>
          <w:color w:val="000000"/>
        </w:rPr>
        <w:t>De assessor geeft de beoordeelde en/of de begeleider feedback op het resultaat en het proces.</w:t>
      </w:r>
    </w:p>
    <w:p w14:paraId="3868FC06" w14:textId="77777777" w:rsidR="00FB4A76" w:rsidRPr="00FB4A76" w:rsidRDefault="00FB4A76" w:rsidP="0084012D">
      <w:pPr>
        <w:numPr>
          <w:ilvl w:val="0"/>
          <w:numId w:val="15"/>
        </w:numPr>
        <w:autoSpaceDE w:val="0"/>
        <w:autoSpaceDN w:val="0"/>
        <w:adjustRightInd w:val="0"/>
        <w:spacing w:line="280" w:lineRule="exact"/>
      </w:pPr>
      <w:r w:rsidRPr="00FB4A76">
        <w:t>Hij checkt of de beoordeelde de feedback begrepen heeft.</w:t>
      </w:r>
    </w:p>
    <w:p w14:paraId="3868FC07" w14:textId="77777777" w:rsidR="00FB4A76" w:rsidRPr="00FB4A76" w:rsidRDefault="00FB4A76" w:rsidP="00FB4A76">
      <w:pPr>
        <w:tabs>
          <w:tab w:val="left" w:pos="418"/>
          <w:tab w:val="left" w:pos="850"/>
        </w:tabs>
        <w:spacing w:line="280" w:lineRule="exact"/>
      </w:pPr>
      <w:r w:rsidRPr="00FB4A76">
        <w:t xml:space="preserve"> </w:t>
      </w:r>
    </w:p>
    <w:p w14:paraId="3868FC08" w14:textId="77777777" w:rsidR="00684B0A" w:rsidRPr="00F436AA" w:rsidRDefault="005A20A0" w:rsidP="00684B0A">
      <w:pPr>
        <w:keepNext/>
        <w:tabs>
          <w:tab w:val="num" w:pos="0"/>
        </w:tabs>
        <w:overflowPunct w:val="0"/>
        <w:autoSpaceDE w:val="0"/>
        <w:autoSpaceDN w:val="0"/>
        <w:adjustRightInd w:val="0"/>
        <w:spacing w:before="240" w:after="60"/>
        <w:textAlignment w:val="baseline"/>
        <w:outlineLvl w:val="0"/>
        <w:rPr>
          <w:rFonts w:cs="Arial"/>
          <w:b/>
          <w:bCs/>
          <w:kern w:val="32"/>
          <w:sz w:val="24"/>
        </w:rPr>
      </w:pPr>
      <w:bookmarkStart w:id="8" w:name="_Toc226262599"/>
      <w:r w:rsidRPr="00F436AA">
        <w:rPr>
          <w:rFonts w:cs="Arial"/>
          <w:b/>
          <w:bCs/>
          <w:kern w:val="32"/>
          <w:sz w:val="24"/>
        </w:rPr>
        <w:lastRenderedPageBreak/>
        <w:t>2.3</w:t>
      </w:r>
      <w:r w:rsidRPr="00F436AA">
        <w:rPr>
          <w:rFonts w:cs="Arial"/>
          <w:b/>
          <w:bCs/>
          <w:kern w:val="32"/>
          <w:sz w:val="24"/>
        </w:rPr>
        <w:tab/>
      </w:r>
      <w:r w:rsidR="00FB4A76" w:rsidRPr="00F436AA">
        <w:rPr>
          <w:rFonts w:cs="Arial"/>
          <w:b/>
          <w:bCs/>
          <w:kern w:val="32"/>
          <w:sz w:val="24"/>
        </w:rPr>
        <w:t xml:space="preserve">Wat heeft een assessor daarvoor nodig? </w:t>
      </w:r>
    </w:p>
    <w:p w14:paraId="3868FC09" w14:textId="77777777" w:rsidR="00FB4A76" w:rsidRPr="00F436AA" w:rsidRDefault="00FB4A76" w:rsidP="00684B0A">
      <w:pPr>
        <w:keepNext/>
        <w:tabs>
          <w:tab w:val="num" w:pos="0"/>
        </w:tabs>
        <w:overflowPunct w:val="0"/>
        <w:autoSpaceDE w:val="0"/>
        <w:autoSpaceDN w:val="0"/>
        <w:adjustRightInd w:val="0"/>
        <w:spacing w:before="240" w:after="60"/>
        <w:textAlignment w:val="baseline"/>
        <w:outlineLvl w:val="0"/>
        <w:rPr>
          <w:rFonts w:cs="Arial"/>
          <w:b/>
          <w:bCs/>
          <w:kern w:val="32"/>
          <w:sz w:val="22"/>
          <w:szCs w:val="32"/>
        </w:rPr>
      </w:pPr>
      <w:r w:rsidRPr="00F436AA">
        <w:rPr>
          <w:rFonts w:cs="Arial"/>
          <w:b/>
          <w:bCs/>
          <w:kern w:val="32"/>
          <w:sz w:val="22"/>
          <w:szCs w:val="32"/>
        </w:rPr>
        <w:t>Kerncompetenties en professionele grondhouding</w:t>
      </w:r>
      <w:bookmarkEnd w:id="8"/>
    </w:p>
    <w:p w14:paraId="3868FC0A" w14:textId="77777777" w:rsidR="00FB4A76" w:rsidRPr="00FB4A76" w:rsidRDefault="00FB4A76" w:rsidP="00FB4A76">
      <w:pPr>
        <w:tabs>
          <w:tab w:val="left" w:pos="418"/>
          <w:tab w:val="left" w:pos="850"/>
        </w:tabs>
        <w:spacing w:line="280" w:lineRule="exact"/>
      </w:pPr>
      <w:r w:rsidRPr="00FB4A76">
        <w:t>Hoewel de inhoud, vorm en setting van assessment zeer van elkaar kunnen verschillen, en daarmee dus ook de specifieke taak van de assessor, zijn er een aantal generieke kerncompetenties voor assessoren aan te wijzen. We refereren hier nogmaals naar § 2, waarin we de koppeling naar e wet BIO leggen. Als fundament van deze kerncompetenties beschikt de assessor over een bepaalde professionele grondhouding, die hem er toe in staat stelt zich competent te manifesteren.</w:t>
      </w:r>
    </w:p>
    <w:p w14:paraId="3868FC0B" w14:textId="77777777" w:rsidR="00FB4A76" w:rsidRPr="00FB4A76" w:rsidRDefault="00FB4A76" w:rsidP="00FB4A76">
      <w:pPr>
        <w:tabs>
          <w:tab w:val="left" w:pos="418"/>
          <w:tab w:val="left" w:pos="850"/>
        </w:tabs>
        <w:spacing w:line="280" w:lineRule="exact"/>
      </w:pPr>
    </w:p>
    <w:p w14:paraId="3868FC0C" w14:textId="77777777" w:rsidR="00FB4A76" w:rsidRPr="00FB4A76" w:rsidRDefault="00FB4A76" w:rsidP="00FB4A76">
      <w:pPr>
        <w:tabs>
          <w:tab w:val="left" w:pos="418"/>
          <w:tab w:val="left" w:pos="850"/>
        </w:tabs>
        <w:spacing w:line="280" w:lineRule="exact"/>
        <w:rPr>
          <w:b/>
        </w:rPr>
      </w:pPr>
      <w:r w:rsidRPr="00FB4A76">
        <w:rPr>
          <w:b/>
        </w:rPr>
        <w:t>Generieke Kerncompetenties</w:t>
      </w:r>
    </w:p>
    <w:p w14:paraId="3868FC0D" w14:textId="77777777" w:rsidR="00FB4A76" w:rsidRPr="00FB4A76" w:rsidRDefault="00FB4A76" w:rsidP="00FB4A76">
      <w:pPr>
        <w:tabs>
          <w:tab w:val="left" w:pos="418"/>
          <w:tab w:val="left" w:pos="850"/>
        </w:tabs>
        <w:spacing w:line="280" w:lineRule="exact"/>
        <w:rPr>
          <w:b/>
        </w:rPr>
      </w:pPr>
    </w:p>
    <w:p w14:paraId="3868FC0E" w14:textId="77777777" w:rsidR="00FB4A76" w:rsidRPr="00FB4A76" w:rsidRDefault="00FB4A76" w:rsidP="0084012D">
      <w:pPr>
        <w:numPr>
          <w:ilvl w:val="0"/>
          <w:numId w:val="17"/>
        </w:numPr>
        <w:autoSpaceDE w:val="0"/>
        <w:autoSpaceDN w:val="0"/>
        <w:adjustRightInd w:val="0"/>
        <w:rPr>
          <w:rFonts w:ascii="TTE1518700t00" w:hAnsi="TTE1518700t00" w:cs="TTE1518700t00"/>
          <w:sz w:val="19"/>
          <w:szCs w:val="19"/>
        </w:rPr>
      </w:pPr>
      <w:r w:rsidRPr="00FB4A76">
        <w:rPr>
          <w:b/>
        </w:rPr>
        <w:t>Interviewen</w:t>
      </w:r>
    </w:p>
    <w:p w14:paraId="3868FC0F" w14:textId="77777777" w:rsidR="00BD1A62" w:rsidRDefault="00FB4A76" w:rsidP="00BD1A62">
      <w:pPr>
        <w:tabs>
          <w:tab w:val="left" w:pos="418"/>
          <w:tab w:val="left" w:pos="850"/>
        </w:tabs>
        <w:spacing w:line="280" w:lineRule="exact"/>
      </w:pPr>
      <w:r w:rsidRPr="00FB4A76">
        <w:t>De assessor is in staat om door middel van het toepassen van verschillende vraag- en interviewtechnieken de competenties/kwaliteiten van de deelnemer boven tafel te krijgen en die in het gesprek te vergelijken met de standaard van de desbetreffende procedure. De assessor stelt vragen om de waarde van de ervaring (kennis en</w:t>
      </w:r>
      <w:r w:rsidR="00684B0A">
        <w:t xml:space="preserve"> </w:t>
      </w:r>
      <w:r w:rsidRPr="00FB4A76">
        <w:t>kunde) te onderzoeken. De assessor is in staat om, indien de situatie daar om vraagt, te wisselen van interviewtechniek teneinde de juiste informatie bij de kandidaat naar boven te halen. De assessor toont in zijn interviewtechniek een actieve luisterhouding.</w:t>
      </w:r>
    </w:p>
    <w:p w14:paraId="3868FC10" w14:textId="77777777" w:rsidR="00BD1A62" w:rsidRDefault="00BD1A62" w:rsidP="00BD1A62">
      <w:pPr>
        <w:tabs>
          <w:tab w:val="left" w:pos="418"/>
          <w:tab w:val="left" w:pos="850"/>
        </w:tabs>
        <w:spacing w:line="280" w:lineRule="exact"/>
      </w:pPr>
    </w:p>
    <w:p w14:paraId="3868FC11" w14:textId="77777777" w:rsidR="00FB4A76" w:rsidRPr="00FB4A76" w:rsidRDefault="00FB4A76" w:rsidP="00BD1A62">
      <w:pPr>
        <w:numPr>
          <w:ilvl w:val="0"/>
          <w:numId w:val="14"/>
        </w:numPr>
        <w:tabs>
          <w:tab w:val="left" w:pos="418"/>
          <w:tab w:val="left" w:pos="850"/>
        </w:tabs>
        <w:spacing w:line="280" w:lineRule="exact"/>
        <w:rPr>
          <w:b/>
        </w:rPr>
      </w:pPr>
      <w:r w:rsidRPr="00FB4A76">
        <w:rPr>
          <w:b/>
        </w:rPr>
        <w:t>Observeren</w:t>
      </w:r>
    </w:p>
    <w:p w14:paraId="3868FC12" w14:textId="77777777" w:rsidR="00FB4A76" w:rsidRPr="00FB4A76" w:rsidRDefault="00FB4A76" w:rsidP="00FB4A76">
      <w:pPr>
        <w:tabs>
          <w:tab w:val="left" w:pos="418"/>
          <w:tab w:val="left" w:pos="850"/>
        </w:tabs>
        <w:spacing w:line="280" w:lineRule="exact"/>
      </w:pPr>
      <w:r w:rsidRPr="00FB4A76">
        <w:t xml:space="preserve">De assessor is in staat om op adequate wijze de deelnemer te observeren (indien een observatie bij één van de instrumenten/methodieken van de procedure hoort) en aan deze observatie, in relatie met de standaard van de procedure, een beoordeling te koppelen. Hij herkent inconsistenties.  </w:t>
      </w:r>
    </w:p>
    <w:p w14:paraId="3868FC13" w14:textId="77777777" w:rsidR="00FB4A76" w:rsidRPr="00FB4A76" w:rsidRDefault="00FB4A76" w:rsidP="00FB4A76">
      <w:pPr>
        <w:autoSpaceDE w:val="0"/>
        <w:autoSpaceDN w:val="0"/>
        <w:adjustRightInd w:val="0"/>
      </w:pPr>
    </w:p>
    <w:p w14:paraId="3868FC14" w14:textId="77777777" w:rsidR="00FB4A76" w:rsidRPr="00FB4A76" w:rsidRDefault="00FB4A76" w:rsidP="0084012D">
      <w:pPr>
        <w:numPr>
          <w:ilvl w:val="0"/>
          <w:numId w:val="17"/>
        </w:numPr>
        <w:autoSpaceDE w:val="0"/>
        <w:autoSpaceDN w:val="0"/>
        <w:adjustRightInd w:val="0"/>
        <w:rPr>
          <w:b/>
        </w:rPr>
      </w:pPr>
      <w:r w:rsidRPr="00FB4A76">
        <w:rPr>
          <w:b/>
        </w:rPr>
        <w:t xml:space="preserve">Beoordelen </w:t>
      </w:r>
    </w:p>
    <w:p w14:paraId="3868FC15" w14:textId="77777777" w:rsidR="00FB4A76" w:rsidRPr="00FB4A76" w:rsidRDefault="00FB4A76" w:rsidP="00FB4A76">
      <w:pPr>
        <w:tabs>
          <w:tab w:val="left" w:pos="418"/>
          <w:tab w:val="left" w:pos="850"/>
        </w:tabs>
        <w:spacing w:line="280" w:lineRule="exact"/>
      </w:pPr>
      <w:r w:rsidRPr="00FB4A76">
        <w:t>De assessor is in staat op adequate, objectieve wijze een beoordeling te geven van de competenties van de deelnemer, aan de hand van de gebruikte assessment-instrumenten (bijvoorbeeld portfolio-assessment, proeve van bekwaamheid, criteriumgericht interview). De assessor is in staat gedrag te beoordelen aan de hand van de standaard (competentieprofiel), bewijzen te beoordelen aan de hand van de criteria voor de bewijsstukken en het competentieprofiel en antwoorden van een deelnemer te beoordelen aan de hand van de standaard (het competentieprofiel). De assessor analyseert, interpreteert en waardeert zijn bevindingen (zoals de beoordeling van het portfolio en pvb/praktische testsituatie) aan de vereiste competenties. In het geval van co-beoordeling komen beide assessoren in goed onderling overleg tot een gezamenlijk gedragen standpunt.</w:t>
      </w:r>
    </w:p>
    <w:p w14:paraId="3868FC16" w14:textId="77777777" w:rsidR="00FB4A76" w:rsidRPr="00FB4A76" w:rsidRDefault="00FB4A76" w:rsidP="00FB4A76">
      <w:pPr>
        <w:autoSpaceDE w:val="0"/>
        <w:autoSpaceDN w:val="0"/>
        <w:adjustRightInd w:val="0"/>
      </w:pPr>
    </w:p>
    <w:p w14:paraId="3868FC17" w14:textId="77777777" w:rsidR="00FB4A76" w:rsidRPr="00FB4A76" w:rsidRDefault="00FB4A76" w:rsidP="0084012D">
      <w:pPr>
        <w:numPr>
          <w:ilvl w:val="0"/>
          <w:numId w:val="17"/>
        </w:numPr>
        <w:autoSpaceDE w:val="0"/>
        <w:autoSpaceDN w:val="0"/>
        <w:adjustRightInd w:val="0"/>
        <w:rPr>
          <w:b/>
        </w:rPr>
      </w:pPr>
      <w:r w:rsidRPr="00FB4A76">
        <w:rPr>
          <w:b/>
        </w:rPr>
        <w:t>Terugkoppelen/feedback geven</w:t>
      </w:r>
    </w:p>
    <w:p w14:paraId="3868FC18" w14:textId="77777777" w:rsidR="00FB4A76" w:rsidRDefault="00FB4A76" w:rsidP="00FB4A76">
      <w:pPr>
        <w:tabs>
          <w:tab w:val="left" w:pos="418"/>
          <w:tab w:val="left" w:pos="850"/>
        </w:tabs>
        <w:spacing w:line="280" w:lineRule="exact"/>
      </w:pPr>
      <w:r w:rsidRPr="00FB4A76">
        <w:t>De assessor is in staat om de deelnemer op een constructieve, motiverende wijze feedback te geven over de gevolgde procedure en de uitslag hiervan, passend bij het niveau van de deelnemer. De assessor kan de beslissingen, die genomen zijn op basis van de beoordeling en die aangeven op welke punten de deelnemer bekwaam is, duidelijk uitleggen en onderbouwen (alleen als dit een onderdeel van de procedure is, dit kan echter ook door de begeleider of coach gedaan worden). De assessor kan de te volgen stappen in het beoordelingsproces identificeren en herkennen, en weet wat de deelnemer moet doen om de procedure succesvol te doorlopen.</w:t>
      </w:r>
    </w:p>
    <w:p w14:paraId="3868FC19" w14:textId="77777777" w:rsidR="005A20A0" w:rsidRPr="00FB4A76" w:rsidRDefault="005A20A0" w:rsidP="00FB4A76">
      <w:pPr>
        <w:tabs>
          <w:tab w:val="left" w:pos="418"/>
          <w:tab w:val="left" w:pos="850"/>
        </w:tabs>
        <w:spacing w:line="280" w:lineRule="exact"/>
      </w:pPr>
    </w:p>
    <w:p w14:paraId="3868FC1A" w14:textId="77777777" w:rsidR="00FB4A76" w:rsidRDefault="00FB4A76" w:rsidP="00FB4A76">
      <w:pPr>
        <w:tabs>
          <w:tab w:val="left" w:pos="418"/>
          <w:tab w:val="left" w:pos="850"/>
        </w:tabs>
        <w:spacing w:line="280" w:lineRule="exact"/>
      </w:pPr>
    </w:p>
    <w:p w14:paraId="3868FC1B" w14:textId="77777777" w:rsidR="00BD1A62" w:rsidRDefault="00BD1A62" w:rsidP="00FB4A76">
      <w:pPr>
        <w:tabs>
          <w:tab w:val="left" w:pos="418"/>
          <w:tab w:val="left" w:pos="850"/>
        </w:tabs>
        <w:spacing w:line="280" w:lineRule="exact"/>
      </w:pPr>
    </w:p>
    <w:p w14:paraId="3868FC1C" w14:textId="77777777" w:rsidR="00FB4A76" w:rsidRPr="00FB4A76" w:rsidRDefault="00FB4A76" w:rsidP="0084012D">
      <w:pPr>
        <w:numPr>
          <w:ilvl w:val="0"/>
          <w:numId w:val="17"/>
        </w:numPr>
        <w:autoSpaceDE w:val="0"/>
        <w:autoSpaceDN w:val="0"/>
        <w:adjustRightInd w:val="0"/>
        <w:rPr>
          <w:b/>
        </w:rPr>
      </w:pPr>
      <w:r w:rsidRPr="00FB4A76">
        <w:rPr>
          <w:b/>
        </w:rPr>
        <w:lastRenderedPageBreak/>
        <w:t>Schriftelijk communiceren</w:t>
      </w:r>
    </w:p>
    <w:p w14:paraId="3868FC1D" w14:textId="77777777" w:rsidR="00FB4A76" w:rsidRPr="00FB4A76" w:rsidRDefault="00FB4A76" w:rsidP="00FB4A76">
      <w:pPr>
        <w:tabs>
          <w:tab w:val="left" w:pos="418"/>
          <w:tab w:val="left" w:pos="850"/>
        </w:tabs>
        <w:spacing w:line="280" w:lineRule="exact"/>
      </w:pPr>
      <w:r w:rsidRPr="00FB4A76">
        <w:t xml:space="preserve">De assessor is in staat om een duidelijk, gedetailleerd en gestructureerd verslag op te stellen over de competenties van de deelnemer, conform de daartoe vereiste procedure. </w:t>
      </w:r>
    </w:p>
    <w:p w14:paraId="3868FC1E" w14:textId="77777777" w:rsidR="00FB4A76" w:rsidRPr="00FB4A76" w:rsidRDefault="00FB4A76" w:rsidP="00FB4A76">
      <w:pPr>
        <w:tabs>
          <w:tab w:val="left" w:pos="418"/>
          <w:tab w:val="left" w:pos="850"/>
        </w:tabs>
        <w:spacing w:line="280" w:lineRule="exact"/>
      </w:pPr>
    </w:p>
    <w:p w14:paraId="3868FC1F" w14:textId="77777777" w:rsidR="00FB4A76" w:rsidRPr="00FB4A76" w:rsidRDefault="00FB4A76" w:rsidP="0084012D">
      <w:pPr>
        <w:numPr>
          <w:ilvl w:val="0"/>
          <w:numId w:val="17"/>
        </w:numPr>
        <w:autoSpaceDE w:val="0"/>
        <w:autoSpaceDN w:val="0"/>
        <w:adjustRightInd w:val="0"/>
        <w:rPr>
          <w:b/>
        </w:rPr>
      </w:pPr>
      <w:r w:rsidRPr="00FB4A76">
        <w:rPr>
          <w:b/>
        </w:rPr>
        <w:t>Vaktechnische bekwaamheid</w:t>
      </w:r>
    </w:p>
    <w:p w14:paraId="3868FC20" w14:textId="77777777" w:rsidR="00FB4A76" w:rsidRPr="00FB4A76" w:rsidRDefault="00FB4A76" w:rsidP="00FB4A76">
      <w:pPr>
        <w:tabs>
          <w:tab w:val="left" w:pos="418"/>
          <w:tab w:val="left" w:pos="850"/>
        </w:tabs>
        <w:spacing w:line="280" w:lineRule="exact"/>
      </w:pPr>
      <w:r w:rsidRPr="00FB4A76">
        <w:t xml:space="preserve">De assessor is vaktechnisch bekwaam en dient te beschikken over voldoende ervaring en kwalificaties in de geëigende discipline (beroepsactiviteit). De assessor kan bewijzen dat hij voldoende vaktechnisch onderlegd is en op de hoogte is en blijft van ontwikkelingen in de sector. Het technische niveau van de assessor moet tenminste even hoog zijn als dat van de deelnemer. Daarnaast is de assessor in staat om zichzelf los te zien van zijn eigen specifieke werksituatie. De assessor is bekend met de EVC-procedure en doelstellingen, de beoordelingsinstrumenten en methodologie. De assessor is bekend met de branche- of bedrijfsstandaarden (beroepsprofielen, kwalificatieprofielen) en heeft kennis van de arbeidsmarkt en de beroepsgerichte onderwijsprogramma’s ten behoeve van de beoordeling. </w:t>
      </w:r>
    </w:p>
    <w:p w14:paraId="3868FC21" w14:textId="77777777" w:rsidR="00FB4A76" w:rsidRPr="00FB4A76" w:rsidRDefault="00FB4A76" w:rsidP="00FB4A76">
      <w:pPr>
        <w:autoSpaceDE w:val="0"/>
        <w:autoSpaceDN w:val="0"/>
        <w:adjustRightInd w:val="0"/>
        <w:rPr>
          <w:b/>
        </w:rPr>
      </w:pPr>
    </w:p>
    <w:p w14:paraId="3868FC22" w14:textId="77777777" w:rsidR="00FB4A76" w:rsidRPr="00FB4A76" w:rsidRDefault="00FB4A76" w:rsidP="00FB4A76">
      <w:pPr>
        <w:autoSpaceDE w:val="0"/>
        <w:autoSpaceDN w:val="0"/>
        <w:adjustRightInd w:val="0"/>
        <w:rPr>
          <w:b/>
        </w:rPr>
      </w:pPr>
      <w:r w:rsidRPr="00FB4A76">
        <w:rPr>
          <w:b/>
        </w:rPr>
        <w:t xml:space="preserve">Professionele grondhouding </w:t>
      </w:r>
    </w:p>
    <w:p w14:paraId="3868FC23" w14:textId="77777777" w:rsidR="00FB4A76" w:rsidRPr="00FB4A76" w:rsidRDefault="00FB4A76" w:rsidP="00BD1A62">
      <w:pPr>
        <w:tabs>
          <w:tab w:val="left" w:pos="418"/>
          <w:tab w:val="left" w:pos="850"/>
        </w:tabs>
        <w:spacing w:line="280" w:lineRule="exact"/>
      </w:pPr>
      <w:r w:rsidRPr="00FB4A76">
        <w:t>De assessor dient te beschikken over een bepaalde professionele grondhouding om zijn</w:t>
      </w:r>
      <w:r w:rsidR="004B35C4">
        <w:t xml:space="preserve"> rol goed te kunnen uitoefenen</w:t>
      </w:r>
      <w:r w:rsidRPr="00FB4A76">
        <w:t>. Deze grondhouding wordt gevoed door persoonlijke waarden en normen. Assessoren dienen over deze professionele grondhouding te beschikken of deze te ontwikkelen. De volgende persoonlijke waarden zijn relevant voor alle assessoren als professionele grondhouding</w:t>
      </w:r>
      <w:r w:rsidR="00BD1A62">
        <w:t>.</w:t>
      </w:r>
    </w:p>
    <w:p w14:paraId="3868FC24" w14:textId="77777777" w:rsidR="00FB4A76" w:rsidRPr="00FB4A76" w:rsidRDefault="00FB4A76" w:rsidP="00FB4A76"/>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6351"/>
      </w:tblGrid>
      <w:tr w:rsidR="00FB4A76" w:rsidRPr="0084012D" w14:paraId="3868FC29" w14:textId="77777777" w:rsidTr="00BD1A62">
        <w:tc>
          <w:tcPr>
            <w:tcW w:w="2863" w:type="dxa"/>
            <w:shd w:val="clear" w:color="auto" w:fill="auto"/>
          </w:tcPr>
          <w:p w14:paraId="3868FC25"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Integriteit</w:t>
            </w:r>
          </w:p>
        </w:tc>
        <w:tc>
          <w:tcPr>
            <w:tcW w:w="6351" w:type="dxa"/>
            <w:shd w:val="clear" w:color="auto" w:fill="auto"/>
          </w:tcPr>
          <w:p w14:paraId="3868FC26"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Is eerlijk en betrouwbaar.</w:t>
            </w:r>
          </w:p>
          <w:p w14:paraId="3868FC27"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Kan ethische normen naleven in beroepsgebonden activiteiten.</w:t>
            </w:r>
          </w:p>
          <w:p w14:paraId="3868FC28"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Respecteert het privé-leven van de deelnemer.</w:t>
            </w:r>
          </w:p>
        </w:tc>
      </w:tr>
      <w:tr w:rsidR="00FB4A76" w:rsidRPr="0084012D" w14:paraId="3868FC31" w14:textId="77777777" w:rsidTr="00BD1A62">
        <w:tc>
          <w:tcPr>
            <w:tcW w:w="2863" w:type="dxa"/>
            <w:shd w:val="clear" w:color="auto" w:fill="auto"/>
          </w:tcPr>
          <w:p w14:paraId="3868FC2A"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Sensitiviteit</w:t>
            </w:r>
          </w:p>
          <w:p w14:paraId="3868FC2B" w14:textId="77777777" w:rsidR="00FB4A76" w:rsidRPr="00BD1A62" w:rsidRDefault="00FB4A76" w:rsidP="0084012D">
            <w:pPr>
              <w:autoSpaceDE w:val="0"/>
              <w:autoSpaceDN w:val="0"/>
              <w:adjustRightInd w:val="0"/>
              <w:rPr>
                <w:color w:val="000000"/>
                <w:sz w:val="18"/>
                <w:szCs w:val="18"/>
              </w:rPr>
            </w:pPr>
          </w:p>
        </w:tc>
        <w:tc>
          <w:tcPr>
            <w:tcW w:w="6351" w:type="dxa"/>
            <w:shd w:val="clear" w:color="auto" w:fill="auto"/>
          </w:tcPr>
          <w:p w14:paraId="3868FC2C"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Kan zichzelf verplaatsen in de deelnemer.</w:t>
            </w:r>
          </w:p>
          <w:p w14:paraId="3868FC2D"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Heeft respect voor de gevoelens van de deelnemer.</w:t>
            </w:r>
          </w:p>
          <w:p w14:paraId="3868FC2E"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Heeft respect voor mensen met een andere culturele en linguïstische achtergrond.</w:t>
            </w:r>
          </w:p>
          <w:p w14:paraId="3868FC2F"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Is zich bewust van de invloed van zijn eigen gedrag op andere mensen (vooral in testsituaties).</w:t>
            </w:r>
          </w:p>
          <w:p w14:paraId="3868FC30"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Draagt er door zijn gedrag toe bij dat de deelnemer zich zoveel mogelijk op zijn gemak voelt.</w:t>
            </w:r>
          </w:p>
        </w:tc>
      </w:tr>
      <w:tr w:rsidR="00FB4A76" w:rsidRPr="0084012D" w14:paraId="3868FC38" w14:textId="77777777" w:rsidTr="00BD1A62">
        <w:tc>
          <w:tcPr>
            <w:tcW w:w="2863" w:type="dxa"/>
            <w:shd w:val="clear" w:color="auto" w:fill="auto"/>
          </w:tcPr>
          <w:p w14:paraId="3868FC32"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Beoordelingsvermogen</w:t>
            </w:r>
          </w:p>
          <w:p w14:paraId="3868FC33" w14:textId="77777777" w:rsidR="00FB4A76" w:rsidRPr="00BD1A62" w:rsidRDefault="00FB4A76" w:rsidP="0084012D">
            <w:pPr>
              <w:autoSpaceDE w:val="0"/>
              <w:autoSpaceDN w:val="0"/>
              <w:adjustRightInd w:val="0"/>
              <w:rPr>
                <w:color w:val="000000"/>
                <w:sz w:val="18"/>
                <w:szCs w:val="18"/>
              </w:rPr>
            </w:pPr>
          </w:p>
        </w:tc>
        <w:tc>
          <w:tcPr>
            <w:tcW w:w="6351" w:type="dxa"/>
            <w:shd w:val="clear" w:color="auto" w:fill="auto"/>
          </w:tcPr>
          <w:p w14:paraId="3868FC34"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Scherp observatievermogen.</w:t>
            </w:r>
          </w:p>
          <w:p w14:paraId="3868FC35"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 xml:space="preserve">Heeft oog voor het geheel en voor detail. </w:t>
            </w:r>
          </w:p>
          <w:p w14:paraId="3868FC36" w14:textId="77777777" w:rsidR="00FB4A76" w:rsidRPr="00BD1A62" w:rsidRDefault="00FB4A76" w:rsidP="0084012D">
            <w:pPr>
              <w:autoSpaceDE w:val="0"/>
              <w:autoSpaceDN w:val="0"/>
              <w:adjustRightInd w:val="0"/>
              <w:rPr>
                <w:sz w:val="18"/>
                <w:szCs w:val="18"/>
              </w:rPr>
            </w:pPr>
            <w:r w:rsidRPr="00BD1A62">
              <w:rPr>
                <w:color w:val="000000"/>
                <w:sz w:val="18"/>
                <w:szCs w:val="18"/>
              </w:rPr>
              <w:t>Betrekt het gehele proces en de wijze waarop de deelnemer zich daarin manifesteert in zijn beoordeling.</w:t>
            </w:r>
          </w:p>
          <w:p w14:paraId="3868FC37" w14:textId="77777777" w:rsidR="00FB4A76" w:rsidRPr="00BD1A62" w:rsidRDefault="00FB4A76" w:rsidP="0084012D">
            <w:pPr>
              <w:autoSpaceDE w:val="0"/>
              <w:autoSpaceDN w:val="0"/>
              <w:adjustRightInd w:val="0"/>
              <w:rPr>
                <w:sz w:val="18"/>
                <w:szCs w:val="18"/>
              </w:rPr>
            </w:pPr>
            <w:r w:rsidRPr="00BD1A62">
              <w:rPr>
                <w:sz w:val="18"/>
                <w:szCs w:val="18"/>
              </w:rPr>
              <w:t>Trekt op basis van de beschikbare informatie juiste en realistische conclusies.</w:t>
            </w:r>
          </w:p>
        </w:tc>
      </w:tr>
      <w:tr w:rsidR="00FB4A76" w:rsidRPr="0084012D" w14:paraId="3868FC3B" w14:textId="77777777" w:rsidTr="00BD1A62">
        <w:tc>
          <w:tcPr>
            <w:tcW w:w="2863" w:type="dxa"/>
            <w:shd w:val="clear" w:color="auto" w:fill="auto"/>
          </w:tcPr>
          <w:p w14:paraId="3868FC39"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Flexibiliteit</w:t>
            </w:r>
          </w:p>
        </w:tc>
        <w:tc>
          <w:tcPr>
            <w:tcW w:w="6351" w:type="dxa"/>
            <w:shd w:val="clear" w:color="auto" w:fill="auto"/>
          </w:tcPr>
          <w:p w14:paraId="3868FC3A" w14:textId="77777777" w:rsidR="00FB4A76" w:rsidRPr="00BD1A62" w:rsidRDefault="00FB4A76" w:rsidP="0084012D">
            <w:pPr>
              <w:autoSpaceDE w:val="0"/>
              <w:autoSpaceDN w:val="0"/>
              <w:adjustRightInd w:val="0"/>
              <w:rPr>
                <w:rFonts w:ascii="Courier New" w:hAnsi="Courier New" w:cs="Courier New"/>
                <w:sz w:val="18"/>
                <w:szCs w:val="18"/>
              </w:rPr>
            </w:pPr>
            <w:r w:rsidRPr="00BD1A62">
              <w:rPr>
                <w:color w:val="000000"/>
                <w:sz w:val="18"/>
                <w:szCs w:val="18"/>
              </w:rPr>
              <w:t>In staat gedrag/stijl/instrumenten aan  te passen indien de situatie daarom vraagt</w:t>
            </w:r>
            <w:r w:rsidRPr="00BD1A62">
              <w:rPr>
                <w:rFonts w:ascii="Courier New" w:hAnsi="Courier New" w:cs="Courier New"/>
                <w:sz w:val="18"/>
                <w:szCs w:val="18"/>
              </w:rPr>
              <w:t xml:space="preserve"> </w:t>
            </w:r>
            <w:r w:rsidRPr="00BD1A62">
              <w:rPr>
                <w:sz w:val="18"/>
                <w:szCs w:val="18"/>
              </w:rPr>
              <w:t>teneinde het gestelde doel te bereiken.</w:t>
            </w:r>
          </w:p>
        </w:tc>
      </w:tr>
      <w:tr w:rsidR="00FB4A76" w:rsidRPr="0084012D" w14:paraId="3868FC3F" w14:textId="77777777" w:rsidTr="00BD1A62">
        <w:tc>
          <w:tcPr>
            <w:tcW w:w="2863" w:type="dxa"/>
            <w:shd w:val="clear" w:color="auto" w:fill="auto"/>
          </w:tcPr>
          <w:p w14:paraId="3868FC3C"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Onafhankelijkheid</w:t>
            </w:r>
          </w:p>
        </w:tc>
        <w:tc>
          <w:tcPr>
            <w:tcW w:w="6351" w:type="dxa"/>
            <w:shd w:val="clear" w:color="auto" w:fill="auto"/>
          </w:tcPr>
          <w:p w14:paraId="3868FC3D"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Stelt zijn eigen evaluatie op maar respecteert en hanteert hierbij de observatie- en evaluatieformulieren.</w:t>
            </w:r>
          </w:p>
          <w:p w14:paraId="3868FC3E"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Is zich bewust van zijn eigen referentiekader, en de invloed ervan op de beoordeling</w:t>
            </w:r>
          </w:p>
        </w:tc>
      </w:tr>
      <w:tr w:rsidR="00FB4A76" w:rsidRPr="0084012D" w14:paraId="3868FC43" w14:textId="77777777" w:rsidTr="00BD1A62">
        <w:tc>
          <w:tcPr>
            <w:tcW w:w="2863" w:type="dxa"/>
            <w:shd w:val="clear" w:color="auto" w:fill="auto"/>
          </w:tcPr>
          <w:p w14:paraId="3868FC40"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Doelgericht</w:t>
            </w:r>
          </w:p>
        </w:tc>
        <w:tc>
          <w:tcPr>
            <w:tcW w:w="6351" w:type="dxa"/>
            <w:shd w:val="clear" w:color="auto" w:fill="auto"/>
          </w:tcPr>
          <w:p w14:paraId="3868FC41" w14:textId="77777777" w:rsidR="00FB4A76" w:rsidRPr="00BD1A62" w:rsidRDefault="00FB4A76" w:rsidP="0084012D">
            <w:pPr>
              <w:autoSpaceDE w:val="0"/>
              <w:autoSpaceDN w:val="0"/>
              <w:adjustRightInd w:val="0"/>
              <w:rPr>
                <w:sz w:val="18"/>
                <w:szCs w:val="18"/>
              </w:rPr>
            </w:pPr>
            <w:r w:rsidRPr="00BD1A62">
              <w:rPr>
                <w:sz w:val="18"/>
                <w:szCs w:val="18"/>
              </w:rPr>
              <w:t>Is actief gericht op het behalen van resultaten en doelstellingen</w:t>
            </w:r>
          </w:p>
          <w:p w14:paraId="3868FC42" w14:textId="77777777" w:rsidR="00FB4A76" w:rsidRPr="00BD1A62" w:rsidRDefault="00FB4A76" w:rsidP="0084012D">
            <w:pPr>
              <w:autoSpaceDE w:val="0"/>
              <w:autoSpaceDN w:val="0"/>
              <w:adjustRightInd w:val="0"/>
              <w:rPr>
                <w:sz w:val="18"/>
                <w:szCs w:val="18"/>
              </w:rPr>
            </w:pPr>
            <w:r w:rsidRPr="00BD1A62">
              <w:rPr>
                <w:sz w:val="18"/>
                <w:szCs w:val="18"/>
              </w:rPr>
              <w:t>Is bereid in te grijpen bij tegenvallende resultaten</w:t>
            </w:r>
          </w:p>
        </w:tc>
      </w:tr>
      <w:tr w:rsidR="00FB4A76" w:rsidRPr="0084012D" w14:paraId="3868FC47" w14:textId="77777777" w:rsidTr="00BD1A62">
        <w:tc>
          <w:tcPr>
            <w:tcW w:w="2863" w:type="dxa"/>
            <w:shd w:val="clear" w:color="auto" w:fill="auto"/>
          </w:tcPr>
          <w:p w14:paraId="3868FC44"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Stressbestendigheid</w:t>
            </w:r>
          </w:p>
        </w:tc>
        <w:tc>
          <w:tcPr>
            <w:tcW w:w="6351" w:type="dxa"/>
            <w:shd w:val="clear" w:color="auto" w:fill="auto"/>
          </w:tcPr>
          <w:p w14:paraId="3868FC45"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Stabiele prestatie onder druk en/of tegenwerking.</w:t>
            </w:r>
          </w:p>
          <w:p w14:paraId="3868FC46" w14:textId="77777777" w:rsidR="00FB4A76" w:rsidRPr="00BD1A62" w:rsidRDefault="00FB4A76" w:rsidP="0084012D">
            <w:pPr>
              <w:autoSpaceDE w:val="0"/>
              <w:autoSpaceDN w:val="0"/>
              <w:adjustRightInd w:val="0"/>
              <w:rPr>
                <w:color w:val="000000"/>
                <w:sz w:val="18"/>
                <w:szCs w:val="18"/>
              </w:rPr>
            </w:pPr>
          </w:p>
        </w:tc>
      </w:tr>
      <w:tr w:rsidR="00FB4A76" w:rsidRPr="0084012D" w14:paraId="3868FC4B" w14:textId="77777777" w:rsidTr="00BD1A62">
        <w:tc>
          <w:tcPr>
            <w:tcW w:w="2863" w:type="dxa"/>
            <w:shd w:val="clear" w:color="auto" w:fill="auto"/>
          </w:tcPr>
          <w:p w14:paraId="3868FC48" w14:textId="77777777" w:rsidR="00FB4A76" w:rsidRPr="004B35C4" w:rsidRDefault="00FB4A76" w:rsidP="0084012D">
            <w:pPr>
              <w:autoSpaceDE w:val="0"/>
              <w:autoSpaceDN w:val="0"/>
              <w:adjustRightInd w:val="0"/>
              <w:rPr>
                <w:b/>
                <w:color w:val="000000"/>
                <w:sz w:val="18"/>
                <w:szCs w:val="18"/>
              </w:rPr>
            </w:pPr>
            <w:r w:rsidRPr="004B35C4">
              <w:rPr>
                <w:b/>
                <w:color w:val="000000"/>
                <w:sz w:val="18"/>
                <w:szCs w:val="18"/>
              </w:rPr>
              <w:t>Samenwerkingsbereidheid</w:t>
            </w:r>
          </w:p>
        </w:tc>
        <w:tc>
          <w:tcPr>
            <w:tcW w:w="6351" w:type="dxa"/>
            <w:shd w:val="clear" w:color="auto" w:fill="auto"/>
          </w:tcPr>
          <w:p w14:paraId="3868FC49" w14:textId="77777777" w:rsidR="00FB4A76" w:rsidRPr="00BD1A62" w:rsidRDefault="00FB4A76" w:rsidP="0084012D">
            <w:pPr>
              <w:autoSpaceDE w:val="0"/>
              <w:autoSpaceDN w:val="0"/>
              <w:adjustRightInd w:val="0"/>
              <w:rPr>
                <w:color w:val="000000"/>
                <w:sz w:val="18"/>
                <w:szCs w:val="18"/>
              </w:rPr>
            </w:pPr>
            <w:r w:rsidRPr="00BD1A62">
              <w:rPr>
                <w:color w:val="000000"/>
                <w:sz w:val="18"/>
                <w:szCs w:val="18"/>
              </w:rPr>
              <w:t>Zich houden aan taakverdeling en afspraken met anderen.</w:t>
            </w:r>
          </w:p>
          <w:p w14:paraId="3868FC4A" w14:textId="77777777" w:rsidR="00FB4A76" w:rsidRPr="00BD1A62" w:rsidRDefault="00FB4A76" w:rsidP="0084012D">
            <w:pPr>
              <w:autoSpaceDE w:val="0"/>
              <w:autoSpaceDN w:val="0"/>
              <w:adjustRightInd w:val="0"/>
              <w:rPr>
                <w:color w:val="000000"/>
                <w:sz w:val="18"/>
                <w:szCs w:val="18"/>
              </w:rPr>
            </w:pPr>
            <w:r w:rsidRPr="00BD1A62">
              <w:rPr>
                <w:sz w:val="18"/>
                <w:szCs w:val="18"/>
              </w:rPr>
              <w:t>Tracht overeenstemming te krijgen door gebruik te maken van de juiste argumenten en methode.</w:t>
            </w:r>
          </w:p>
        </w:tc>
      </w:tr>
    </w:tbl>
    <w:p w14:paraId="3868FC4C" w14:textId="77777777" w:rsidR="00FB4A76" w:rsidRDefault="00FB4A76" w:rsidP="001F7D7E">
      <w:pPr>
        <w:rPr>
          <w:b/>
        </w:rPr>
      </w:pPr>
    </w:p>
    <w:p w14:paraId="3868FC4D" w14:textId="77777777" w:rsidR="00FB4A76" w:rsidRDefault="00FB4A76" w:rsidP="001F7D7E">
      <w:pPr>
        <w:rPr>
          <w:b/>
        </w:rPr>
      </w:pPr>
    </w:p>
    <w:p w14:paraId="3868FC4E" w14:textId="77777777" w:rsidR="009C5108" w:rsidRPr="00997B3F" w:rsidRDefault="00684B0A" w:rsidP="00C661CB">
      <w:pPr>
        <w:pStyle w:val="Kop1"/>
        <w:spacing w:before="0"/>
        <w:rPr>
          <w:rFonts w:ascii="Verdana" w:hAnsi="Verdana"/>
          <w:caps/>
          <w:sz w:val="28"/>
          <w:szCs w:val="28"/>
        </w:rPr>
      </w:pPr>
      <w:bookmarkStart w:id="9" w:name="_Toc228613263"/>
      <w:bookmarkStart w:id="10" w:name="_Toc513006204"/>
      <w:bookmarkStart w:id="11" w:name="_Toc106593369"/>
      <w:r>
        <w:rPr>
          <w:rFonts w:ascii="Verdana" w:hAnsi="Verdana"/>
          <w:caps/>
          <w:sz w:val="24"/>
          <w:szCs w:val="24"/>
        </w:rPr>
        <w:br w:type="page"/>
      </w:r>
      <w:r w:rsidR="00440FCB" w:rsidRPr="00997B3F">
        <w:rPr>
          <w:rFonts w:ascii="Verdana" w:hAnsi="Verdana"/>
          <w:caps/>
          <w:sz w:val="28"/>
          <w:szCs w:val="28"/>
        </w:rPr>
        <w:lastRenderedPageBreak/>
        <w:t xml:space="preserve">3. </w:t>
      </w:r>
      <w:r w:rsidR="004B35C4">
        <w:rPr>
          <w:rFonts w:ascii="Verdana" w:hAnsi="Verdana"/>
          <w:caps/>
          <w:sz w:val="28"/>
          <w:szCs w:val="28"/>
        </w:rPr>
        <w:tab/>
      </w:r>
      <w:r w:rsidR="00440FCB" w:rsidRPr="00997B3F">
        <w:rPr>
          <w:rFonts w:ascii="Verdana" w:hAnsi="Verdana"/>
          <w:caps/>
          <w:sz w:val="28"/>
          <w:szCs w:val="28"/>
        </w:rPr>
        <w:t>H</w:t>
      </w:r>
      <w:r w:rsidR="004637C5" w:rsidRPr="00997B3F">
        <w:rPr>
          <w:rFonts w:ascii="Verdana" w:hAnsi="Verdana"/>
          <w:caps/>
          <w:sz w:val="28"/>
          <w:szCs w:val="28"/>
        </w:rPr>
        <w:t xml:space="preserve">et exameninstrument, </w:t>
      </w:r>
      <w:r w:rsidR="00E756A3" w:rsidRPr="00997B3F">
        <w:rPr>
          <w:rFonts w:ascii="Verdana" w:hAnsi="Verdana"/>
          <w:caps/>
          <w:sz w:val="28"/>
          <w:szCs w:val="28"/>
        </w:rPr>
        <w:t xml:space="preserve">De </w:t>
      </w:r>
      <w:r w:rsidR="009C5108" w:rsidRPr="00997B3F">
        <w:rPr>
          <w:rFonts w:ascii="Verdana" w:hAnsi="Verdana"/>
          <w:caps/>
          <w:sz w:val="28"/>
          <w:szCs w:val="28"/>
        </w:rPr>
        <w:t>Groene Standaard</w:t>
      </w:r>
      <w:bookmarkEnd w:id="9"/>
      <w:r w:rsidR="009C5108" w:rsidRPr="00997B3F">
        <w:rPr>
          <w:rFonts w:ascii="Verdana" w:hAnsi="Verdana"/>
          <w:caps/>
          <w:sz w:val="28"/>
          <w:szCs w:val="28"/>
        </w:rPr>
        <w:t xml:space="preserve"> </w:t>
      </w:r>
    </w:p>
    <w:p w14:paraId="3868FC4F" w14:textId="77777777" w:rsidR="00CB1EF5" w:rsidRPr="0015306D" w:rsidRDefault="00CB1EF5" w:rsidP="001F3C02">
      <w:pPr>
        <w:rPr>
          <w:szCs w:val="20"/>
        </w:rPr>
      </w:pPr>
    </w:p>
    <w:p w14:paraId="3868FC50" w14:textId="77777777" w:rsidR="00894B5B" w:rsidRPr="00997B3F" w:rsidRDefault="00C661CB" w:rsidP="00894B5B">
      <w:pPr>
        <w:rPr>
          <w:b/>
          <w:sz w:val="24"/>
        </w:rPr>
      </w:pPr>
      <w:bookmarkStart w:id="12" w:name="_Toc228613264"/>
      <w:r w:rsidRPr="00997B3F">
        <w:rPr>
          <w:b/>
          <w:sz w:val="24"/>
        </w:rPr>
        <w:t>3</w:t>
      </w:r>
      <w:r w:rsidR="0002059E" w:rsidRPr="00997B3F">
        <w:rPr>
          <w:b/>
          <w:sz w:val="24"/>
        </w:rPr>
        <w:t>.1</w:t>
      </w:r>
      <w:r w:rsidR="00894B5B" w:rsidRPr="00997B3F">
        <w:rPr>
          <w:b/>
          <w:sz w:val="24"/>
        </w:rPr>
        <w:tab/>
        <w:t>Inleiding</w:t>
      </w:r>
    </w:p>
    <w:p w14:paraId="3868FC51" w14:textId="77777777" w:rsidR="00894B5B" w:rsidRDefault="0002059E" w:rsidP="00894B5B">
      <w:r>
        <w:tab/>
      </w:r>
    </w:p>
    <w:p w14:paraId="3868FC52" w14:textId="77777777" w:rsidR="00894B5B" w:rsidRPr="00445023" w:rsidRDefault="00894B5B" w:rsidP="00894B5B">
      <w:pPr>
        <w:rPr>
          <w:b/>
        </w:rPr>
      </w:pPr>
      <w:r w:rsidRPr="00445023">
        <w:rPr>
          <w:b/>
        </w:rPr>
        <w:t>De huidige situatie</w:t>
      </w:r>
      <w:r>
        <w:rPr>
          <w:b/>
        </w:rPr>
        <w:t xml:space="preserve"> (2012/2013)</w:t>
      </w:r>
      <w:r w:rsidRPr="00445023">
        <w:rPr>
          <w:b/>
        </w:rPr>
        <w:t xml:space="preserve"> – proeven van bekwaamheid</w:t>
      </w:r>
    </w:p>
    <w:p w14:paraId="3868FC53" w14:textId="77777777" w:rsidR="00894B5B" w:rsidRPr="004B35C4" w:rsidRDefault="00894B5B" w:rsidP="00894B5B">
      <w:pPr>
        <w:rPr>
          <w:szCs w:val="20"/>
        </w:rPr>
      </w:pPr>
      <w:r w:rsidRPr="004B35C4">
        <w:rPr>
          <w:szCs w:val="20"/>
        </w:rPr>
        <w:t>Het huidige examenmodel van De groene standaard kent maar één examenvorm, de proeve van bekwaamheid. De inhoudelijke en toetstechnische eisen aan de inrichting en uitvoering van een proeve van bekwaamheid staan beschreven in een examenstandaard. Per uitstroom levert De groene standaard een set examenstandaarden. Elke set bestaat uit minimaal 1, meestal 2 of 3 en soms wat meer examenstandaarden.  Met zo’n set dekt De groene standaard de beroepsgerichte eisen van het kwalificatiedossier af.</w:t>
      </w:r>
    </w:p>
    <w:p w14:paraId="3868FC54" w14:textId="77777777" w:rsidR="00894B5B" w:rsidRPr="004B35C4" w:rsidRDefault="00894B5B" w:rsidP="00894B5B">
      <w:pPr>
        <w:rPr>
          <w:szCs w:val="20"/>
        </w:rPr>
      </w:pPr>
    </w:p>
    <w:p w14:paraId="3868FC55" w14:textId="77777777" w:rsidR="00894B5B" w:rsidRPr="004B35C4" w:rsidRDefault="00894B5B" w:rsidP="00894B5B">
      <w:pPr>
        <w:rPr>
          <w:szCs w:val="20"/>
        </w:rPr>
      </w:pPr>
      <w:r w:rsidRPr="004B35C4">
        <w:rPr>
          <w:szCs w:val="20"/>
        </w:rPr>
        <w:t>Voor de AVO-vakken worden landelijke examens ontwikkeld.</w:t>
      </w:r>
    </w:p>
    <w:p w14:paraId="3868FC56" w14:textId="77777777" w:rsidR="00894B5B" w:rsidRPr="004B35C4" w:rsidRDefault="00894B5B" w:rsidP="00894B5B">
      <w:pPr>
        <w:rPr>
          <w:szCs w:val="20"/>
        </w:rPr>
      </w:pPr>
      <w:r w:rsidRPr="004B35C4">
        <w:rPr>
          <w:szCs w:val="20"/>
        </w:rPr>
        <w:t>Studenten die een opleiding volgen op niveau 4 leggen, naast de PvB’s, ook een landelijk examen af voor Nederlandse taal en rekenen. Dit examen wordt in latere jaren uitgebreid met een landelijk examen “moderne vreemde taal”. De genoemde examens worden afgenomen op het 3F-niveau.</w:t>
      </w:r>
      <w:r w:rsidR="004B35C4">
        <w:rPr>
          <w:szCs w:val="20"/>
        </w:rPr>
        <w:t xml:space="preserve"> </w:t>
      </w:r>
      <w:r w:rsidRPr="004B35C4">
        <w:rPr>
          <w:szCs w:val="20"/>
        </w:rPr>
        <w:t>Ook studenten die een opleiding volgen voor niveau 2 en 3 zullen in de nabije toekomst landelijk ontwikkelde examens gaan afleggen. Zij zullen deze examens afleggen op 2F-niveau.</w:t>
      </w:r>
    </w:p>
    <w:p w14:paraId="3868FC57" w14:textId="77777777" w:rsidR="00894B5B" w:rsidRPr="004B35C4" w:rsidRDefault="00894B5B" w:rsidP="00894B5B">
      <w:pPr>
        <w:rPr>
          <w:color w:val="FF0000"/>
          <w:szCs w:val="20"/>
        </w:rPr>
      </w:pPr>
    </w:p>
    <w:p w14:paraId="3868FC58" w14:textId="77777777" w:rsidR="00894B5B" w:rsidRPr="004B35C4" w:rsidRDefault="00894B5B" w:rsidP="00894B5B">
      <w:pPr>
        <w:rPr>
          <w:szCs w:val="20"/>
        </w:rPr>
      </w:pPr>
      <w:r w:rsidRPr="004B35C4">
        <w:rPr>
          <w:szCs w:val="20"/>
        </w:rPr>
        <w:t>Naast bovengenoemde ontwikkeling op het gebied van examinering in de AVO-vakken vindt er ook ontwikkeling plaats op het gebied van het beroepsgerichte deel.</w:t>
      </w:r>
    </w:p>
    <w:p w14:paraId="3868FC59" w14:textId="77777777" w:rsidR="00894B5B" w:rsidRDefault="00894B5B" w:rsidP="00894B5B"/>
    <w:p w14:paraId="3868FC5A" w14:textId="77777777" w:rsidR="00894B5B" w:rsidRPr="00D4152B" w:rsidRDefault="00894B5B" w:rsidP="00894B5B">
      <w:pPr>
        <w:rPr>
          <w:b/>
        </w:rPr>
      </w:pPr>
      <w:r>
        <w:rPr>
          <w:b/>
        </w:rPr>
        <w:t>Ontwikkelingen</w:t>
      </w:r>
      <w:r w:rsidRPr="00D4152B">
        <w:rPr>
          <w:b/>
        </w:rPr>
        <w:t>.</w:t>
      </w:r>
    </w:p>
    <w:p w14:paraId="3868FC5B" w14:textId="77777777" w:rsidR="00684B0A" w:rsidRDefault="00894B5B" w:rsidP="00894B5B">
      <w:r>
        <w:t xml:space="preserve">Aoc’s onderkennen de waarde van proeven van bekwaamheid en waarderen de door De groene standaard geleverde examenproducten. </w:t>
      </w:r>
    </w:p>
    <w:p w14:paraId="3868FC5C" w14:textId="77777777" w:rsidR="00894B5B" w:rsidRDefault="00894B5B" w:rsidP="00894B5B">
      <w:r>
        <w:t>Toch zijn er redenen voor De groene standaard om te experimenteren met het verbeteren van het examenmodel en de examenproducten van De groene standaard:</w:t>
      </w:r>
    </w:p>
    <w:p w14:paraId="3868FC5D" w14:textId="77777777" w:rsidR="00894B5B" w:rsidRDefault="00894B5B" w:rsidP="00690B7A">
      <w:pPr>
        <w:pStyle w:val="Lijstalinea"/>
        <w:numPr>
          <w:ilvl w:val="0"/>
          <w:numId w:val="31"/>
        </w:numPr>
        <w:spacing w:line="276" w:lineRule="auto"/>
        <w:ind w:left="284" w:right="0" w:hanging="284"/>
        <w:contextualSpacing/>
        <w:rPr>
          <w:sz w:val="20"/>
        </w:rPr>
      </w:pPr>
      <w:r w:rsidRPr="001D31C6">
        <w:rPr>
          <w:sz w:val="20"/>
        </w:rPr>
        <w:t xml:space="preserve">Aoc’s ervaren problemen bij de uitvoering van proeven van bekwaamheid. Examenstandaarden zijn moeilijk leesbaar en niet altijd eenduidig interpreteer baar. </w:t>
      </w:r>
      <w:r>
        <w:rPr>
          <w:sz w:val="20"/>
        </w:rPr>
        <w:t xml:space="preserve">Het aantal uit te voeren proeven van bekwaamheid wordt als te groot ervaren. </w:t>
      </w:r>
      <w:r w:rsidRPr="001D31C6">
        <w:rPr>
          <w:sz w:val="20"/>
        </w:rPr>
        <w:t xml:space="preserve">Het vinden van </w:t>
      </w:r>
      <w:r>
        <w:rPr>
          <w:sz w:val="20"/>
        </w:rPr>
        <w:t xml:space="preserve">voldoende </w:t>
      </w:r>
      <w:r w:rsidRPr="001D31C6">
        <w:rPr>
          <w:sz w:val="20"/>
        </w:rPr>
        <w:t xml:space="preserve">geschikte bedrijven </w:t>
      </w:r>
      <w:r>
        <w:rPr>
          <w:sz w:val="20"/>
        </w:rPr>
        <w:t xml:space="preserve">en gekwalificeerde assessoren </w:t>
      </w:r>
      <w:r w:rsidRPr="001D31C6">
        <w:rPr>
          <w:sz w:val="20"/>
        </w:rPr>
        <w:t>voor de uitvoering is</w:t>
      </w:r>
      <w:r>
        <w:rPr>
          <w:sz w:val="20"/>
        </w:rPr>
        <w:t xml:space="preserve"> daardoor </w:t>
      </w:r>
      <w:r w:rsidRPr="001D31C6">
        <w:rPr>
          <w:sz w:val="20"/>
        </w:rPr>
        <w:t>moeilijk.</w:t>
      </w:r>
      <w:r>
        <w:rPr>
          <w:sz w:val="20"/>
        </w:rPr>
        <w:t xml:space="preserve"> </w:t>
      </w:r>
      <w:r w:rsidRPr="001D31C6">
        <w:rPr>
          <w:sz w:val="20"/>
        </w:rPr>
        <w:t xml:space="preserve">De uitvoering van proeven van bekwaamheid </w:t>
      </w:r>
      <w:r>
        <w:rPr>
          <w:sz w:val="20"/>
        </w:rPr>
        <w:t xml:space="preserve">kost mede daardoor (te) veel tijd en dus geld. </w:t>
      </w:r>
    </w:p>
    <w:p w14:paraId="3868FC5E" w14:textId="77777777" w:rsidR="00894B5B" w:rsidRDefault="00894B5B" w:rsidP="00690B7A">
      <w:pPr>
        <w:pStyle w:val="Lijstalinea"/>
        <w:numPr>
          <w:ilvl w:val="0"/>
          <w:numId w:val="31"/>
        </w:numPr>
        <w:spacing w:line="276" w:lineRule="auto"/>
        <w:ind w:left="284" w:right="0" w:hanging="284"/>
        <w:contextualSpacing/>
        <w:rPr>
          <w:sz w:val="20"/>
        </w:rPr>
      </w:pPr>
      <w:r>
        <w:rPr>
          <w:sz w:val="20"/>
        </w:rPr>
        <w:t xml:space="preserve">De kenniseisen uit de kwalificatiedossiers komen onvoldoende tot hun recht in de proeven van bekwaamheid, met name bij de hogere niveaus. De Inspectie heeft dat tijdens audits aangegeven bij de aoc’s. De overheid benadrukt ook het belang van het borgen van kennis in opleiding en examinering; ook het bedrijfsleven ziet graag dat  beroepskennis geborgd is in het examen. Ten aanzien van specifieke vaardigheden geldt hetzelfde, zij het in wat mindere mate. </w:t>
      </w:r>
    </w:p>
    <w:p w14:paraId="3868FC5F" w14:textId="77777777" w:rsidR="00894B5B" w:rsidRDefault="00894B5B" w:rsidP="00894B5B">
      <w:pPr>
        <w:rPr>
          <w:b/>
        </w:rPr>
      </w:pPr>
    </w:p>
    <w:p w14:paraId="3868FC60" w14:textId="77777777" w:rsidR="00894B5B" w:rsidRPr="00FA2861" w:rsidRDefault="00894B5B" w:rsidP="00894B5B">
      <w:pPr>
        <w:rPr>
          <w:b/>
        </w:rPr>
      </w:pPr>
      <w:r>
        <w:rPr>
          <w:b/>
        </w:rPr>
        <w:t>Uitgangspunten voor de ontwikkeling</w:t>
      </w:r>
      <w:r w:rsidRPr="00FA2861">
        <w:rPr>
          <w:b/>
        </w:rPr>
        <w:t xml:space="preserve"> </w:t>
      </w:r>
    </w:p>
    <w:p w14:paraId="3868FC61" w14:textId="77777777" w:rsidR="00894B5B" w:rsidRDefault="00894B5B" w:rsidP="00894B5B">
      <w:pPr>
        <w:pStyle w:val="Lijstalinea"/>
        <w:ind w:left="0"/>
        <w:rPr>
          <w:sz w:val="20"/>
        </w:rPr>
      </w:pPr>
      <w:r>
        <w:rPr>
          <w:sz w:val="20"/>
        </w:rPr>
        <w:t>De volgende uitgangspunten voor de experimenten zijn door het bestuur geformuleerd:</w:t>
      </w:r>
    </w:p>
    <w:p w14:paraId="3868FC62" w14:textId="77777777" w:rsidR="00894B5B" w:rsidRDefault="00894B5B" w:rsidP="00690B7A">
      <w:pPr>
        <w:pStyle w:val="Lijstalinea"/>
        <w:numPr>
          <w:ilvl w:val="0"/>
          <w:numId w:val="32"/>
        </w:numPr>
        <w:spacing w:line="276" w:lineRule="auto"/>
        <w:ind w:left="284" w:right="0" w:hanging="284"/>
        <w:contextualSpacing/>
        <w:rPr>
          <w:sz w:val="20"/>
        </w:rPr>
      </w:pPr>
      <w:r>
        <w:rPr>
          <w:sz w:val="20"/>
        </w:rPr>
        <w:t xml:space="preserve">De groene standaard zorgt met het nieuwe examenplan voor 100% dekking van de beroepsgerichte eisen uit het kwalificatiedossier. </w:t>
      </w:r>
    </w:p>
    <w:p w14:paraId="3868FC63" w14:textId="77777777" w:rsidR="00894B5B" w:rsidRDefault="00894B5B" w:rsidP="00690B7A">
      <w:pPr>
        <w:pStyle w:val="Lijstalinea"/>
        <w:numPr>
          <w:ilvl w:val="0"/>
          <w:numId w:val="32"/>
        </w:numPr>
        <w:spacing w:line="276" w:lineRule="auto"/>
        <w:ind w:left="284" w:right="0" w:hanging="284"/>
        <w:contextualSpacing/>
        <w:rPr>
          <w:sz w:val="20"/>
        </w:rPr>
      </w:pPr>
      <w:r>
        <w:rPr>
          <w:sz w:val="20"/>
        </w:rPr>
        <w:t>De proeve van bekwaamheid in de authentieke context blijft de kern van het examenmodel van De groene standaard.</w:t>
      </w:r>
      <w:r w:rsidRPr="003B56D7">
        <w:rPr>
          <w:sz w:val="20"/>
        </w:rPr>
        <w:t xml:space="preserve"> </w:t>
      </w:r>
      <w:r>
        <w:rPr>
          <w:sz w:val="20"/>
        </w:rPr>
        <w:t>Het aantal proeven zal echter moeten verminderen.</w:t>
      </w:r>
    </w:p>
    <w:p w14:paraId="3868FC64" w14:textId="77777777" w:rsidR="00894B5B" w:rsidRDefault="00894B5B" w:rsidP="00690B7A">
      <w:pPr>
        <w:pStyle w:val="Lijstalinea"/>
        <w:numPr>
          <w:ilvl w:val="0"/>
          <w:numId w:val="32"/>
        </w:numPr>
        <w:spacing w:line="276" w:lineRule="auto"/>
        <w:ind w:left="284" w:right="0" w:hanging="284"/>
        <w:contextualSpacing/>
        <w:rPr>
          <w:sz w:val="20"/>
        </w:rPr>
      </w:pPr>
      <w:r>
        <w:rPr>
          <w:sz w:val="20"/>
        </w:rPr>
        <w:t xml:space="preserve">De inhoud van het kwalificatiedossier, inclusief wettelijke beroepsvereisten en brache-eisen, is bepalend voor de (mix van) examenproducten die De groene standaard ontwikkelt. </w:t>
      </w:r>
    </w:p>
    <w:p w14:paraId="3868FC65" w14:textId="77777777" w:rsidR="00894B5B" w:rsidRPr="00441C99" w:rsidRDefault="00894B5B" w:rsidP="00690B7A">
      <w:pPr>
        <w:pStyle w:val="Lijstalinea"/>
        <w:numPr>
          <w:ilvl w:val="0"/>
          <w:numId w:val="32"/>
        </w:numPr>
        <w:spacing w:line="276" w:lineRule="auto"/>
        <w:ind w:left="284" w:right="0" w:hanging="284"/>
        <w:contextualSpacing/>
        <w:rPr>
          <w:sz w:val="20"/>
        </w:rPr>
      </w:pPr>
      <w:r w:rsidRPr="00441C99">
        <w:rPr>
          <w:sz w:val="20"/>
        </w:rPr>
        <w:t>De inhoud bepaalt de examenvorm (het examenproduct)</w:t>
      </w:r>
      <w:r>
        <w:rPr>
          <w:sz w:val="20"/>
        </w:rPr>
        <w:t>; d</w:t>
      </w:r>
      <w:r w:rsidRPr="00441C99">
        <w:rPr>
          <w:sz w:val="20"/>
        </w:rPr>
        <w:t>at wat niet te beoordelen valt in een proeve, wordt via een andere examenvorm</w:t>
      </w:r>
      <w:r>
        <w:rPr>
          <w:sz w:val="20"/>
        </w:rPr>
        <w:t>en</w:t>
      </w:r>
      <w:r w:rsidRPr="00441C99">
        <w:rPr>
          <w:sz w:val="20"/>
        </w:rPr>
        <w:t xml:space="preserve"> beoordeeld.</w:t>
      </w:r>
    </w:p>
    <w:p w14:paraId="3868FC66" w14:textId="77777777" w:rsidR="00894B5B" w:rsidRDefault="00894B5B" w:rsidP="00690B7A">
      <w:pPr>
        <w:pStyle w:val="Lijstalinea"/>
        <w:numPr>
          <w:ilvl w:val="0"/>
          <w:numId w:val="32"/>
        </w:numPr>
        <w:spacing w:line="276" w:lineRule="auto"/>
        <w:ind w:left="284" w:right="0" w:hanging="284"/>
        <w:contextualSpacing/>
        <w:rPr>
          <w:sz w:val="20"/>
        </w:rPr>
      </w:pPr>
      <w:r>
        <w:rPr>
          <w:sz w:val="20"/>
        </w:rPr>
        <w:lastRenderedPageBreak/>
        <w:t xml:space="preserve">De kolom ‘kennis en vaardigheden’ uit het kwalificatiedossier zal meer dan voorheen betrokken worden bij de inhoud van examenproducten. </w:t>
      </w:r>
    </w:p>
    <w:p w14:paraId="3868FC67" w14:textId="77777777" w:rsidR="00894B5B" w:rsidRDefault="00894B5B" w:rsidP="00690B7A">
      <w:pPr>
        <w:pStyle w:val="Lijstalinea"/>
        <w:numPr>
          <w:ilvl w:val="0"/>
          <w:numId w:val="32"/>
        </w:numPr>
        <w:spacing w:line="276" w:lineRule="auto"/>
        <w:ind w:left="284" w:right="0" w:hanging="284"/>
        <w:contextualSpacing/>
        <w:rPr>
          <w:sz w:val="20"/>
        </w:rPr>
      </w:pPr>
      <w:r>
        <w:rPr>
          <w:sz w:val="20"/>
        </w:rPr>
        <w:t>De uitvoerbaarheid voor aoc’s moet verbeteren (eenduidige interpretatie; betere leesbaarheid; vereenvoudiging van het beoordelingsmodel).</w:t>
      </w:r>
    </w:p>
    <w:p w14:paraId="3868FC68" w14:textId="77777777" w:rsidR="00894B5B" w:rsidRDefault="00894B5B" w:rsidP="00690B7A">
      <w:pPr>
        <w:pStyle w:val="Lijstalinea"/>
        <w:numPr>
          <w:ilvl w:val="0"/>
          <w:numId w:val="32"/>
        </w:numPr>
        <w:spacing w:line="276" w:lineRule="auto"/>
        <w:ind w:left="284" w:right="0" w:hanging="284"/>
        <w:contextualSpacing/>
        <w:rPr>
          <w:sz w:val="20"/>
        </w:rPr>
      </w:pPr>
      <w:r>
        <w:rPr>
          <w:sz w:val="20"/>
        </w:rPr>
        <w:t>Gestreefd wordt naar vermindering van de examenlast (en dus uitvoeringskosten) in vergelijking met de huidige situatie; in ieder geval moet die gelijk blijven.</w:t>
      </w:r>
    </w:p>
    <w:p w14:paraId="3868FC69" w14:textId="77777777" w:rsidR="00894B5B" w:rsidRDefault="00894B5B" w:rsidP="00894B5B">
      <w:pPr>
        <w:rPr>
          <w:b/>
        </w:rPr>
      </w:pPr>
    </w:p>
    <w:p w14:paraId="3868FC6A" w14:textId="77777777" w:rsidR="00894B5B" w:rsidRPr="00EF0A20" w:rsidRDefault="00894B5B" w:rsidP="00894B5B">
      <w:pPr>
        <w:rPr>
          <w:b/>
        </w:rPr>
      </w:pPr>
      <w:r w:rsidRPr="00EF0A20">
        <w:rPr>
          <w:b/>
        </w:rPr>
        <w:t>Vier exame</w:t>
      </w:r>
      <w:r>
        <w:rPr>
          <w:b/>
        </w:rPr>
        <w:t>nvormen in het nieuwe examenmodel</w:t>
      </w:r>
    </w:p>
    <w:p w14:paraId="3868FC6B" w14:textId="77777777" w:rsidR="00894B5B" w:rsidRDefault="00894B5B" w:rsidP="00894B5B">
      <w:r>
        <w:t>Het nieuwe examenmodel van De groene standaard bestaat uit vier verschillende examenvormen. Elk van de vier heeft zijn eigen doelstelling, kenmerken en uitvoeringswijze. Daarmee vullen deze vier elkaar aan en vormen ze een ideale examenmix.</w:t>
      </w:r>
      <w:r w:rsidRPr="00396A97">
        <w:t xml:space="preserve"> </w:t>
      </w:r>
      <w:r>
        <w:t xml:space="preserve">Met deze vier examenvormen is voor elke uitstroom een examenplan te ontwikkelen dat de eisen uit het kwalificatiedossier afdekt,  dat goed uitvoerbaar is voor de aoc’s en dat kwalitatief – gerelateerd aan de normen van de Inspectie – beter is dan het huidige examenmodel dat enkel uit proeven van bekwaamheid bestaat. Bij elke uitstroom zal afgevraagd worden met welke van de vier examenvormen de eisen uit het dossier (werkprocessen, beroepshouding, kennis, vaardigheden) het beste afgedekt kunnen worden. Soms zullen één of twee examenvormen voldoende zijn, maar meestal zullen drie of alle vier examenvormen ingezet worden. </w:t>
      </w:r>
    </w:p>
    <w:p w14:paraId="3868FC6C" w14:textId="77777777" w:rsidR="00894B5B" w:rsidRDefault="00894B5B" w:rsidP="00894B5B"/>
    <w:p w14:paraId="3868FC6D" w14:textId="77777777" w:rsidR="00894B5B" w:rsidRPr="00684B0A" w:rsidRDefault="00894B5B" w:rsidP="00894B5B">
      <w:pPr>
        <w:rPr>
          <w:b/>
        </w:rPr>
      </w:pPr>
      <w:r w:rsidRPr="00684B0A">
        <w:rPr>
          <w:b/>
        </w:rPr>
        <w:t>Het gaat om de volgende vier examenvormen:</w:t>
      </w:r>
    </w:p>
    <w:p w14:paraId="3868FC6E" w14:textId="77777777" w:rsidR="00894B5B" w:rsidRDefault="00894B5B" w:rsidP="00894B5B"/>
    <w:p w14:paraId="3868FC6F" w14:textId="77777777" w:rsidR="00894B5B" w:rsidRPr="00684B0A" w:rsidRDefault="00894B5B" w:rsidP="00690B7A">
      <w:pPr>
        <w:pStyle w:val="Lijstalinea"/>
        <w:numPr>
          <w:ilvl w:val="0"/>
          <w:numId w:val="33"/>
        </w:numPr>
        <w:spacing w:line="276" w:lineRule="auto"/>
        <w:ind w:left="284" w:right="0" w:hanging="284"/>
        <w:contextualSpacing/>
        <w:rPr>
          <w:b/>
          <w:sz w:val="20"/>
        </w:rPr>
      </w:pPr>
      <w:r w:rsidRPr="00684B0A">
        <w:rPr>
          <w:b/>
          <w:sz w:val="20"/>
        </w:rPr>
        <w:t>De proeve van bekwaamheid</w:t>
      </w:r>
    </w:p>
    <w:p w14:paraId="3868FC70" w14:textId="77777777" w:rsidR="00894B5B" w:rsidRPr="00396A97" w:rsidRDefault="00894B5B" w:rsidP="00684B0A">
      <w:pPr>
        <w:pStyle w:val="Lijstalinea"/>
        <w:ind w:left="284"/>
        <w:rPr>
          <w:sz w:val="20"/>
        </w:rPr>
      </w:pPr>
      <w:r>
        <w:rPr>
          <w:sz w:val="20"/>
        </w:rPr>
        <w:t>Komt voor in elk examenplan. Gericht op de samenhang en het beroepsfunctioneren; er worden meerdere werkprocessen beoordeeld die tot de kern van het beroep behoren. Bij voorkeur uitgevoerd in een authentieke beroepssituatie, waarin keuzes gemaakt moeten worden en dilemma’s voorkomen. Beoordeeld door twee assessoren. Het aantal proeven in een examenplan wordt beperkt tot (bij voorkeur) één of twee per uitstroom (vanwege de grote uitvoeringskosten).</w:t>
      </w:r>
    </w:p>
    <w:p w14:paraId="3868FC71" w14:textId="77777777" w:rsidR="00894B5B" w:rsidRDefault="00894B5B" w:rsidP="00684B0A">
      <w:pPr>
        <w:ind w:left="284" w:hanging="284"/>
      </w:pPr>
    </w:p>
    <w:p w14:paraId="3868FC72" w14:textId="77777777" w:rsidR="00894B5B" w:rsidRPr="00684B0A" w:rsidRDefault="00894B5B" w:rsidP="00690B7A">
      <w:pPr>
        <w:pStyle w:val="Lijstalinea"/>
        <w:numPr>
          <w:ilvl w:val="0"/>
          <w:numId w:val="33"/>
        </w:numPr>
        <w:spacing w:line="276" w:lineRule="auto"/>
        <w:ind w:left="284" w:right="0" w:hanging="284"/>
        <w:contextualSpacing/>
        <w:rPr>
          <w:b/>
          <w:sz w:val="20"/>
        </w:rPr>
      </w:pPr>
      <w:r w:rsidRPr="00684B0A">
        <w:rPr>
          <w:b/>
          <w:sz w:val="20"/>
        </w:rPr>
        <w:t>Werkprocesexamen</w:t>
      </w:r>
    </w:p>
    <w:p w14:paraId="3868FC73" w14:textId="77777777" w:rsidR="00894B5B" w:rsidRPr="00022F72" w:rsidRDefault="00894B5B" w:rsidP="00684B0A">
      <w:pPr>
        <w:pStyle w:val="Lijstalinea"/>
        <w:ind w:left="284"/>
        <w:rPr>
          <w:sz w:val="20"/>
        </w:rPr>
      </w:pPr>
      <w:r>
        <w:rPr>
          <w:sz w:val="20"/>
        </w:rPr>
        <w:t>Wordt opgenomen in een examenplan voor werkprocessen die niet tijdens een proeve voorkomen of niet goed in de proeve beoordeeld kunnen worden.</w:t>
      </w:r>
    </w:p>
    <w:p w14:paraId="3868FC74" w14:textId="77777777" w:rsidR="00894B5B" w:rsidRDefault="00894B5B" w:rsidP="00684B0A">
      <w:pPr>
        <w:ind w:left="284"/>
      </w:pPr>
      <w:r>
        <w:t xml:space="preserve">Alleen gericht op het beoordelen van één of enkele werkprocessen. Eenvoudiger van opzet en uitvoering dan een proeve, maar toetstechnisch van goede kwaliteit. Wordt bij voorkeur uitgevoerd op het BPV-bedrijf, waar het als een examenonderdeel gescheiden wordt van de stage/het opleiden. Kan eventueel op (praktijk)school uitgevoerd worden, als de aard van het werkproces dat vraagt. Beoordeeld door één examinator. Aan de kwaliteitsborging van de beoordeling gaat De groene standaard nog extra aandacht schenken.  </w:t>
      </w:r>
    </w:p>
    <w:p w14:paraId="3868FC75" w14:textId="77777777" w:rsidR="00894B5B" w:rsidRDefault="00894B5B" w:rsidP="00684B0A">
      <w:pPr>
        <w:ind w:left="284" w:hanging="284"/>
      </w:pPr>
    </w:p>
    <w:p w14:paraId="3868FC76" w14:textId="77777777" w:rsidR="00894B5B" w:rsidRPr="00684B0A" w:rsidRDefault="00894B5B" w:rsidP="00690B7A">
      <w:pPr>
        <w:pStyle w:val="Lijstalinea"/>
        <w:numPr>
          <w:ilvl w:val="0"/>
          <w:numId w:val="33"/>
        </w:numPr>
        <w:spacing w:line="276" w:lineRule="auto"/>
        <w:ind w:left="284" w:right="0" w:hanging="284"/>
        <w:contextualSpacing/>
        <w:rPr>
          <w:b/>
          <w:sz w:val="20"/>
        </w:rPr>
      </w:pPr>
      <w:r w:rsidRPr="00684B0A">
        <w:rPr>
          <w:b/>
          <w:sz w:val="20"/>
        </w:rPr>
        <w:t>Vaardigheidsexamen</w:t>
      </w:r>
    </w:p>
    <w:p w14:paraId="3868FC77" w14:textId="77777777" w:rsidR="00894B5B" w:rsidRPr="0053555F" w:rsidRDefault="00894B5B" w:rsidP="00684B0A">
      <w:pPr>
        <w:ind w:left="284"/>
      </w:pPr>
      <w:r>
        <w:t xml:space="preserve">Wordt opgenomen in het examenplan als bepaalde vaardigheden (genoemd in de kolom kennis en vaardigheden uit het dossier) als essentieel voor de beroepsuitoefening beschouwd worden en niet of onvoldoende in de proeve van bekwaamheid of een werkprocesexamen beoordeeld kunnen worden. Een vaardigheidsexamen gaat vooraf aan de beoordeling van werkprocessen in de proeve of een werkprocesexamen. Een vaardigheidsexamen wordt op het BPV-bedrijf afgenomen, maar het kan eventueel ook op de (praktijk)school; dit is afhankelijk van de aard van de te beoordelen vaardigheden. Het wordt – in principe - beoordeeld door één examinator.   </w:t>
      </w:r>
    </w:p>
    <w:p w14:paraId="3868FC78" w14:textId="77777777" w:rsidR="00894B5B" w:rsidRDefault="00894B5B" w:rsidP="00684B0A">
      <w:pPr>
        <w:ind w:left="284" w:hanging="284"/>
      </w:pPr>
    </w:p>
    <w:p w14:paraId="3868FC79" w14:textId="77777777" w:rsidR="00894B5B" w:rsidRPr="00684B0A" w:rsidRDefault="004B35C4" w:rsidP="004B35C4">
      <w:pPr>
        <w:pStyle w:val="Lijstalinea"/>
        <w:numPr>
          <w:ilvl w:val="0"/>
          <w:numId w:val="33"/>
        </w:numPr>
        <w:spacing w:line="276" w:lineRule="auto"/>
        <w:ind w:right="0" w:hanging="928"/>
        <w:contextualSpacing/>
        <w:rPr>
          <w:b/>
          <w:sz w:val="20"/>
        </w:rPr>
      </w:pPr>
      <w:r>
        <w:rPr>
          <w:b/>
          <w:sz w:val="20"/>
        </w:rPr>
        <w:br w:type="page"/>
      </w:r>
      <w:r w:rsidR="00894B5B" w:rsidRPr="00684B0A">
        <w:rPr>
          <w:b/>
          <w:sz w:val="20"/>
        </w:rPr>
        <w:lastRenderedPageBreak/>
        <w:t>Kennisexamen</w:t>
      </w:r>
    </w:p>
    <w:p w14:paraId="3868FC7A" w14:textId="77777777" w:rsidR="00894B5B" w:rsidRDefault="00894B5B" w:rsidP="00684B0A">
      <w:pPr>
        <w:ind w:left="284"/>
      </w:pPr>
      <w:r>
        <w:t>Wordt opgenomen in het examenplan als bepaalde kenniselementen (genoemd in de kolom kennis en vaardigheden uit het dossier) als essentieel voor de beroepsuitoefening beschouwd worden. Bij niveaus 1 en 2 zullen essentiële kenniselementen al vaak impliciet beoordeeld kunnen worden bij de beoordeling van werkprocessen in de proeve of het werkprocesexamen; een aanvullend kennisexamen is dat geval niet nodig. Bij de hogere niveaus lukt dit vaak niet omdat de kennis complexer en omvangrijker is; een kennisexamen kan dan noodzakelijk zijn.  Een kennisexamen wordt voorafgaand aan de proeve afgenomen. De groene standaard streeft naar een digitale afname van kennisexamens, zodat de uitvoeringsbelasting voor de aoc’s minimaal is.</w:t>
      </w:r>
    </w:p>
    <w:p w14:paraId="3868FC7B" w14:textId="77777777" w:rsidR="00894B5B" w:rsidRDefault="00894B5B" w:rsidP="00894B5B"/>
    <w:p w14:paraId="3868FC7C" w14:textId="77777777" w:rsidR="00894B5B" w:rsidRDefault="00894B5B" w:rsidP="00894B5B">
      <w:r>
        <w:t xml:space="preserve">In deze training richten we ons op het beoordelen van een kandidaat tijdens de uitvoering van een PvB.  </w:t>
      </w:r>
    </w:p>
    <w:p w14:paraId="3868FC7D" w14:textId="77777777" w:rsidR="00894B5B" w:rsidRDefault="00894B5B" w:rsidP="00894B5B">
      <w:pPr>
        <w:rPr>
          <w:iCs/>
          <w:szCs w:val="20"/>
        </w:rPr>
      </w:pPr>
      <w:r>
        <w:rPr>
          <w:iCs/>
          <w:szCs w:val="20"/>
        </w:rPr>
        <w:t>Het beoordelen van de kandidaat bij d</w:t>
      </w:r>
      <w:r w:rsidRPr="00F92946">
        <w:rPr>
          <w:iCs/>
          <w:szCs w:val="20"/>
        </w:rPr>
        <w:t xml:space="preserve">e </w:t>
      </w:r>
      <w:r>
        <w:rPr>
          <w:iCs/>
          <w:szCs w:val="20"/>
        </w:rPr>
        <w:t xml:space="preserve">uitvoering van een </w:t>
      </w:r>
      <w:r w:rsidRPr="00F92946">
        <w:rPr>
          <w:iCs/>
          <w:szCs w:val="20"/>
        </w:rPr>
        <w:t>PvB bestaat uit twee onderde</w:t>
      </w:r>
      <w:r>
        <w:rPr>
          <w:iCs/>
          <w:szCs w:val="20"/>
        </w:rPr>
        <w:t>len:</w:t>
      </w:r>
    </w:p>
    <w:p w14:paraId="3868FC7E" w14:textId="77777777" w:rsidR="00894B5B" w:rsidRPr="00817403" w:rsidRDefault="00894B5B" w:rsidP="00894B5B">
      <w:pPr>
        <w:rPr>
          <w:i/>
          <w:iCs/>
          <w:color w:val="FF0000"/>
          <w:szCs w:val="20"/>
        </w:rPr>
      </w:pPr>
    </w:p>
    <w:p w14:paraId="3868FC7F" w14:textId="77777777" w:rsidR="00894B5B" w:rsidRPr="00F92946" w:rsidRDefault="00894B5B" w:rsidP="00690B7A">
      <w:pPr>
        <w:numPr>
          <w:ilvl w:val="0"/>
          <w:numId w:val="34"/>
        </w:numPr>
        <w:ind w:hanging="720"/>
      </w:pPr>
      <w:r w:rsidRPr="00F92946">
        <w:t>Het waarnemen</w:t>
      </w:r>
      <w:r>
        <w:t xml:space="preserve"> tijde</w:t>
      </w:r>
      <w:r w:rsidRPr="00F92946">
        <w:t>ns de uitvoering van het praktijkdeel</w:t>
      </w:r>
    </w:p>
    <w:p w14:paraId="3868FC80" w14:textId="77777777" w:rsidR="00684B0A" w:rsidRPr="00760E9D" w:rsidRDefault="00894B5B" w:rsidP="00690B7A">
      <w:pPr>
        <w:numPr>
          <w:ilvl w:val="0"/>
          <w:numId w:val="34"/>
        </w:numPr>
        <w:ind w:hanging="720"/>
      </w:pPr>
      <w:r w:rsidRPr="00F92946">
        <w:t>Het uitvoeren van een criterium gericht interview (cgi)</w:t>
      </w:r>
    </w:p>
    <w:p w14:paraId="3868FC81" w14:textId="77777777" w:rsidR="00E756A3" w:rsidRPr="00665983" w:rsidRDefault="00894B5B" w:rsidP="0002059E">
      <w:pPr>
        <w:pStyle w:val="Kop2"/>
        <w:rPr>
          <w:rFonts w:ascii="Verdana" w:hAnsi="Verdana"/>
          <w:i w:val="0"/>
          <w:iCs w:val="0"/>
          <w:sz w:val="24"/>
          <w:szCs w:val="24"/>
        </w:rPr>
      </w:pPr>
      <w:r w:rsidRPr="00665983">
        <w:rPr>
          <w:rFonts w:ascii="Verdana" w:hAnsi="Verdana"/>
          <w:i w:val="0"/>
          <w:iCs w:val="0"/>
          <w:sz w:val="24"/>
          <w:szCs w:val="24"/>
        </w:rPr>
        <w:t>3.2</w:t>
      </w:r>
      <w:r w:rsidRPr="00665983">
        <w:rPr>
          <w:rFonts w:ascii="Verdana" w:hAnsi="Verdana"/>
          <w:i w:val="0"/>
          <w:iCs w:val="0"/>
          <w:sz w:val="24"/>
          <w:szCs w:val="24"/>
        </w:rPr>
        <w:tab/>
      </w:r>
      <w:r w:rsidR="003450B4" w:rsidRPr="00665983">
        <w:rPr>
          <w:rFonts w:ascii="Verdana" w:hAnsi="Verdana"/>
          <w:i w:val="0"/>
          <w:iCs w:val="0"/>
          <w:sz w:val="24"/>
          <w:szCs w:val="24"/>
        </w:rPr>
        <w:t>D</w:t>
      </w:r>
      <w:r w:rsidR="00E756A3" w:rsidRPr="00665983">
        <w:rPr>
          <w:rFonts w:ascii="Verdana" w:hAnsi="Verdana"/>
          <w:i w:val="0"/>
          <w:iCs w:val="0"/>
          <w:sz w:val="24"/>
          <w:szCs w:val="24"/>
        </w:rPr>
        <w:t>e Groene standaard</w:t>
      </w:r>
      <w:bookmarkEnd w:id="12"/>
    </w:p>
    <w:p w14:paraId="3868FC82" w14:textId="77777777" w:rsidR="00260CC0" w:rsidRPr="00ED5269" w:rsidRDefault="00EA7173" w:rsidP="003450B4">
      <w:pPr>
        <w:rPr>
          <w:szCs w:val="20"/>
        </w:rPr>
      </w:pPr>
      <w:r>
        <w:rPr>
          <w:b/>
          <w:szCs w:val="20"/>
        </w:rPr>
        <w:t>a.</w:t>
      </w:r>
      <w:r>
        <w:rPr>
          <w:b/>
          <w:szCs w:val="20"/>
        </w:rPr>
        <w:tab/>
      </w:r>
      <w:r w:rsidR="0002059E">
        <w:rPr>
          <w:b/>
          <w:szCs w:val="20"/>
        </w:rPr>
        <w:t>De e</w:t>
      </w:r>
      <w:r w:rsidR="003450B4" w:rsidRPr="0002059E">
        <w:rPr>
          <w:b/>
          <w:szCs w:val="20"/>
        </w:rPr>
        <w:t xml:space="preserve">xamenstandaard  </w:t>
      </w:r>
      <w:r w:rsidR="00ED5269" w:rsidRPr="00947A98">
        <w:rPr>
          <w:szCs w:val="20"/>
        </w:rPr>
        <w:t>(zie bijlage 1)</w:t>
      </w:r>
    </w:p>
    <w:p w14:paraId="3868FC83" w14:textId="77777777" w:rsidR="003450B4" w:rsidRPr="0002059E" w:rsidRDefault="003450B4" w:rsidP="003450B4">
      <w:pPr>
        <w:rPr>
          <w:szCs w:val="20"/>
        </w:rPr>
      </w:pPr>
      <w:r w:rsidRPr="0002059E">
        <w:rPr>
          <w:szCs w:val="20"/>
        </w:rPr>
        <w:t>In de examenstandaard staan de eisen beschreven die aan de uitvoering van een proeve van bekwaamheid worden ge</w:t>
      </w:r>
      <w:r w:rsidR="00F8049F">
        <w:rPr>
          <w:szCs w:val="20"/>
        </w:rPr>
        <w:t>steld.</w:t>
      </w:r>
    </w:p>
    <w:p w14:paraId="3868FC84" w14:textId="77777777" w:rsidR="003450B4" w:rsidRDefault="003450B4" w:rsidP="003450B4">
      <w:pPr>
        <w:rPr>
          <w:szCs w:val="20"/>
        </w:rPr>
      </w:pPr>
    </w:p>
    <w:p w14:paraId="3868FC85" w14:textId="77777777" w:rsidR="003450B4" w:rsidRPr="0002059E" w:rsidRDefault="003450B4" w:rsidP="003450B4">
      <w:pPr>
        <w:rPr>
          <w:szCs w:val="20"/>
        </w:rPr>
      </w:pPr>
      <w:r w:rsidRPr="0002059E">
        <w:rPr>
          <w:szCs w:val="20"/>
        </w:rPr>
        <w:t>Een examenstandaard be</w:t>
      </w:r>
      <w:r w:rsidR="0002059E">
        <w:rPr>
          <w:szCs w:val="20"/>
        </w:rPr>
        <w:t>vat o</w:t>
      </w:r>
      <w:r w:rsidR="00440FCB">
        <w:rPr>
          <w:szCs w:val="20"/>
        </w:rPr>
        <w:t>.</w:t>
      </w:r>
      <w:r w:rsidR="0002059E">
        <w:rPr>
          <w:szCs w:val="20"/>
        </w:rPr>
        <w:t>a.</w:t>
      </w:r>
      <w:r w:rsidRPr="0002059E">
        <w:rPr>
          <w:szCs w:val="20"/>
        </w:rPr>
        <w:t xml:space="preserve"> uit:</w:t>
      </w:r>
    </w:p>
    <w:p w14:paraId="3868FC86" w14:textId="77777777" w:rsidR="003450B4" w:rsidRPr="0002059E" w:rsidRDefault="003450B4" w:rsidP="003450B4">
      <w:pPr>
        <w:rPr>
          <w:szCs w:val="20"/>
        </w:rPr>
      </w:pPr>
    </w:p>
    <w:p w14:paraId="3868FC87" w14:textId="77777777" w:rsidR="0002059E" w:rsidRDefault="003450B4" w:rsidP="003450B4">
      <w:pPr>
        <w:rPr>
          <w:b/>
          <w:szCs w:val="20"/>
        </w:rPr>
      </w:pPr>
      <w:r w:rsidRPr="0002059E">
        <w:rPr>
          <w:szCs w:val="20"/>
        </w:rPr>
        <w:tab/>
      </w:r>
      <w:r w:rsidR="0002059E">
        <w:rPr>
          <w:b/>
          <w:szCs w:val="20"/>
        </w:rPr>
        <w:t xml:space="preserve">het basisgedeelte  </w:t>
      </w:r>
      <w:r w:rsidR="0002059E" w:rsidRPr="0002059E">
        <w:rPr>
          <w:szCs w:val="20"/>
        </w:rPr>
        <w:t>met</w:t>
      </w:r>
      <w:r w:rsidR="0002059E">
        <w:rPr>
          <w:b/>
          <w:szCs w:val="20"/>
        </w:rPr>
        <w:t>:</w:t>
      </w:r>
    </w:p>
    <w:p w14:paraId="3868FC88" w14:textId="77777777" w:rsidR="0002059E" w:rsidRDefault="0002059E" w:rsidP="0084012D">
      <w:pPr>
        <w:numPr>
          <w:ilvl w:val="0"/>
          <w:numId w:val="13"/>
        </w:numPr>
        <w:rPr>
          <w:szCs w:val="20"/>
        </w:rPr>
      </w:pPr>
      <w:r w:rsidRPr="00A716AB">
        <w:rPr>
          <w:szCs w:val="20"/>
        </w:rPr>
        <w:t>de kerntaken</w:t>
      </w:r>
      <w:r w:rsidR="00A716AB">
        <w:rPr>
          <w:szCs w:val="20"/>
        </w:rPr>
        <w:t xml:space="preserve"> </w:t>
      </w:r>
      <w:r>
        <w:rPr>
          <w:szCs w:val="20"/>
        </w:rPr>
        <w:t xml:space="preserve">met bijbehorende </w:t>
      </w:r>
      <w:r w:rsidRPr="00A716AB">
        <w:rPr>
          <w:szCs w:val="20"/>
        </w:rPr>
        <w:t>werkprocessen</w:t>
      </w:r>
      <w:r w:rsidR="00ED5269">
        <w:rPr>
          <w:szCs w:val="20"/>
        </w:rPr>
        <w:t>;</w:t>
      </w:r>
    </w:p>
    <w:p w14:paraId="3868FC89" w14:textId="77777777" w:rsidR="003450B4" w:rsidRPr="0002059E" w:rsidRDefault="0002059E" w:rsidP="0084012D">
      <w:pPr>
        <w:numPr>
          <w:ilvl w:val="0"/>
          <w:numId w:val="13"/>
        </w:numPr>
        <w:rPr>
          <w:szCs w:val="20"/>
        </w:rPr>
      </w:pPr>
      <w:r>
        <w:rPr>
          <w:b/>
          <w:szCs w:val="20"/>
        </w:rPr>
        <w:t xml:space="preserve">de </w:t>
      </w:r>
      <w:r w:rsidRPr="0002059E">
        <w:rPr>
          <w:b/>
          <w:szCs w:val="20"/>
        </w:rPr>
        <w:t>kritische beroepssituatie</w:t>
      </w:r>
      <w:r w:rsidR="00ED5269">
        <w:rPr>
          <w:szCs w:val="20"/>
        </w:rPr>
        <w:t xml:space="preserve">, een </w:t>
      </w:r>
      <w:r w:rsidR="003450B4" w:rsidRPr="0002059E">
        <w:rPr>
          <w:szCs w:val="20"/>
        </w:rPr>
        <w:t xml:space="preserve">beschrijving van de belangrijkste activiteiten die de deelnemer </w:t>
      </w:r>
      <w:r w:rsidR="00B36A9C" w:rsidRPr="0002059E">
        <w:rPr>
          <w:szCs w:val="20"/>
        </w:rPr>
        <w:t>straks als</w:t>
      </w:r>
      <w:r w:rsidR="003450B4" w:rsidRPr="0002059E">
        <w:rPr>
          <w:szCs w:val="20"/>
        </w:rPr>
        <w:t xml:space="preserve"> uitvoerder van het beroep moet kunnen uitvoeren en de onverwachte omstandigheden die daarin kunnen voorkomen</w:t>
      </w:r>
      <w:r w:rsidR="00ED5269">
        <w:rPr>
          <w:szCs w:val="20"/>
        </w:rPr>
        <w:t>.</w:t>
      </w:r>
      <w:r w:rsidR="003450B4" w:rsidRPr="0002059E">
        <w:rPr>
          <w:szCs w:val="20"/>
        </w:rPr>
        <w:t xml:space="preserve"> </w:t>
      </w:r>
    </w:p>
    <w:p w14:paraId="3868FC8A" w14:textId="77777777" w:rsidR="00ED5269" w:rsidRPr="0002059E" w:rsidRDefault="00ED5269" w:rsidP="003450B4">
      <w:pPr>
        <w:rPr>
          <w:b/>
          <w:szCs w:val="20"/>
        </w:rPr>
      </w:pPr>
    </w:p>
    <w:p w14:paraId="3868FC8B" w14:textId="77777777" w:rsidR="00ED5269" w:rsidRPr="00ED5269" w:rsidRDefault="00EA7173" w:rsidP="00ED5269">
      <w:pPr>
        <w:ind w:firstLine="284"/>
        <w:rPr>
          <w:szCs w:val="20"/>
        </w:rPr>
      </w:pPr>
      <w:r>
        <w:rPr>
          <w:b/>
          <w:szCs w:val="20"/>
        </w:rPr>
        <w:t>d</w:t>
      </w:r>
      <w:r w:rsidR="00ED5269">
        <w:rPr>
          <w:b/>
          <w:szCs w:val="20"/>
        </w:rPr>
        <w:t>e toetstechnische eisen (</w:t>
      </w:r>
      <w:r w:rsidR="00ED5269" w:rsidRPr="00ED5269">
        <w:rPr>
          <w:szCs w:val="20"/>
        </w:rPr>
        <w:t>specifiek voor deze examenstandaard</w:t>
      </w:r>
      <w:r w:rsidR="00ED5269">
        <w:rPr>
          <w:szCs w:val="20"/>
        </w:rPr>
        <w:t>)</w:t>
      </w:r>
      <w:r w:rsidR="00ED5269" w:rsidRPr="00ED5269">
        <w:rPr>
          <w:szCs w:val="20"/>
        </w:rPr>
        <w:t xml:space="preserve"> </w:t>
      </w:r>
      <w:r w:rsidR="00ED5269">
        <w:rPr>
          <w:b/>
          <w:szCs w:val="20"/>
        </w:rPr>
        <w:t>met o.a:</w:t>
      </w:r>
    </w:p>
    <w:p w14:paraId="3868FC8C" w14:textId="77777777" w:rsidR="00875A74" w:rsidRDefault="00875A74" w:rsidP="0084012D">
      <w:pPr>
        <w:numPr>
          <w:ilvl w:val="0"/>
          <w:numId w:val="13"/>
        </w:numPr>
        <w:rPr>
          <w:szCs w:val="20"/>
        </w:rPr>
      </w:pPr>
      <w:r>
        <w:rPr>
          <w:szCs w:val="20"/>
        </w:rPr>
        <w:t>kenmerken van de proeve</w:t>
      </w:r>
    </w:p>
    <w:p w14:paraId="3868FC8D" w14:textId="77777777" w:rsidR="00875A74" w:rsidRDefault="00875A74" w:rsidP="0084012D">
      <w:pPr>
        <w:numPr>
          <w:ilvl w:val="0"/>
          <w:numId w:val="13"/>
        </w:numPr>
        <w:rPr>
          <w:szCs w:val="20"/>
        </w:rPr>
      </w:pPr>
      <w:r>
        <w:rPr>
          <w:szCs w:val="20"/>
        </w:rPr>
        <w:t>duur van de proeve</w:t>
      </w:r>
    </w:p>
    <w:p w14:paraId="3868FC8E" w14:textId="77777777" w:rsidR="00875A74" w:rsidRDefault="00ED5269" w:rsidP="0084012D">
      <w:pPr>
        <w:numPr>
          <w:ilvl w:val="0"/>
          <w:numId w:val="13"/>
        </w:numPr>
        <w:rPr>
          <w:szCs w:val="20"/>
        </w:rPr>
      </w:pPr>
      <w:r w:rsidRPr="00ED5269">
        <w:rPr>
          <w:szCs w:val="20"/>
        </w:rPr>
        <w:t xml:space="preserve">eisen aan de </w:t>
      </w:r>
      <w:r w:rsidR="00875A74">
        <w:rPr>
          <w:szCs w:val="20"/>
        </w:rPr>
        <w:t>examensituatie</w:t>
      </w:r>
    </w:p>
    <w:p w14:paraId="3868FC8F" w14:textId="77777777" w:rsidR="00875A74" w:rsidRDefault="00ED5269" w:rsidP="0084012D">
      <w:pPr>
        <w:numPr>
          <w:ilvl w:val="0"/>
          <w:numId w:val="13"/>
        </w:numPr>
        <w:rPr>
          <w:szCs w:val="20"/>
        </w:rPr>
      </w:pPr>
      <w:r w:rsidRPr="00875A74">
        <w:rPr>
          <w:szCs w:val="20"/>
        </w:rPr>
        <w:t>informatie voor de deelnemer en</w:t>
      </w:r>
      <w:r w:rsidR="00875A74">
        <w:rPr>
          <w:szCs w:val="20"/>
        </w:rPr>
        <w:t xml:space="preserve"> </w:t>
      </w:r>
      <w:r w:rsidR="005C1171">
        <w:rPr>
          <w:szCs w:val="20"/>
        </w:rPr>
        <w:t>schoolassessor</w:t>
      </w:r>
      <w:r w:rsidR="00875A74">
        <w:rPr>
          <w:szCs w:val="20"/>
        </w:rPr>
        <w:t>en</w:t>
      </w:r>
    </w:p>
    <w:p w14:paraId="3868FC90" w14:textId="77777777" w:rsidR="00875A74" w:rsidRDefault="00875A74" w:rsidP="0084012D">
      <w:pPr>
        <w:numPr>
          <w:ilvl w:val="0"/>
          <w:numId w:val="13"/>
        </w:numPr>
        <w:rPr>
          <w:szCs w:val="20"/>
        </w:rPr>
      </w:pPr>
      <w:r>
        <w:rPr>
          <w:szCs w:val="20"/>
        </w:rPr>
        <w:t>beoordeling van de proeve</w:t>
      </w:r>
    </w:p>
    <w:p w14:paraId="3868FC91" w14:textId="77777777" w:rsidR="00ED5269" w:rsidRPr="00875A74" w:rsidRDefault="00875A74" w:rsidP="0084012D">
      <w:pPr>
        <w:numPr>
          <w:ilvl w:val="0"/>
          <w:numId w:val="13"/>
        </w:numPr>
        <w:rPr>
          <w:szCs w:val="20"/>
        </w:rPr>
      </w:pPr>
      <w:r>
        <w:rPr>
          <w:szCs w:val="20"/>
        </w:rPr>
        <w:t>bijzonderheden van deze proeve</w:t>
      </w:r>
    </w:p>
    <w:p w14:paraId="3868FC92" w14:textId="77777777" w:rsidR="00ED5269" w:rsidRDefault="00ED5269" w:rsidP="00ED5269">
      <w:pPr>
        <w:ind w:left="360"/>
        <w:rPr>
          <w:szCs w:val="20"/>
        </w:rPr>
      </w:pPr>
    </w:p>
    <w:p w14:paraId="3868FC93" w14:textId="77777777" w:rsidR="00875A74" w:rsidRPr="0002059E" w:rsidRDefault="00875A74" w:rsidP="00875A74">
      <w:pPr>
        <w:ind w:firstLine="284"/>
        <w:rPr>
          <w:b/>
          <w:szCs w:val="20"/>
        </w:rPr>
      </w:pPr>
      <w:r w:rsidRPr="0002059E">
        <w:rPr>
          <w:b/>
          <w:szCs w:val="20"/>
        </w:rPr>
        <w:t xml:space="preserve">het </w:t>
      </w:r>
      <w:r>
        <w:rPr>
          <w:b/>
          <w:szCs w:val="20"/>
        </w:rPr>
        <w:t>beoordelingsformulier</w:t>
      </w:r>
    </w:p>
    <w:p w14:paraId="3868FC94" w14:textId="77777777" w:rsidR="00875A74" w:rsidRPr="0002059E" w:rsidRDefault="00875A74" w:rsidP="0084012D">
      <w:pPr>
        <w:numPr>
          <w:ilvl w:val="0"/>
          <w:numId w:val="13"/>
        </w:numPr>
        <w:rPr>
          <w:szCs w:val="20"/>
        </w:rPr>
      </w:pPr>
      <w:r w:rsidRPr="0002059E">
        <w:rPr>
          <w:szCs w:val="20"/>
        </w:rPr>
        <w:t>een overzicht van de werkprocessen</w:t>
      </w:r>
      <w:r>
        <w:rPr>
          <w:szCs w:val="20"/>
        </w:rPr>
        <w:t>, resultaat en</w:t>
      </w:r>
      <w:r w:rsidRPr="0002059E">
        <w:rPr>
          <w:szCs w:val="20"/>
        </w:rPr>
        <w:t xml:space="preserve"> de </w:t>
      </w:r>
      <w:r>
        <w:rPr>
          <w:szCs w:val="20"/>
        </w:rPr>
        <w:t>prestatie-indicatoren</w:t>
      </w:r>
    </w:p>
    <w:p w14:paraId="3868FC95" w14:textId="77777777" w:rsidR="00875A74" w:rsidRPr="0002059E" w:rsidRDefault="00875A74" w:rsidP="0084012D">
      <w:pPr>
        <w:numPr>
          <w:ilvl w:val="0"/>
          <w:numId w:val="13"/>
        </w:numPr>
        <w:rPr>
          <w:szCs w:val="20"/>
        </w:rPr>
      </w:pPr>
      <w:r>
        <w:rPr>
          <w:szCs w:val="20"/>
        </w:rPr>
        <w:t xml:space="preserve">de cesuur </w:t>
      </w:r>
      <w:r w:rsidR="0015306D">
        <w:rPr>
          <w:szCs w:val="20"/>
        </w:rPr>
        <w:t>e</w:t>
      </w:r>
      <w:r>
        <w:rPr>
          <w:szCs w:val="20"/>
        </w:rPr>
        <w:t>n oordeel per werkproces</w:t>
      </w:r>
    </w:p>
    <w:p w14:paraId="3868FC96" w14:textId="77777777" w:rsidR="00ED5269" w:rsidRDefault="00ED5269" w:rsidP="00875A74">
      <w:pPr>
        <w:rPr>
          <w:b/>
          <w:szCs w:val="20"/>
        </w:rPr>
      </w:pPr>
    </w:p>
    <w:p w14:paraId="3868FC97" w14:textId="77777777" w:rsidR="00760E9D" w:rsidRDefault="00260CC0" w:rsidP="00260CC0">
      <w:pPr>
        <w:rPr>
          <w:szCs w:val="20"/>
        </w:rPr>
      </w:pPr>
      <w:r w:rsidRPr="0002059E">
        <w:rPr>
          <w:szCs w:val="20"/>
        </w:rPr>
        <w:t xml:space="preserve">Bij de examenstandaard behoren onlosmakelijk </w:t>
      </w:r>
      <w:r w:rsidRPr="0002059E">
        <w:rPr>
          <w:b/>
          <w:szCs w:val="20"/>
        </w:rPr>
        <w:t>de Algemene toetstechnische eisen</w:t>
      </w:r>
      <w:r w:rsidRPr="0002059E">
        <w:rPr>
          <w:szCs w:val="20"/>
        </w:rPr>
        <w:t xml:space="preserve">. </w:t>
      </w:r>
    </w:p>
    <w:p w14:paraId="3868FC98" w14:textId="77777777" w:rsidR="00760E9D" w:rsidRDefault="00ED5269" w:rsidP="00260CC0">
      <w:pPr>
        <w:rPr>
          <w:szCs w:val="20"/>
        </w:rPr>
      </w:pPr>
      <w:r>
        <w:rPr>
          <w:szCs w:val="20"/>
        </w:rPr>
        <w:t>(zie bijlage 2</w:t>
      </w:r>
      <w:r w:rsidR="00260CC0" w:rsidRPr="0002059E">
        <w:rPr>
          <w:szCs w:val="20"/>
        </w:rPr>
        <w:t>)</w:t>
      </w:r>
      <w:r>
        <w:rPr>
          <w:szCs w:val="20"/>
        </w:rPr>
        <w:t xml:space="preserve">. </w:t>
      </w:r>
    </w:p>
    <w:p w14:paraId="3868FC99" w14:textId="77777777" w:rsidR="00260CC0" w:rsidRPr="0002059E" w:rsidRDefault="00ED5269" w:rsidP="00260CC0">
      <w:pPr>
        <w:rPr>
          <w:szCs w:val="20"/>
        </w:rPr>
      </w:pPr>
      <w:r>
        <w:rPr>
          <w:szCs w:val="20"/>
        </w:rPr>
        <w:t xml:space="preserve">De ‘Algemeen toetstechnische eisen De groene standaard’ gelden voor alle </w:t>
      </w:r>
      <w:r w:rsidR="00894B5B">
        <w:rPr>
          <w:szCs w:val="20"/>
        </w:rPr>
        <w:t>PvB’s</w:t>
      </w:r>
      <w:r>
        <w:rPr>
          <w:szCs w:val="20"/>
        </w:rPr>
        <w:t xml:space="preserve">. </w:t>
      </w:r>
      <w:r w:rsidR="00260CC0" w:rsidRPr="0002059E">
        <w:rPr>
          <w:szCs w:val="20"/>
        </w:rPr>
        <w:t xml:space="preserve"> </w:t>
      </w:r>
    </w:p>
    <w:p w14:paraId="3868FC9A" w14:textId="77777777" w:rsidR="00B36A9C" w:rsidRPr="0002059E" w:rsidRDefault="00B36A9C" w:rsidP="003450B4">
      <w:pPr>
        <w:rPr>
          <w:b/>
          <w:szCs w:val="20"/>
        </w:rPr>
      </w:pPr>
    </w:p>
    <w:p w14:paraId="3868FC9B" w14:textId="77777777" w:rsidR="00EA7173" w:rsidRPr="00760E9D" w:rsidRDefault="00EA7173" w:rsidP="00EA7173">
      <w:pPr>
        <w:rPr>
          <w:b/>
          <w:i/>
          <w:szCs w:val="20"/>
        </w:rPr>
      </w:pPr>
      <w:r w:rsidRPr="00760E9D">
        <w:rPr>
          <w:b/>
          <w:i/>
          <w:szCs w:val="20"/>
        </w:rPr>
        <w:t xml:space="preserve">AOC Oost verwacht van de </w:t>
      </w:r>
      <w:r w:rsidR="005C1171" w:rsidRPr="00760E9D">
        <w:rPr>
          <w:b/>
          <w:i/>
          <w:szCs w:val="20"/>
        </w:rPr>
        <w:t>schoolassessor</w:t>
      </w:r>
      <w:r w:rsidRPr="00760E9D">
        <w:rPr>
          <w:b/>
          <w:i/>
          <w:szCs w:val="20"/>
        </w:rPr>
        <w:t xml:space="preserve"> dat hij de inhoud van deze documenten kent.</w:t>
      </w:r>
    </w:p>
    <w:p w14:paraId="3868FC9C" w14:textId="77777777" w:rsidR="00EA7173" w:rsidRPr="0002059E" w:rsidRDefault="00EA7173" w:rsidP="003450B4">
      <w:pPr>
        <w:rPr>
          <w:b/>
          <w:szCs w:val="20"/>
        </w:rPr>
      </w:pPr>
    </w:p>
    <w:p w14:paraId="3868FC9D" w14:textId="77777777" w:rsidR="00260CC0" w:rsidRPr="0002059E" w:rsidRDefault="00EA7173" w:rsidP="003450B4">
      <w:pPr>
        <w:rPr>
          <w:b/>
          <w:szCs w:val="20"/>
        </w:rPr>
      </w:pPr>
      <w:r>
        <w:rPr>
          <w:b/>
          <w:szCs w:val="20"/>
        </w:rPr>
        <w:t>b.</w:t>
      </w:r>
      <w:r>
        <w:rPr>
          <w:b/>
          <w:szCs w:val="20"/>
        </w:rPr>
        <w:tab/>
      </w:r>
      <w:r w:rsidR="0002059E">
        <w:rPr>
          <w:b/>
          <w:szCs w:val="20"/>
        </w:rPr>
        <w:t>De p</w:t>
      </w:r>
      <w:r w:rsidR="003450B4" w:rsidRPr="0002059E">
        <w:rPr>
          <w:b/>
          <w:szCs w:val="20"/>
        </w:rPr>
        <w:t xml:space="preserve">roeve van bekwaamheid (PvB) </w:t>
      </w:r>
    </w:p>
    <w:p w14:paraId="3868FC9E" w14:textId="77777777" w:rsidR="003450B4" w:rsidRPr="0002059E" w:rsidRDefault="003450B4" w:rsidP="003450B4">
      <w:pPr>
        <w:rPr>
          <w:szCs w:val="20"/>
        </w:rPr>
      </w:pPr>
      <w:r w:rsidRPr="0002059E">
        <w:rPr>
          <w:szCs w:val="20"/>
        </w:rPr>
        <w:t>De proeve van bekwaamheid is het afsluitende examen van een bepaald leertraject. Daarin moet de deelnemer in de praktijk laten zien dat hij geschikt is voor het beroep of een onderdeel van dat beroep. De proeve is een examen dat</w:t>
      </w:r>
      <w:r w:rsidR="00260CC0" w:rsidRPr="0002059E">
        <w:rPr>
          <w:szCs w:val="20"/>
        </w:rPr>
        <w:t xml:space="preserve"> bij voorkeur</w:t>
      </w:r>
      <w:r w:rsidRPr="0002059E">
        <w:rPr>
          <w:szCs w:val="20"/>
        </w:rPr>
        <w:t xml:space="preserve"> in de beroepspraktijk wordt afgelegd waarbij de examenstandaard de richtlijnen geeft voor de exameneisen, de criteria en de examenomstandigheden. </w:t>
      </w:r>
    </w:p>
    <w:p w14:paraId="3868FC9F" w14:textId="77777777" w:rsidR="00430CA2" w:rsidRPr="004B35C4" w:rsidRDefault="004B35C4" w:rsidP="004B35C4">
      <w:pPr>
        <w:tabs>
          <w:tab w:val="left" w:pos="567"/>
        </w:tabs>
        <w:ind w:right="-569"/>
        <w:rPr>
          <w:b/>
          <w:sz w:val="28"/>
          <w:szCs w:val="28"/>
        </w:rPr>
      </w:pPr>
      <w:r w:rsidRPr="004B35C4">
        <w:rPr>
          <w:b/>
          <w:sz w:val="28"/>
          <w:szCs w:val="28"/>
        </w:rPr>
        <w:lastRenderedPageBreak/>
        <w:t>4.</w:t>
      </w:r>
      <w:r w:rsidRPr="004B35C4">
        <w:rPr>
          <w:b/>
          <w:sz w:val="28"/>
          <w:szCs w:val="28"/>
        </w:rPr>
        <w:tab/>
      </w:r>
      <w:r>
        <w:rPr>
          <w:b/>
          <w:sz w:val="28"/>
          <w:szCs w:val="28"/>
        </w:rPr>
        <w:t>HET BEOORDELEN VAN EEN PROEVE VAN BEKWAAMHEID</w:t>
      </w:r>
    </w:p>
    <w:p w14:paraId="3868FCA0" w14:textId="77777777" w:rsidR="00E412DB" w:rsidRPr="00665983" w:rsidRDefault="00817403" w:rsidP="00E412DB">
      <w:pPr>
        <w:pStyle w:val="Kop2"/>
        <w:rPr>
          <w:rFonts w:ascii="Verdana" w:hAnsi="Verdana"/>
          <w:i w:val="0"/>
          <w:iCs w:val="0"/>
          <w:sz w:val="24"/>
          <w:szCs w:val="24"/>
        </w:rPr>
      </w:pPr>
      <w:r w:rsidRPr="00665983">
        <w:rPr>
          <w:rFonts w:ascii="Verdana" w:hAnsi="Verdana"/>
          <w:i w:val="0"/>
          <w:iCs w:val="0"/>
          <w:sz w:val="24"/>
          <w:szCs w:val="24"/>
        </w:rPr>
        <w:t>4.</w:t>
      </w:r>
      <w:r w:rsidR="00F92946" w:rsidRPr="00665983">
        <w:rPr>
          <w:rFonts w:ascii="Verdana" w:hAnsi="Verdana"/>
          <w:i w:val="0"/>
          <w:iCs w:val="0"/>
          <w:sz w:val="24"/>
          <w:szCs w:val="24"/>
        </w:rPr>
        <w:t>1</w:t>
      </w:r>
      <w:r w:rsidR="00F92946" w:rsidRPr="00665983">
        <w:rPr>
          <w:rFonts w:ascii="Verdana" w:hAnsi="Verdana"/>
          <w:i w:val="0"/>
          <w:iCs w:val="0"/>
          <w:sz w:val="24"/>
          <w:szCs w:val="24"/>
        </w:rPr>
        <w:tab/>
      </w:r>
      <w:r w:rsidR="00E412DB" w:rsidRPr="00665983">
        <w:rPr>
          <w:rFonts w:ascii="Verdana" w:hAnsi="Verdana"/>
          <w:i w:val="0"/>
          <w:iCs w:val="0"/>
          <w:sz w:val="24"/>
          <w:szCs w:val="24"/>
        </w:rPr>
        <w:t>Beoordelingsinstrumenten</w:t>
      </w:r>
    </w:p>
    <w:p w14:paraId="3868FCA1" w14:textId="77777777" w:rsidR="00E412DB" w:rsidRPr="006458B2" w:rsidRDefault="00E412DB" w:rsidP="00760E9D">
      <w:pPr>
        <w:pStyle w:val="Kop2"/>
        <w:numPr>
          <w:ilvl w:val="1"/>
          <w:numId w:val="14"/>
        </w:numPr>
        <w:ind w:hanging="513"/>
        <w:rPr>
          <w:rFonts w:ascii="Verdana" w:hAnsi="Verdana"/>
          <w:i w:val="0"/>
          <w:iCs w:val="0"/>
          <w:caps/>
          <w:sz w:val="20"/>
          <w:szCs w:val="20"/>
        </w:rPr>
      </w:pPr>
      <w:bookmarkStart w:id="13" w:name="_Toc226262610"/>
      <w:r w:rsidRPr="006458B2">
        <w:rPr>
          <w:rFonts w:ascii="Verdana" w:hAnsi="Verdana"/>
          <w:i w:val="0"/>
          <w:iCs w:val="0"/>
          <w:caps/>
          <w:sz w:val="20"/>
          <w:szCs w:val="20"/>
        </w:rPr>
        <w:t>E</w:t>
      </w:r>
      <w:r w:rsidRPr="006458B2">
        <w:rPr>
          <w:rFonts w:ascii="Verdana" w:hAnsi="Verdana"/>
          <w:i w:val="0"/>
          <w:iCs w:val="0"/>
          <w:sz w:val="20"/>
          <w:szCs w:val="20"/>
        </w:rPr>
        <w:t>isen aan beoordelingsinstrumenten</w:t>
      </w:r>
      <w:bookmarkEnd w:id="13"/>
      <w:r w:rsidRPr="006458B2">
        <w:rPr>
          <w:rFonts w:ascii="Verdana" w:hAnsi="Verdana"/>
          <w:i w:val="0"/>
          <w:iCs w:val="0"/>
          <w:sz w:val="20"/>
          <w:szCs w:val="20"/>
        </w:rPr>
        <w:t xml:space="preserve"> </w:t>
      </w:r>
    </w:p>
    <w:p w14:paraId="3868FCA2" w14:textId="77777777" w:rsidR="00817403" w:rsidRDefault="00760E9D" w:rsidP="00760E9D">
      <w:pPr>
        <w:pStyle w:val="Plattetekstinspringen"/>
        <w:tabs>
          <w:tab w:val="clear" w:pos="360"/>
          <w:tab w:val="clear" w:pos="720"/>
          <w:tab w:val="clear" w:pos="960"/>
          <w:tab w:val="clear" w:pos="1440"/>
          <w:tab w:val="clear" w:pos="1560"/>
          <w:tab w:val="clear" w:pos="1800"/>
          <w:tab w:val="num" w:pos="1080"/>
        </w:tabs>
        <w:ind w:left="1134"/>
        <w:rPr>
          <w:rFonts w:ascii="Verdana" w:hAnsi="Verdana"/>
          <w:sz w:val="20"/>
        </w:rPr>
      </w:pPr>
      <w:r>
        <w:rPr>
          <w:rFonts w:ascii="Verdana" w:hAnsi="Verdana"/>
          <w:sz w:val="20"/>
        </w:rPr>
        <w:tab/>
      </w:r>
      <w:r>
        <w:rPr>
          <w:rFonts w:ascii="Verdana" w:hAnsi="Verdana"/>
          <w:sz w:val="20"/>
        </w:rPr>
        <w:tab/>
      </w:r>
      <w:r w:rsidR="00E412DB" w:rsidRPr="006458B2">
        <w:rPr>
          <w:rFonts w:ascii="Verdana" w:hAnsi="Verdana"/>
          <w:sz w:val="20"/>
        </w:rPr>
        <w:t>Instrumenten, die ingezet worden bij het beoordelen moeten handvatten</w:t>
      </w:r>
      <w:r>
        <w:rPr>
          <w:rFonts w:ascii="Verdana" w:hAnsi="Verdana"/>
          <w:sz w:val="20"/>
        </w:rPr>
        <w:t xml:space="preserve"> </w:t>
      </w:r>
      <w:r w:rsidR="00E412DB" w:rsidRPr="006458B2">
        <w:rPr>
          <w:rFonts w:ascii="Verdana" w:hAnsi="Verdana"/>
          <w:sz w:val="20"/>
        </w:rPr>
        <w:t xml:space="preserve">bieden aan de beoordelaar, zodat beter kan worden voldaan aan </w:t>
      </w:r>
    </w:p>
    <w:p w14:paraId="3868FCA3" w14:textId="77777777" w:rsidR="00817403" w:rsidRDefault="00760E9D" w:rsidP="00760E9D">
      <w:pPr>
        <w:pStyle w:val="Plattetekstinspringen"/>
        <w:tabs>
          <w:tab w:val="clear" w:pos="360"/>
          <w:tab w:val="clear" w:pos="720"/>
          <w:tab w:val="clear" w:pos="960"/>
          <w:tab w:val="clear" w:pos="1440"/>
          <w:tab w:val="clear" w:pos="1560"/>
          <w:tab w:val="clear" w:pos="1800"/>
          <w:tab w:val="num" w:pos="1080"/>
        </w:tabs>
        <w:ind w:left="1134"/>
        <w:rPr>
          <w:rFonts w:ascii="Verdana" w:hAnsi="Verdana"/>
          <w:sz w:val="20"/>
        </w:rPr>
      </w:pPr>
      <w:r>
        <w:rPr>
          <w:rFonts w:ascii="Verdana" w:hAnsi="Verdana"/>
          <w:sz w:val="20"/>
        </w:rPr>
        <w:tab/>
      </w:r>
      <w:r>
        <w:rPr>
          <w:rFonts w:ascii="Verdana" w:hAnsi="Verdana"/>
          <w:sz w:val="20"/>
        </w:rPr>
        <w:tab/>
      </w:r>
      <w:r w:rsidR="00E412DB" w:rsidRPr="006458B2">
        <w:rPr>
          <w:rFonts w:ascii="Verdana" w:hAnsi="Verdana"/>
          <w:sz w:val="20"/>
        </w:rPr>
        <w:t xml:space="preserve">kwaliteitseisen, zoals inhoudsvaliditeit, betrouwbaarheid en transparantie. </w:t>
      </w:r>
    </w:p>
    <w:p w14:paraId="3868FCA4" w14:textId="77777777" w:rsidR="00E412DB" w:rsidRPr="006458B2" w:rsidRDefault="00817403" w:rsidP="00760E9D">
      <w:pPr>
        <w:pStyle w:val="Plattetekstinspringen"/>
        <w:tabs>
          <w:tab w:val="clear" w:pos="360"/>
          <w:tab w:val="clear" w:pos="720"/>
          <w:tab w:val="clear" w:pos="960"/>
          <w:tab w:val="clear" w:pos="1440"/>
          <w:tab w:val="clear" w:pos="1560"/>
          <w:tab w:val="clear" w:pos="1800"/>
          <w:tab w:val="num" w:pos="1080"/>
        </w:tabs>
        <w:ind w:left="1134"/>
        <w:rPr>
          <w:rFonts w:ascii="Verdana" w:hAnsi="Verdana"/>
          <w:sz w:val="20"/>
        </w:rPr>
      </w:pPr>
      <w:r>
        <w:rPr>
          <w:rFonts w:ascii="Verdana" w:hAnsi="Verdana"/>
          <w:sz w:val="20"/>
        </w:rPr>
        <w:tab/>
      </w:r>
      <w:r>
        <w:rPr>
          <w:rFonts w:ascii="Verdana" w:hAnsi="Verdana"/>
          <w:sz w:val="20"/>
        </w:rPr>
        <w:tab/>
        <w:t>I</w:t>
      </w:r>
      <w:r w:rsidR="00E412DB" w:rsidRPr="006458B2">
        <w:rPr>
          <w:rFonts w:ascii="Verdana" w:hAnsi="Verdana"/>
          <w:sz w:val="20"/>
        </w:rPr>
        <w:t xml:space="preserve">nstrumenten moeten wel hanteerbaar zijn, dwz dat de beoordelingslijst met indicatoren eenduidig moet zijn en niet te lang. </w:t>
      </w:r>
    </w:p>
    <w:p w14:paraId="3868FCA5" w14:textId="77777777" w:rsidR="00817403" w:rsidRDefault="00E412DB" w:rsidP="00760E9D">
      <w:pPr>
        <w:pStyle w:val="Plattetekstinspringen"/>
        <w:tabs>
          <w:tab w:val="clear" w:pos="360"/>
          <w:tab w:val="clear" w:pos="720"/>
          <w:tab w:val="clear" w:pos="960"/>
          <w:tab w:val="clear" w:pos="1440"/>
          <w:tab w:val="clear" w:pos="1560"/>
          <w:tab w:val="clear" w:pos="1800"/>
          <w:tab w:val="num" w:pos="1080"/>
        </w:tabs>
        <w:ind w:left="1134" w:firstLine="0"/>
        <w:rPr>
          <w:rFonts w:ascii="Verdana" w:hAnsi="Verdana"/>
          <w:sz w:val="20"/>
        </w:rPr>
      </w:pPr>
      <w:r w:rsidRPr="006458B2">
        <w:rPr>
          <w:rFonts w:ascii="Verdana" w:hAnsi="Verdana"/>
          <w:sz w:val="20"/>
        </w:rPr>
        <w:t>Bij het samenstell</w:t>
      </w:r>
      <w:r w:rsidR="005942F2">
        <w:rPr>
          <w:rFonts w:ascii="Verdana" w:hAnsi="Verdana"/>
          <w:sz w:val="20"/>
        </w:rPr>
        <w:t xml:space="preserve">en van beoordelingsinstrumenten </w:t>
      </w:r>
      <w:r w:rsidRPr="006458B2">
        <w:rPr>
          <w:rFonts w:ascii="Verdana" w:hAnsi="Verdana"/>
          <w:sz w:val="20"/>
        </w:rPr>
        <w:t>hebben we te maken met</w:t>
      </w:r>
    </w:p>
    <w:p w14:paraId="3868FCA6" w14:textId="77777777" w:rsidR="00E412DB" w:rsidRPr="006458B2" w:rsidRDefault="00E412DB" w:rsidP="00760E9D">
      <w:pPr>
        <w:pStyle w:val="Plattetekstinspringen"/>
        <w:tabs>
          <w:tab w:val="clear" w:pos="360"/>
          <w:tab w:val="clear" w:pos="720"/>
          <w:tab w:val="clear" w:pos="960"/>
          <w:tab w:val="clear" w:pos="1440"/>
          <w:tab w:val="clear" w:pos="1560"/>
          <w:tab w:val="clear" w:pos="1800"/>
          <w:tab w:val="num" w:pos="1080"/>
        </w:tabs>
        <w:ind w:left="1134" w:firstLine="0"/>
        <w:rPr>
          <w:rFonts w:ascii="Verdana" w:hAnsi="Verdana"/>
          <w:sz w:val="20"/>
        </w:rPr>
      </w:pPr>
      <w:r w:rsidRPr="006458B2">
        <w:rPr>
          <w:rFonts w:ascii="Verdana" w:hAnsi="Verdana"/>
          <w:sz w:val="20"/>
        </w:rPr>
        <w:t xml:space="preserve">vier soorten eisen: </w:t>
      </w:r>
    </w:p>
    <w:p w14:paraId="3868FCA7" w14:textId="77777777" w:rsidR="00E412DB" w:rsidRPr="006458B2" w:rsidRDefault="00E412DB" w:rsidP="00760E9D">
      <w:pPr>
        <w:pStyle w:val="Plattetekstinspringen"/>
        <w:numPr>
          <w:ilvl w:val="0"/>
          <w:numId w:val="23"/>
        </w:numPr>
        <w:tabs>
          <w:tab w:val="clear" w:pos="360"/>
          <w:tab w:val="clear" w:pos="720"/>
          <w:tab w:val="clear" w:pos="960"/>
          <w:tab w:val="clear" w:pos="1440"/>
          <w:tab w:val="clear" w:pos="1560"/>
          <w:tab w:val="clear" w:pos="1800"/>
          <w:tab w:val="num" w:pos="1080"/>
          <w:tab w:val="left" w:pos="1418"/>
        </w:tabs>
        <w:ind w:left="1134" w:firstLine="0"/>
        <w:rPr>
          <w:rFonts w:ascii="Verdana" w:hAnsi="Verdana"/>
          <w:sz w:val="20"/>
        </w:rPr>
      </w:pPr>
      <w:r w:rsidRPr="006458B2">
        <w:rPr>
          <w:rFonts w:ascii="Verdana" w:hAnsi="Verdana"/>
          <w:sz w:val="20"/>
        </w:rPr>
        <w:t>inhoudelijke eisen</w:t>
      </w:r>
    </w:p>
    <w:p w14:paraId="3868FCA8" w14:textId="77777777" w:rsidR="00E412DB" w:rsidRPr="006458B2" w:rsidRDefault="00E412DB" w:rsidP="00760E9D">
      <w:pPr>
        <w:pStyle w:val="Plattetekstinspringen"/>
        <w:numPr>
          <w:ilvl w:val="0"/>
          <w:numId w:val="23"/>
        </w:numPr>
        <w:tabs>
          <w:tab w:val="clear" w:pos="360"/>
          <w:tab w:val="clear" w:pos="720"/>
          <w:tab w:val="clear" w:pos="960"/>
          <w:tab w:val="clear" w:pos="1440"/>
          <w:tab w:val="clear" w:pos="1560"/>
          <w:tab w:val="clear" w:pos="1800"/>
          <w:tab w:val="num" w:pos="1080"/>
          <w:tab w:val="left" w:pos="1418"/>
        </w:tabs>
        <w:ind w:left="1134" w:firstLine="0"/>
        <w:rPr>
          <w:rFonts w:ascii="Verdana" w:hAnsi="Verdana"/>
          <w:sz w:val="20"/>
        </w:rPr>
      </w:pPr>
      <w:r w:rsidRPr="006458B2">
        <w:rPr>
          <w:rFonts w:ascii="Verdana" w:hAnsi="Verdana"/>
          <w:sz w:val="20"/>
        </w:rPr>
        <w:t>praktische eisen</w:t>
      </w:r>
    </w:p>
    <w:p w14:paraId="3868FCA9" w14:textId="77777777" w:rsidR="00E412DB" w:rsidRPr="006458B2" w:rsidRDefault="00E412DB" w:rsidP="00760E9D">
      <w:pPr>
        <w:pStyle w:val="Plattetekstinspringen"/>
        <w:numPr>
          <w:ilvl w:val="0"/>
          <w:numId w:val="23"/>
        </w:numPr>
        <w:tabs>
          <w:tab w:val="clear" w:pos="360"/>
          <w:tab w:val="clear" w:pos="720"/>
          <w:tab w:val="clear" w:pos="960"/>
          <w:tab w:val="clear" w:pos="1440"/>
          <w:tab w:val="clear" w:pos="1560"/>
          <w:tab w:val="clear" w:pos="1800"/>
          <w:tab w:val="num" w:pos="1080"/>
          <w:tab w:val="left" w:pos="1418"/>
        </w:tabs>
        <w:ind w:left="1134" w:firstLine="0"/>
        <w:rPr>
          <w:rFonts w:ascii="Verdana" w:hAnsi="Verdana"/>
          <w:sz w:val="20"/>
        </w:rPr>
      </w:pPr>
      <w:r w:rsidRPr="006458B2">
        <w:rPr>
          <w:rFonts w:ascii="Verdana" w:hAnsi="Verdana"/>
          <w:sz w:val="20"/>
        </w:rPr>
        <w:t>psychometrische eisen</w:t>
      </w:r>
    </w:p>
    <w:p w14:paraId="3868FCAA" w14:textId="77777777" w:rsidR="00E412DB" w:rsidRPr="006458B2" w:rsidRDefault="00E412DB" w:rsidP="00760E9D">
      <w:pPr>
        <w:pStyle w:val="Plattetekstinspringen"/>
        <w:numPr>
          <w:ilvl w:val="0"/>
          <w:numId w:val="23"/>
        </w:numPr>
        <w:tabs>
          <w:tab w:val="clear" w:pos="360"/>
          <w:tab w:val="clear" w:pos="720"/>
          <w:tab w:val="clear" w:pos="960"/>
          <w:tab w:val="clear" w:pos="1440"/>
          <w:tab w:val="clear" w:pos="1560"/>
          <w:tab w:val="clear" w:pos="1800"/>
          <w:tab w:val="num" w:pos="1080"/>
          <w:tab w:val="left" w:pos="1418"/>
        </w:tabs>
        <w:ind w:left="1134" w:firstLine="0"/>
        <w:rPr>
          <w:rFonts w:ascii="Verdana" w:hAnsi="Verdana"/>
          <w:sz w:val="20"/>
        </w:rPr>
      </w:pPr>
      <w:r w:rsidRPr="006458B2">
        <w:rPr>
          <w:rFonts w:ascii="Verdana" w:hAnsi="Verdana"/>
          <w:sz w:val="20"/>
        </w:rPr>
        <w:t>toetstechnische eisen</w:t>
      </w:r>
    </w:p>
    <w:p w14:paraId="3868FCAB" w14:textId="77777777" w:rsidR="00E412DB" w:rsidRPr="00E22DE9" w:rsidRDefault="00E412DB" w:rsidP="00817403">
      <w:pPr>
        <w:pStyle w:val="Kop3"/>
        <w:ind w:left="284" w:firstLine="284"/>
        <w:rPr>
          <w:rFonts w:ascii="Verdana" w:hAnsi="Verdana"/>
          <w:b w:val="0"/>
          <w:i/>
          <w:sz w:val="20"/>
          <w:szCs w:val="20"/>
        </w:rPr>
      </w:pPr>
      <w:bookmarkStart w:id="14" w:name="_Toc226262611"/>
      <w:r w:rsidRPr="00E22DE9">
        <w:rPr>
          <w:rFonts w:ascii="Verdana" w:hAnsi="Verdana"/>
          <w:b w:val="0"/>
          <w:i/>
          <w:sz w:val="20"/>
          <w:szCs w:val="20"/>
        </w:rPr>
        <w:t>a</w:t>
      </w:r>
      <w:r w:rsidR="00760E9D">
        <w:rPr>
          <w:rFonts w:ascii="Verdana" w:hAnsi="Verdana"/>
          <w:b w:val="0"/>
          <w:i/>
          <w:sz w:val="20"/>
          <w:szCs w:val="20"/>
        </w:rPr>
        <w:t>.</w:t>
      </w:r>
      <w:r w:rsidRPr="00E22DE9">
        <w:rPr>
          <w:rFonts w:ascii="Verdana" w:hAnsi="Verdana"/>
          <w:b w:val="0"/>
          <w:i/>
          <w:sz w:val="20"/>
          <w:szCs w:val="20"/>
        </w:rPr>
        <w:tab/>
        <w:t>Inhoudelijke eisen (inhoudsvaliditeit)</w:t>
      </w:r>
      <w:bookmarkEnd w:id="14"/>
    </w:p>
    <w:p w14:paraId="3868FCAC" w14:textId="77777777" w:rsidR="00E412DB" w:rsidRPr="006458B2" w:rsidRDefault="00E412DB" w:rsidP="00817403">
      <w:pPr>
        <w:pStyle w:val="Plattetekstinspringen"/>
        <w:ind w:left="852" w:firstLine="0"/>
        <w:rPr>
          <w:rFonts w:ascii="Verdana" w:hAnsi="Verdana"/>
          <w:sz w:val="20"/>
        </w:rPr>
      </w:pPr>
      <w:r w:rsidRPr="006458B2">
        <w:rPr>
          <w:rFonts w:ascii="Verdana" w:hAnsi="Verdana"/>
          <w:sz w:val="20"/>
        </w:rPr>
        <w:t xml:space="preserve">Met inhoudelijke eisen worden de inhouden bedoeld zoals die voorkomen in de officiële documenten, in dit geval zijn dat de kerntaken, werkprocessen en competenties zoals aangegeven in het kwalificatiedossier. </w:t>
      </w:r>
    </w:p>
    <w:p w14:paraId="3868FCAD" w14:textId="77777777" w:rsidR="00E412DB" w:rsidRPr="006458B2" w:rsidRDefault="00E412DB" w:rsidP="00817403">
      <w:pPr>
        <w:ind w:left="852"/>
        <w:rPr>
          <w:szCs w:val="20"/>
        </w:rPr>
      </w:pPr>
      <w:r w:rsidRPr="006458B2">
        <w:rPr>
          <w:szCs w:val="20"/>
        </w:rPr>
        <w:t>Bij een competentietoets moeten de volgende elementen inhoudelijk aanwezig zijn:</w:t>
      </w:r>
    </w:p>
    <w:p w14:paraId="3868FCAE" w14:textId="77777777" w:rsidR="00E412DB" w:rsidRPr="006458B2" w:rsidRDefault="00E412DB" w:rsidP="0084012D">
      <w:pPr>
        <w:numPr>
          <w:ilvl w:val="0"/>
          <w:numId w:val="21"/>
        </w:numPr>
        <w:rPr>
          <w:szCs w:val="20"/>
        </w:rPr>
      </w:pPr>
      <w:r w:rsidRPr="006458B2">
        <w:rPr>
          <w:szCs w:val="20"/>
        </w:rPr>
        <w:t>relatie competentie met Kwalificatiedossier. (kerntaak, werkproces)</w:t>
      </w:r>
    </w:p>
    <w:p w14:paraId="3868FCAF" w14:textId="77777777" w:rsidR="00E412DB" w:rsidRPr="006458B2" w:rsidRDefault="00E412DB" w:rsidP="0084012D">
      <w:pPr>
        <w:numPr>
          <w:ilvl w:val="0"/>
          <w:numId w:val="21"/>
        </w:numPr>
        <w:rPr>
          <w:szCs w:val="20"/>
        </w:rPr>
      </w:pPr>
      <w:r w:rsidRPr="006458B2">
        <w:rPr>
          <w:szCs w:val="20"/>
        </w:rPr>
        <w:t>de te toetsen competenties,</w:t>
      </w:r>
    </w:p>
    <w:p w14:paraId="3868FCB0" w14:textId="77777777" w:rsidR="00E412DB" w:rsidRPr="006458B2" w:rsidRDefault="00E412DB" w:rsidP="0084012D">
      <w:pPr>
        <w:numPr>
          <w:ilvl w:val="0"/>
          <w:numId w:val="21"/>
        </w:numPr>
        <w:rPr>
          <w:szCs w:val="20"/>
        </w:rPr>
      </w:pPr>
      <w:r w:rsidRPr="006458B2">
        <w:rPr>
          <w:szCs w:val="20"/>
        </w:rPr>
        <w:t>de kerntaken met de daaraan verbonden werkprocessen of opdrachten</w:t>
      </w:r>
    </w:p>
    <w:p w14:paraId="3868FCB1" w14:textId="77777777" w:rsidR="00E412DB" w:rsidRPr="006458B2" w:rsidRDefault="00E412DB" w:rsidP="0084012D">
      <w:pPr>
        <w:numPr>
          <w:ilvl w:val="0"/>
          <w:numId w:val="21"/>
        </w:numPr>
        <w:rPr>
          <w:szCs w:val="20"/>
        </w:rPr>
      </w:pPr>
      <w:r w:rsidRPr="006458B2">
        <w:rPr>
          <w:szCs w:val="20"/>
        </w:rPr>
        <w:t>een beoordelingslijst; een lijst met de te scoren indicatoren en competenties en met de daaraan verbonden scoreschaal</w:t>
      </w:r>
    </w:p>
    <w:p w14:paraId="3868FCB2" w14:textId="77777777" w:rsidR="00E412DB" w:rsidRPr="006458B2" w:rsidRDefault="00E412DB" w:rsidP="0084012D">
      <w:pPr>
        <w:numPr>
          <w:ilvl w:val="0"/>
          <w:numId w:val="21"/>
        </w:numPr>
        <w:rPr>
          <w:szCs w:val="20"/>
        </w:rPr>
      </w:pPr>
      <w:r w:rsidRPr="006458B2">
        <w:rPr>
          <w:szCs w:val="20"/>
        </w:rPr>
        <w:t>een beoordelaarsinstructie met daarin opgenomen een vorm van cesuur</w:t>
      </w:r>
    </w:p>
    <w:p w14:paraId="3868FCB3" w14:textId="77777777" w:rsidR="00E412DB" w:rsidRPr="006458B2" w:rsidRDefault="00E412DB" w:rsidP="0084012D">
      <w:pPr>
        <w:numPr>
          <w:ilvl w:val="0"/>
          <w:numId w:val="21"/>
        </w:numPr>
        <w:rPr>
          <w:szCs w:val="20"/>
        </w:rPr>
      </w:pPr>
      <w:r w:rsidRPr="006458B2">
        <w:rPr>
          <w:szCs w:val="20"/>
        </w:rPr>
        <w:t>een verwerking resultaat naar rapportage of Portfolio</w:t>
      </w:r>
    </w:p>
    <w:p w14:paraId="3868FCB4" w14:textId="77777777" w:rsidR="00E412DB" w:rsidRPr="006458B2" w:rsidRDefault="00E412DB" w:rsidP="0084012D">
      <w:pPr>
        <w:numPr>
          <w:ilvl w:val="0"/>
          <w:numId w:val="21"/>
        </w:numPr>
        <w:rPr>
          <w:szCs w:val="20"/>
        </w:rPr>
      </w:pPr>
      <w:r w:rsidRPr="006458B2">
        <w:rPr>
          <w:szCs w:val="20"/>
        </w:rPr>
        <w:t>ruimte voor evaluatie door deelnemers</w:t>
      </w:r>
    </w:p>
    <w:p w14:paraId="3868FCB5" w14:textId="77777777" w:rsidR="00E412DB" w:rsidRPr="00E22DE9" w:rsidRDefault="00E412DB" w:rsidP="00817403">
      <w:pPr>
        <w:pStyle w:val="Kop3"/>
        <w:ind w:left="284" w:firstLine="284"/>
        <w:rPr>
          <w:rFonts w:ascii="Verdana" w:hAnsi="Verdana"/>
          <w:b w:val="0"/>
          <w:i/>
          <w:sz w:val="20"/>
          <w:szCs w:val="20"/>
        </w:rPr>
      </w:pPr>
      <w:bookmarkStart w:id="15" w:name="_Toc226262612"/>
      <w:r w:rsidRPr="00E22DE9">
        <w:rPr>
          <w:rFonts w:ascii="Verdana" w:hAnsi="Verdana"/>
          <w:b w:val="0"/>
          <w:i/>
          <w:sz w:val="20"/>
          <w:szCs w:val="20"/>
        </w:rPr>
        <w:t>b</w:t>
      </w:r>
      <w:r w:rsidR="00760E9D">
        <w:rPr>
          <w:rFonts w:ascii="Verdana" w:hAnsi="Verdana"/>
          <w:b w:val="0"/>
          <w:i/>
          <w:sz w:val="20"/>
          <w:szCs w:val="20"/>
        </w:rPr>
        <w:t>.</w:t>
      </w:r>
      <w:r w:rsidRPr="00E22DE9">
        <w:rPr>
          <w:rFonts w:ascii="Verdana" w:hAnsi="Verdana"/>
          <w:b w:val="0"/>
          <w:i/>
          <w:sz w:val="20"/>
          <w:szCs w:val="20"/>
        </w:rPr>
        <w:tab/>
        <w:t>Praktische eisen</w:t>
      </w:r>
      <w:bookmarkEnd w:id="15"/>
    </w:p>
    <w:p w14:paraId="3868FCB6" w14:textId="77777777" w:rsidR="00817403" w:rsidRDefault="00E412DB" w:rsidP="00817403">
      <w:pPr>
        <w:ind w:left="568" w:firstLine="284"/>
        <w:rPr>
          <w:szCs w:val="20"/>
        </w:rPr>
      </w:pPr>
      <w:r w:rsidRPr="006458B2">
        <w:rPr>
          <w:szCs w:val="20"/>
        </w:rPr>
        <w:t>Een beoordelingslijst die hanteerbaar is, dwz niet teveel indicatoren en een niet</w:t>
      </w:r>
    </w:p>
    <w:p w14:paraId="3868FCB7" w14:textId="77777777" w:rsidR="00E412DB" w:rsidRPr="006458B2" w:rsidRDefault="00E412DB" w:rsidP="00817403">
      <w:pPr>
        <w:ind w:left="568" w:firstLine="284"/>
        <w:rPr>
          <w:szCs w:val="20"/>
        </w:rPr>
      </w:pPr>
      <w:r w:rsidRPr="006458B2">
        <w:rPr>
          <w:szCs w:val="20"/>
        </w:rPr>
        <w:t>te uitgebreide scoringsschaal</w:t>
      </w:r>
    </w:p>
    <w:p w14:paraId="3868FCB8" w14:textId="77777777" w:rsidR="00E412DB" w:rsidRPr="00E22DE9" w:rsidRDefault="00E412DB" w:rsidP="00774F28">
      <w:pPr>
        <w:pStyle w:val="Kop3"/>
        <w:ind w:left="284" w:firstLine="284"/>
        <w:rPr>
          <w:rFonts w:ascii="Verdana" w:hAnsi="Verdana"/>
          <w:b w:val="0"/>
          <w:i/>
          <w:sz w:val="20"/>
          <w:szCs w:val="20"/>
        </w:rPr>
      </w:pPr>
      <w:bookmarkStart w:id="16" w:name="_Toc226262613"/>
      <w:r w:rsidRPr="00E22DE9">
        <w:rPr>
          <w:rFonts w:ascii="Verdana" w:hAnsi="Verdana"/>
          <w:b w:val="0"/>
          <w:i/>
          <w:sz w:val="20"/>
          <w:szCs w:val="20"/>
        </w:rPr>
        <w:t>c</w:t>
      </w:r>
      <w:r w:rsidR="00760E9D">
        <w:rPr>
          <w:rFonts w:ascii="Verdana" w:hAnsi="Verdana"/>
          <w:b w:val="0"/>
          <w:i/>
          <w:sz w:val="20"/>
          <w:szCs w:val="20"/>
        </w:rPr>
        <w:t>.</w:t>
      </w:r>
      <w:r w:rsidRPr="00E22DE9">
        <w:rPr>
          <w:rFonts w:ascii="Verdana" w:hAnsi="Verdana"/>
          <w:b w:val="0"/>
          <w:i/>
          <w:sz w:val="20"/>
          <w:szCs w:val="20"/>
        </w:rPr>
        <w:tab/>
        <w:t>Psychometrische eisen (betrouwbaarheid)</w:t>
      </w:r>
      <w:bookmarkEnd w:id="16"/>
    </w:p>
    <w:p w14:paraId="3868FCB9" w14:textId="77777777" w:rsidR="00760E9D" w:rsidRDefault="00E412DB" w:rsidP="005942F2">
      <w:pPr>
        <w:ind w:left="851"/>
        <w:rPr>
          <w:szCs w:val="20"/>
        </w:rPr>
      </w:pPr>
      <w:r w:rsidRPr="006458B2">
        <w:rPr>
          <w:szCs w:val="20"/>
        </w:rPr>
        <w:t xml:space="preserve">De psychometrische eisen hebben betrekking op de gewenste meetnauwkeurigheid. Er zijn diverse factoren die de beoordelaarsovereenstemming nadelig beïnvloeden. Men maakt onderscheid in niet-systematische en systematische invloeden op de beoordeling. Niet-systematische invloeden zijn bijvoorbeeld vermoeidheid, onoplettendheid, verstoringen door lawaai, afgeleid worden. Systematische invloeden maken dat de beoordeling van de ene beoordelaar systematisch afwijkt van die van de andere beoordelaar. </w:t>
      </w:r>
    </w:p>
    <w:p w14:paraId="3868FCBA" w14:textId="77777777" w:rsidR="00E412DB" w:rsidRPr="006458B2" w:rsidRDefault="00E412DB" w:rsidP="00774F28">
      <w:pPr>
        <w:ind w:left="852"/>
        <w:rPr>
          <w:szCs w:val="20"/>
        </w:rPr>
      </w:pPr>
      <w:r w:rsidRPr="006458B2">
        <w:rPr>
          <w:szCs w:val="20"/>
        </w:rPr>
        <w:t xml:space="preserve">Systematische invloeden zijn o.a. ‘restriction of range’, ‘halo-effect’, ‘normverschuiving’, ‘sequentie effect’ en ‘signifisch effect’. </w:t>
      </w:r>
    </w:p>
    <w:p w14:paraId="3868FCBB" w14:textId="77777777" w:rsidR="00E412DB" w:rsidRPr="00E22DE9" w:rsidRDefault="00E412DB" w:rsidP="00774F28">
      <w:pPr>
        <w:pStyle w:val="Kop3"/>
        <w:ind w:left="284" w:firstLine="284"/>
        <w:rPr>
          <w:rFonts w:ascii="Verdana" w:hAnsi="Verdana"/>
          <w:b w:val="0"/>
          <w:i/>
          <w:sz w:val="20"/>
          <w:szCs w:val="20"/>
        </w:rPr>
      </w:pPr>
      <w:bookmarkStart w:id="17" w:name="_Toc226262614"/>
      <w:r w:rsidRPr="00E22DE9">
        <w:rPr>
          <w:rFonts w:ascii="Verdana" w:hAnsi="Verdana"/>
          <w:b w:val="0"/>
          <w:i/>
          <w:sz w:val="20"/>
          <w:szCs w:val="20"/>
        </w:rPr>
        <w:t>d</w:t>
      </w:r>
      <w:r w:rsidR="00760E9D">
        <w:rPr>
          <w:rFonts w:ascii="Verdana" w:hAnsi="Verdana"/>
          <w:b w:val="0"/>
          <w:i/>
          <w:sz w:val="20"/>
          <w:szCs w:val="20"/>
        </w:rPr>
        <w:t>.</w:t>
      </w:r>
      <w:r w:rsidRPr="00E22DE9">
        <w:rPr>
          <w:rFonts w:ascii="Verdana" w:hAnsi="Verdana"/>
          <w:b w:val="0"/>
          <w:i/>
          <w:sz w:val="20"/>
          <w:szCs w:val="20"/>
        </w:rPr>
        <w:tab/>
        <w:t>Toetstechnische eisen</w:t>
      </w:r>
      <w:bookmarkEnd w:id="17"/>
    </w:p>
    <w:p w14:paraId="3868FCBC" w14:textId="77777777" w:rsidR="00774F28" w:rsidRDefault="00E412DB" w:rsidP="00774F28">
      <w:pPr>
        <w:ind w:left="568" w:firstLine="284"/>
        <w:rPr>
          <w:szCs w:val="20"/>
        </w:rPr>
      </w:pPr>
      <w:r w:rsidRPr="006458B2">
        <w:rPr>
          <w:szCs w:val="20"/>
        </w:rPr>
        <w:t>Het is begrijpelijk dat een oordeel niet zomaar gegeven wordt. Er zijn verschil</w:t>
      </w:r>
    </w:p>
    <w:p w14:paraId="3868FCBD" w14:textId="77777777" w:rsidR="00E412DB" w:rsidRPr="006458B2" w:rsidRDefault="00E412DB" w:rsidP="00774F28">
      <w:pPr>
        <w:ind w:left="568" w:firstLine="284"/>
        <w:rPr>
          <w:szCs w:val="20"/>
        </w:rPr>
      </w:pPr>
      <w:r w:rsidRPr="006458B2">
        <w:rPr>
          <w:szCs w:val="20"/>
        </w:rPr>
        <w:t>lende situaties die kunnen ontstaan, nl:</w:t>
      </w:r>
    </w:p>
    <w:p w14:paraId="3868FCBE" w14:textId="77777777" w:rsidR="00E412DB" w:rsidRPr="006458B2" w:rsidRDefault="00FA0EC1" w:rsidP="00774F28">
      <w:pPr>
        <w:ind w:left="568" w:firstLine="284"/>
        <w:rPr>
          <w:szCs w:val="20"/>
        </w:rPr>
      </w:pPr>
      <w:r>
        <w:rPr>
          <w:szCs w:val="20"/>
        </w:rPr>
        <w:br w:type="page"/>
      </w:r>
      <w:r w:rsidR="00E412DB" w:rsidRPr="006458B2">
        <w:rPr>
          <w:szCs w:val="20"/>
        </w:rPr>
        <w:lastRenderedPageBreak/>
        <w:t>De deelnemer wordt op grond van de score beoordeeld als</w:t>
      </w:r>
    </w:p>
    <w:p w14:paraId="3868FCBF" w14:textId="77777777" w:rsidR="00E412DB" w:rsidRPr="006458B2" w:rsidRDefault="00E412DB" w:rsidP="0084012D">
      <w:pPr>
        <w:numPr>
          <w:ilvl w:val="0"/>
          <w:numId w:val="22"/>
        </w:numPr>
        <w:rPr>
          <w:szCs w:val="20"/>
        </w:rPr>
      </w:pPr>
      <w:r w:rsidRPr="006458B2">
        <w:rPr>
          <w:szCs w:val="20"/>
        </w:rPr>
        <w:t>incompetent terwijl hij in feite competent is;</w:t>
      </w:r>
    </w:p>
    <w:p w14:paraId="3868FCC0" w14:textId="77777777" w:rsidR="00E412DB" w:rsidRPr="006458B2" w:rsidRDefault="00E412DB" w:rsidP="0084012D">
      <w:pPr>
        <w:numPr>
          <w:ilvl w:val="0"/>
          <w:numId w:val="22"/>
        </w:numPr>
        <w:rPr>
          <w:szCs w:val="20"/>
        </w:rPr>
      </w:pPr>
      <w:r w:rsidRPr="006458B2">
        <w:rPr>
          <w:szCs w:val="20"/>
        </w:rPr>
        <w:t>competent terwijl hij dat in feite niet is;</w:t>
      </w:r>
    </w:p>
    <w:p w14:paraId="3868FCC1" w14:textId="77777777" w:rsidR="00E412DB" w:rsidRPr="006458B2" w:rsidRDefault="00E412DB" w:rsidP="0084012D">
      <w:pPr>
        <w:numPr>
          <w:ilvl w:val="0"/>
          <w:numId w:val="22"/>
        </w:numPr>
        <w:rPr>
          <w:szCs w:val="20"/>
        </w:rPr>
      </w:pPr>
      <w:r w:rsidRPr="006458B2">
        <w:rPr>
          <w:szCs w:val="20"/>
        </w:rPr>
        <w:t>incompetent terwijl hij dat ook is;</w:t>
      </w:r>
    </w:p>
    <w:p w14:paraId="3868FCC2" w14:textId="77777777" w:rsidR="00E412DB" w:rsidRPr="006458B2" w:rsidRDefault="00E412DB" w:rsidP="0084012D">
      <w:pPr>
        <w:numPr>
          <w:ilvl w:val="0"/>
          <w:numId w:val="22"/>
        </w:numPr>
        <w:rPr>
          <w:szCs w:val="20"/>
        </w:rPr>
      </w:pPr>
      <w:r w:rsidRPr="006458B2">
        <w:rPr>
          <w:szCs w:val="20"/>
        </w:rPr>
        <w:t>competent terwijl hij dat ook is;</w:t>
      </w:r>
    </w:p>
    <w:p w14:paraId="3868FCC3" w14:textId="77777777" w:rsidR="00774F28" w:rsidRDefault="00E412DB" w:rsidP="00774F28">
      <w:pPr>
        <w:ind w:left="568" w:firstLine="284"/>
        <w:rPr>
          <w:szCs w:val="20"/>
        </w:rPr>
      </w:pPr>
      <w:r w:rsidRPr="006458B2">
        <w:rPr>
          <w:szCs w:val="20"/>
        </w:rPr>
        <w:t>Omdat de eerste twee genoemde situaties niet wenselijk zijn, is het van belang</w:t>
      </w:r>
    </w:p>
    <w:p w14:paraId="3868FCC4" w14:textId="77777777" w:rsidR="00E412DB" w:rsidRPr="006458B2" w:rsidRDefault="00E412DB" w:rsidP="00FA0EC1">
      <w:pPr>
        <w:ind w:left="568" w:firstLine="284"/>
        <w:rPr>
          <w:szCs w:val="20"/>
        </w:rPr>
      </w:pPr>
      <w:r w:rsidRPr="006458B2">
        <w:rPr>
          <w:szCs w:val="20"/>
        </w:rPr>
        <w:t>dat de scores aan bepaalde eisen voldoen.</w:t>
      </w:r>
    </w:p>
    <w:p w14:paraId="3868FCC5" w14:textId="77777777" w:rsidR="006B1F07" w:rsidRPr="006458B2" w:rsidRDefault="00774F28" w:rsidP="00760E9D">
      <w:pPr>
        <w:pStyle w:val="Kop2"/>
        <w:numPr>
          <w:ilvl w:val="1"/>
          <w:numId w:val="14"/>
        </w:numPr>
        <w:tabs>
          <w:tab w:val="clear" w:pos="1080"/>
          <w:tab w:val="num" w:pos="851"/>
        </w:tabs>
        <w:ind w:hanging="513"/>
        <w:rPr>
          <w:rFonts w:ascii="Verdana" w:hAnsi="Verdana"/>
          <w:i w:val="0"/>
          <w:iCs w:val="0"/>
          <w:caps/>
          <w:sz w:val="20"/>
          <w:szCs w:val="20"/>
        </w:rPr>
      </w:pPr>
      <w:bookmarkStart w:id="18" w:name="_Toc226262616"/>
      <w:r>
        <w:rPr>
          <w:rFonts w:ascii="Verdana" w:hAnsi="Verdana"/>
          <w:i w:val="0"/>
          <w:iCs w:val="0"/>
          <w:sz w:val="20"/>
          <w:szCs w:val="20"/>
        </w:rPr>
        <w:t xml:space="preserve">Randvoorwaarden bij </w:t>
      </w:r>
      <w:r w:rsidR="006B1F07" w:rsidRPr="006458B2">
        <w:rPr>
          <w:rFonts w:ascii="Verdana" w:hAnsi="Verdana"/>
          <w:i w:val="0"/>
          <w:iCs w:val="0"/>
          <w:sz w:val="20"/>
          <w:szCs w:val="20"/>
        </w:rPr>
        <w:t>competentiebeoordeling</w:t>
      </w:r>
      <w:bookmarkEnd w:id="18"/>
    </w:p>
    <w:p w14:paraId="3868FCC6" w14:textId="77777777" w:rsidR="006B1F07" w:rsidRPr="00760E9D" w:rsidRDefault="006B1F07" w:rsidP="00FE4E81">
      <w:pPr>
        <w:tabs>
          <w:tab w:val="num" w:pos="851"/>
        </w:tabs>
        <w:ind w:left="851"/>
        <w:rPr>
          <w:szCs w:val="20"/>
        </w:rPr>
      </w:pPr>
      <w:r w:rsidRPr="006458B2">
        <w:rPr>
          <w:szCs w:val="20"/>
        </w:rPr>
        <w:t>Bij het beoordelen van competenties spelen een aantal randvoorwaarden een rol</w:t>
      </w:r>
      <w:r w:rsidR="00760E9D">
        <w:rPr>
          <w:szCs w:val="20"/>
        </w:rPr>
        <w:t xml:space="preserve"> </w:t>
      </w:r>
      <w:r w:rsidRPr="00760E9D">
        <w:rPr>
          <w:szCs w:val="20"/>
        </w:rPr>
        <w:t xml:space="preserve">die betrekking hebben op het goed kunnen observeren en scoren van de competenties. </w:t>
      </w:r>
    </w:p>
    <w:p w14:paraId="3868FCC7" w14:textId="77777777" w:rsidR="006B1F07" w:rsidRPr="00760E9D" w:rsidRDefault="006B1F07" w:rsidP="00FE4E81">
      <w:pPr>
        <w:numPr>
          <w:ilvl w:val="0"/>
          <w:numId w:val="24"/>
        </w:numPr>
        <w:ind w:left="1134" w:hanging="283"/>
        <w:rPr>
          <w:szCs w:val="20"/>
        </w:rPr>
      </w:pPr>
      <w:r w:rsidRPr="00760E9D">
        <w:rPr>
          <w:szCs w:val="20"/>
        </w:rPr>
        <w:t xml:space="preserve">Er is een </w:t>
      </w:r>
      <w:r w:rsidRPr="00760E9D">
        <w:rPr>
          <w:b/>
          <w:szCs w:val="20"/>
        </w:rPr>
        <w:t>omschrijving van de te observeren competenties</w:t>
      </w:r>
      <w:r w:rsidR="00774F28" w:rsidRPr="00760E9D">
        <w:rPr>
          <w:szCs w:val="20"/>
        </w:rPr>
        <w:t xml:space="preserve"> nodig die </w:t>
      </w:r>
      <w:r w:rsidRPr="00760E9D">
        <w:rPr>
          <w:szCs w:val="20"/>
        </w:rPr>
        <w:t>door alle beoordelaars op dezelfde manier wordt begrepen. Voor de observatie is een geschikte situatie nodig.</w:t>
      </w:r>
    </w:p>
    <w:p w14:paraId="3868FCC8" w14:textId="77777777" w:rsidR="006B1F07" w:rsidRPr="00760E9D" w:rsidRDefault="006B1F07" w:rsidP="00FE4E81">
      <w:pPr>
        <w:numPr>
          <w:ilvl w:val="0"/>
          <w:numId w:val="24"/>
        </w:numPr>
        <w:ind w:left="1134" w:hanging="283"/>
        <w:rPr>
          <w:szCs w:val="20"/>
        </w:rPr>
      </w:pPr>
      <w:r w:rsidRPr="00760E9D">
        <w:rPr>
          <w:szCs w:val="20"/>
        </w:rPr>
        <w:t xml:space="preserve">Voor het betrouwbaar beoordelen van competenties zijn </w:t>
      </w:r>
      <w:r w:rsidRPr="00760E9D">
        <w:rPr>
          <w:b/>
          <w:szCs w:val="20"/>
        </w:rPr>
        <w:t xml:space="preserve">tenminste twee of meer terzake kundige beoordelaars </w:t>
      </w:r>
      <w:r w:rsidRPr="00760E9D">
        <w:rPr>
          <w:szCs w:val="20"/>
        </w:rPr>
        <w:t xml:space="preserve">nodig. We beoordelen dus met meer beoordelaars die allen inhoudsdeskundig zijn. De mate van deskundigheid van de beoordelaars wordt verhoogd door training, oefening en vooral ook door het vergelijken en bespreken van elkaars beoordelingen. Als er grote verschillen in beoordeling blijken te zijn zal het model moeten worden bijgesteld. Het kan zijn dat de lijst van competenties moeten worden gewijzigd of dat het scoringsformulier niet optimaal kan worden gebruikt, en herziening nodig is. Bij het bespreken van verschillen in beoordeling is het opnieuw waarnemen van het gedrag op een video een belangrijk hulpmiddel. Discussie over beoordelingen zal leiden tot een grotere mate van overeenstemming. </w:t>
      </w:r>
    </w:p>
    <w:p w14:paraId="3868FCC9" w14:textId="77777777" w:rsidR="003270B4" w:rsidRPr="00B51C34" w:rsidRDefault="003270B4" w:rsidP="00E2505F">
      <w:pPr>
        <w:rPr>
          <w:sz w:val="19"/>
          <w:szCs w:val="19"/>
        </w:rPr>
      </w:pPr>
    </w:p>
    <w:p w14:paraId="3868FCCA" w14:textId="77777777" w:rsidR="00823F17" w:rsidRPr="00665983" w:rsidRDefault="00823F17" w:rsidP="0084012D">
      <w:pPr>
        <w:pStyle w:val="Kop2"/>
        <w:numPr>
          <w:ilvl w:val="1"/>
          <w:numId w:val="9"/>
        </w:numPr>
        <w:spacing w:before="0" w:after="0"/>
        <w:ind w:hanging="1080"/>
        <w:rPr>
          <w:rFonts w:ascii="Verdana" w:hAnsi="Verdana"/>
          <w:i w:val="0"/>
          <w:sz w:val="24"/>
          <w:szCs w:val="24"/>
        </w:rPr>
      </w:pPr>
      <w:bookmarkStart w:id="19" w:name="_Toc228613267"/>
      <w:r w:rsidRPr="00665983">
        <w:rPr>
          <w:rFonts w:ascii="Verdana" w:hAnsi="Verdana"/>
          <w:i w:val="0"/>
          <w:sz w:val="24"/>
          <w:szCs w:val="24"/>
        </w:rPr>
        <w:t>Observeren en beoordelen</w:t>
      </w:r>
      <w:bookmarkEnd w:id="19"/>
      <w:r w:rsidRPr="00665983">
        <w:rPr>
          <w:rFonts w:ascii="Verdana" w:hAnsi="Verdana"/>
          <w:i w:val="0"/>
          <w:sz w:val="24"/>
          <w:szCs w:val="24"/>
        </w:rPr>
        <w:t xml:space="preserve"> </w:t>
      </w:r>
    </w:p>
    <w:p w14:paraId="3868FCCB" w14:textId="77777777" w:rsidR="00823F17" w:rsidRPr="00823F17" w:rsidRDefault="00823F17" w:rsidP="00823F17"/>
    <w:p w14:paraId="3868FCCC" w14:textId="77777777" w:rsidR="00430CA2" w:rsidRPr="00EA7173" w:rsidRDefault="00430CA2" w:rsidP="00FE4E81">
      <w:pPr>
        <w:pStyle w:val="Kop3"/>
        <w:numPr>
          <w:ilvl w:val="1"/>
          <w:numId w:val="14"/>
        </w:numPr>
        <w:tabs>
          <w:tab w:val="clear" w:pos="1080"/>
          <w:tab w:val="num" w:pos="1134"/>
        </w:tabs>
        <w:spacing w:before="0" w:after="0" w:line="280" w:lineRule="exact"/>
        <w:ind w:hanging="513"/>
        <w:rPr>
          <w:rFonts w:ascii="Verdana" w:hAnsi="Verdana"/>
          <w:iCs/>
          <w:sz w:val="20"/>
          <w:szCs w:val="20"/>
        </w:rPr>
      </w:pPr>
      <w:bookmarkStart w:id="20" w:name="_Toc228613268"/>
      <w:r w:rsidRPr="00EA7173">
        <w:rPr>
          <w:rFonts w:ascii="Verdana" w:hAnsi="Verdana"/>
          <w:sz w:val="20"/>
          <w:szCs w:val="20"/>
        </w:rPr>
        <w:t xml:space="preserve">Wat </w:t>
      </w:r>
      <w:r w:rsidR="00E756A3" w:rsidRPr="00EA7173">
        <w:rPr>
          <w:rFonts w:ascii="Verdana" w:hAnsi="Verdana"/>
          <w:sz w:val="20"/>
          <w:szCs w:val="20"/>
        </w:rPr>
        <w:t xml:space="preserve">is </w:t>
      </w:r>
      <w:r w:rsidR="00E756A3" w:rsidRPr="00E84295">
        <w:rPr>
          <w:rFonts w:ascii="Verdana" w:hAnsi="Verdana"/>
          <w:sz w:val="20"/>
          <w:szCs w:val="20"/>
        </w:rPr>
        <w:t>beoordelen</w:t>
      </w:r>
      <w:r w:rsidR="00E756A3" w:rsidRPr="00EA7173">
        <w:rPr>
          <w:rFonts w:ascii="Verdana" w:hAnsi="Verdana"/>
          <w:sz w:val="20"/>
          <w:szCs w:val="20"/>
        </w:rPr>
        <w:t xml:space="preserve"> en hoe doe je dat</w:t>
      </w:r>
      <w:r w:rsidRPr="00EA7173">
        <w:rPr>
          <w:rFonts w:ascii="Verdana" w:hAnsi="Verdana"/>
          <w:sz w:val="20"/>
          <w:szCs w:val="20"/>
        </w:rPr>
        <w:t>?</w:t>
      </w:r>
      <w:bookmarkEnd w:id="20"/>
    </w:p>
    <w:p w14:paraId="3868FCCD" w14:textId="77777777" w:rsidR="00E2505F" w:rsidRDefault="00E2505F" w:rsidP="00FE4E81">
      <w:pPr>
        <w:ind w:left="1134"/>
        <w:rPr>
          <w:szCs w:val="20"/>
        </w:rPr>
      </w:pPr>
      <w:r w:rsidRPr="001E53F9">
        <w:rPr>
          <w:szCs w:val="20"/>
        </w:rPr>
        <w:t xml:space="preserve">Een </w:t>
      </w:r>
      <w:r w:rsidR="005C1171">
        <w:rPr>
          <w:szCs w:val="20"/>
        </w:rPr>
        <w:t>schoolassessor</w:t>
      </w:r>
      <w:r w:rsidRPr="001E53F9">
        <w:rPr>
          <w:szCs w:val="20"/>
        </w:rPr>
        <w:t xml:space="preserve"> moet op adequate wijze een beoordeling geven over de </w:t>
      </w:r>
      <w:r w:rsidR="0058096E" w:rsidRPr="00875A74">
        <w:rPr>
          <w:szCs w:val="20"/>
        </w:rPr>
        <w:t>werkprocessen</w:t>
      </w:r>
      <w:r w:rsidRPr="0058096E">
        <w:rPr>
          <w:color w:val="FF0000"/>
          <w:szCs w:val="20"/>
        </w:rPr>
        <w:t xml:space="preserve"> </w:t>
      </w:r>
      <w:r w:rsidRPr="001E53F9">
        <w:rPr>
          <w:szCs w:val="20"/>
        </w:rPr>
        <w:t xml:space="preserve">van een kandidaat. Om te oordelen over deze </w:t>
      </w:r>
      <w:r w:rsidR="0058096E" w:rsidRPr="00875A74">
        <w:rPr>
          <w:szCs w:val="20"/>
        </w:rPr>
        <w:t>werkprocessen</w:t>
      </w:r>
      <w:r w:rsidRPr="001E53F9">
        <w:rPr>
          <w:szCs w:val="20"/>
        </w:rPr>
        <w:t xml:space="preserve"> moet een beoordelaar observeren en aan deze observatie vervolgens een beoordeling koppelen. Een </w:t>
      </w:r>
      <w:r w:rsidR="00D70B65">
        <w:rPr>
          <w:szCs w:val="20"/>
        </w:rPr>
        <w:t>s</w:t>
      </w:r>
      <w:r w:rsidR="005C1171">
        <w:rPr>
          <w:szCs w:val="20"/>
        </w:rPr>
        <w:t>choolassessor</w:t>
      </w:r>
      <w:r w:rsidRPr="001E53F9">
        <w:rPr>
          <w:szCs w:val="20"/>
        </w:rPr>
        <w:t xml:space="preserve"> zal gedrag, bewijsstukken en antwoorden van een kandidaat moeten observeren en beoordelen. </w:t>
      </w:r>
    </w:p>
    <w:p w14:paraId="3868FCCE" w14:textId="77777777" w:rsidR="00FE4E81" w:rsidRDefault="00FE4E81" w:rsidP="00FE4E81">
      <w:pPr>
        <w:tabs>
          <w:tab w:val="num" w:pos="1080"/>
        </w:tabs>
        <w:rPr>
          <w:szCs w:val="20"/>
        </w:rPr>
      </w:pPr>
    </w:p>
    <w:p w14:paraId="3868FCCF" w14:textId="77777777" w:rsidR="001E53F9" w:rsidRPr="00D70B65" w:rsidRDefault="00FE4E81" w:rsidP="00FE4E81">
      <w:pPr>
        <w:tabs>
          <w:tab w:val="num" w:pos="1080"/>
        </w:tabs>
        <w:rPr>
          <w:i/>
          <w:szCs w:val="20"/>
        </w:rPr>
      </w:pPr>
      <w:r>
        <w:rPr>
          <w:szCs w:val="20"/>
        </w:rPr>
        <w:tab/>
      </w:r>
      <w:r w:rsidR="001E53F9" w:rsidRPr="00D70B65">
        <w:rPr>
          <w:i/>
          <w:szCs w:val="20"/>
        </w:rPr>
        <w:t xml:space="preserve">Observeren </w:t>
      </w:r>
    </w:p>
    <w:p w14:paraId="3868FCD0" w14:textId="77777777" w:rsidR="00E2505F" w:rsidRPr="001E53F9" w:rsidRDefault="00E2505F" w:rsidP="00FE4E81">
      <w:pPr>
        <w:tabs>
          <w:tab w:val="num" w:pos="1080"/>
        </w:tabs>
        <w:ind w:left="1134"/>
        <w:rPr>
          <w:szCs w:val="20"/>
        </w:rPr>
      </w:pPr>
      <w:r w:rsidRPr="001E53F9">
        <w:rPr>
          <w:szCs w:val="20"/>
        </w:rPr>
        <w:t>Observeren is waarnemen</w:t>
      </w:r>
      <w:r w:rsidR="00887E58">
        <w:rPr>
          <w:sz w:val="19"/>
          <w:szCs w:val="19"/>
        </w:rPr>
        <w:t>, waarvoor de mens al zijn zintuigen gebruikt.</w:t>
      </w:r>
      <w:r w:rsidRPr="001E53F9">
        <w:rPr>
          <w:szCs w:val="20"/>
        </w:rPr>
        <w:t xml:space="preserve"> Als een beoordelaar moet be</w:t>
      </w:r>
      <w:r w:rsidR="00D70B65">
        <w:rPr>
          <w:szCs w:val="20"/>
        </w:rPr>
        <w:t xml:space="preserve">palen of een kandidaat in staat </w:t>
      </w:r>
      <w:r w:rsidRPr="001E53F9">
        <w:rPr>
          <w:szCs w:val="20"/>
        </w:rPr>
        <w:t xml:space="preserve">is om als beginnend beroepsbeoefenaar te werken, moet hij de kandidaat observeren bij het uitvoeren van taken die bij dat beroep horen en/of hij moet de kandidaat hierover vragen stellen. Een beoordelaar moet daarbij zijn zintuigen gebruiken om te zien en te horen. </w:t>
      </w:r>
      <w:r w:rsidR="008D04B6" w:rsidRPr="005C22F0">
        <w:rPr>
          <w:szCs w:val="20"/>
        </w:rPr>
        <w:t>Datgene</w:t>
      </w:r>
      <w:r w:rsidRPr="005C22F0">
        <w:rPr>
          <w:szCs w:val="20"/>
        </w:rPr>
        <w:t xml:space="preserve"> wat geobserveerd is moet daarna omgezet worden in een oordeel. Om dit oordeel</w:t>
      </w:r>
      <w:r w:rsidRPr="001E53F9">
        <w:rPr>
          <w:szCs w:val="20"/>
        </w:rPr>
        <w:t xml:space="preserve"> te kunnen vormen heeft de beoordelaar een richtlijn nodig. Wat is bijvoorbeeld het niveau van een beginnend beroepsbeoefenaar? Welke taken moet hij wel/niet beheersen? Hoe complex mogen deze taken zijn? </w:t>
      </w:r>
    </w:p>
    <w:p w14:paraId="3868FCD1" w14:textId="77777777" w:rsidR="001E53F9" w:rsidRDefault="001E53F9" w:rsidP="00FE4E81">
      <w:pPr>
        <w:tabs>
          <w:tab w:val="num" w:pos="1080"/>
        </w:tabs>
        <w:ind w:hanging="513"/>
        <w:rPr>
          <w:b/>
          <w:szCs w:val="20"/>
        </w:rPr>
      </w:pPr>
    </w:p>
    <w:p w14:paraId="3868FCD2" w14:textId="77777777" w:rsidR="001E53F9" w:rsidRPr="00D70B65" w:rsidRDefault="00FE4E81" w:rsidP="00FE4E81">
      <w:pPr>
        <w:tabs>
          <w:tab w:val="num" w:pos="1134"/>
        </w:tabs>
        <w:ind w:left="850" w:hanging="513"/>
        <w:rPr>
          <w:i/>
          <w:szCs w:val="20"/>
        </w:rPr>
      </w:pPr>
      <w:r>
        <w:rPr>
          <w:i/>
          <w:szCs w:val="20"/>
        </w:rPr>
        <w:tab/>
      </w:r>
      <w:r>
        <w:rPr>
          <w:i/>
          <w:szCs w:val="20"/>
        </w:rPr>
        <w:tab/>
      </w:r>
      <w:r w:rsidR="001E53F9" w:rsidRPr="00D70B65">
        <w:rPr>
          <w:i/>
          <w:szCs w:val="20"/>
        </w:rPr>
        <w:t xml:space="preserve">Beoordelen is zelden objectief </w:t>
      </w:r>
    </w:p>
    <w:p w14:paraId="3868FCD3" w14:textId="77777777" w:rsidR="00E2505F" w:rsidRPr="001E53F9" w:rsidRDefault="00FE4E81" w:rsidP="00FE4E81">
      <w:pPr>
        <w:ind w:left="1134" w:hanging="513"/>
        <w:rPr>
          <w:szCs w:val="20"/>
        </w:rPr>
      </w:pPr>
      <w:r>
        <w:rPr>
          <w:szCs w:val="20"/>
        </w:rPr>
        <w:tab/>
      </w:r>
      <w:r w:rsidR="00E2505F" w:rsidRPr="001E53F9">
        <w:rPr>
          <w:szCs w:val="20"/>
        </w:rPr>
        <w:t>Beoordelingsvoorschriften die in detail voorschrijven wat er beoordeeld moet worden</w:t>
      </w:r>
      <w:r w:rsidR="00E41B35" w:rsidRPr="001E53F9">
        <w:rPr>
          <w:szCs w:val="20"/>
        </w:rPr>
        <w:t xml:space="preserve"> </w:t>
      </w:r>
      <w:r w:rsidR="00E2505F" w:rsidRPr="001E53F9">
        <w:rPr>
          <w:szCs w:val="20"/>
        </w:rPr>
        <w:t>zijn geen garantie voor een betrouwbaar oordeel (</w:t>
      </w:r>
      <w:r w:rsidR="007B02AE" w:rsidRPr="001E53F9">
        <w:rPr>
          <w:szCs w:val="20"/>
        </w:rPr>
        <w:t xml:space="preserve">het </w:t>
      </w:r>
      <w:r w:rsidR="00E2505F" w:rsidRPr="001E53F9">
        <w:rPr>
          <w:szCs w:val="20"/>
        </w:rPr>
        <w:t>geheel is meer dan som der delen)</w:t>
      </w:r>
      <w:r w:rsidR="007B02AE" w:rsidRPr="001E53F9">
        <w:rPr>
          <w:szCs w:val="20"/>
        </w:rPr>
        <w:t xml:space="preserve">. </w:t>
      </w:r>
      <w:r w:rsidR="00E2505F" w:rsidRPr="001E53F9">
        <w:rPr>
          <w:szCs w:val="20"/>
        </w:rPr>
        <w:t xml:space="preserve">Gedrag </w:t>
      </w:r>
      <w:r w:rsidR="007B02AE" w:rsidRPr="001E53F9">
        <w:rPr>
          <w:szCs w:val="20"/>
        </w:rPr>
        <w:t>d</w:t>
      </w:r>
      <w:r w:rsidR="00E2505F" w:rsidRPr="001E53F9">
        <w:rPr>
          <w:szCs w:val="20"/>
        </w:rPr>
        <w:t xml:space="preserve">at moet worden geobserveerd en beoordeeld, moet passen bij bedoelde werkprocessen of kerntaak. </w:t>
      </w:r>
      <w:r w:rsidR="00E2505F" w:rsidRPr="00AB2502">
        <w:rPr>
          <w:szCs w:val="20"/>
        </w:rPr>
        <w:t>Beoordelen is dus zelden objectief.</w:t>
      </w:r>
    </w:p>
    <w:p w14:paraId="3868FCD4" w14:textId="77777777" w:rsidR="00E2505F" w:rsidRPr="001E53F9" w:rsidRDefault="00E2505F" w:rsidP="00774F28">
      <w:pPr>
        <w:ind w:left="1134"/>
        <w:rPr>
          <w:szCs w:val="20"/>
        </w:rPr>
      </w:pPr>
    </w:p>
    <w:p w14:paraId="3868FCD5" w14:textId="77777777" w:rsidR="001E53F9" w:rsidRDefault="00FE4E81" w:rsidP="00FA0EC1">
      <w:pPr>
        <w:ind w:left="1134"/>
        <w:rPr>
          <w:szCs w:val="20"/>
        </w:rPr>
      </w:pPr>
      <w:r>
        <w:rPr>
          <w:szCs w:val="20"/>
        </w:rPr>
        <w:br w:type="page"/>
      </w:r>
      <w:r w:rsidR="00E2505F" w:rsidRPr="001E53F9">
        <w:rPr>
          <w:szCs w:val="20"/>
        </w:rPr>
        <w:lastRenderedPageBreak/>
        <w:t xml:space="preserve">Dit betekent dat er meer ruimte komt voor subjectieve interpretaties van beoordelaars. Echter een kandidaat moet met een zelfde prestatie een zelfde oordeel krijgen bij elke </w:t>
      </w:r>
      <w:r w:rsidR="002B0F51" w:rsidRPr="001E53F9">
        <w:rPr>
          <w:szCs w:val="20"/>
        </w:rPr>
        <w:t xml:space="preserve">willekeurige </w:t>
      </w:r>
      <w:r w:rsidR="00E2505F" w:rsidRPr="001E53F9">
        <w:rPr>
          <w:szCs w:val="20"/>
        </w:rPr>
        <w:t>beoordelaar. Daarom moeten maatregelen worden genomen om te zorgen dat de interpretaties van individuele beoordelaars transparant zijn en zoveel mogelijk in dezelfde richting gaan.</w:t>
      </w:r>
      <w:r w:rsidR="00E2505F" w:rsidRPr="001E53F9">
        <w:rPr>
          <w:szCs w:val="20"/>
          <w:highlight w:val="yellow"/>
        </w:rPr>
        <w:t xml:space="preserve"> </w:t>
      </w:r>
    </w:p>
    <w:p w14:paraId="3868FCD6" w14:textId="77777777" w:rsidR="00EA7173" w:rsidRPr="005C22F0" w:rsidRDefault="00EA7173" w:rsidP="00E2505F">
      <w:pPr>
        <w:rPr>
          <w:szCs w:val="20"/>
        </w:rPr>
      </w:pPr>
    </w:p>
    <w:p w14:paraId="3868FCD7" w14:textId="77777777" w:rsidR="001E53F9" w:rsidRPr="00EA7173" w:rsidRDefault="001E53F9" w:rsidP="00FE4E81">
      <w:pPr>
        <w:pStyle w:val="Kop3"/>
        <w:numPr>
          <w:ilvl w:val="1"/>
          <w:numId w:val="14"/>
        </w:numPr>
        <w:tabs>
          <w:tab w:val="clear" w:pos="1080"/>
          <w:tab w:val="num" w:pos="1134"/>
        </w:tabs>
        <w:spacing w:before="0" w:after="0" w:line="280" w:lineRule="exact"/>
        <w:rPr>
          <w:rFonts w:ascii="Verdana" w:hAnsi="Verdana"/>
          <w:sz w:val="20"/>
          <w:szCs w:val="20"/>
        </w:rPr>
      </w:pPr>
      <w:r w:rsidRPr="00EA7173">
        <w:rPr>
          <w:rFonts w:ascii="Verdana" w:hAnsi="Verdana"/>
          <w:sz w:val="20"/>
          <w:szCs w:val="20"/>
        </w:rPr>
        <w:t>Wat moet er beoordeeld worden?</w:t>
      </w:r>
      <w:r w:rsidR="00FA0203" w:rsidRPr="00EA7173">
        <w:rPr>
          <w:rFonts w:ascii="Verdana" w:hAnsi="Verdana"/>
          <w:sz w:val="20"/>
          <w:szCs w:val="20"/>
        </w:rPr>
        <w:t xml:space="preserve"> </w:t>
      </w:r>
    </w:p>
    <w:p w14:paraId="3868FCD8" w14:textId="77777777" w:rsidR="00823F17" w:rsidRDefault="00E2505F" w:rsidP="00774F28">
      <w:pPr>
        <w:ind w:left="1134"/>
        <w:rPr>
          <w:szCs w:val="20"/>
        </w:rPr>
      </w:pPr>
      <w:r w:rsidRPr="005C22F0">
        <w:rPr>
          <w:szCs w:val="20"/>
        </w:rPr>
        <w:t xml:space="preserve">In een Proeve van Bekwaamheid moet worden beoordeeld of een kandidaat </w:t>
      </w:r>
      <w:r w:rsidR="005C22F0" w:rsidRPr="00AB2502">
        <w:rPr>
          <w:szCs w:val="20"/>
        </w:rPr>
        <w:t xml:space="preserve">de </w:t>
      </w:r>
      <w:r w:rsidR="00AB2502">
        <w:rPr>
          <w:szCs w:val="20"/>
        </w:rPr>
        <w:t>kerntaken met bijbehorende werkprocessen</w:t>
      </w:r>
      <w:r w:rsidR="005C22F0">
        <w:rPr>
          <w:szCs w:val="20"/>
        </w:rPr>
        <w:t xml:space="preserve"> </w:t>
      </w:r>
      <w:r w:rsidR="00AB2502">
        <w:rPr>
          <w:szCs w:val="20"/>
        </w:rPr>
        <w:t>in</w:t>
      </w:r>
      <w:r w:rsidR="005C22F0">
        <w:rPr>
          <w:szCs w:val="20"/>
        </w:rPr>
        <w:t xml:space="preserve"> de beroepssituatie beheerst. </w:t>
      </w:r>
    </w:p>
    <w:p w14:paraId="3868FCD9" w14:textId="77777777" w:rsidR="00AB2502" w:rsidRDefault="00AB2502" w:rsidP="00774F28">
      <w:pPr>
        <w:ind w:left="1134"/>
        <w:rPr>
          <w:szCs w:val="20"/>
        </w:rPr>
      </w:pPr>
    </w:p>
    <w:p w14:paraId="3868FCDA" w14:textId="77777777" w:rsidR="00526E3C" w:rsidRDefault="00E2505F" w:rsidP="00774F28">
      <w:pPr>
        <w:ind w:left="1134"/>
      </w:pPr>
      <w:r w:rsidRPr="005C22F0">
        <w:rPr>
          <w:szCs w:val="20"/>
        </w:rPr>
        <w:t xml:space="preserve">Een observatie </w:t>
      </w:r>
      <w:r w:rsidR="00823F17">
        <w:rPr>
          <w:szCs w:val="20"/>
        </w:rPr>
        <w:t xml:space="preserve">alleen </w:t>
      </w:r>
      <w:r w:rsidRPr="005C22F0">
        <w:rPr>
          <w:szCs w:val="20"/>
        </w:rPr>
        <w:t xml:space="preserve">geeft vaak te weinig informatie om een oordeel te vellen over het al dan niet </w:t>
      </w:r>
      <w:r w:rsidR="000C45D6" w:rsidRPr="005C22F0">
        <w:rPr>
          <w:szCs w:val="20"/>
        </w:rPr>
        <w:t xml:space="preserve">competent </w:t>
      </w:r>
      <w:r w:rsidRPr="005C22F0">
        <w:rPr>
          <w:szCs w:val="20"/>
        </w:rPr>
        <w:t>zijn. Om die reden wordt een criteriumgericht interview ingezet, met als doel ontbrekende in</w:t>
      </w:r>
      <w:r w:rsidR="00AB2502">
        <w:rPr>
          <w:szCs w:val="20"/>
        </w:rPr>
        <w:t>formatie boven tafel te krijgen</w:t>
      </w:r>
      <w:r w:rsidRPr="005C22F0">
        <w:rPr>
          <w:szCs w:val="20"/>
        </w:rPr>
        <w:t>.</w:t>
      </w:r>
      <w:r w:rsidR="00AB2502">
        <w:rPr>
          <w:szCs w:val="20"/>
        </w:rPr>
        <w:t xml:space="preserve"> Dit geldt voor niveau 3 en 4. In het beoordelingsformulier staat aangegeven of prestatie-indicatoren volgens een CGI of observatie beoordeeld m</w:t>
      </w:r>
      <w:r w:rsidR="00526E3C">
        <w:rPr>
          <w:szCs w:val="20"/>
        </w:rPr>
        <w:t>oeten worden.</w:t>
      </w:r>
      <w:r w:rsidR="00AB2502">
        <w:rPr>
          <w:szCs w:val="20"/>
        </w:rPr>
        <w:t xml:space="preserve"> </w:t>
      </w:r>
      <w:r w:rsidRPr="005C22F0">
        <w:t>Het interview biedt de kandidaat de mogelijkheid om zich te verantwoorden voor het getoonde gedrag.</w:t>
      </w:r>
    </w:p>
    <w:p w14:paraId="3868FCDB" w14:textId="77777777" w:rsidR="00B3073E" w:rsidRPr="005C22F0" w:rsidRDefault="00B3073E" w:rsidP="001E53F9"/>
    <w:p w14:paraId="3868FCDC" w14:textId="77777777" w:rsidR="001E53F9" w:rsidRDefault="001E53F9" w:rsidP="00FE4E81">
      <w:pPr>
        <w:pStyle w:val="Kop3"/>
        <w:numPr>
          <w:ilvl w:val="1"/>
          <w:numId w:val="14"/>
        </w:numPr>
        <w:tabs>
          <w:tab w:val="clear" w:pos="1080"/>
          <w:tab w:val="num" w:pos="1134"/>
        </w:tabs>
        <w:spacing w:before="0" w:after="0" w:line="280" w:lineRule="exact"/>
        <w:rPr>
          <w:rFonts w:ascii="Verdana" w:hAnsi="Verdana"/>
          <w:sz w:val="20"/>
          <w:szCs w:val="20"/>
        </w:rPr>
      </w:pPr>
      <w:r w:rsidRPr="002D3BBA">
        <w:rPr>
          <w:rFonts w:ascii="Verdana" w:hAnsi="Verdana"/>
          <w:sz w:val="20"/>
          <w:szCs w:val="20"/>
        </w:rPr>
        <w:t xml:space="preserve">Hoe moet beoordeeld worden? </w:t>
      </w:r>
    </w:p>
    <w:p w14:paraId="3868FCDD" w14:textId="77777777" w:rsidR="00E2505F" w:rsidRPr="000C45D6" w:rsidRDefault="00E2505F" w:rsidP="00774F28">
      <w:pPr>
        <w:ind w:left="1134"/>
        <w:rPr>
          <w:szCs w:val="20"/>
        </w:rPr>
      </w:pPr>
      <w:r w:rsidRPr="000C45D6">
        <w:rPr>
          <w:szCs w:val="20"/>
        </w:rPr>
        <w:t>Het handelen in een beroepssituatie levert in veel gevallen een product op. In eerste instantie is de neiging om naar het product te kijken en daar conclusies aan te verbinden over de kwaliteit. Bijvoorbeeld, als</w:t>
      </w:r>
      <w:r w:rsidR="002B0F51" w:rsidRPr="000C45D6">
        <w:rPr>
          <w:szCs w:val="20"/>
        </w:rPr>
        <w:t xml:space="preserve"> u </w:t>
      </w:r>
      <w:r w:rsidRPr="000C45D6">
        <w:rPr>
          <w:szCs w:val="20"/>
        </w:rPr>
        <w:t xml:space="preserve">wilt weten of iemand pannenkoeken kan bakken proef dan de pannenkoeken die iemand gebakken heeft. Deze beoordeling kent echter beperkingen. Er kunnen belangrijke aspecten zijn in de taakuitvoering die moeilijk direct aan het product zijn af te lezen. </w:t>
      </w:r>
    </w:p>
    <w:p w14:paraId="3868FCDE" w14:textId="77777777" w:rsidR="00E2505F" w:rsidRPr="000C45D6" w:rsidRDefault="00E2505F" w:rsidP="00774F28">
      <w:pPr>
        <w:ind w:left="1134"/>
        <w:rPr>
          <w:szCs w:val="20"/>
        </w:rPr>
      </w:pPr>
    </w:p>
    <w:p w14:paraId="3868FCDF" w14:textId="77777777" w:rsidR="00E2505F" w:rsidRPr="000C45D6" w:rsidRDefault="00E2505F" w:rsidP="00774F28">
      <w:pPr>
        <w:ind w:left="1134"/>
        <w:rPr>
          <w:szCs w:val="20"/>
        </w:rPr>
      </w:pPr>
      <w:r w:rsidRPr="000C45D6">
        <w:rPr>
          <w:szCs w:val="20"/>
        </w:rPr>
        <w:t xml:space="preserve">Bijvoorbeeld bij het proeven van de pannenkoek: </w:t>
      </w:r>
    </w:p>
    <w:p w14:paraId="3868FCE0" w14:textId="77777777" w:rsidR="00E2505F" w:rsidRPr="000C45D6" w:rsidRDefault="00FE4E81" w:rsidP="00774F28">
      <w:pPr>
        <w:ind w:left="1134"/>
        <w:rPr>
          <w:szCs w:val="20"/>
        </w:rPr>
      </w:pPr>
      <w:r>
        <w:rPr>
          <w:szCs w:val="20"/>
        </w:rPr>
        <w:t xml:space="preserve">- </w:t>
      </w:r>
      <w:r w:rsidR="00E2505F" w:rsidRPr="000C45D6">
        <w:rPr>
          <w:szCs w:val="20"/>
        </w:rPr>
        <w:t>Is er een evenredige hoeveelheid tijd voor nodig geweest?</w:t>
      </w:r>
    </w:p>
    <w:p w14:paraId="3868FCE1" w14:textId="77777777" w:rsidR="00E2505F" w:rsidRPr="000C45D6" w:rsidRDefault="00FE4E81" w:rsidP="00774F28">
      <w:pPr>
        <w:ind w:left="1134"/>
        <w:rPr>
          <w:szCs w:val="20"/>
        </w:rPr>
      </w:pPr>
      <w:r>
        <w:rPr>
          <w:szCs w:val="20"/>
        </w:rPr>
        <w:t xml:space="preserve">- </w:t>
      </w:r>
      <w:r w:rsidR="00E2505F" w:rsidRPr="000C45D6">
        <w:rPr>
          <w:szCs w:val="20"/>
        </w:rPr>
        <w:t xml:space="preserve">Is er hygiënisch gewerkt? </w:t>
      </w:r>
    </w:p>
    <w:p w14:paraId="3868FCE2" w14:textId="77777777" w:rsidR="00E2505F" w:rsidRPr="000C45D6" w:rsidRDefault="00FE4E81" w:rsidP="00774F28">
      <w:pPr>
        <w:ind w:left="1134"/>
        <w:rPr>
          <w:szCs w:val="20"/>
        </w:rPr>
      </w:pPr>
      <w:r>
        <w:rPr>
          <w:szCs w:val="20"/>
        </w:rPr>
        <w:t xml:space="preserve">- </w:t>
      </w:r>
      <w:r w:rsidR="00E2505F" w:rsidRPr="000C45D6">
        <w:rPr>
          <w:szCs w:val="20"/>
        </w:rPr>
        <w:t xml:space="preserve">Is er economisch omgesprongen met de ingrediënten? </w:t>
      </w:r>
    </w:p>
    <w:p w14:paraId="3868FCE3" w14:textId="77777777" w:rsidR="00E2505F" w:rsidRPr="000C45D6" w:rsidRDefault="00E2505F" w:rsidP="00774F28">
      <w:pPr>
        <w:ind w:left="1134"/>
        <w:rPr>
          <w:szCs w:val="20"/>
        </w:rPr>
      </w:pPr>
    </w:p>
    <w:p w14:paraId="3868FCE4" w14:textId="77777777" w:rsidR="00B3073E" w:rsidRDefault="00E2505F" w:rsidP="00774F28">
      <w:pPr>
        <w:ind w:left="1134"/>
        <w:rPr>
          <w:b/>
          <w:szCs w:val="20"/>
        </w:rPr>
      </w:pPr>
      <w:r w:rsidRPr="000C45D6">
        <w:rPr>
          <w:szCs w:val="20"/>
        </w:rPr>
        <w:t xml:space="preserve">We kunnen dan niet concluderen dat er een bekwame pannenkoekenbakker aan het werk is geweest. De noodzaak tot het gebruiken van meer specifieke kenmerken is noodzakelijk. De beoordelaar krijgt een lijst voorgelegd van werkprocessen </w:t>
      </w:r>
      <w:r w:rsidR="004F551E" w:rsidRPr="00526E3C">
        <w:rPr>
          <w:szCs w:val="20"/>
        </w:rPr>
        <w:t>en prestatie-indicatoren</w:t>
      </w:r>
      <w:r w:rsidR="004F551E">
        <w:rPr>
          <w:szCs w:val="20"/>
        </w:rPr>
        <w:t>.</w:t>
      </w:r>
    </w:p>
    <w:p w14:paraId="3868FCE5" w14:textId="77777777" w:rsidR="005D6334" w:rsidRPr="008C002A" w:rsidRDefault="005D6334" w:rsidP="005D6334">
      <w:pPr>
        <w:pStyle w:val="Kop2"/>
        <w:rPr>
          <w:rFonts w:ascii="Verdana" w:hAnsi="Verdana"/>
          <w:i w:val="0"/>
          <w:iCs w:val="0"/>
          <w:caps/>
          <w:sz w:val="24"/>
          <w:szCs w:val="24"/>
        </w:rPr>
      </w:pPr>
      <w:bookmarkStart w:id="21" w:name="_Toc226262609"/>
      <w:r w:rsidRPr="008C002A">
        <w:rPr>
          <w:rFonts w:ascii="Verdana" w:hAnsi="Verdana"/>
          <w:i w:val="0"/>
          <w:iCs w:val="0"/>
          <w:caps/>
          <w:sz w:val="24"/>
          <w:szCs w:val="24"/>
        </w:rPr>
        <w:t>4.</w:t>
      </w:r>
      <w:r w:rsidR="00774F28" w:rsidRPr="008C002A">
        <w:rPr>
          <w:rFonts w:ascii="Verdana" w:hAnsi="Verdana"/>
          <w:i w:val="0"/>
          <w:iCs w:val="0"/>
          <w:caps/>
          <w:sz w:val="24"/>
          <w:szCs w:val="24"/>
        </w:rPr>
        <w:t>3</w:t>
      </w:r>
      <w:r w:rsidR="00774F28" w:rsidRPr="008C002A">
        <w:rPr>
          <w:rFonts w:ascii="Verdana" w:hAnsi="Verdana"/>
          <w:i w:val="0"/>
          <w:iCs w:val="0"/>
          <w:caps/>
          <w:sz w:val="24"/>
          <w:szCs w:val="24"/>
        </w:rPr>
        <w:tab/>
      </w:r>
      <w:r w:rsidRPr="008C002A">
        <w:rPr>
          <w:rFonts w:ascii="Verdana" w:hAnsi="Verdana"/>
          <w:i w:val="0"/>
          <w:iCs w:val="0"/>
          <w:caps/>
          <w:sz w:val="24"/>
          <w:szCs w:val="24"/>
        </w:rPr>
        <w:t>I</w:t>
      </w:r>
      <w:r w:rsidRPr="008C002A">
        <w:rPr>
          <w:rFonts w:ascii="Verdana" w:hAnsi="Verdana"/>
          <w:i w:val="0"/>
          <w:iCs w:val="0"/>
          <w:sz w:val="24"/>
          <w:szCs w:val="24"/>
        </w:rPr>
        <w:t xml:space="preserve">nterpreteren </w:t>
      </w:r>
      <w:r w:rsidR="00BF655C" w:rsidRPr="008C002A">
        <w:rPr>
          <w:rFonts w:ascii="Verdana" w:hAnsi="Verdana"/>
          <w:i w:val="0"/>
          <w:iCs w:val="0"/>
          <w:sz w:val="24"/>
          <w:szCs w:val="24"/>
        </w:rPr>
        <w:t>van de observatie</w:t>
      </w:r>
    </w:p>
    <w:p w14:paraId="3868FCE6" w14:textId="77777777" w:rsidR="005D6334" w:rsidRPr="006458B2" w:rsidRDefault="005D6334" w:rsidP="0084012D">
      <w:pPr>
        <w:pStyle w:val="Kop2"/>
        <w:numPr>
          <w:ilvl w:val="1"/>
          <w:numId w:val="14"/>
        </w:numPr>
        <w:rPr>
          <w:rFonts w:ascii="Verdana" w:hAnsi="Verdana"/>
          <w:i w:val="0"/>
          <w:iCs w:val="0"/>
          <w:sz w:val="20"/>
          <w:szCs w:val="20"/>
        </w:rPr>
      </w:pPr>
      <w:bookmarkStart w:id="22" w:name="_Toc226262615"/>
      <w:bookmarkEnd w:id="21"/>
      <w:r w:rsidRPr="006458B2">
        <w:rPr>
          <w:rFonts w:ascii="Verdana" w:hAnsi="Verdana"/>
          <w:i w:val="0"/>
          <w:iCs w:val="0"/>
          <w:sz w:val="20"/>
          <w:szCs w:val="20"/>
        </w:rPr>
        <w:t>Invloed op het oordeel</w:t>
      </w:r>
      <w:bookmarkEnd w:id="22"/>
    </w:p>
    <w:p w14:paraId="3868FCE7" w14:textId="77777777" w:rsidR="00FE4E81" w:rsidRDefault="005D6334" w:rsidP="00BF655C">
      <w:pPr>
        <w:ind w:left="1134"/>
        <w:rPr>
          <w:szCs w:val="20"/>
        </w:rPr>
      </w:pPr>
      <w:r w:rsidRPr="006458B2">
        <w:rPr>
          <w:szCs w:val="20"/>
        </w:rPr>
        <w:t>Bij het beoordelen van competenties is het feitelijk niet mogelijk om prestaties te beoordelen op enkel die aspecten die zich objectief laten vaststellen. Kwaliteit is meestal geen optelling van objectieve meetresultaten. De vraag bijvoorbeeld of een auto comfortabel is, laat zich niet beoordelen door een optelling van scores op bijvoorbeeld de afmeting van het interieur, kracht van de motor, spoorbreedte e.d. Of een auto comfortabel rijdt moet je ervaren via je zintuigen. Het gaat te ver om hieruit te concluderen dat competentiebeoordeling een kwestie van zintuiglijke ervaring is waarvoor geen objectieve maatstaven zijn aan te geven. Objectiveren moet. Maar er moet voor gewaakt worden dat, omwille van de objectiviteit, de beoordeling zich toespitst op de gemakkelijk te objectiveren zaken die noch elk op zich noch gezamenlijk representatief zijn voor de betreffende competentie.</w:t>
      </w:r>
    </w:p>
    <w:p w14:paraId="3868FCE8" w14:textId="77777777" w:rsidR="005D6334" w:rsidRPr="006458B2" w:rsidRDefault="00FE4E81" w:rsidP="00BF655C">
      <w:pPr>
        <w:ind w:left="1134"/>
        <w:rPr>
          <w:szCs w:val="20"/>
        </w:rPr>
      </w:pPr>
      <w:r>
        <w:rPr>
          <w:szCs w:val="20"/>
        </w:rPr>
        <w:br w:type="page"/>
      </w:r>
      <w:r w:rsidR="005D6334" w:rsidRPr="006458B2">
        <w:rPr>
          <w:szCs w:val="20"/>
        </w:rPr>
        <w:lastRenderedPageBreak/>
        <w:t>U moet er op bedacht zijn dat een absolute objectiviteit bij geen enkel observatiesysteem te bereiken is. Beoordelaars zijn mensen. Bij het interpreteren van gedrag treedt altijd subjectiviteit op.</w:t>
      </w:r>
    </w:p>
    <w:p w14:paraId="3868FCE9" w14:textId="77777777" w:rsidR="005D6334" w:rsidRPr="006458B2" w:rsidRDefault="005D6334" w:rsidP="00BF655C">
      <w:pPr>
        <w:ind w:left="1134"/>
        <w:rPr>
          <w:szCs w:val="20"/>
        </w:rPr>
      </w:pPr>
    </w:p>
    <w:p w14:paraId="3868FCEA" w14:textId="77777777" w:rsidR="005D6334" w:rsidRPr="006458B2" w:rsidRDefault="005D6334" w:rsidP="00BF655C">
      <w:pPr>
        <w:ind w:left="1134"/>
        <w:rPr>
          <w:szCs w:val="20"/>
          <w:u w:val="single"/>
        </w:rPr>
      </w:pPr>
      <w:r w:rsidRPr="006458B2">
        <w:rPr>
          <w:szCs w:val="20"/>
          <w:u w:val="single"/>
        </w:rPr>
        <w:t>Intersubjectiviteit in plaats van objectiviteit!</w:t>
      </w:r>
    </w:p>
    <w:p w14:paraId="3868FCEB" w14:textId="77777777" w:rsidR="005D6334" w:rsidRPr="006458B2" w:rsidRDefault="005D6334" w:rsidP="00BF655C">
      <w:pPr>
        <w:ind w:left="1134"/>
        <w:rPr>
          <w:rFonts w:cs="Arial"/>
          <w:b/>
          <w:bCs/>
          <w:caps/>
          <w:szCs w:val="20"/>
        </w:rPr>
      </w:pPr>
    </w:p>
    <w:p w14:paraId="3868FCEC" w14:textId="77777777" w:rsidR="005D6334" w:rsidRPr="006458B2" w:rsidRDefault="005D6334" w:rsidP="00BF655C">
      <w:pPr>
        <w:ind w:left="1134"/>
        <w:rPr>
          <w:szCs w:val="20"/>
        </w:rPr>
      </w:pPr>
      <w:r w:rsidRPr="006458B2">
        <w:rPr>
          <w:szCs w:val="20"/>
        </w:rPr>
        <w:t>Wel kunnen interpretatieproblemen zo klein mogelijk worden gehouden. Methoden daarvoor zijn:</w:t>
      </w:r>
    </w:p>
    <w:p w14:paraId="3868FCED" w14:textId="77777777" w:rsidR="005D6334" w:rsidRPr="006458B2" w:rsidRDefault="005D6334" w:rsidP="005D6334">
      <w:pPr>
        <w:rPr>
          <w:szCs w:val="20"/>
        </w:rPr>
      </w:pPr>
    </w:p>
    <w:p w14:paraId="3868FCEE" w14:textId="77777777" w:rsidR="005D6334" w:rsidRPr="00BF655C" w:rsidRDefault="005D6334" w:rsidP="00FE4E81">
      <w:pPr>
        <w:numPr>
          <w:ilvl w:val="0"/>
          <w:numId w:val="20"/>
        </w:numPr>
        <w:tabs>
          <w:tab w:val="clear" w:pos="1780"/>
        </w:tabs>
        <w:ind w:left="1418" w:hanging="284"/>
        <w:rPr>
          <w:i/>
          <w:szCs w:val="20"/>
        </w:rPr>
      </w:pPr>
      <w:r w:rsidRPr="00BF655C">
        <w:rPr>
          <w:i/>
          <w:szCs w:val="20"/>
        </w:rPr>
        <w:t>het opstellen van een lijst van waar te nemen gedrag of competenties;</w:t>
      </w:r>
    </w:p>
    <w:p w14:paraId="3868FCEF" w14:textId="77777777" w:rsidR="005D6334" w:rsidRPr="00BF655C" w:rsidRDefault="005D6334" w:rsidP="00FE4E81">
      <w:pPr>
        <w:numPr>
          <w:ilvl w:val="0"/>
          <w:numId w:val="20"/>
        </w:numPr>
        <w:tabs>
          <w:tab w:val="clear" w:pos="1780"/>
        </w:tabs>
        <w:ind w:left="1418" w:hanging="284"/>
        <w:rPr>
          <w:i/>
          <w:szCs w:val="20"/>
        </w:rPr>
      </w:pPr>
      <w:r w:rsidRPr="00BF655C">
        <w:rPr>
          <w:i/>
          <w:szCs w:val="20"/>
        </w:rPr>
        <w:t xml:space="preserve">de lijst in de groep van alle betrokken beoordelaars bespreken, herzien en vaststellen zodat iedereen er hetzelfde onder verstaat; </w:t>
      </w:r>
    </w:p>
    <w:p w14:paraId="3868FCF0" w14:textId="77777777" w:rsidR="005D6334" w:rsidRPr="00BF655C" w:rsidRDefault="005D6334" w:rsidP="00FE4E81">
      <w:pPr>
        <w:numPr>
          <w:ilvl w:val="0"/>
          <w:numId w:val="20"/>
        </w:numPr>
        <w:tabs>
          <w:tab w:val="clear" w:pos="1780"/>
        </w:tabs>
        <w:ind w:left="1418" w:hanging="284"/>
        <w:rPr>
          <w:i/>
          <w:szCs w:val="20"/>
        </w:rPr>
      </w:pPr>
      <w:r w:rsidRPr="00BF655C">
        <w:rPr>
          <w:i/>
          <w:szCs w:val="20"/>
        </w:rPr>
        <w:t>het trainen van beoordelaars, met elkaar, met behulp van dezelfde observaties en instrumenten;</w:t>
      </w:r>
    </w:p>
    <w:p w14:paraId="3868FCF1" w14:textId="77777777" w:rsidR="005D6334" w:rsidRPr="00BF655C" w:rsidRDefault="005D6334" w:rsidP="00FE4E81">
      <w:pPr>
        <w:numPr>
          <w:ilvl w:val="0"/>
          <w:numId w:val="20"/>
        </w:numPr>
        <w:tabs>
          <w:tab w:val="clear" w:pos="1780"/>
        </w:tabs>
        <w:ind w:left="1418" w:hanging="284"/>
        <w:rPr>
          <w:i/>
          <w:szCs w:val="20"/>
        </w:rPr>
      </w:pPr>
      <w:r w:rsidRPr="00BF655C">
        <w:rPr>
          <w:i/>
          <w:szCs w:val="20"/>
        </w:rPr>
        <w:t xml:space="preserve">het evalueren van observaties; </w:t>
      </w:r>
    </w:p>
    <w:p w14:paraId="3868FCF2" w14:textId="77777777" w:rsidR="005D6334" w:rsidRPr="006458B2" w:rsidRDefault="005D6334" w:rsidP="005D6334">
      <w:pPr>
        <w:rPr>
          <w:b/>
          <w:szCs w:val="20"/>
        </w:rPr>
      </w:pPr>
    </w:p>
    <w:p w14:paraId="3868FCF3" w14:textId="77777777" w:rsidR="005D6334" w:rsidRPr="006458B2" w:rsidRDefault="005D6334" w:rsidP="00BF655C">
      <w:pPr>
        <w:ind w:left="1134"/>
        <w:rPr>
          <w:szCs w:val="20"/>
        </w:rPr>
      </w:pPr>
      <w:r w:rsidRPr="006458B2">
        <w:rPr>
          <w:szCs w:val="20"/>
        </w:rPr>
        <w:t>De beoordelaarsovereenstemming zal hierdoor toenemen. In de observatieliteratuur wordt hierbij het begrip ‘intersubjectiviteit’ gebruikt. Het is mogelijk dat observatoren door observatietraining het over elke observatie eens zijn. Zij scoren dan nog wel niet objectief (in overeenstemming met ‘de werkelijkheid’) maar ze hebben wel precies gelijkgerichte subjectieve meningen over hoe gescoord moet worden. Vooral bij ratingmethoden berusten hoge betrouwbaarheden op intersubjectiviteit.</w:t>
      </w:r>
      <w:r w:rsidRPr="006458B2">
        <w:rPr>
          <w:rStyle w:val="Voetnootmarkering"/>
          <w:szCs w:val="20"/>
        </w:rPr>
        <w:footnoteReference w:id="1"/>
      </w:r>
      <w:bookmarkStart w:id="23" w:name="_Toc513006206"/>
      <w:bookmarkStart w:id="24" w:name="_Toc106593371"/>
    </w:p>
    <w:bookmarkEnd w:id="23"/>
    <w:bookmarkEnd w:id="24"/>
    <w:p w14:paraId="3868FCF4" w14:textId="77777777" w:rsidR="00D70B65" w:rsidRPr="005559F2" w:rsidRDefault="00D70B65" w:rsidP="00D70B65">
      <w:pPr>
        <w:rPr>
          <w:szCs w:val="20"/>
        </w:rPr>
      </w:pPr>
    </w:p>
    <w:p w14:paraId="3868FCF5" w14:textId="77777777" w:rsidR="00D70B65" w:rsidRPr="002D3BBA" w:rsidRDefault="00D70B65" w:rsidP="0084012D">
      <w:pPr>
        <w:pStyle w:val="Kop3"/>
        <w:numPr>
          <w:ilvl w:val="1"/>
          <w:numId w:val="14"/>
        </w:numPr>
        <w:spacing w:before="0" w:after="0" w:line="280" w:lineRule="exact"/>
        <w:rPr>
          <w:rFonts w:ascii="Verdana" w:hAnsi="Verdana"/>
          <w:iCs/>
          <w:sz w:val="20"/>
          <w:szCs w:val="20"/>
        </w:rPr>
      </w:pPr>
      <w:bookmarkStart w:id="25" w:name="_Toc228613269"/>
      <w:r w:rsidRPr="002D3BBA">
        <w:rPr>
          <w:rFonts w:ascii="Verdana" w:hAnsi="Verdana"/>
          <w:sz w:val="20"/>
          <w:szCs w:val="20"/>
        </w:rPr>
        <w:t>Systematische beoordelaarfouten.</w:t>
      </w:r>
      <w:bookmarkEnd w:id="25"/>
      <w:r w:rsidRPr="002D3BBA">
        <w:rPr>
          <w:rFonts w:ascii="Verdana" w:hAnsi="Verdana"/>
          <w:sz w:val="20"/>
          <w:szCs w:val="20"/>
        </w:rPr>
        <w:t xml:space="preserve"> </w:t>
      </w:r>
    </w:p>
    <w:p w14:paraId="3868FCF6" w14:textId="77777777" w:rsidR="00D70B65" w:rsidRDefault="00D70B65" w:rsidP="00D70B65">
      <w:pPr>
        <w:rPr>
          <w:szCs w:val="20"/>
        </w:rPr>
      </w:pPr>
    </w:p>
    <w:p w14:paraId="3868FCF7" w14:textId="77777777" w:rsidR="00D70B65" w:rsidRPr="001E53F9" w:rsidRDefault="00D70B65" w:rsidP="00BF655C">
      <w:pPr>
        <w:ind w:left="1134"/>
        <w:rPr>
          <w:b/>
          <w:szCs w:val="20"/>
        </w:rPr>
      </w:pPr>
      <w:r w:rsidRPr="001E53F9">
        <w:rPr>
          <w:szCs w:val="20"/>
        </w:rPr>
        <w:t xml:space="preserve">Beoordelaars zijn mensen met eigen voorkeuren en waarden en normen. Dit betekent dat verschillende beoordelaars verschillend interpreteren en oordelen. </w:t>
      </w:r>
    </w:p>
    <w:p w14:paraId="3868FCF8" w14:textId="77777777" w:rsidR="00D70B65" w:rsidRPr="00430CA2" w:rsidRDefault="00D70B65" w:rsidP="00BF655C">
      <w:pPr>
        <w:ind w:left="1134"/>
        <w:rPr>
          <w:szCs w:val="20"/>
        </w:rPr>
      </w:pPr>
      <w:r w:rsidRPr="00430CA2">
        <w:rPr>
          <w:szCs w:val="20"/>
        </w:rPr>
        <w:t>Wat beïnvloedt deze interpretatie of dit oordeel?</w:t>
      </w:r>
    </w:p>
    <w:p w14:paraId="3868FCF9" w14:textId="77777777" w:rsidR="00D70B65" w:rsidRPr="001E53F9" w:rsidRDefault="00D70B65" w:rsidP="00BF655C">
      <w:pPr>
        <w:ind w:left="1134"/>
        <w:rPr>
          <w:b/>
          <w:szCs w:val="20"/>
        </w:rPr>
      </w:pPr>
    </w:p>
    <w:p w14:paraId="3868FCFA" w14:textId="77777777" w:rsidR="00D70B65" w:rsidRPr="007113DA" w:rsidRDefault="00D70B65" w:rsidP="00FE4E81">
      <w:pPr>
        <w:numPr>
          <w:ilvl w:val="0"/>
          <w:numId w:val="12"/>
        </w:numPr>
        <w:tabs>
          <w:tab w:val="clear" w:pos="720"/>
          <w:tab w:val="num" w:pos="400"/>
        </w:tabs>
        <w:ind w:left="1418" w:hanging="300"/>
        <w:rPr>
          <w:b/>
          <w:i/>
          <w:szCs w:val="20"/>
        </w:rPr>
      </w:pPr>
      <w:r w:rsidRPr="007113DA">
        <w:rPr>
          <w:b/>
          <w:i/>
          <w:szCs w:val="20"/>
        </w:rPr>
        <w:t>Centrale tendentie</w:t>
      </w:r>
    </w:p>
    <w:p w14:paraId="3868FCFB" w14:textId="77777777" w:rsidR="00D70B65" w:rsidRDefault="00D70B65" w:rsidP="00F436AA">
      <w:pPr>
        <w:ind w:left="1134"/>
        <w:rPr>
          <w:rFonts w:cs="Arial"/>
          <w:b/>
          <w:bCs/>
          <w:szCs w:val="20"/>
        </w:rPr>
      </w:pPr>
      <w:r w:rsidRPr="001E53F9">
        <w:rPr>
          <w:szCs w:val="20"/>
        </w:rPr>
        <w:t>Een voorkeur van mensen om te kiezen voor een middenpositie (“dit is wel een 6 waard”)</w:t>
      </w:r>
      <w:r>
        <w:rPr>
          <w:szCs w:val="20"/>
        </w:rPr>
        <w:t xml:space="preserve"> </w:t>
      </w:r>
      <w:r w:rsidRPr="00B3073E">
        <w:rPr>
          <w:szCs w:val="20"/>
        </w:rPr>
        <w:t>Niet op uitersten durven te beoordelen ( nooit lager dan 3 of hoger dan 8)</w:t>
      </w:r>
    </w:p>
    <w:p w14:paraId="3868FCFC" w14:textId="77777777" w:rsidR="00FA0EC1" w:rsidRPr="001E53F9" w:rsidRDefault="00FA0EC1" w:rsidP="00BF655C">
      <w:pPr>
        <w:tabs>
          <w:tab w:val="left" w:pos="0"/>
          <w:tab w:val="num" w:pos="400"/>
          <w:tab w:val="left" w:pos="1092"/>
          <w:tab w:val="left" w:pos="1680"/>
          <w:tab w:val="left" w:pos="2160"/>
          <w:tab w:val="left" w:pos="2640"/>
          <w:tab w:val="left" w:pos="3120"/>
          <w:tab w:val="left" w:pos="3600"/>
          <w:tab w:val="left" w:pos="6122"/>
          <w:tab w:val="left" w:pos="8163"/>
        </w:tabs>
        <w:ind w:left="1134" w:hanging="300"/>
        <w:rPr>
          <w:rFonts w:cs="Arial"/>
          <w:b/>
          <w:bCs/>
          <w:szCs w:val="20"/>
        </w:rPr>
      </w:pPr>
    </w:p>
    <w:p w14:paraId="3868FCFD" w14:textId="77777777" w:rsidR="00D70B65" w:rsidRPr="007113DA" w:rsidRDefault="00D70B65" w:rsidP="00FE4E81">
      <w:pPr>
        <w:numPr>
          <w:ilvl w:val="0"/>
          <w:numId w:val="12"/>
        </w:numPr>
        <w:tabs>
          <w:tab w:val="clear" w:pos="720"/>
          <w:tab w:val="num" w:pos="400"/>
        </w:tabs>
        <w:ind w:left="1418" w:hanging="300"/>
        <w:rPr>
          <w:b/>
          <w:i/>
          <w:szCs w:val="20"/>
        </w:rPr>
      </w:pPr>
      <w:r w:rsidRPr="007113DA">
        <w:rPr>
          <w:b/>
          <w:i/>
          <w:szCs w:val="20"/>
        </w:rPr>
        <w:t xml:space="preserve">Halo-effect en Horn –effect </w:t>
      </w:r>
    </w:p>
    <w:p w14:paraId="3868FCFE" w14:textId="77777777" w:rsidR="00D70B65" w:rsidRPr="001E53F9" w:rsidRDefault="00D70B65" w:rsidP="00BF655C">
      <w:pPr>
        <w:tabs>
          <w:tab w:val="left" w:pos="1092"/>
          <w:tab w:val="left" w:pos="1680"/>
          <w:tab w:val="left" w:pos="2160"/>
          <w:tab w:val="left" w:pos="2640"/>
          <w:tab w:val="left" w:pos="3120"/>
          <w:tab w:val="left" w:pos="3600"/>
          <w:tab w:val="left" w:pos="6122"/>
          <w:tab w:val="left" w:pos="8163"/>
        </w:tabs>
        <w:ind w:left="1134"/>
        <w:rPr>
          <w:rFonts w:cs="Arial"/>
          <w:szCs w:val="20"/>
        </w:rPr>
      </w:pPr>
      <w:r w:rsidRPr="001E53F9">
        <w:rPr>
          <w:rFonts w:cs="Arial"/>
          <w:szCs w:val="20"/>
        </w:rPr>
        <w:t xml:space="preserve">Het effect dat we de (positieve) algemene indruk die we van een persoon hebben, veralgemeniseren naar andere positieve persoonlijkheidstrekken. </w:t>
      </w:r>
      <w:r>
        <w:rPr>
          <w:rFonts w:cs="Arial"/>
          <w:szCs w:val="20"/>
        </w:rPr>
        <w:t>Het oordeel over een bepaald aspect van werkgedrag heeft een oordeel over andere aspecten.</w:t>
      </w:r>
    </w:p>
    <w:p w14:paraId="3868FCFF" w14:textId="77777777" w:rsidR="00D70B65" w:rsidRPr="00430CA2" w:rsidRDefault="00D70B65" w:rsidP="00FE4E81">
      <w:pPr>
        <w:tabs>
          <w:tab w:val="left" w:pos="0"/>
          <w:tab w:val="left" w:pos="1092"/>
          <w:tab w:val="left" w:pos="1680"/>
          <w:tab w:val="left" w:pos="2160"/>
          <w:tab w:val="left" w:pos="2640"/>
          <w:tab w:val="left" w:pos="3120"/>
          <w:tab w:val="left" w:pos="3600"/>
          <w:tab w:val="left" w:pos="6122"/>
          <w:tab w:val="left" w:pos="8163"/>
        </w:tabs>
        <w:ind w:left="1134"/>
        <w:rPr>
          <w:rFonts w:cs="Arial"/>
          <w:szCs w:val="20"/>
        </w:rPr>
      </w:pPr>
      <w:r w:rsidRPr="00430CA2">
        <w:rPr>
          <w:rFonts w:cs="Arial"/>
          <w:szCs w:val="20"/>
        </w:rPr>
        <w:t xml:space="preserve">De negatieve tegenhanger wordt het </w:t>
      </w:r>
      <w:r w:rsidRPr="00430CA2">
        <w:rPr>
          <w:rFonts w:cs="Arial"/>
          <w:bCs/>
          <w:szCs w:val="20"/>
        </w:rPr>
        <w:t xml:space="preserve">horn-effect </w:t>
      </w:r>
      <w:r w:rsidRPr="00430CA2">
        <w:rPr>
          <w:rFonts w:cs="Arial"/>
          <w:szCs w:val="20"/>
        </w:rPr>
        <w:t>genoemd.</w:t>
      </w:r>
    </w:p>
    <w:p w14:paraId="3868FD00" w14:textId="77777777" w:rsidR="00D70B65" w:rsidRPr="001E53F9" w:rsidRDefault="00D70B65" w:rsidP="00BF655C">
      <w:pPr>
        <w:pStyle w:val="Koptekst"/>
        <w:tabs>
          <w:tab w:val="clear" w:pos="4536"/>
          <w:tab w:val="clear" w:pos="9072"/>
          <w:tab w:val="num" w:pos="400"/>
        </w:tabs>
        <w:ind w:left="1134" w:hanging="300"/>
        <w:rPr>
          <w:rFonts w:ascii="Verdana" w:hAnsi="Verdana"/>
          <w:sz w:val="20"/>
        </w:rPr>
      </w:pPr>
    </w:p>
    <w:p w14:paraId="3868FD01" w14:textId="77777777" w:rsidR="00D70B65" w:rsidRPr="007113DA" w:rsidRDefault="00D70B65" w:rsidP="00FE4E81">
      <w:pPr>
        <w:numPr>
          <w:ilvl w:val="0"/>
          <w:numId w:val="12"/>
        </w:numPr>
        <w:tabs>
          <w:tab w:val="clear" w:pos="720"/>
          <w:tab w:val="num" w:pos="400"/>
        </w:tabs>
        <w:ind w:left="1418" w:hanging="300"/>
        <w:rPr>
          <w:b/>
          <w:i/>
          <w:szCs w:val="20"/>
        </w:rPr>
      </w:pPr>
      <w:r w:rsidRPr="007113DA">
        <w:rPr>
          <w:b/>
          <w:i/>
          <w:szCs w:val="20"/>
        </w:rPr>
        <w:t xml:space="preserve">Normverschuiving </w:t>
      </w:r>
    </w:p>
    <w:p w14:paraId="3868FD02" w14:textId="77777777" w:rsidR="00D70B65" w:rsidRPr="00F52002" w:rsidRDefault="00D70B65" w:rsidP="00BF655C">
      <w:pPr>
        <w:ind w:left="1134"/>
        <w:rPr>
          <w:szCs w:val="20"/>
        </w:rPr>
      </w:pPr>
      <w:r w:rsidRPr="00430CA2">
        <w:rPr>
          <w:szCs w:val="20"/>
        </w:rPr>
        <w:t>De neiging van een beoordelaar om zijn grenzen te verleggen en de strengheid van zijn</w:t>
      </w:r>
      <w:r w:rsidRPr="001E53F9">
        <w:rPr>
          <w:szCs w:val="20"/>
        </w:rPr>
        <w:t xml:space="preserve"> beoordeling aan te passen aan het gemiddelde niveau van de te beoordelen objecten. Een voorbeeld daarvan is dat in verschillende klassen met leerlingen, die ver</w:t>
      </w:r>
      <w:r w:rsidRPr="00F52002">
        <w:rPr>
          <w:szCs w:val="20"/>
        </w:rPr>
        <w:t>schillend presteren het percentage onvoldoendes voor een vak toch hetzelfde is.</w:t>
      </w:r>
    </w:p>
    <w:p w14:paraId="3868FD03" w14:textId="77777777" w:rsidR="00D70B65" w:rsidRDefault="00D70B65" w:rsidP="00BF655C">
      <w:pPr>
        <w:tabs>
          <w:tab w:val="num" w:pos="426"/>
        </w:tabs>
        <w:ind w:left="1134"/>
        <w:rPr>
          <w:szCs w:val="20"/>
        </w:rPr>
      </w:pPr>
      <w:r w:rsidRPr="00F52002">
        <w:rPr>
          <w:szCs w:val="20"/>
        </w:rPr>
        <w:tab/>
      </w:r>
    </w:p>
    <w:p w14:paraId="3868FD04" w14:textId="77777777" w:rsidR="00D70B65" w:rsidRPr="00C17751" w:rsidRDefault="00D70B65" w:rsidP="00FE4E81">
      <w:pPr>
        <w:numPr>
          <w:ilvl w:val="0"/>
          <w:numId w:val="12"/>
        </w:numPr>
        <w:tabs>
          <w:tab w:val="clear" w:pos="720"/>
          <w:tab w:val="num" w:pos="400"/>
          <w:tab w:val="num" w:pos="426"/>
        </w:tabs>
        <w:ind w:left="1418" w:hanging="300"/>
        <w:rPr>
          <w:szCs w:val="20"/>
        </w:rPr>
      </w:pPr>
      <w:r w:rsidRPr="00C17751">
        <w:rPr>
          <w:b/>
          <w:i/>
          <w:szCs w:val="20"/>
        </w:rPr>
        <w:t>Toegeeflijkheidsfout</w:t>
      </w:r>
    </w:p>
    <w:p w14:paraId="3868FD05" w14:textId="77777777" w:rsidR="00D70B65" w:rsidRDefault="00D70B65" w:rsidP="00BF655C">
      <w:pPr>
        <w:tabs>
          <w:tab w:val="num" w:pos="426"/>
        </w:tabs>
        <w:ind w:left="1134"/>
        <w:rPr>
          <w:szCs w:val="20"/>
        </w:rPr>
      </w:pPr>
      <w:r>
        <w:rPr>
          <w:szCs w:val="20"/>
        </w:rPr>
        <w:tab/>
      </w:r>
      <w:r w:rsidRPr="00F52002">
        <w:rPr>
          <w:szCs w:val="20"/>
        </w:rPr>
        <w:t xml:space="preserve">Als je vaak </w:t>
      </w:r>
      <w:r>
        <w:rPr>
          <w:szCs w:val="20"/>
        </w:rPr>
        <w:t>hoger / lager beoordeelt dan andere examinatoren</w:t>
      </w:r>
      <w:r w:rsidRPr="00F52002">
        <w:rPr>
          <w:szCs w:val="20"/>
        </w:rPr>
        <w:t xml:space="preserve">, ga je je eigen beoordeling </w:t>
      </w:r>
      <w:r>
        <w:rPr>
          <w:szCs w:val="20"/>
        </w:rPr>
        <w:t xml:space="preserve">ook </w:t>
      </w:r>
      <w:r w:rsidRPr="00F52002">
        <w:rPr>
          <w:szCs w:val="20"/>
        </w:rPr>
        <w:t>aanpassen</w:t>
      </w:r>
      <w:r>
        <w:rPr>
          <w:szCs w:val="20"/>
        </w:rPr>
        <w:t>.</w:t>
      </w:r>
    </w:p>
    <w:p w14:paraId="3868FD06" w14:textId="77777777" w:rsidR="00F436AA" w:rsidRDefault="00F436AA" w:rsidP="00BF655C">
      <w:pPr>
        <w:tabs>
          <w:tab w:val="num" w:pos="426"/>
        </w:tabs>
        <w:ind w:left="1134"/>
        <w:rPr>
          <w:szCs w:val="20"/>
        </w:rPr>
      </w:pPr>
    </w:p>
    <w:p w14:paraId="3868FD07" w14:textId="77777777" w:rsidR="00F436AA" w:rsidRPr="00F52002" w:rsidRDefault="00F436AA" w:rsidP="00BF655C">
      <w:pPr>
        <w:tabs>
          <w:tab w:val="num" w:pos="426"/>
        </w:tabs>
        <w:ind w:left="1134"/>
        <w:rPr>
          <w:szCs w:val="20"/>
        </w:rPr>
      </w:pPr>
    </w:p>
    <w:p w14:paraId="3868FD08" w14:textId="77777777" w:rsidR="00D70B65" w:rsidRPr="007113DA" w:rsidRDefault="00D70B65" w:rsidP="00FE4E81">
      <w:pPr>
        <w:numPr>
          <w:ilvl w:val="0"/>
          <w:numId w:val="12"/>
        </w:numPr>
        <w:tabs>
          <w:tab w:val="clear" w:pos="720"/>
          <w:tab w:val="num" w:pos="400"/>
        </w:tabs>
        <w:ind w:left="1418" w:hanging="300"/>
        <w:rPr>
          <w:b/>
          <w:i/>
          <w:szCs w:val="20"/>
        </w:rPr>
      </w:pPr>
      <w:r w:rsidRPr="007113DA">
        <w:rPr>
          <w:b/>
          <w:i/>
          <w:szCs w:val="20"/>
        </w:rPr>
        <w:lastRenderedPageBreak/>
        <w:t xml:space="preserve">Sequentie effect </w:t>
      </w:r>
    </w:p>
    <w:p w14:paraId="3868FD09" w14:textId="77777777" w:rsidR="00D70B65" w:rsidRPr="001E53F9" w:rsidRDefault="00D70B65" w:rsidP="00BF655C">
      <w:pPr>
        <w:ind w:left="1134"/>
        <w:rPr>
          <w:szCs w:val="20"/>
        </w:rPr>
      </w:pPr>
      <w:r w:rsidRPr="001E53F9">
        <w:rPr>
          <w:szCs w:val="20"/>
        </w:rPr>
        <w:t>Ontstaat als de beoordelaar bij een beoordeling wordt beïnvloed door hetgeen hij daarvoor heeft beoordeeld. Dus bijvoorbeeld als bij het beoordelen van een serie examensituaties een middelmatige prestatie beter wordt beoordeeld, als de prestatie daarvoor slecht was en minder goed als de prestatie daarvoor goed was.</w:t>
      </w:r>
    </w:p>
    <w:p w14:paraId="3868FD0A" w14:textId="77777777" w:rsidR="00D70B65" w:rsidRPr="001E53F9" w:rsidRDefault="00D70B65" w:rsidP="00BF655C">
      <w:pPr>
        <w:tabs>
          <w:tab w:val="num" w:pos="400"/>
        </w:tabs>
        <w:ind w:left="1134" w:hanging="300"/>
        <w:rPr>
          <w:szCs w:val="20"/>
        </w:rPr>
      </w:pPr>
    </w:p>
    <w:p w14:paraId="3868FD0B" w14:textId="77777777" w:rsidR="00D70B65" w:rsidRPr="007113DA" w:rsidRDefault="00D70B65" w:rsidP="00FE4E81">
      <w:pPr>
        <w:numPr>
          <w:ilvl w:val="0"/>
          <w:numId w:val="12"/>
        </w:numPr>
        <w:tabs>
          <w:tab w:val="clear" w:pos="720"/>
          <w:tab w:val="num" w:pos="400"/>
        </w:tabs>
        <w:ind w:left="1418" w:hanging="300"/>
        <w:rPr>
          <w:b/>
          <w:i/>
          <w:szCs w:val="20"/>
        </w:rPr>
      </w:pPr>
      <w:r w:rsidRPr="007113DA">
        <w:rPr>
          <w:b/>
          <w:i/>
          <w:szCs w:val="20"/>
        </w:rPr>
        <w:t xml:space="preserve">Signifisch effect </w:t>
      </w:r>
    </w:p>
    <w:p w14:paraId="3868FD0C" w14:textId="77777777" w:rsidR="00D70B65" w:rsidRPr="001E53F9" w:rsidRDefault="00D70B65" w:rsidP="00BF655C">
      <w:pPr>
        <w:ind w:left="1134"/>
        <w:rPr>
          <w:szCs w:val="20"/>
        </w:rPr>
      </w:pPr>
      <w:r w:rsidRPr="001E53F9">
        <w:rPr>
          <w:szCs w:val="20"/>
        </w:rPr>
        <w:t>Is aanwezig als de beoordelaars hun taak verschillend opvatten en de nadruk leggen op verschillende aspecten. Een voorbeeld is het beoordelen van notulen waarbij de ene beoordelaar spelfouten meerekent in de beoordeling en de andere beoordelaar niet.</w:t>
      </w:r>
    </w:p>
    <w:p w14:paraId="3868FD0D" w14:textId="77777777" w:rsidR="00D70B65" w:rsidRPr="00B725FD" w:rsidRDefault="00D70B65" w:rsidP="00BF655C">
      <w:pPr>
        <w:kinsoku w:val="0"/>
        <w:overflowPunct w:val="0"/>
        <w:ind w:left="1134"/>
        <w:contextualSpacing/>
        <w:textAlignment w:val="baseline"/>
        <w:rPr>
          <w:szCs w:val="20"/>
        </w:rPr>
      </w:pPr>
    </w:p>
    <w:p w14:paraId="3868FD0E" w14:textId="77777777" w:rsidR="00D70B65" w:rsidRPr="007113DA" w:rsidRDefault="00D70B65" w:rsidP="00FE4E81">
      <w:pPr>
        <w:numPr>
          <w:ilvl w:val="0"/>
          <w:numId w:val="12"/>
        </w:numPr>
        <w:tabs>
          <w:tab w:val="clear" w:pos="720"/>
          <w:tab w:val="num" w:pos="400"/>
        </w:tabs>
        <w:ind w:left="1418" w:hanging="300"/>
        <w:rPr>
          <w:b/>
          <w:i/>
          <w:szCs w:val="20"/>
        </w:rPr>
      </w:pPr>
      <w:r>
        <w:rPr>
          <w:b/>
          <w:i/>
          <w:szCs w:val="20"/>
        </w:rPr>
        <w:t>Zelf als norm</w:t>
      </w:r>
    </w:p>
    <w:p w14:paraId="3868FD0F" w14:textId="77777777" w:rsidR="00D70B65" w:rsidRPr="00B725FD" w:rsidRDefault="00D70B65" w:rsidP="00BF655C">
      <w:pPr>
        <w:kinsoku w:val="0"/>
        <w:overflowPunct w:val="0"/>
        <w:ind w:left="1134"/>
        <w:contextualSpacing/>
        <w:textAlignment w:val="baseline"/>
        <w:rPr>
          <w:szCs w:val="20"/>
        </w:rPr>
      </w:pPr>
      <w:r w:rsidRPr="00B725FD">
        <w:rPr>
          <w:szCs w:val="20"/>
        </w:rPr>
        <w:t>Je hebt de neiging om laag te beoordelen, want jij heb er jaren overgedaan om deze kwaliteit te behalen</w:t>
      </w:r>
    </w:p>
    <w:p w14:paraId="3868FD10" w14:textId="77777777" w:rsidR="00D70B65" w:rsidRPr="00B725FD" w:rsidRDefault="00D70B65" w:rsidP="00BF655C">
      <w:pPr>
        <w:kinsoku w:val="0"/>
        <w:overflowPunct w:val="0"/>
        <w:ind w:left="1134"/>
        <w:contextualSpacing/>
        <w:textAlignment w:val="baseline"/>
        <w:rPr>
          <w:szCs w:val="20"/>
        </w:rPr>
      </w:pPr>
      <w:r w:rsidRPr="00B725FD">
        <w:rPr>
          <w:szCs w:val="20"/>
        </w:rPr>
        <w:t>De examinator ziet signalen die wijzen op eigenschappen die hij bij zichzelf ook aantreft, en die dus zeer belangrijk zijn.</w:t>
      </w:r>
    </w:p>
    <w:p w14:paraId="3868FD11" w14:textId="77777777" w:rsidR="00D70B65" w:rsidRPr="00B725FD" w:rsidRDefault="00D70B65" w:rsidP="00BF655C">
      <w:pPr>
        <w:kinsoku w:val="0"/>
        <w:overflowPunct w:val="0"/>
        <w:ind w:left="1134"/>
        <w:contextualSpacing/>
        <w:textAlignment w:val="baseline"/>
        <w:rPr>
          <w:szCs w:val="20"/>
        </w:rPr>
      </w:pPr>
    </w:p>
    <w:p w14:paraId="3868FD12" w14:textId="77777777" w:rsidR="00D70B65" w:rsidRPr="007113DA" w:rsidRDefault="00D70B65" w:rsidP="00FE4E81">
      <w:pPr>
        <w:numPr>
          <w:ilvl w:val="0"/>
          <w:numId w:val="12"/>
        </w:numPr>
        <w:tabs>
          <w:tab w:val="clear" w:pos="720"/>
          <w:tab w:val="num" w:pos="400"/>
        </w:tabs>
        <w:ind w:left="1418" w:hanging="300"/>
        <w:rPr>
          <w:b/>
          <w:i/>
          <w:szCs w:val="20"/>
        </w:rPr>
      </w:pPr>
      <w:r>
        <w:rPr>
          <w:b/>
          <w:i/>
          <w:szCs w:val="20"/>
        </w:rPr>
        <w:t>Beoordeling op inspanning i</w:t>
      </w:r>
      <w:r w:rsidR="00FE4E81">
        <w:rPr>
          <w:b/>
          <w:i/>
          <w:szCs w:val="20"/>
        </w:rPr>
        <w:t>.</w:t>
      </w:r>
      <w:r>
        <w:rPr>
          <w:b/>
          <w:i/>
          <w:szCs w:val="20"/>
        </w:rPr>
        <w:t>p</w:t>
      </w:r>
      <w:r w:rsidR="00FE4E81">
        <w:rPr>
          <w:b/>
          <w:i/>
          <w:szCs w:val="20"/>
        </w:rPr>
        <w:t>.</w:t>
      </w:r>
      <w:r>
        <w:rPr>
          <w:b/>
          <w:i/>
          <w:szCs w:val="20"/>
        </w:rPr>
        <w:t>v</w:t>
      </w:r>
      <w:r w:rsidR="00FE4E81">
        <w:rPr>
          <w:b/>
          <w:i/>
          <w:szCs w:val="20"/>
        </w:rPr>
        <w:t>.</w:t>
      </w:r>
      <w:r>
        <w:rPr>
          <w:b/>
          <w:i/>
          <w:szCs w:val="20"/>
        </w:rPr>
        <w:t xml:space="preserve"> kwaliteit</w:t>
      </w:r>
    </w:p>
    <w:p w14:paraId="3868FD13" w14:textId="77777777" w:rsidR="00D70B65" w:rsidRPr="00B725FD" w:rsidRDefault="00D70B65" w:rsidP="00BF655C">
      <w:pPr>
        <w:kinsoku w:val="0"/>
        <w:overflowPunct w:val="0"/>
        <w:ind w:left="1134"/>
        <w:contextualSpacing/>
        <w:textAlignment w:val="baseline"/>
        <w:rPr>
          <w:szCs w:val="20"/>
        </w:rPr>
      </w:pPr>
      <w:r w:rsidRPr="00B725FD">
        <w:rPr>
          <w:szCs w:val="20"/>
        </w:rPr>
        <w:t>Te veel aandacht voor inspanning, “z’n best gedaan”, etc i.p.v. kwaliteiten.</w:t>
      </w:r>
    </w:p>
    <w:p w14:paraId="3868FD14" w14:textId="77777777" w:rsidR="00D70B65" w:rsidRDefault="00D70B65" w:rsidP="00BF655C">
      <w:pPr>
        <w:kinsoku w:val="0"/>
        <w:overflowPunct w:val="0"/>
        <w:ind w:left="1134"/>
        <w:contextualSpacing/>
        <w:textAlignment w:val="baseline"/>
        <w:rPr>
          <w:szCs w:val="20"/>
        </w:rPr>
      </w:pPr>
    </w:p>
    <w:p w14:paraId="3868FD15" w14:textId="77777777" w:rsidR="00D70B65" w:rsidRPr="007113DA" w:rsidRDefault="00D70B65" w:rsidP="00FE4E81">
      <w:pPr>
        <w:numPr>
          <w:ilvl w:val="0"/>
          <w:numId w:val="12"/>
        </w:numPr>
        <w:tabs>
          <w:tab w:val="clear" w:pos="720"/>
          <w:tab w:val="num" w:pos="400"/>
        </w:tabs>
        <w:ind w:left="1418" w:hanging="300"/>
        <w:rPr>
          <w:b/>
          <w:i/>
          <w:szCs w:val="20"/>
        </w:rPr>
      </w:pPr>
      <w:r>
        <w:rPr>
          <w:b/>
          <w:i/>
          <w:szCs w:val="20"/>
        </w:rPr>
        <w:t>Logische fout</w:t>
      </w:r>
    </w:p>
    <w:p w14:paraId="3868FD16" w14:textId="77777777" w:rsidR="00D70B65" w:rsidRDefault="00D70B65" w:rsidP="00665983">
      <w:pPr>
        <w:kinsoku w:val="0"/>
        <w:overflowPunct w:val="0"/>
        <w:ind w:left="1134"/>
        <w:contextualSpacing/>
        <w:textAlignment w:val="baseline"/>
        <w:rPr>
          <w:szCs w:val="20"/>
        </w:rPr>
      </w:pPr>
      <w:r w:rsidRPr="001821F2">
        <w:rPr>
          <w:szCs w:val="20"/>
        </w:rPr>
        <w:t>Omdat de kandidaat (on)sympathiek gevonden wordt, wordt de beoordeling daardoor beïnvloed.</w:t>
      </w:r>
    </w:p>
    <w:p w14:paraId="3868FD17" w14:textId="77777777" w:rsidR="00D70B65" w:rsidRDefault="00D70B65" w:rsidP="00D70B65">
      <w:pPr>
        <w:pStyle w:val="Kop2"/>
        <w:spacing w:before="0" w:after="0"/>
        <w:rPr>
          <w:szCs w:val="20"/>
        </w:rPr>
      </w:pPr>
    </w:p>
    <w:p w14:paraId="3868FD18" w14:textId="77777777" w:rsidR="008B6E63" w:rsidRPr="008C002A" w:rsidRDefault="00BF655C" w:rsidP="00BF655C">
      <w:pPr>
        <w:pStyle w:val="Kop2"/>
        <w:spacing w:before="0" w:after="0"/>
        <w:rPr>
          <w:rFonts w:ascii="Verdana" w:hAnsi="Verdana"/>
          <w:i w:val="0"/>
          <w:sz w:val="24"/>
          <w:szCs w:val="24"/>
        </w:rPr>
      </w:pPr>
      <w:r w:rsidRPr="008C002A">
        <w:rPr>
          <w:rFonts w:ascii="Verdana" w:hAnsi="Verdana"/>
          <w:i w:val="0"/>
          <w:iCs w:val="0"/>
          <w:caps/>
          <w:sz w:val="24"/>
          <w:szCs w:val="24"/>
        </w:rPr>
        <w:t>4.4</w:t>
      </w:r>
      <w:r w:rsidRPr="008C002A">
        <w:rPr>
          <w:sz w:val="24"/>
          <w:szCs w:val="24"/>
        </w:rPr>
        <w:tab/>
      </w:r>
      <w:r w:rsidR="008B6E63" w:rsidRPr="008C002A">
        <w:rPr>
          <w:rFonts w:ascii="Verdana" w:hAnsi="Verdana"/>
          <w:i w:val="0"/>
          <w:sz w:val="24"/>
          <w:szCs w:val="24"/>
        </w:rPr>
        <w:t>Het criterium gericht interview (CGI)</w:t>
      </w:r>
      <w:bookmarkEnd w:id="10"/>
      <w:bookmarkEnd w:id="11"/>
      <w:r w:rsidR="000C76D6" w:rsidRPr="008C002A">
        <w:rPr>
          <w:rFonts w:ascii="Verdana" w:hAnsi="Verdana"/>
          <w:i w:val="0"/>
          <w:sz w:val="24"/>
          <w:szCs w:val="24"/>
        </w:rPr>
        <w:t xml:space="preserve"> (niveau 3 en 4)</w:t>
      </w:r>
    </w:p>
    <w:p w14:paraId="3868FD19" w14:textId="77777777" w:rsidR="00484966" w:rsidRPr="008B6E63" w:rsidRDefault="00484966" w:rsidP="00484966">
      <w:pPr>
        <w:rPr>
          <w:b/>
          <w:iCs/>
        </w:rPr>
      </w:pPr>
    </w:p>
    <w:p w14:paraId="3868FD1A" w14:textId="77777777" w:rsidR="00F746D6" w:rsidRPr="00704B1C" w:rsidRDefault="00F746D6" w:rsidP="0084012D">
      <w:pPr>
        <w:pStyle w:val="Kop3"/>
        <w:numPr>
          <w:ilvl w:val="1"/>
          <w:numId w:val="14"/>
        </w:numPr>
        <w:spacing w:before="0" w:after="0" w:line="280" w:lineRule="exact"/>
        <w:rPr>
          <w:rFonts w:ascii="Verdana" w:hAnsi="Verdana"/>
          <w:iCs/>
          <w:sz w:val="20"/>
        </w:rPr>
      </w:pPr>
      <w:r w:rsidRPr="00704B1C">
        <w:rPr>
          <w:rFonts w:ascii="Verdana" w:hAnsi="Verdana"/>
          <w:iCs/>
          <w:sz w:val="20"/>
        </w:rPr>
        <w:t>STAR</w:t>
      </w:r>
      <w:r w:rsidR="00E22DE9">
        <w:rPr>
          <w:rFonts w:ascii="Verdana" w:hAnsi="Verdana"/>
          <w:iCs/>
          <w:sz w:val="20"/>
        </w:rPr>
        <w:t>R</w:t>
      </w:r>
      <w:r w:rsidRPr="00704B1C">
        <w:rPr>
          <w:rFonts w:ascii="Verdana" w:hAnsi="Verdana"/>
          <w:iCs/>
          <w:sz w:val="20"/>
        </w:rPr>
        <w:t>(T).</w:t>
      </w:r>
    </w:p>
    <w:p w14:paraId="3868FD1B" w14:textId="77777777" w:rsidR="00484966" w:rsidRDefault="002D6079" w:rsidP="00484966">
      <w:pPr>
        <w:tabs>
          <w:tab w:val="left" w:pos="900"/>
        </w:tabs>
        <w:ind w:left="-20"/>
        <w:rPr>
          <w:b/>
          <w:iCs/>
        </w:rPr>
      </w:pPr>
      <w:r>
        <w:rPr>
          <w:noProof/>
          <w:szCs w:val="20"/>
        </w:rPr>
        <mc:AlternateContent>
          <mc:Choice Requires="wps">
            <w:drawing>
              <wp:anchor distT="0" distB="0" distL="114300" distR="114300" simplePos="0" relativeHeight="251657728" behindDoc="0" locked="0" layoutInCell="1" allowOverlap="1" wp14:anchorId="3868FE94" wp14:editId="3868FE95">
                <wp:simplePos x="0" y="0"/>
                <wp:positionH relativeFrom="column">
                  <wp:posOffset>3675380</wp:posOffset>
                </wp:positionH>
                <wp:positionV relativeFrom="paragraph">
                  <wp:posOffset>70485</wp:posOffset>
                </wp:positionV>
                <wp:extent cx="1855470" cy="1019810"/>
                <wp:effectExtent l="8255" t="13335" r="12700" b="508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10198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CCFFCC"/>
                              </a:solidFill>
                            </a14:hiddenFill>
                          </a:ext>
                        </a:extLst>
                      </wps:spPr>
                      <wps:txbx>
                        <w:txbxContent>
                          <w:p w14:paraId="3868FEA3" w14:textId="77777777" w:rsidR="00412DE9" w:rsidRPr="00AA3D8E" w:rsidRDefault="00412DE9" w:rsidP="006B1F07">
                            <w:pPr>
                              <w:rPr>
                                <w:rFonts w:ascii="Arial" w:hAnsi="Arial" w:cs="Arial"/>
                                <w:b/>
                                <w:i/>
                                <w:szCs w:val="20"/>
                              </w:rPr>
                            </w:pPr>
                            <w:r w:rsidRPr="00AA3D8E">
                              <w:rPr>
                                <w:rFonts w:ascii="Arial" w:hAnsi="Arial" w:cs="Arial"/>
                                <w:b/>
                                <w:i/>
                                <w:szCs w:val="20"/>
                              </w:rPr>
                              <w:t>Een criteriumgericht interview wordt toegepast om te achterhalen of waargenomen handelingen bewust zijn uitgevoerd.</w:t>
                            </w:r>
                          </w:p>
                          <w:p w14:paraId="3868FEA4" w14:textId="77777777" w:rsidR="00412DE9" w:rsidRPr="00AA3D8E" w:rsidRDefault="00412DE9" w:rsidP="006B1F07">
                            <w:pPr>
                              <w:pStyle w:val="Voetnoottekst"/>
                              <w:rPr>
                                <w:b/>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68FE94" id="_x0000_t202" coordsize="21600,21600" o:spt="202" path="m,l,21600r21600,l21600,xe">
                <v:stroke joinstyle="miter"/>
                <v:path gradientshapeok="t" o:connecttype="rect"/>
              </v:shapetype>
              <v:shape id="Text Box 2" o:spid="_x0000_s1026" type="#_x0000_t202" style="position:absolute;left:0;text-align:left;margin-left:289.4pt;margin-top:5.55pt;width:146.1pt;height:8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" filled="f" fillcolor="#cfc">
                <v:textbox>
                  <w:txbxContent>
                    <w:p w14:paraId="3868FEA3" w14:textId="77777777" w:rsidR="00412DE9" w:rsidRPr="00AA3D8E" w:rsidRDefault="00412DE9" w:rsidP="006B1F07">
                      <w:pPr>
                        <w:rPr>
                          <w:rFonts w:ascii="Arial" w:hAnsi="Arial" w:cs="Arial"/>
                          <w:b/>
                          <w:i/>
                          <w:szCs w:val="20"/>
                        </w:rPr>
                      </w:pPr>
                      <w:r w:rsidRPr="00AA3D8E">
                        <w:rPr>
                          <w:rFonts w:ascii="Arial" w:hAnsi="Arial" w:cs="Arial"/>
                          <w:b/>
                          <w:i/>
                          <w:szCs w:val="20"/>
                        </w:rPr>
                        <w:t>Een criteriumgericht interview wordt toegepast om te achterhalen of waargenomen handelingen bewust zijn uitgevoerd.</w:t>
                      </w:r>
                    </w:p>
                    <w:p w14:paraId="3868FEA4" w14:textId="77777777" w:rsidR="00412DE9" w:rsidRPr="00AA3D8E" w:rsidRDefault="00412DE9" w:rsidP="006B1F07">
                      <w:pPr>
                        <w:pStyle w:val="Voetnoottekst"/>
                        <w:rPr>
                          <w:b/>
                          <w:i/>
                        </w:rPr>
                      </w:pPr>
                    </w:p>
                  </w:txbxContent>
                </v:textbox>
                <w10:wrap type="square"/>
              </v:shape>
            </w:pict>
          </mc:Fallback>
        </mc:AlternateContent>
      </w:r>
    </w:p>
    <w:p w14:paraId="3868FD1C" w14:textId="77777777" w:rsidR="00380FD0" w:rsidRPr="00A713D1" w:rsidRDefault="0017455C" w:rsidP="000C76D6">
      <w:pPr>
        <w:tabs>
          <w:tab w:val="left" w:pos="900"/>
        </w:tabs>
        <w:ind w:left="1134"/>
        <w:rPr>
          <w:iCs/>
        </w:rPr>
      </w:pPr>
      <w:r w:rsidRPr="0017455C">
        <w:rPr>
          <w:iCs/>
        </w:rPr>
        <w:t>Tijdens</w:t>
      </w:r>
      <w:r w:rsidR="00411918" w:rsidRPr="00411918">
        <w:rPr>
          <w:iCs/>
          <w:color w:val="FF0000"/>
        </w:rPr>
        <w:t xml:space="preserve"> </w:t>
      </w:r>
      <w:r w:rsidR="00411918" w:rsidRPr="0017455C">
        <w:rPr>
          <w:iCs/>
        </w:rPr>
        <w:t>de</w:t>
      </w:r>
      <w:r w:rsidR="00411918">
        <w:rPr>
          <w:iCs/>
        </w:rPr>
        <w:t xml:space="preserve"> </w:t>
      </w:r>
      <w:r>
        <w:rPr>
          <w:iCs/>
        </w:rPr>
        <w:t>proeve van bekwaamheid vinden</w:t>
      </w:r>
      <w:r w:rsidR="006424B1" w:rsidRPr="00A713D1">
        <w:rPr>
          <w:iCs/>
        </w:rPr>
        <w:t xml:space="preserve"> er vraaggesprek</w:t>
      </w:r>
      <w:r>
        <w:rPr>
          <w:iCs/>
        </w:rPr>
        <w:t>ken</w:t>
      </w:r>
      <w:r w:rsidR="006424B1" w:rsidRPr="00A713D1">
        <w:rPr>
          <w:iCs/>
        </w:rPr>
        <w:t xml:space="preserve"> plaats tussen de </w:t>
      </w:r>
      <w:r w:rsidR="005C1171">
        <w:rPr>
          <w:iCs/>
        </w:rPr>
        <w:t>schoolassessor</w:t>
      </w:r>
      <w:r w:rsidR="006424B1" w:rsidRPr="00A713D1">
        <w:rPr>
          <w:iCs/>
        </w:rPr>
        <w:t xml:space="preserve">en en de examenkandidaat. </w:t>
      </w:r>
      <w:r w:rsidR="0096572B" w:rsidRPr="00A713D1">
        <w:rPr>
          <w:iCs/>
        </w:rPr>
        <w:t xml:space="preserve"> </w:t>
      </w:r>
      <w:r w:rsidR="00380FD0" w:rsidRPr="00A713D1">
        <w:rPr>
          <w:rFonts w:cs="Arial"/>
          <w:szCs w:val="20"/>
        </w:rPr>
        <w:t>He</w:t>
      </w:r>
      <w:r w:rsidR="0096572B" w:rsidRPr="00A713D1">
        <w:rPr>
          <w:rFonts w:cs="Arial"/>
          <w:szCs w:val="20"/>
        </w:rPr>
        <w:t>t is hee</w:t>
      </w:r>
      <w:r w:rsidR="00380FD0" w:rsidRPr="00A713D1">
        <w:rPr>
          <w:rFonts w:cs="Arial"/>
          <w:szCs w:val="20"/>
        </w:rPr>
        <w:t>l belangrijk om zo’n gesprek (het interview) te structureren. Dat doen we met een Criterium Gericht Interview,</w:t>
      </w:r>
      <w:r w:rsidR="00380FD0" w:rsidRPr="00A713D1">
        <w:t xml:space="preserve"> een interviewvorm waarbij aan de hand van tevoren beschreven gedragscriteria bij kandidaten wordt beoordeeld in hoeverre zij dat gedrag hebben vertoond.</w:t>
      </w:r>
      <w:r w:rsidR="0096572B" w:rsidRPr="00A713D1">
        <w:rPr>
          <w:iCs/>
        </w:rPr>
        <w:t xml:space="preserve"> </w:t>
      </w:r>
      <w:r w:rsidR="00380FD0" w:rsidRPr="00A713D1">
        <w:rPr>
          <w:rFonts w:cs="Arial"/>
          <w:szCs w:val="20"/>
        </w:rPr>
        <w:t>We maken daarbij gebruik van de</w:t>
      </w:r>
      <w:r w:rsidR="00411918">
        <w:rPr>
          <w:rFonts w:cs="Arial"/>
          <w:szCs w:val="20"/>
        </w:rPr>
        <w:t xml:space="preserve"> </w:t>
      </w:r>
      <w:r w:rsidR="00411918" w:rsidRPr="0017455C">
        <w:rPr>
          <w:rFonts w:cs="Arial"/>
          <w:szCs w:val="20"/>
        </w:rPr>
        <w:t>prestatie-indicatoren</w:t>
      </w:r>
      <w:r w:rsidR="00380FD0" w:rsidRPr="00A713D1">
        <w:rPr>
          <w:rFonts w:cs="Arial"/>
          <w:szCs w:val="20"/>
        </w:rPr>
        <w:t xml:space="preserve"> uit het </w:t>
      </w:r>
      <w:r>
        <w:rPr>
          <w:rFonts w:cs="Arial"/>
          <w:szCs w:val="20"/>
        </w:rPr>
        <w:t>Beoordelingsformulier</w:t>
      </w:r>
      <w:r w:rsidR="00380FD0" w:rsidRPr="00A713D1">
        <w:rPr>
          <w:rFonts w:cs="Arial"/>
          <w:szCs w:val="20"/>
        </w:rPr>
        <w:t xml:space="preserve"> van de Groene Standaard. </w:t>
      </w:r>
    </w:p>
    <w:p w14:paraId="3868FD1D" w14:textId="77777777" w:rsidR="00380FD0" w:rsidRPr="00A713D1" w:rsidRDefault="00380FD0" w:rsidP="000C76D6">
      <w:pPr>
        <w:ind w:left="1134"/>
        <w:rPr>
          <w:rFonts w:cs="Arial"/>
          <w:szCs w:val="20"/>
        </w:rPr>
      </w:pPr>
      <w:r w:rsidRPr="00A713D1">
        <w:rPr>
          <w:rFonts w:cs="Arial"/>
          <w:szCs w:val="20"/>
        </w:rPr>
        <w:t>De vragen worden dan bij het interview gekoppeld aan de waarnemingen uit het praktisch deel van de proeve van bekwaamheid.</w:t>
      </w:r>
    </w:p>
    <w:p w14:paraId="3868FD1E" w14:textId="77777777" w:rsidR="006424B1" w:rsidRPr="00A713D1" w:rsidRDefault="006424B1" w:rsidP="000C76D6">
      <w:pPr>
        <w:tabs>
          <w:tab w:val="left" w:pos="900"/>
        </w:tabs>
        <w:ind w:left="1134"/>
        <w:rPr>
          <w:b/>
          <w:iCs/>
        </w:rPr>
      </w:pPr>
    </w:p>
    <w:p w14:paraId="3868FD1F" w14:textId="77777777" w:rsidR="00F6549F" w:rsidRDefault="00380FD0" w:rsidP="000C76D6">
      <w:pPr>
        <w:pStyle w:val="Normaalweb"/>
        <w:spacing w:before="0" w:beforeAutospacing="0" w:after="0" w:afterAutospacing="0"/>
        <w:ind w:left="1134"/>
        <w:rPr>
          <w:rFonts w:ascii="Verdana" w:hAnsi="Verdana"/>
        </w:rPr>
      </w:pPr>
      <w:r w:rsidRPr="00A713D1">
        <w:rPr>
          <w:rFonts w:ascii="Verdana" w:hAnsi="Verdana"/>
        </w:rPr>
        <w:t>In h</w:t>
      </w:r>
      <w:r w:rsidR="00F746D6" w:rsidRPr="00A713D1">
        <w:rPr>
          <w:rFonts w:ascii="Verdana" w:hAnsi="Verdana"/>
        </w:rPr>
        <w:t xml:space="preserve">et Criterium gericht interview </w:t>
      </w:r>
      <w:r w:rsidR="00A335D2" w:rsidRPr="00A713D1">
        <w:rPr>
          <w:rFonts w:ascii="Verdana" w:hAnsi="Verdana"/>
        </w:rPr>
        <w:t>wordt gewerkt aan de hand van het STAR</w:t>
      </w:r>
      <w:r w:rsidR="00E22DE9">
        <w:rPr>
          <w:rFonts w:ascii="Verdana" w:hAnsi="Verdana"/>
        </w:rPr>
        <w:t>RT</w:t>
      </w:r>
      <w:r w:rsidR="00A335D2" w:rsidRPr="00A713D1">
        <w:rPr>
          <w:rFonts w:ascii="Verdana" w:hAnsi="Verdana"/>
        </w:rPr>
        <w:t>-model.</w:t>
      </w:r>
      <w:r w:rsidR="00A335D2" w:rsidRPr="000D41EA">
        <w:rPr>
          <w:rFonts w:ascii="Verdana" w:hAnsi="Verdana"/>
        </w:rPr>
        <w:t xml:space="preserve"> “</w:t>
      </w:r>
      <w:r w:rsidR="00A335D2" w:rsidRPr="002E0AA8">
        <w:rPr>
          <w:rFonts w:ascii="Verdana" w:hAnsi="Verdana"/>
        </w:rPr>
        <w:t>STAR</w:t>
      </w:r>
      <w:r w:rsidR="00E22DE9">
        <w:rPr>
          <w:rFonts w:ascii="Verdana" w:hAnsi="Verdana"/>
        </w:rPr>
        <w:t>R</w:t>
      </w:r>
      <w:r w:rsidR="00F6549F">
        <w:rPr>
          <w:rFonts w:ascii="Verdana" w:hAnsi="Verdana"/>
        </w:rPr>
        <w:t>T</w:t>
      </w:r>
      <w:r w:rsidR="00A335D2" w:rsidRPr="002E0AA8">
        <w:rPr>
          <w:rFonts w:ascii="Verdana" w:hAnsi="Verdana"/>
        </w:rPr>
        <w:t xml:space="preserve">’ staat voor: </w:t>
      </w:r>
    </w:p>
    <w:p w14:paraId="3868FD20" w14:textId="77777777" w:rsidR="00F6549F" w:rsidRDefault="00F6549F" w:rsidP="0084012D">
      <w:pPr>
        <w:pStyle w:val="Normaalweb"/>
        <w:numPr>
          <w:ilvl w:val="0"/>
          <w:numId w:val="6"/>
        </w:numPr>
        <w:spacing w:before="0" w:beforeAutospacing="0" w:after="0" w:afterAutospacing="0"/>
        <w:rPr>
          <w:rFonts w:ascii="Verdana" w:hAnsi="Verdana"/>
        </w:rPr>
      </w:pPr>
      <w:r>
        <w:rPr>
          <w:rFonts w:ascii="Verdana" w:hAnsi="Verdana"/>
        </w:rPr>
        <w:t xml:space="preserve">S = </w:t>
      </w:r>
      <w:r w:rsidR="00A335D2" w:rsidRPr="002E0AA8">
        <w:rPr>
          <w:rFonts w:ascii="Verdana" w:hAnsi="Verdana"/>
        </w:rPr>
        <w:t>situatie</w:t>
      </w:r>
    </w:p>
    <w:p w14:paraId="3868FD21" w14:textId="77777777" w:rsidR="00F6549F" w:rsidRDefault="00F6549F" w:rsidP="0084012D">
      <w:pPr>
        <w:pStyle w:val="Normaalweb"/>
        <w:numPr>
          <w:ilvl w:val="0"/>
          <w:numId w:val="6"/>
        </w:numPr>
        <w:spacing w:before="0" w:beforeAutospacing="0" w:after="0" w:afterAutospacing="0"/>
        <w:rPr>
          <w:rFonts w:ascii="Verdana" w:hAnsi="Verdana"/>
        </w:rPr>
      </w:pPr>
      <w:r>
        <w:rPr>
          <w:rFonts w:ascii="Verdana" w:hAnsi="Verdana"/>
        </w:rPr>
        <w:t xml:space="preserve">T = </w:t>
      </w:r>
      <w:r w:rsidR="00A335D2" w:rsidRPr="002E0AA8">
        <w:rPr>
          <w:rFonts w:ascii="Verdana" w:hAnsi="Verdana"/>
        </w:rPr>
        <w:t>taak</w:t>
      </w:r>
    </w:p>
    <w:p w14:paraId="3868FD22" w14:textId="77777777" w:rsidR="00F6549F" w:rsidRDefault="00F6549F" w:rsidP="0084012D">
      <w:pPr>
        <w:pStyle w:val="Normaalweb"/>
        <w:numPr>
          <w:ilvl w:val="0"/>
          <w:numId w:val="6"/>
        </w:numPr>
        <w:spacing w:before="0" w:beforeAutospacing="0" w:after="0" w:afterAutospacing="0"/>
        <w:rPr>
          <w:rFonts w:ascii="Verdana" w:hAnsi="Verdana"/>
        </w:rPr>
      </w:pPr>
      <w:r>
        <w:rPr>
          <w:rFonts w:ascii="Verdana" w:hAnsi="Verdana"/>
        </w:rPr>
        <w:t xml:space="preserve">A = </w:t>
      </w:r>
      <w:r w:rsidR="00A335D2" w:rsidRPr="002E0AA8">
        <w:rPr>
          <w:rFonts w:ascii="Verdana" w:hAnsi="Verdana"/>
        </w:rPr>
        <w:t>actie</w:t>
      </w:r>
    </w:p>
    <w:p w14:paraId="3868FD23" w14:textId="77777777" w:rsidR="00E22DE9" w:rsidRDefault="00F6549F" w:rsidP="0084012D">
      <w:pPr>
        <w:pStyle w:val="Normaalweb"/>
        <w:numPr>
          <w:ilvl w:val="0"/>
          <w:numId w:val="6"/>
        </w:numPr>
        <w:spacing w:before="0" w:beforeAutospacing="0" w:after="0" w:afterAutospacing="0"/>
        <w:rPr>
          <w:rFonts w:ascii="Verdana" w:hAnsi="Verdana"/>
        </w:rPr>
      </w:pPr>
      <w:r>
        <w:rPr>
          <w:rFonts w:ascii="Verdana" w:hAnsi="Verdana"/>
        </w:rPr>
        <w:t>R = resultaat</w:t>
      </w:r>
    </w:p>
    <w:p w14:paraId="3868FD24" w14:textId="77777777" w:rsidR="00F6549F" w:rsidRDefault="00E22DE9" w:rsidP="0084012D">
      <w:pPr>
        <w:pStyle w:val="Normaalweb"/>
        <w:numPr>
          <w:ilvl w:val="0"/>
          <w:numId w:val="6"/>
        </w:numPr>
        <w:spacing w:before="0" w:beforeAutospacing="0" w:after="0" w:afterAutospacing="0"/>
        <w:rPr>
          <w:rFonts w:ascii="Verdana" w:hAnsi="Verdana"/>
        </w:rPr>
      </w:pPr>
      <w:r>
        <w:rPr>
          <w:rFonts w:ascii="Verdana" w:hAnsi="Verdana"/>
        </w:rPr>
        <w:t>R</w:t>
      </w:r>
      <w:r w:rsidR="00F6549F">
        <w:rPr>
          <w:rFonts w:ascii="Verdana" w:hAnsi="Verdana"/>
        </w:rPr>
        <w:t xml:space="preserve"> </w:t>
      </w:r>
      <w:r>
        <w:rPr>
          <w:rFonts w:ascii="Verdana" w:hAnsi="Verdana"/>
        </w:rPr>
        <w:t xml:space="preserve">= </w:t>
      </w:r>
      <w:r w:rsidR="00F6549F">
        <w:rPr>
          <w:rFonts w:ascii="Verdana" w:hAnsi="Verdana"/>
        </w:rPr>
        <w:t>reflectie</w:t>
      </w:r>
    </w:p>
    <w:p w14:paraId="3868FD25" w14:textId="77777777" w:rsidR="00F6549F" w:rsidRDefault="00F6549F" w:rsidP="0084012D">
      <w:pPr>
        <w:pStyle w:val="Normaalweb"/>
        <w:numPr>
          <w:ilvl w:val="0"/>
          <w:numId w:val="6"/>
        </w:numPr>
        <w:spacing w:before="0" w:beforeAutospacing="0" w:after="0" w:afterAutospacing="0"/>
        <w:rPr>
          <w:rFonts w:ascii="Verdana" w:hAnsi="Verdana"/>
        </w:rPr>
      </w:pPr>
      <w:r>
        <w:rPr>
          <w:rFonts w:ascii="Verdana" w:hAnsi="Verdana"/>
        </w:rPr>
        <w:t>T = transfer</w:t>
      </w:r>
    </w:p>
    <w:p w14:paraId="3868FD26" w14:textId="77777777" w:rsidR="00F6549F" w:rsidRDefault="00F6549F" w:rsidP="00F6549F">
      <w:pPr>
        <w:pStyle w:val="Normaalweb"/>
        <w:spacing w:before="0" w:beforeAutospacing="0" w:after="0" w:afterAutospacing="0"/>
        <w:rPr>
          <w:rFonts w:ascii="Verdana" w:hAnsi="Verdana"/>
        </w:rPr>
      </w:pPr>
    </w:p>
    <w:p w14:paraId="3868FD27" w14:textId="77777777" w:rsidR="00F6549F" w:rsidRDefault="00BD1A62" w:rsidP="000C76D6">
      <w:pPr>
        <w:pStyle w:val="Normaalweb"/>
        <w:spacing w:before="0" w:beforeAutospacing="0" w:after="0" w:afterAutospacing="0"/>
        <w:ind w:left="1134"/>
        <w:rPr>
          <w:rFonts w:ascii="Verdana" w:hAnsi="Verdana"/>
        </w:rPr>
      </w:pPr>
      <w:r>
        <w:rPr>
          <w:rFonts w:ascii="Verdana" w:hAnsi="Verdana"/>
        </w:rPr>
        <w:br w:type="page"/>
      </w:r>
      <w:r w:rsidR="00A335D2" w:rsidRPr="002E0AA8">
        <w:rPr>
          <w:rFonts w:ascii="Verdana" w:hAnsi="Verdana"/>
        </w:rPr>
        <w:lastRenderedPageBreak/>
        <w:t xml:space="preserve">Er wordt </w:t>
      </w:r>
      <w:r w:rsidR="00A335D2" w:rsidRPr="000D41EA">
        <w:rPr>
          <w:rFonts w:ascii="Verdana" w:hAnsi="Verdana"/>
        </w:rPr>
        <w:t xml:space="preserve">gevraagd naar een </w:t>
      </w:r>
      <w:r w:rsidR="00484966" w:rsidRPr="000D41EA">
        <w:rPr>
          <w:rFonts w:ascii="Verdana" w:hAnsi="Verdana"/>
        </w:rPr>
        <w:t>ervaring van de</w:t>
      </w:r>
      <w:r w:rsidR="00A335D2" w:rsidRPr="000D41EA">
        <w:rPr>
          <w:rFonts w:ascii="Verdana" w:hAnsi="Verdana"/>
        </w:rPr>
        <w:t xml:space="preserve"> kandidaat</w:t>
      </w:r>
      <w:r w:rsidR="00A335D2" w:rsidRPr="002E0AA8">
        <w:rPr>
          <w:rFonts w:ascii="Verdana" w:hAnsi="Verdana"/>
        </w:rPr>
        <w:t xml:space="preserve"> waarin het te beoordelen criteriumgedrag zichtbaar was. Om te kunnen vaststellen wat in die situatie precies de opdracht was van de kandidaat en welk aandeel hij of zij in de situatie had, wordt vervolgens gevraagd naar taak (doel/rol) van de kandidaat in de situatie. Vervolgens wordt gevraagd wat de kandidaat concreet deed (actie) en wat het resultaat ervan was. Tenslotte wordt de kandidaat gevraagd te reflecteren op zijn of haar handelen (zie reflectie).</w:t>
      </w:r>
      <w:r w:rsidR="00471B10" w:rsidRPr="002E0AA8">
        <w:rPr>
          <w:rFonts w:ascii="Verdana" w:hAnsi="Verdana"/>
        </w:rPr>
        <w:t xml:space="preserve"> </w:t>
      </w:r>
    </w:p>
    <w:p w14:paraId="3868FD28" w14:textId="77777777" w:rsidR="006B1F07" w:rsidRPr="006458B2" w:rsidRDefault="006B1F07" w:rsidP="000C76D6">
      <w:pPr>
        <w:tabs>
          <w:tab w:val="left" w:pos="0"/>
          <w:tab w:val="left" w:pos="356"/>
          <w:tab w:val="left" w:pos="712"/>
          <w:tab w:val="left" w:pos="1092"/>
          <w:tab w:val="left" w:pos="1680"/>
          <w:tab w:val="left" w:pos="2160"/>
          <w:tab w:val="left" w:pos="2640"/>
          <w:tab w:val="left" w:pos="3120"/>
          <w:tab w:val="left" w:pos="3600"/>
          <w:tab w:val="left" w:pos="6122"/>
          <w:tab w:val="left" w:pos="8163"/>
        </w:tabs>
        <w:ind w:left="1134"/>
        <w:rPr>
          <w:szCs w:val="20"/>
        </w:rPr>
      </w:pPr>
    </w:p>
    <w:p w14:paraId="3868FD29" w14:textId="77777777" w:rsidR="006B1F07" w:rsidRPr="006458B2" w:rsidRDefault="006B1F07" w:rsidP="000C76D6">
      <w:pPr>
        <w:tabs>
          <w:tab w:val="left" w:pos="356"/>
          <w:tab w:val="left" w:pos="712"/>
          <w:tab w:val="left" w:pos="1092"/>
          <w:tab w:val="left" w:pos="1680"/>
          <w:tab w:val="left" w:pos="2160"/>
          <w:tab w:val="left" w:pos="2640"/>
          <w:tab w:val="left" w:pos="3120"/>
          <w:tab w:val="left" w:pos="3600"/>
          <w:tab w:val="left" w:pos="6122"/>
          <w:tab w:val="left" w:pos="8163"/>
        </w:tabs>
        <w:ind w:left="1134"/>
        <w:rPr>
          <w:b/>
          <w:szCs w:val="20"/>
        </w:rPr>
      </w:pPr>
      <w:r w:rsidRPr="006458B2">
        <w:rPr>
          <w:b/>
          <w:szCs w:val="20"/>
        </w:rPr>
        <w:t>Criteriumgericht interview (kwaliteit en hoe in te zetten??)</w:t>
      </w:r>
    </w:p>
    <w:p w14:paraId="3868FD2A" w14:textId="77777777" w:rsidR="006B1F07" w:rsidRPr="006458B2" w:rsidRDefault="006B1F07" w:rsidP="000C76D6">
      <w:pPr>
        <w:ind w:left="1134"/>
        <w:rPr>
          <w:szCs w:val="20"/>
        </w:rPr>
      </w:pPr>
      <w:r w:rsidRPr="006458B2">
        <w:rPr>
          <w:szCs w:val="20"/>
        </w:rPr>
        <w:t>Een deelnemer is alleen competent als hij bewust de juiste handelingen verricht. Hiervoor kunnen we zinvol gebruik maken van een criteriumgericht interview. Criteriumgerichte interviews worden veelal gebruikt om zowel de plannings- als reflectieve vaardigheden vast te stellen. De kwaliteit van een handeling wordt, naast de daadwerkelijke uitvoering, in belangrijke mate bepaald door plannings- als reflectieve vaardigheden Het belangrijkste doel dat we nastreven met zo’n interview is te controleren of de kandidaat bewust competent is en daarmee de transferwaarde van de kritische beroepssituatie te verhogen om zo te voorkomen dat we ons oordeel baseren op een toevalstreffer.</w:t>
      </w:r>
    </w:p>
    <w:p w14:paraId="3868FD2B" w14:textId="77777777" w:rsidR="006B1F07" w:rsidRPr="006458B2" w:rsidRDefault="006B1F07" w:rsidP="000C76D6">
      <w:pPr>
        <w:ind w:left="1134"/>
        <w:rPr>
          <w:szCs w:val="20"/>
        </w:rPr>
      </w:pPr>
    </w:p>
    <w:p w14:paraId="3868FD2C" w14:textId="77777777" w:rsidR="005942F2" w:rsidRDefault="006B1F07" w:rsidP="005942F2">
      <w:pPr>
        <w:ind w:left="1134"/>
        <w:rPr>
          <w:szCs w:val="20"/>
        </w:rPr>
      </w:pPr>
      <w:r w:rsidRPr="006458B2">
        <w:rPr>
          <w:szCs w:val="20"/>
        </w:rPr>
        <w:t>Het criteriumgerichte interview laten we plaats vinden na uitvoering van de opdracht (hier de kritische beroepssituatie), tijdens het afsluitende beoordelingsgesprek (en eventueel de presentatie door de deelnemer). De deelnemer legt daarin verantwoording af over de gemaakte planning, de uitvoering van de opdracht en de controle. Door middel van dit interview wordt de gehele opdracht dus geëvalueerd. Daarbij wordt vaak gebruik gemaakt van de STAR(T) methodiek. Het gebruik van stap 5 (transfer) is daarbij afhankelijk van het niveau waarop het interview wordt afgenomen.</w:t>
      </w:r>
    </w:p>
    <w:p w14:paraId="3868FD2D" w14:textId="77777777" w:rsidR="00891932" w:rsidRDefault="005942F2" w:rsidP="005942F2">
      <w:pPr>
        <w:ind w:left="1134"/>
        <w:rPr>
          <w:szCs w:val="20"/>
        </w:rPr>
      </w:pPr>
      <w:r>
        <w:rPr>
          <w:szCs w:val="20"/>
        </w:rPr>
        <w:br w:type="page"/>
      </w:r>
    </w:p>
    <w:p w14:paraId="3868FD2E" w14:textId="77777777" w:rsidR="00891932" w:rsidRPr="006458B2" w:rsidRDefault="00891932" w:rsidP="00891932">
      <w:pPr>
        <w:pBdr>
          <w:top w:val="single" w:sz="4" w:space="1" w:color="auto"/>
          <w:left w:val="single" w:sz="4" w:space="5" w:color="auto"/>
          <w:bottom w:val="single" w:sz="4" w:space="1" w:color="auto"/>
          <w:right w:val="single" w:sz="4" w:space="4" w:color="auto"/>
        </w:pBdr>
        <w:rPr>
          <w:szCs w:val="20"/>
        </w:rPr>
      </w:pPr>
      <w:r w:rsidRPr="006458B2">
        <w:rPr>
          <w:szCs w:val="20"/>
        </w:rPr>
        <w:lastRenderedPageBreak/>
        <w:t xml:space="preserve">Situatie: </w:t>
      </w:r>
      <w:r w:rsidRPr="006458B2">
        <w:rPr>
          <w:szCs w:val="20"/>
        </w:rPr>
        <w:tab/>
        <w:t>in welke situatie heb je de activiteiten uitgevoerd?</w:t>
      </w:r>
    </w:p>
    <w:p w14:paraId="3868FD2F" w14:textId="77777777" w:rsidR="00891932" w:rsidRPr="006458B2" w:rsidRDefault="00891932" w:rsidP="00891932">
      <w:pPr>
        <w:pBdr>
          <w:top w:val="single" w:sz="4" w:space="1" w:color="auto"/>
          <w:left w:val="single" w:sz="4" w:space="5" w:color="auto"/>
          <w:bottom w:val="single" w:sz="4" w:space="1" w:color="auto"/>
          <w:right w:val="single" w:sz="4" w:space="4" w:color="auto"/>
        </w:pBdr>
        <w:rPr>
          <w:szCs w:val="20"/>
        </w:rPr>
      </w:pPr>
      <w:r w:rsidRPr="006458B2">
        <w:rPr>
          <w:szCs w:val="20"/>
        </w:rPr>
        <w:t xml:space="preserve">Taak: </w:t>
      </w:r>
      <w:r w:rsidRPr="006458B2">
        <w:rPr>
          <w:szCs w:val="20"/>
        </w:rPr>
        <w:tab/>
      </w:r>
      <w:r w:rsidRPr="006458B2">
        <w:rPr>
          <w:szCs w:val="20"/>
        </w:rPr>
        <w:tab/>
        <w:t>wat was jouw taak precies?</w:t>
      </w:r>
    </w:p>
    <w:p w14:paraId="3868FD30" w14:textId="77777777" w:rsidR="00891932" w:rsidRPr="006458B2" w:rsidRDefault="00891932" w:rsidP="00891932">
      <w:pPr>
        <w:pBdr>
          <w:top w:val="single" w:sz="4" w:space="1" w:color="auto"/>
          <w:left w:val="single" w:sz="4" w:space="5" w:color="auto"/>
          <w:bottom w:val="single" w:sz="4" w:space="1" w:color="auto"/>
          <w:right w:val="single" w:sz="4" w:space="4" w:color="auto"/>
        </w:pBdr>
        <w:rPr>
          <w:szCs w:val="20"/>
        </w:rPr>
      </w:pPr>
      <w:r w:rsidRPr="006458B2">
        <w:rPr>
          <w:szCs w:val="20"/>
        </w:rPr>
        <w:t xml:space="preserve">Actie: </w:t>
      </w:r>
      <w:r w:rsidRPr="006458B2">
        <w:rPr>
          <w:szCs w:val="20"/>
        </w:rPr>
        <w:tab/>
      </w:r>
      <w:r w:rsidRPr="006458B2">
        <w:rPr>
          <w:szCs w:val="20"/>
        </w:rPr>
        <w:tab/>
        <w:t>welke acties heb je ondernomen om de taak uit te voeren?</w:t>
      </w:r>
    </w:p>
    <w:p w14:paraId="3868FD31" w14:textId="77777777" w:rsidR="006B1F07" w:rsidRPr="006458B2" w:rsidRDefault="006B1F07" w:rsidP="006B1F07">
      <w:pPr>
        <w:rPr>
          <w:szCs w:val="20"/>
        </w:rPr>
      </w:pPr>
    </w:p>
    <w:p w14:paraId="3868FD32" w14:textId="77777777" w:rsidR="006B1F07" w:rsidRPr="006458B2" w:rsidRDefault="006B1F07" w:rsidP="00FA0EC1">
      <w:pPr>
        <w:pBdr>
          <w:top w:val="single" w:sz="4" w:space="0" w:color="auto"/>
          <w:left w:val="single" w:sz="4" w:space="5" w:color="auto"/>
          <w:bottom w:val="single" w:sz="4" w:space="1" w:color="auto"/>
          <w:right w:val="single" w:sz="4" w:space="4" w:color="auto"/>
        </w:pBdr>
        <w:rPr>
          <w:szCs w:val="20"/>
        </w:rPr>
      </w:pPr>
      <w:r w:rsidRPr="006458B2">
        <w:rPr>
          <w:szCs w:val="20"/>
        </w:rPr>
        <w:t xml:space="preserve">Resultaat: </w:t>
      </w:r>
      <w:r w:rsidRPr="006458B2">
        <w:rPr>
          <w:szCs w:val="20"/>
        </w:rPr>
        <w:tab/>
        <w:t>welke resultaten heb je behaald?</w:t>
      </w:r>
    </w:p>
    <w:p w14:paraId="3868FD33" w14:textId="77777777" w:rsidR="006B1F07" w:rsidRPr="006458B2" w:rsidRDefault="006B1F07" w:rsidP="00FA0EC1">
      <w:pPr>
        <w:pBdr>
          <w:top w:val="single" w:sz="4" w:space="0" w:color="auto"/>
          <w:left w:val="single" w:sz="4" w:space="5" w:color="auto"/>
          <w:bottom w:val="single" w:sz="4" w:space="1" w:color="auto"/>
          <w:right w:val="single" w:sz="4" w:space="4" w:color="auto"/>
        </w:pBdr>
        <w:rPr>
          <w:szCs w:val="20"/>
        </w:rPr>
      </w:pPr>
      <w:r w:rsidRPr="006458B2">
        <w:rPr>
          <w:szCs w:val="20"/>
        </w:rPr>
        <w:t xml:space="preserve">Transfer: </w:t>
      </w:r>
      <w:r w:rsidRPr="006458B2">
        <w:rPr>
          <w:szCs w:val="20"/>
        </w:rPr>
        <w:tab/>
        <w:t xml:space="preserve">het vertalen van ervaring in situatie ‘x’ naar een andere situatie ‘y‘. </w:t>
      </w:r>
    </w:p>
    <w:p w14:paraId="3868FD34" w14:textId="77777777" w:rsidR="006B1F07" w:rsidRPr="006458B2" w:rsidRDefault="006B1F07" w:rsidP="00FA0EC1">
      <w:pPr>
        <w:pBdr>
          <w:top w:val="single" w:sz="4" w:space="0" w:color="auto"/>
          <w:left w:val="single" w:sz="4" w:space="5" w:color="auto"/>
          <w:bottom w:val="single" w:sz="4" w:space="1" w:color="auto"/>
          <w:right w:val="single" w:sz="4" w:space="4" w:color="auto"/>
        </w:pBdr>
        <w:rPr>
          <w:szCs w:val="20"/>
        </w:rPr>
      </w:pPr>
    </w:p>
    <w:p w14:paraId="3868FD35" w14:textId="77777777" w:rsidR="00FA0EC1" w:rsidRDefault="00FA0EC1" w:rsidP="006B1F07">
      <w:pPr>
        <w:rPr>
          <w:szCs w:val="20"/>
        </w:rPr>
      </w:pPr>
    </w:p>
    <w:p w14:paraId="3868FD36" w14:textId="77777777" w:rsidR="006B1F07" w:rsidRPr="006458B2" w:rsidRDefault="006B1F07" w:rsidP="00891932">
      <w:pPr>
        <w:ind w:left="-142"/>
        <w:rPr>
          <w:szCs w:val="20"/>
        </w:rPr>
      </w:pPr>
      <w:r w:rsidRPr="006458B2">
        <w:rPr>
          <w:szCs w:val="20"/>
        </w:rPr>
        <w:t xml:space="preserve">Tijdens het interviewen van de deelnemer moeten we gericht doorvragen om deze punten helder te krijgen. Bij de kritische beroepssituatie zijn de punten 1 (situatie) en 2 (taak) vaak helder omschreven. </w:t>
      </w:r>
    </w:p>
    <w:p w14:paraId="3868FD37" w14:textId="77777777" w:rsidR="006B1F07" w:rsidRPr="006458B2" w:rsidRDefault="006B1F07" w:rsidP="00891932">
      <w:pPr>
        <w:ind w:left="-142"/>
        <w:rPr>
          <w:szCs w:val="20"/>
        </w:rPr>
      </w:pPr>
      <w:r w:rsidRPr="006458B2">
        <w:rPr>
          <w:szCs w:val="20"/>
        </w:rPr>
        <w:t xml:space="preserve">De nadruk bij het interview zal daarom meestal op de punten 3 (actie), 4 (resultaat) en eventueel 5 (transfer) liggen. Met name de informatie over die punten zal de beoordelaar(s) helpen een oordeel te vormen over de competentie van de deelnemer. </w:t>
      </w:r>
    </w:p>
    <w:p w14:paraId="3868FD38" w14:textId="77777777" w:rsidR="006B1F07" w:rsidRPr="006458B2" w:rsidRDefault="006B1F07" w:rsidP="006B1F07">
      <w:pPr>
        <w:rPr>
          <w:szCs w:val="20"/>
        </w:rPr>
      </w:pPr>
    </w:p>
    <w:p w14:paraId="3868FD39"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xml:space="preserve">Bij ‘actie’ kunnen we weer de 3 handelingsfasen onderscheiden: </w:t>
      </w:r>
    </w:p>
    <w:p w14:paraId="3868FD3A"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xml:space="preserve">planning – uitvoering – evaluatie. </w:t>
      </w:r>
    </w:p>
    <w:p w14:paraId="3868FD3B"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Vragen zouden dan kunnen zijn:</w:t>
      </w:r>
    </w:p>
    <w:p w14:paraId="3868FD3C"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Wat heb je gedaan in de voorbereiding, uitvoering en de controle?</w:t>
      </w:r>
    </w:p>
    <w:p w14:paraId="3868FD3D"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Waarom heb je voor deze aanpak gekozen?</w:t>
      </w:r>
    </w:p>
    <w:p w14:paraId="3868FD3E"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Welke veiligheidsvoorschriften heb je in acht genomen?</w:t>
      </w:r>
    </w:p>
    <w:p w14:paraId="3868FD3F"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Waarom koos je voor bepaalde hulpmiddelen?</w:t>
      </w:r>
    </w:p>
    <w:p w14:paraId="3868FD40"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p>
    <w:p w14:paraId="3868FD41" w14:textId="77777777" w:rsidR="006B1F07" w:rsidRPr="006458B2" w:rsidRDefault="006B1F07" w:rsidP="006B1F07">
      <w:pPr>
        <w:rPr>
          <w:szCs w:val="20"/>
        </w:rPr>
      </w:pPr>
    </w:p>
    <w:p w14:paraId="3868FD42"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Bij ‘resultaat’ zouden de volgende vragen mogelijk zijn:</w:t>
      </w:r>
    </w:p>
    <w:p w14:paraId="3868FD43"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Hoe beoordeel je het resultaat?</w:t>
      </w:r>
    </w:p>
    <w:p w14:paraId="3868FD44"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Welke alternatieven waren er?</w:t>
      </w:r>
    </w:p>
    <w:p w14:paraId="3868FD45"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Op welke wijze had het resultaat verbeterd kunnen worden?</w:t>
      </w:r>
    </w:p>
    <w:p w14:paraId="3868FD46"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Hoe zou je gehandeld hebben bij een wijziging in de situatie: stel dat …..</w:t>
      </w:r>
    </w:p>
    <w:p w14:paraId="3868FD47" w14:textId="77777777" w:rsidR="006B1F07" w:rsidRPr="006458B2" w:rsidRDefault="006B1F07" w:rsidP="006B1F07">
      <w:pPr>
        <w:rPr>
          <w:szCs w:val="20"/>
        </w:rPr>
      </w:pPr>
    </w:p>
    <w:p w14:paraId="3868FD48"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Bij ‘transfer’ zouden de volgende vragen mogelijk zijn:</w:t>
      </w:r>
    </w:p>
    <w:p w14:paraId="3868FD49"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Stel je voor….(alternatieve situatie)….wat zou je dan doen?</w:t>
      </w:r>
    </w:p>
    <w:p w14:paraId="3868FD4A" w14:textId="77777777" w:rsidR="006B1F07" w:rsidRPr="006458B2" w:rsidRDefault="006B1F07" w:rsidP="006B1F07">
      <w:pPr>
        <w:pBdr>
          <w:top w:val="single" w:sz="4" w:space="1" w:color="auto"/>
          <w:left w:val="single" w:sz="4" w:space="4" w:color="auto"/>
          <w:bottom w:val="single" w:sz="4" w:space="1" w:color="auto"/>
          <w:right w:val="single" w:sz="4" w:space="4" w:color="auto"/>
        </w:pBdr>
        <w:rPr>
          <w:szCs w:val="20"/>
        </w:rPr>
      </w:pPr>
      <w:r w:rsidRPr="006458B2">
        <w:rPr>
          <w:szCs w:val="20"/>
        </w:rPr>
        <w:t>- In hoeverre zie je jezelf dit doen in een situatie waarin….?</w:t>
      </w:r>
    </w:p>
    <w:p w14:paraId="3868FD4B" w14:textId="77777777" w:rsidR="00AF46D2" w:rsidRDefault="00AF46D2" w:rsidP="00F6549F">
      <w:pPr>
        <w:pStyle w:val="Normaalweb"/>
        <w:spacing w:before="0" w:beforeAutospacing="0" w:after="0" w:afterAutospacing="0"/>
        <w:rPr>
          <w:rFonts w:ascii="Verdana" w:hAnsi="Verdana"/>
        </w:rPr>
      </w:pPr>
    </w:p>
    <w:p w14:paraId="3868FD4C" w14:textId="77777777" w:rsidR="00982095" w:rsidRDefault="00982095" w:rsidP="00F6549F">
      <w:pPr>
        <w:pStyle w:val="Normaalweb"/>
        <w:spacing w:before="0" w:beforeAutospacing="0" w:after="0" w:afterAutospacing="0"/>
        <w:rPr>
          <w:rFonts w:ascii="Verdana" w:hAnsi="Verdana"/>
        </w:rPr>
      </w:pPr>
    </w:p>
    <w:p w14:paraId="3868FD4D" w14:textId="77777777" w:rsidR="00511083" w:rsidRPr="00AF46D2" w:rsidRDefault="00F6549F" w:rsidP="00AF46D2">
      <w:pPr>
        <w:pStyle w:val="Normaalweb"/>
        <w:pBdr>
          <w:top w:val="single" w:sz="4" w:space="1" w:color="auto"/>
          <w:left w:val="single" w:sz="4" w:space="4" w:color="auto"/>
          <w:bottom w:val="single" w:sz="4" w:space="1" w:color="auto"/>
          <w:right w:val="single" w:sz="4" w:space="4" w:color="auto"/>
        </w:pBdr>
        <w:shd w:val="clear" w:color="auto" w:fill="F3F3F3"/>
        <w:spacing w:before="0" w:beforeAutospacing="0" w:after="0" w:afterAutospacing="0"/>
        <w:rPr>
          <w:rFonts w:ascii="Verdana" w:hAnsi="Verdana"/>
          <w:i/>
        </w:rPr>
      </w:pPr>
      <w:r w:rsidRPr="00AF46D2">
        <w:rPr>
          <w:rFonts w:ascii="Verdana" w:hAnsi="Verdana"/>
          <w:i/>
        </w:rPr>
        <w:t xml:space="preserve">In </w:t>
      </w:r>
      <w:r w:rsidR="00502ACE" w:rsidRPr="00AF46D2">
        <w:rPr>
          <w:rFonts w:ascii="Verdana" w:hAnsi="Verdana"/>
          <w:i/>
        </w:rPr>
        <w:t>bijlage</w:t>
      </w:r>
      <w:r w:rsidR="00984C23">
        <w:rPr>
          <w:rFonts w:ascii="Verdana" w:hAnsi="Verdana"/>
          <w:i/>
        </w:rPr>
        <w:t xml:space="preserve"> 2</w:t>
      </w:r>
      <w:r w:rsidR="002E0AA8" w:rsidRPr="00AF46D2">
        <w:rPr>
          <w:rFonts w:ascii="Verdana" w:hAnsi="Verdana"/>
          <w:i/>
        </w:rPr>
        <w:t>.</w:t>
      </w:r>
      <w:r w:rsidR="00502ACE" w:rsidRPr="00AF46D2">
        <w:rPr>
          <w:rFonts w:ascii="Verdana" w:hAnsi="Verdana"/>
          <w:i/>
        </w:rPr>
        <w:t xml:space="preserve"> </w:t>
      </w:r>
      <w:r w:rsidR="002E0AA8" w:rsidRPr="00AF46D2">
        <w:rPr>
          <w:rFonts w:ascii="Verdana" w:hAnsi="Verdana"/>
          <w:i/>
        </w:rPr>
        <w:t>A</w:t>
      </w:r>
      <w:r w:rsidR="00502ACE" w:rsidRPr="00AF46D2">
        <w:rPr>
          <w:rFonts w:ascii="Verdana" w:hAnsi="Verdana"/>
          <w:i/>
        </w:rPr>
        <w:t xml:space="preserve">lgemene toetstechnische eisen </w:t>
      </w:r>
      <w:r w:rsidR="00984C23">
        <w:rPr>
          <w:rFonts w:ascii="Verdana" w:hAnsi="Verdana"/>
          <w:i/>
        </w:rPr>
        <w:t>De Groene Standaard</w:t>
      </w:r>
      <w:r w:rsidRPr="00AF46D2">
        <w:rPr>
          <w:rFonts w:ascii="Verdana" w:hAnsi="Verdana"/>
          <w:i/>
        </w:rPr>
        <w:t xml:space="preserve"> is dit verder uitgewerkt. </w:t>
      </w:r>
    </w:p>
    <w:p w14:paraId="3868FD4E" w14:textId="77777777" w:rsidR="002E0AA8" w:rsidRDefault="002E0AA8" w:rsidP="00F6549F">
      <w:pPr>
        <w:pStyle w:val="Normaalweb"/>
        <w:spacing w:before="0" w:beforeAutospacing="0" w:after="0" w:afterAutospacing="0"/>
        <w:rPr>
          <w:rFonts w:ascii="Verdana" w:hAnsi="Verdana"/>
        </w:rPr>
      </w:pPr>
    </w:p>
    <w:p w14:paraId="3868FD4F" w14:textId="77777777" w:rsidR="00484966" w:rsidRPr="00704B1C" w:rsidRDefault="00891932" w:rsidP="0084012D">
      <w:pPr>
        <w:pStyle w:val="Kop3"/>
        <w:numPr>
          <w:ilvl w:val="1"/>
          <w:numId w:val="14"/>
        </w:numPr>
        <w:spacing w:before="0" w:after="0" w:line="280" w:lineRule="exact"/>
        <w:rPr>
          <w:rFonts w:ascii="Verdana" w:hAnsi="Verdana"/>
          <w:iCs/>
          <w:sz w:val="20"/>
        </w:rPr>
      </w:pPr>
      <w:r>
        <w:rPr>
          <w:rFonts w:ascii="Verdana" w:hAnsi="Verdana"/>
          <w:iCs/>
          <w:sz w:val="20"/>
        </w:rPr>
        <w:br w:type="page"/>
      </w:r>
      <w:r w:rsidR="00484966" w:rsidRPr="000C76D6">
        <w:rPr>
          <w:rFonts w:ascii="Verdana" w:hAnsi="Verdana"/>
          <w:iCs/>
          <w:sz w:val="20"/>
        </w:rPr>
        <w:lastRenderedPageBreak/>
        <w:t xml:space="preserve">Tips en trucs bij het Interview. </w:t>
      </w:r>
    </w:p>
    <w:p w14:paraId="3868FD50" w14:textId="77777777" w:rsidR="00F6549F" w:rsidRDefault="00F6549F" w:rsidP="00F6549F">
      <w:pPr>
        <w:pStyle w:val="Normaalweb"/>
        <w:spacing w:before="0" w:beforeAutospacing="0" w:after="0" w:afterAutospacing="0"/>
        <w:rPr>
          <w:rFonts w:ascii="Verdana" w:hAnsi="Verdana"/>
        </w:rPr>
      </w:pPr>
    </w:p>
    <w:p w14:paraId="3868FD51" w14:textId="77777777" w:rsidR="00F6549F" w:rsidRDefault="00F6549F" w:rsidP="000C76D6">
      <w:pPr>
        <w:pStyle w:val="Normaalweb"/>
        <w:spacing w:before="0" w:beforeAutospacing="0" w:after="0" w:afterAutospacing="0"/>
        <w:ind w:left="1134"/>
        <w:rPr>
          <w:rFonts w:ascii="Verdana" w:hAnsi="Verdana"/>
          <w:b/>
        </w:rPr>
      </w:pPr>
      <w:r>
        <w:rPr>
          <w:rFonts w:ascii="Verdana" w:hAnsi="Verdana"/>
          <w:b/>
        </w:rPr>
        <w:t>Reflectie.</w:t>
      </w:r>
    </w:p>
    <w:p w14:paraId="3868FD52" w14:textId="77777777" w:rsidR="00511083" w:rsidRDefault="00511083" w:rsidP="000C76D6">
      <w:pPr>
        <w:pStyle w:val="Normaalweb"/>
        <w:spacing w:before="0" w:beforeAutospacing="0" w:after="0" w:afterAutospacing="0"/>
        <w:ind w:left="1134"/>
        <w:rPr>
          <w:rFonts w:ascii="Verdana" w:hAnsi="Verdana"/>
        </w:rPr>
      </w:pPr>
      <w:r w:rsidRPr="00511083">
        <w:rPr>
          <w:rFonts w:ascii="Verdana" w:hAnsi="Verdana"/>
        </w:rPr>
        <w:t>Bewust en weloverwogen proces van denken over en interpreteren van ervaringen met als doel het eigen handelen beter te leren doorgronden en hiervan te leren</w:t>
      </w:r>
      <w:r>
        <w:rPr>
          <w:rFonts w:ascii="Verdana" w:hAnsi="Verdana"/>
        </w:rPr>
        <w:t>.</w:t>
      </w:r>
    </w:p>
    <w:p w14:paraId="3868FD53" w14:textId="77777777" w:rsidR="00511083" w:rsidRDefault="00511083" w:rsidP="000C76D6">
      <w:pPr>
        <w:ind w:left="1134"/>
        <w:rPr>
          <w:b/>
          <w:bCs/>
        </w:rPr>
      </w:pPr>
    </w:p>
    <w:p w14:paraId="3868FD54" w14:textId="77777777" w:rsidR="00F6549F" w:rsidRPr="00F6549F" w:rsidRDefault="00F6549F" w:rsidP="000C76D6">
      <w:pPr>
        <w:ind w:left="1134"/>
        <w:rPr>
          <w:b/>
          <w:bCs/>
        </w:rPr>
      </w:pPr>
      <w:r w:rsidRPr="00F6549F">
        <w:rPr>
          <w:b/>
          <w:bCs/>
        </w:rPr>
        <w:t xml:space="preserve">De LSD methode. </w:t>
      </w:r>
    </w:p>
    <w:p w14:paraId="3868FD55" w14:textId="77777777" w:rsidR="00F6549F" w:rsidRDefault="00FA6961" w:rsidP="000C76D6">
      <w:pPr>
        <w:ind w:left="1134"/>
      </w:pPr>
      <w:r>
        <w:t>De kunst van vragen stellen ligt besloten in de LSD-formule:</w:t>
      </w:r>
    </w:p>
    <w:p w14:paraId="3868FD56" w14:textId="77777777" w:rsidR="00F6549F" w:rsidRDefault="00FA6961" w:rsidP="0084012D">
      <w:pPr>
        <w:numPr>
          <w:ilvl w:val="1"/>
          <w:numId w:val="6"/>
        </w:numPr>
      </w:pPr>
      <w:r>
        <w:t xml:space="preserve">Luisteren, </w:t>
      </w:r>
    </w:p>
    <w:p w14:paraId="3868FD57" w14:textId="77777777" w:rsidR="00F6549F" w:rsidRDefault="00FA6961" w:rsidP="0084012D">
      <w:pPr>
        <w:numPr>
          <w:ilvl w:val="1"/>
          <w:numId w:val="6"/>
        </w:numPr>
      </w:pPr>
      <w:r>
        <w:t xml:space="preserve">Samenvatten en </w:t>
      </w:r>
    </w:p>
    <w:p w14:paraId="3868FD58" w14:textId="77777777" w:rsidR="00FA6961" w:rsidRDefault="00FA6961" w:rsidP="0084012D">
      <w:pPr>
        <w:numPr>
          <w:ilvl w:val="1"/>
          <w:numId w:val="6"/>
        </w:numPr>
      </w:pPr>
      <w:r>
        <w:t>Doorvragen.</w:t>
      </w:r>
    </w:p>
    <w:p w14:paraId="3868FD59" w14:textId="77777777" w:rsidR="002D6875" w:rsidRDefault="002D6875" w:rsidP="000C76D6">
      <w:pPr>
        <w:ind w:left="1134"/>
      </w:pPr>
    </w:p>
    <w:p w14:paraId="3868FD5A" w14:textId="77777777" w:rsidR="002D6875" w:rsidRPr="00E22DE9" w:rsidRDefault="0018357C" w:rsidP="000C76D6">
      <w:pPr>
        <w:ind w:left="1134"/>
        <w:rPr>
          <w:i/>
        </w:rPr>
      </w:pPr>
      <w:r w:rsidRPr="00E22DE9">
        <w:rPr>
          <w:i/>
        </w:rPr>
        <w:t>-</w:t>
      </w:r>
      <w:r w:rsidRPr="00E22DE9">
        <w:rPr>
          <w:i/>
        </w:rPr>
        <w:tab/>
      </w:r>
      <w:r w:rsidR="002D6875" w:rsidRPr="00E22DE9">
        <w:rPr>
          <w:i/>
        </w:rPr>
        <w:t>Luisteren.</w:t>
      </w:r>
    </w:p>
    <w:p w14:paraId="3868FD5B" w14:textId="77777777" w:rsidR="00FA6961" w:rsidRDefault="00FA6961" w:rsidP="000C76D6">
      <w:pPr>
        <w:ind w:left="1134"/>
      </w:pPr>
      <w:r>
        <w:t>De kunst van het vragen stellen, begi</w:t>
      </w:r>
      <w:r w:rsidR="002D6875">
        <w:t xml:space="preserve">nt met luisteren. Luisteren doet u </w:t>
      </w:r>
      <w:r>
        <w:t xml:space="preserve">niet alleen met </w:t>
      </w:r>
      <w:r w:rsidR="002D6875">
        <w:t>uw</w:t>
      </w:r>
      <w:r>
        <w:t xml:space="preserve"> oren, maar met </w:t>
      </w:r>
      <w:r w:rsidR="002D6875">
        <w:t xml:space="preserve">het </w:t>
      </w:r>
      <w:r>
        <w:t xml:space="preserve">hele lichaam. Door </w:t>
      </w:r>
      <w:r w:rsidR="002D6875">
        <w:t xml:space="preserve">uw </w:t>
      </w:r>
      <w:r>
        <w:t xml:space="preserve">lichaamshouding laat </w:t>
      </w:r>
      <w:r w:rsidR="002D6875">
        <w:t>u</w:t>
      </w:r>
      <w:r>
        <w:t xml:space="preserve"> de ander zien dat </w:t>
      </w:r>
      <w:r w:rsidR="002D6875">
        <w:t>u</w:t>
      </w:r>
      <w:r>
        <w:t xml:space="preserve"> geïnteresseerd bent in wat hij te zeggen heeft.</w:t>
      </w:r>
      <w:r w:rsidR="00511083">
        <w:t xml:space="preserve"> </w:t>
      </w:r>
      <w:r>
        <w:t>Aandachtspunten:</w:t>
      </w:r>
    </w:p>
    <w:p w14:paraId="3868FD5C" w14:textId="77777777" w:rsidR="00FA6961" w:rsidRDefault="00FA6961" w:rsidP="00FA0EC1">
      <w:pPr>
        <w:numPr>
          <w:ilvl w:val="3"/>
          <w:numId w:val="14"/>
        </w:numPr>
        <w:tabs>
          <w:tab w:val="clear" w:pos="2520"/>
          <w:tab w:val="num" w:pos="1418"/>
        </w:tabs>
        <w:ind w:left="1418" w:hanging="284"/>
      </w:pPr>
      <w:r>
        <w:t xml:space="preserve">open houding </w:t>
      </w:r>
      <w:r w:rsidR="00511083">
        <w:t>(geen armen en/of benen gekruist)</w:t>
      </w:r>
    </w:p>
    <w:p w14:paraId="3868FD5D" w14:textId="77777777" w:rsidR="00FA6961" w:rsidRDefault="00511083" w:rsidP="00FA0EC1">
      <w:pPr>
        <w:numPr>
          <w:ilvl w:val="3"/>
          <w:numId w:val="14"/>
        </w:numPr>
        <w:tabs>
          <w:tab w:val="clear" w:pos="2520"/>
          <w:tab w:val="num" w:pos="1418"/>
        </w:tabs>
        <w:ind w:left="1418" w:hanging="284"/>
      </w:pPr>
      <w:r>
        <w:t>oogcontact</w:t>
      </w:r>
    </w:p>
    <w:p w14:paraId="3868FD5E" w14:textId="77777777" w:rsidR="00FA6961" w:rsidRDefault="00FA6961" w:rsidP="00FA0EC1">
      <w:pPr>
        <w:numPr>
          <w:ilvl w:val="3"/>
          <w:numId w:val="14"/>
        </w:numPr>
        <w:tabs>
          <w:tab w:val="clear" w:pos="2520"/>
          <w:tab w:val="num" w:pos="1418"/>
        </w:tabs>
        <w:ind w:left="1418" w:hanging="284"/>
      </w:pPr>
      <w:r>
        <w:t xml:space="preserve">knikken en 'hummen' </w:t>
      </w:r>
    </w:p>
    <w:p w14:paraId="3868FD5F" w14:textId="77777777" w:rsidR="00FA6961" w:rsidRDefault="00FA6961" w:rsidP="00FA0EC1">
      <w:pPr>
        <w:numPr>
          <w:ilvl w:val="3"/>
          <w:numId w:val="14"/>
        </w:numPr>
        <w:tabs>
          <w:tab w:val="clear" w:pos="2520"/>
          <w:tab w:val="num" w:pos="1418"/>
        </w:tabs>
        <w:ind w:left="1418" w:hanging="284"/>
      </w:pPr>
      <w:r>
        <w:t xml:space="preserve">aantekeningen maken </w:t>
      </w:r>
    </w:p>
    <w:p w14:paraId="3868FD60" w14:textId="77777777" w:rsidR="00E017D3" w:rsidRDefault="00FA6961" w:rsidP="00FA0EC1">
      <w:pPr>
        <w:numPr>
          <w:ilvl w:val="3"/>
          <w:numId w:val="14"/>
        </w:numPr>
        <w:tabs>
          <w:tab w:val="clear" w:pos="2520"/>
          <w:tab w:val="num" w:pos="1418"/>
        </w:tabs>
        <w:ind w:left="1418" w:hanging="284"/>
      </w:pPr>
      <w:r>
        <w:t>non-verbaal 'meeveren' (afstand ve</w:t>
      </w:r>
      <w:r w:rsidR="000C76D6">
        <w:t>rkleinen, afstand nemen, gebaren</w:t>
      </w:r>
      <w:r>
        <w:t xml:space="preserve"> spiegelen). </w:t>
      </w:r>
    </w:p>
    <w:p w14:paraId="3868FD61" w14:textId="77777777" w:rsidR="00E017D3" w:rsidRDefault="00E017D3" w:rsidP="000C76D6">
      <w:pPr>
        <w:ind w:left="1134"/>
      </w:pPr>
    </w:p>
    <w:p w14:paraId="3868FD62" w14:textId="77777777" w:rsidR="000D3123" w:rsidRDefault="00FA6961" w:rsidP="000C76D6">
      <w:pPr>
        <w:ind w:left="1134"/>
      </w:pPr>
      <w:r>
        <w:t>Een goede luisteraar let aandachtig op wat de ander te zeggen heeft.</w:t>
      </w:r>
      <w:r w:rsidR="00511083">
        <w:t xml:space="preserve"> </w:t>
      </w:r>
    </w:p>
    <w:p w14:paraId="3868FD63" w14:textId="77777777" w:rsidR="00FA6961" w:rsidRDefault="00FA6961" w:rsidP="000C76D6">
      <w:pPr>
        <w:ind w:left="1134"/>
      </w:pPr>
      <w:r>
        <w:t>Aandachtspunten zijn:</w:t>
      </w:r>
    </w:p>
    <w:p w14:paraId="3868FD64" w14:textId="77777777" w:rsidR="00FA6961" w:rsidRDefault="00FA6961" w:rsidP="00FA0EC1">
      <w:pPr>
        <w:numPr>
          <w:ilvl w:val="0"/>
          <w:numId w:val="7"/>
        </w:numPr>
        <w:tabs>
          <w:tab w:val="clear" w:pos="720"/>
          <w:tab w:val="num" w:pos="1418"/>
        </w:tabs>
        <w:ind w:left="2552" w:hanging="1418"/>
      </w:pPr>
      <w:r>
        <w:t xml:space="preserve">de woorden (wat zegt iemand letterlijk?) </w:t>
      </w:r>
    </w:p>
    <w:p w14:paraId="3868FD65" w14:textId="77777777" w:rsidR="00FA6961" w:rsidRDefault="00FA6961" w:rsidP="00FA0EC1">
      <w:pPr>
        <w:numPr>
          <w:ilvl w:val="0"/>
          <w:numId w:val="7"/>
        </w:numPr>
        <w:tabs>
          <w:tab w:val="clear" w:pos="720"/>
          <w:tab w:val="num" w:pos="1418"/>
        </w:tabs>
        <w:ind w:left="2552" w:hanging="1418"/>
      </w:pPr>
      <w:r>
        <w:t xml:space="preserve">de manier waarop de ander de woorden uitspreekt (toon, volume, kracht) </w:t>
      </w:r>
    </w:p>
    <w:p w14:paraId="3868FD66" w14:textId="77777777" w:rsidR="00FA6961" w:rsidRDefault="00FA6961" w:rsidP="00FA0EC1">
      <w:pPr>
        <w:numPr>
          <w:ilvl w:val="0"/>
          <w:numId w:val="7"/>
        </w:numPr>
        <w:tabs>
          <w:tab w:val="clear" w:pos="720"/>
          <w:tab w:val="num" w:pos="1418"/>
        </w:tabs>
        <w:ind w:left="2552" w:hanging="1418"/>
      </w:pPr>
      <w:r>
        <w:t xml:space="preserve">de lichaamstaal (houding, </w:t>
      </w:r>
      <w:r w:rsidR="00511083">
        <w:t>gebarentaal, gezichtsexpressie)</w:t>
      </w:r>
    </w:p>
    <w:p w14:paraId="3868FD67" w14:textId="77777777" w:rsidR="00511083" w:rsidRDefault="00511083" w:rsidP="000C76D6">
      <w:pPr>
        <w:ind w:left="1134"/>
      </w:pPr>
    </w:p>
    <w:p w14:paraId="3868FD68" w14:textId="77777777" w:rsidR="00511083" w:rsidRPr="00E22DE9" w:rsidRDefault="0018357C" w:rsidP="000C76D6">
      <w:pPr>
        <w:ind w:left="1134"/>
        <w:rPr>
          <w:i/>
        </w:rPr>
      </w:pPr>
      <w:r w:rsidRPr="00E22DE9">
        <w:rPr>
          <w:i/>
        </w:rPr>
        <w:t>-</w:t>
      </w:r>
      <w:r w:rsidRPr="00E22DE9">
        <w:rPr>
          <w:i/>
        </w:rPr>
        <w:tab/>
      </w:r>
      <w:r w:rsidR="002D6875" w:rsidRPr="00E22DE9">
        <w:rPr>
          <w:i/>
        </w:rPr>
        <w:t>Samenvatten.</w:t>
      </w:r>
    </w:p>
    <w:p w14:paraId="3868FD69" w14:textId="77777777" w:rsidR="00F4577B" w:rsidRDefault="00FA6961" w:rsidP="000C76D6">
      <w:pPr>
        <w:ind w:left="1134"/>
      </w:pPr>
      <w:r>
        <w:t xml:space="preserve">Heeft de ander zijn betoog afgerond, dan vat </w:t>
      </w:r>
      <w:r w:rsidR="002D6875">
        <w:t>u</w:t>
      </w:r>
      <w:r>
        <w:t xml:space="preserve"> het samen in </w:t>
      </w:r>
      <w:r w:rsidR="002D6875">
        <w:t>uw</w:t>
      </w:r>
      <w:r>
        <w:t xml:space="preserve"> eigen woorden. Door samen te vatten, check</w:t>
      </w:r>
      <w:r w:rsidR="002D6875">
        <w:t>t</w:t>
      </w:r>
      <w:r>
        <w:t xml:space="preserve"> </w:t>
      </w:r>
      <w:r w:rsidR="002D6875">
        <w:t>u</w:t>
      </w:r>
      <w:r>
        <w:t xml:space="preserve"> of </w:t>
      </w:r>
      <w:r w:rsidR="002D6875">
        <w:t>u</w:t>
      </w:r>
      <w:r>
        <w:t xml:space="preserve"> de boodschap goed hebt begrepen. Is dat niet het geval, dan geef</w:t>
      </w:r>
      <w:r w:rsidR="002D6875">
        <w:t>t</w:t>
      </w:r>
      <w:r>
        <w:t xml:space="preserve"> </w:t>
      </w:r>
      <w:r w:rsidR="002D6875">
        <w:t>u</w:t>
      </w:r>
      <w:r>
        <w:t xml:space="preserve"> de ander de gelegenheid aan te vullen of te corrigeren. Samenvattingen geven een gesprek structuur.</w:t>
      </w:r>
    </w:p>
    <w:p w14:paraId="3868FD6A" w14:textId="77777777" w:rsidR="00F4577B" w:rsidRDefault="00F4577B" w:rsidP="000C76D6">
      <w:pPr>
        <w:ind w:left="1134"/>
      </w:pPr>
    </w:p>
    <w:p w14:paraId="3868FD6B" w14:textId="77777777" w:rsidR="00F4577B" w:rsidRPr="000C76D6" w:rsidRDefault="00F4577B" w:rsidP="000C76D6">
      <w:pPr>
        <w:ind w:left="1134"/>
        <w:rPr>
          <w:i/>
        </w:rPr>
      </w:pPr>
      <w:r w:rsidRPr="000C76D6">
        <w:rPr>
          <w:i/>
        </w:rPr>
        <w:t>Wat is een goede samenvatting?</w:t>
      </w:r>
    </w:p>
    <w:p w14:paraId="3868FD6C" w14:textId="77777777" w:rsidR="00F4577B" w:rsidRDefault="00F4577B" w:rsidP="000C76D6">
      <w:pPr>
        <w:ind w:left="1134"/>
      </w:pPr>
      <w:r>
        <w:t>Wie voor het eerst met samenvatten begint, voelt zich vaak een papegaai of iemand die steeds naar de bekende weg vraagt. Dat is logisch, want in het begin doe</w:t>
      </w:r>
      <w:r w:rsidR="002D6875">
        <w:t>t u</w:t>
      </w:r>
      <w:r>
        <w:t xml:space="preserve"> het vaak verkeerd. Voor het gesprek is het effect ondersteunend wanneer volgende regels worden toegepast:</w:t>
      </w:r>
    </w:p>
    <w:p w14:paraId="3868FD6D" w14:textId="77777777" w:rsidR="00F4577B" w:rsidRDefault="00F4577B" w:rsidP="00FA0EC1">
      <w:pPr>
        <w:numPr>
          <w:ilvl w:val="0"/>
          <w:numId w:val="25"/>
        </w:numPr>
        <w:ind w:left="1418" w:hanging="284"/>
      </w:pPr>
      <w:r>
        <w:t xml:space="preserve">Vat samen in </w:t>
      </w:r>
      <w:r w:rsidR="002D6875">
        <w:t>uw</w:t>
      </w:r>
      <w:r>
        <w:t xml:space="preserve"> eigen woorden. Laat daarmee merken dat </w:t>
      </w:r>
      <w:r w:rsidR="002D6875">
        <w:t>u</w:t>
      </w:r>
      <w:r>
        <w:t xml:space="preserve"> de boodschap verwerkt hebt. Alleen letterlijk herhalen is zinloos.</w:t>
      </w:r>
    </w:p>
    <w:p w14:paraId="3868FD6E" w14:textId="77777777" w:rsidR="00F4577B" w:rsidRDefault="00F4577B" w:rsidP="00FA0EC1">
      <w:pPr>
        <w:numPr>
          <w:ilvl w:val="0"/>
          <w:numId w:val="25"/>
        </w:numPr>
        <w:ind w:left="1418" w:hanging="284"/>
      </w:pPr>
      <w:r>
        <w:t xml:space="preserve">Ga aan het eind van </w:t>
      </w:r>
      <w:r w:rsidR="002D6875">
        <w:t>uw</w:t>
      </w:r>
      <w:r>
        <w:t xml:space="preserve"> samenvatting met </w:t>
      </w:r>
      <w:r w:rsidR="002D6875">
        <w:t>uw</w:t>
      </w:r>
      <w:r>
        <w:t xml:space="preserve"> stem omhoog. Daarmee maak</w:t>
      </w:r>
      <w:r w:rsidR="002D6875">
        <w:t>t</w:t>
      </w:r>
      <w:r>
        <w:t xml:space="preserve"> </w:t>
      </w:r>
      <w:r w:rsidR="002D6875">
        <w:t>u</w:t>
      </w:r>
      <w:r>
        <w:t xml:space="preserve"> duidelijk dat </w:t>
      </w:r>
      <w:r w:rsidR="002D6875">
        <w:t>uw</w:t>
      </w:r>
      <w:r>
        <w:t xml:space="preserve"> samenvatting best tegen gesproken mag worden als het niet klopt.</w:t>
      </w:r>
    </w:p>
    <w:p w14:paraId="3868FD6F" w14:textId="77777777" w:rsidR="00F4577B" w:rsidRDefault="00F4577B" w:rsidP="00FA0EC1">
      <w:pPr>
        <w:numPr>
          <w:ilvl w:val="0"/>
          <w:numId w:val="25"/>
        </w:numPr>
        <w:ind w:left="1418" w:hanging="284"/>
      </w:pPr>
      <w:r>
        <w:t xml:space="preserve">Gebruik ‘u’ of ‘jij’ in </w:t>
      </w:r>
      <w:r w:rsidR="002D6875">
        <w:t>uw</w:t>
      </w:r>
      <w:r>
        <w:t xml:space="preserve"> samenvatting. Daarmee maak</w:t>
      </w:r>
      <w:r w:rsidR="002D6875">
        <w:t>t</w:t>
      </w:r>
      <w:r>
        <w:t xml:space="preserve"> </w:t>
      </w:r>
      <w:r w:rsidR="002D6875">
        <w:t>u</w:t>
      </w:r>
      <w:r>
        <w:t xml:space="preserve"> duidelijk dat het gaat om wat de ander heeft gezegd en niet om uw mening: "U geeft aan dat het lastig voor u is om samen te werken deze collega omdat hij zo weinig tegen u zegt."</w:t>
      </w:r>
    </w:p>
    <w:p w14:paraId="3868FD70" w14:textId="77777777" w:rsidR="00F4577B" w:rsidRDefault="00F4577B" w:rsidP="00FA0EC1">
      <w:pPr>
        <w:numPr>
          <w:ilvl w:val="0"/>
          <w:numId w:val="25"/>
        </w:numPr>
        <w:ind w:left="1418" w:hanging="284"/>
      </w:pPr>
      <w:r>
        <w:t xml:space="preserve">Verwerk zowel de inhoud als het gevoel in </w:t>
      </w:r>
      <w:r w:rsidR="002D6875">
        <w:t>uw</w:t>
      </w:r>
      <w:r>
        <w:t xml:space="preserve"> samenvatting. Het gevoel is immers ook belangrijke informatie. Bovendien laat </w:t>
      </w:r>
      <w:r w:rsidR="002D6875">
        <w:t>u</w:t>
      </w:r>
      <w:r>
        <w:t xml:space="preserve"> daarmee empathie zien. Ook is het nuttig omdat </w:t>
      </w:r>
      <w:r w:rsidR="002D6875">
        <w:t>u</w:t>
      </w:r>
      <w:r>
        <w:t xml:space="preserve"> daarmee de ander uitdaagt nog eens te reflecteren op wat hij zelf heeft gezegd.</w:t>
      </w:r>
    </w:p>
    <w:p w14:paraId="3868FD71" w14:textId="77777777" w:rsidR="00F4577B" w:rsidRDefault="00F4577B" w:rsidP="000C76D6">
      <w:pPr>
        <w:ind w:left="1134"/>
      </w:pPr>
    </w:p>
    <w:p w14:paraId="3868FD72" w14:textId="77777777" w:rsidR="00891932" w:rsidRDefault="00891932" w:rsidP="000C76D6">
      <w:pPr>
        <w:ind w:left="1134"/>
      </w:pPr>
    </w:p>
    <w:p w14:paraId="3868FD73" w14:textId="77777777" w:rsidR="00FA6961" w:rsidRDefault="00FA6961" w:rsidP="000C76D6">
      <w:pPr>
        <w:ind w:left="1134"/>
      </w:pPr>
      <w:r>
        <w:lastRenderedPageBreak/>
        <w:t>Voorbeeld samenvatting:</w:t>
      </w:r>
    </w:p>
    <w:p w14:paraId="3868FD74" w14:textId="77777777" w:rsidR="00FA6961" w:rsidRDefault="00FA6961" w:rsidP="000C76D6">
      <w:pPr>
        <w:ind w:left="1134"/>
      </w:pPr>
      <w:r>
        <w:t xml:space="preserve">"Als ik </w:t>
      </w:r>
      <w:r w:rsidR="002B0F51">
        <w:t>u</w:t>
      </w:r>
      <w:r>
        <w:t xml:space="preserve"> goed heb begrepen, vind</w:t>
      </w:r>
      <w:r w:rsidR="002B0F51">
        <w:t>t</w:t>
      </w:r>
      <w:r>
        <w:t xml:space="preserve"> </w:t>
      </w:r>
      <w:r w:rsidR="002B0F51">
        <w:t>u</w:t>
      </w:r>
      <w:r>
        <w:t xml:space="preserve"> dat ..." </w:t>
      </w:r>
    </w:p>
    <w:p w14:paraId="3868FD75" w14:textId="77777777" w:rsidR="00FA6961" w:rsidRDefault="00511083" w:rsidP="000C76D6">
      <w:pPr>
        <w:ind w:left="1134"/>
      </w:pPr>
      <w:r>
        <w:t>"</w:t>
      </w:r>
      <w:r w:rsidR="002B0F51">
        <w:t>U</w:t>
      </w:r>
      <w:r>
        <w:t xml:space="preserve"> zegt dus dat ..."</w:t>
      </w:r>
    </w:p>
    <w:p w14:paraId="3868FD76" w14:textId="77777777" w:rsidR="00FA6961" w:rsidRDefault="00FA6961" w:rsidP="000C76D6">
      <w:pPr>
        <w:ind w:left="1134"/>
      </w:pPr>
    </w:p>
    <w:p w14:paraId="3868FD77" w14:textId="77777777" w:rsidR="0037512E" w:rsidRPr="00E22DE9" w:rsidRDefault="0018357C" w:rsidP="000C76D6">
      <w:pPr>
        <w:ind w:left="1134"/>
        <w:rPr>
          <w:i/>
        </w:rPr>
      </w:pPr>
      <w:r w:rsidRPr="00E22DE9">
        <w:rPr>
          <w:i/>
        </w:rPr>
        <w:t>-</w:t>
      </w:r>
      <w:r w:rsidRPr="00E22DE9">
        <w:rPr>
          <w:i/>
        </w:rPr>
        <w:tab/>
      </w:r>
      <w:r w:rsidR="002D6875" w:rsidRPr="00E22DE9">
        <w:rPr>
          <w:i/>
        </w:rPr>
        <w:t>Doorvragen.</w:t>
      </w:r>
    </w:p>
    <w:p w14:paraId="3868FD78" w14:textId="77777777" w:rsidR="00FA6961" w:rsidRDefault="00511083" w:rsidP="000C76D6">
      <w:pPr>
        <w:ind w:left="1134"/>
      </w:pPr>
      <w:r>
        <w:t>Speur naar aanknopingspunten om door te vragen. Wees alert op vaagheden, subjectieve uitlatingen, gebruik van beschrijvende woorden (ook wel bijvoeglijke naamwoorden: mooi, leuk, fraai, …) aannames, algemene waarheden en formuleringen met 'moeten' of 'kunnen'. Deze taalpatronen verhullen vaak waardevolle informatie. Let op wat de ander zegt en op wat hij níet zegt. Zo krijg</w:t>
      </w:r>
      <w:r w:rsidR="0018357C">
        <w:t>t</w:t>
      </w:r>
      <w:r>
        <w:t xml:space="preserve"> </w:t>
      </w:r>
      <w:r w:rsidR="002D6875">
        <w:t>u</w:t>
      </w:r>
      <w:r>
        <w:t xml:space="preserve"> meer informatie los. </w:t>
      </w:r>
      <w:r w:rsidR="00770A66">
        <w:t>Het gaat dan om:</w:t>
      </w:r>
    </w:p>
    <w:p w14:paraId="3868FD79" w14:textId="77777777" w:rsidR="00891932" w:rsidRDefault="00891932" w:rsidP="000C76D6">
      <w:pPr>
        <w:ind w:left="1134"/>
      </w:pPr>
    </w:p>
    <w:p w14:paraId="3868FD7A" w14:textId="77777777" w:rsidR="00770A66" w:rsidRPr="00770A66" w:rsidRDefault="00770A66" w:rsidP="00FA0EC1">
      <w:pPr>
        <w:widowControl w:val="0"/>
        <w:numPr>
          <w:ilvl w:val="0"/>
          <w:numId w:val="26"/>
        </w:numPr>
        <w:tabs>
          <w:tab w:val="left" w:pos="0"/>
          <w:tab w:val="left" w:pos="1418"/>
          <w:tab w:val="left" w:pos="2832"/>
          <w:tab w:val="left" w:pos="3398"/>
          <w:tab w:val="left" w:pos="3964"/>
          <w:tab w:val="left" w:pos="4531"/>
          <w:tab w:val="left" w:pos="5097"/>
          <w:tab w:val="left" w:pos="5664"/>
          <w:tab w:val="left" w:pos="6230"/>
          <w:tab w:val="left" w:pos="6796"/>
          <w:tab w:val="left" w:pos="7363"/>
          <w:tab w:val="left" w:pos="7929"/>
          <w:tab w:val="left" w:pos="8496"/>
        </w:tabs>
        <w:overflowPunct w:val="0"/>
        <w:autoSpaceDE w:val="0"/>
        <w:autoSpaceDN w:val="0"/>
        <w:adjustRightInd w:val="0"/>
        <w:ind w:left="1418" w:hanging="284"/>
        <w:jc w:val="both"/>
        <w:textAlignment w:val="baseline"/>
      </w:pPr>
      <w:r w:rsidRPr="00770A66">
        <w:t>vraag herhalen, verduidelijken;</w:t>
      </w:r>
    </w:p>
    <w:p w14:paraId="3868FD7B" w14:textId="77777777" w:rsidR="00770A66" w:rsidRPr="00770A66" w:rsidRDefault="00770A66" w:rsidP="00FA0EC1">
      <w:pPr>
        <w:widowControl w:val="0"/>
        <w:numPr>
          <w:ilvl w:val="0"/>
          <w:numId w:val="26"/>
        </w:numPr>
        <w:tabs>
          <w:tab w:val="left" w:pos="0"/>
          <w:tab w:val="left" w:pos="1418"/>
          <w:tab w:val="left" w:pos="2832"/>
          <w:tab w:val="left" w:pos="3398"/>
          <w:tab w:val="left" w:pos="3964"/>
          <w:tab w:val="left" w:pos="4531"/>
          <w:tab w:val="left" w:pos="5097"/>
          <w:tab w:val="left" w:pos="5664"/>
          <w:tab w:val="left" w:pos="6230"/>
          <w:tab w:val="left" w:pos="6796"/>
          <w:tab w:val="left" w:pos="7363"/>
          <w:tab w:val="left" w:pos="7929"/>
          <w:tab w:val="left" w:pos="8496"/>
        </w:tabs>
        <w:overflowPunct w:val="0"/>
        <w:autoSpaceDE w:val="0"/>
        <w:autoSpaceDN w:val="0"/>
        <w:adjustRightInd w:val="0"/>
        <w:ind w:left="1418" w:hanging="284"/>
        <w:jc w:val="both"/>
        <w:textAlignment w:val="baseline"/>
      </w:pPr>
      <w:r w:rsidRPr="00770A66">
        <w:t>antwoord herhalen, samenvatten;</w:t>
      </w:r>
    </w:p>
    <w:p w14:paraId="3868FD7C" w14:textId="77777777" w:rsidR="00770A66" w:rsidRPr="00770A66" w:rsidRDefault="00770A66" w:rsidP="00FA0EC1">
      <w:pPr>
        <w:widowControl w:val="0"/>
        <w:numPr>
          <w:ilvl w:val="0"/>
          <w:numId w:val="26"/>
        </w:numPr>
        <w:tabs>
          <w:tab w:val="left" w:pos="0"/>
          <w:tab w:val="left" w:pos="1418"/>
          <w:tab w:val="left" w:pos="2832"/>
          <w:tab w:val="left" w:pos="3398"/>
          <w:tab w:val="left" w:pos="3964"/>
          <w:tab w:val="left" w:pos="4531"/>
          <w:tab w:val="left" w:pos="5097"/>
          <w:tab w:val="left" w:pos="5664"/>
          <w:tab w:val="left" w:pos="6230"/>
          <w:tab w:val="left" w:pos="6796"/>
          <w:tab w:val="left" w:pos="7363"/>
          <w:tab w:val="left" w:pos="7929"/>
          <w:tab w:val="left" w:pos="8496"/>
        </w:tabs>
        <w:overflowPunct w:val="0"/>
        <w:autoSpaceDE w:val="0"/>
        <w:autoSpaceDN w:val="0"/>
        <w:adjustRightInd w:val="0"/>
        <w:ind w:left="1418" w:hanging="284"/>
        <w:jc w:val="both"/>
        <w:textAlignment w:val="baseline"/>
      </w:pPr>
      <w:r w:rsidRPr="00770A66">
        <w:t>zwijgend doorvragen (aan de hand van niet-verbale communicatie laten merken dat een nadere toelichting verlangd wordt).</w:t>
      </w:r>
    </w:p>
    <w:p w14:paraId="3868FD7D" w14:textId="77777777" w:rsidR="00770A66" w:rsidRDefault="00770A66" w:rsidP="00E22DE9">
      <w:pPr>
        <w:ind w:left="1134"/>
      </w:pPr>
    </w:p>
    <w:p w14:paraId="3868FD7E" w14:textId="77777777" w:rsidR="00FA6961" w:rsidRDefault="00FA6961" w:rsidP="000C76D6">
      <w:pPr>
        <w:ind w:left="1134"/>
      </w:pPr>
      <w:r>
        <w:t>"Mijn medewerkers zijn blij." "De directie is tevreden."</w:t>
      </w:r>
    </w:p>
    <w:p w14:paraId="3868FD7F" w14:textId="77777777" w:rsidR="00FA6961" w:rsidRDefault="00FA6961" w:rsidP="000C76D6">
      <w:pPr>
        <w:ind w:left="1134"/>
      </w:pPr>
      <w:r>
        <w:t>→ Doorvragen: Hoe weet</w:t>
      </w:r>
      <w:r w:rsidR="002B0F51">
        <w:t xml:space="preserve"> u </w:t>
      </w:r>
      <w:r>
        <w:t>dat?</w:t>
      </w:r>
    </w:p>
    <w:p w14:paraId="3868FD80" w14:textId="77777777" w:rsidR="00FA6961" w:rsidRDefault="00FA6961" w:rsidP="000C76D6">
      <w:pPr>
        <w:ind w:left="1134"/>
      </w:pPr>
    </w:p>
    <w:p w14:paraId="3868FD81" w14:textId="77777777" w:rsidR="00FA6961" w:rsidRDefault="00FA6961" w:rsidP="000C76D6">
      <w:pPr>
        <w:ind w:left="1134"/>
      </w:pPr>
      <w:r>
        <w:t>"Ik moet doorzetten. Ik moet sterk zijn. Ik moet dit beleidsplan op tijd afhebben."</w:t>
      </w:r>
    </w:p>
    <w:p w14:paraId="3868FD82" w14:textId="77777777" w:rsidR="00FA6961" w:rsidRDefault="00FA6961" w:rsidP="000C76D6">
      <w:pPr>
        <w:ind w:left="1134"/>
      </w:pPr>
      <w:r>
        <w:t xml:space="preserve">→ Doorvragen: Wat gebeurt er als </w:t>
      </w:r>
      <w:r w:rsidR="002B0F51">
        <w:t xml:space="preserve">u </w:t>
      </w:r>
      <w:r>
        <w:t>dat niet doet?</w:t>
      </w:r>
    </w:p>
    <w:p w14:paraId="3868FD83" w14:textId="77777777" w:rsidR="00FA6961" w:rsidRDefault="00FA6961" w:rsidP="000C76D6">
      <w:pPr>
        <w:ind w:left="1134"/>
      </w:pPr>
    </w:p>
    <w:p w14:paraId="3868FD84" w14:textId="77777777" w:rsidR="00FA6961" w:rsidRDefault="00FA6961" w:rsidP="000C76D6">
      <w:pPr>
        <w:ind w:left="1134"/>
      </w:pPr>
      <w:r>
        <w:t>"Ik kan dit niet." Ik kan afdeling X hier niet mee opzadelen"</w:t>
      </w:r>
    </w:p>
    <w:p w14:paraId="3868FD85" w14:textId="77777777" w:rsidR="00FA6961" w:rsidRDefault="00FA6961" w:rsidP="000C76D6">
      <w:pPr>
        <w:ind w:left="1134"/>
      </w:pPr>
      <w:r>
        <w:t xml:space="preserve">→ Doorvragen: Wat weerhoudt </w:t>
      </w:r>
      <w:r w:rsidR="002B0F51">
        <w:t>u</w:t>
      </w:r>
      <w:r>
        <w:t>?</w:t>
      </w:r>
    </w:p>
    <w:p w14:paraId="3868FD86" w14:textId="77777777" w:rsidR="00FA6961" w:rsidRDefault="00FA6961" w:rsidP="000C76D6">
      <w:pPr>
        <w:ind w:left="1134"/>
      </w:pPr>
    </w:p>
    <w:p w14:paraId="3868FD87" w14:textId="77777777" w:rsidR="00FA6961" w:rsidRDefault="00FA6961" w:rsidP="000C76D6">
      <w:pPr>
        <w:ind w:left="1134"/>
      </w:pPr>
      <w:r>
        <w:t>"Niets gaat goed." "Overal vallen mensen mij lastig".</w:t>
      </w:r>
    </w:p>
    <w:p w14:paraId="3868FD88" w14:textId="77777777" w:rsidR="00FA6961" w:rsidRDefault="00FA6961" w:rsidP="000C76D6">
      <w:pPr>
        <w:ind w:left="1134"/>
      </w:pPr>
      <w:r>
        <w:t>→ Doorvragen: Kun</w:t>
      </w:r>
      <w:r w:rsidR="002B0F51">
        <w:t>t</w:t>
      </w:r>
      <w:r>
        <w:t xml:space="preserve"> </w:t>
      </w:r>
      <w:r w:rsidR="002B0F51">
        <w:t xml:space="preserve">u </w:t>
      </w:r>
      <w:r>
        <w:t>geen enkele uitzondering noemen?</w:t>
      </w:r>
    </w:p>
    <w:p w14:paraId="3868FD89" w14:textId="77777777" w:rsidR="00E22DE9" w:rsidRDefault="00E22DE9" w:rsidP="000C76D6">
      <w:pPr>
        <w:ind w:left="1134"/>
        <w:rPr>
          <w:rFonts w:cs="Arial"/>
          <w:b/>
          <w:szCs w:val="20"/>
        </w:rPr>
      </w:pPr>
    </w:p>
    <w:p w14:paraId="3868FD8A" w14:textId="77777777" w:rsidR="009340A2" w:rsidRPr="00A713D1" w:rsidRDefault="0018357C" w:rsidP="000C76D6">
      <w:pPr>
        <w:ind w:left="1134"/>
        <w:rPr>
          <w:rFonts w:cs="Arial"/>
          <w:b/>
          <w:szCs w:val="20"/>
        </w:rPr>
      </w:pPr>
      <w:r w:rsidRPr="00A713D1">
        <w:rPr>
          <w:rFonts w:cs="Arial"/>
          <w:b/>
          <w:szCs w:val="20"/>
        </w:rPr>
        <w:t>Het stellen van vragen.</w:t>
      </w:r>
    </w:p>
    <w:p w14:paraId="3868FD8B" w14:textId="77777777" w:rsidR="00380FD0" w:rsidRPr="00A713D1" w:rsidRDefault="00380FD0" w:rsidP="00E22DE9">
      <w:pPr>
        <w:pStyle w:val="Normaalweb"/>
        <w:spacing w:before="0" w:beforeAutospacing="0" w:after="0" w:afterAutospacing="0"/>
        <w:ind w:left="1134"/>
        <w:rPr>
          <w:rFonts w:ascii="Verdana" w:hAnsi="Verdana"/>
        </w:rPr>
      </w:pPr>
      <w:r w:rsidRPr="00A713D1">
        <w:rPr>
          <w:rFonts w:ascii="Verdana" w:hAnsi="Verdana"/>
        </w:rPr>
        <w:t xml:space="preserve">Vragen stellen en luisteren horen bij elkaar. Als je goed luistert weet je wat je moet vragen. Goede vragen zijn essentieel in elk gesprek. Wat wil je weten? En waarom eigenlijk? Wat ga je met de antwoorden doen? Waar moet het gesprek naartoe? Concentratie en rust zijn voorwaarden. Luister hoe anderen het doen met in je achterhoofd de regels voor goede vragen. Je stelt een vraag omdat je iets wilt weten. Maar de ene vraag is de andere niet. Voordat je je mond open doet, moet je bedacht hebben wat het doel van je vraag is. Afhankelijk van het doel formuleer je de vraag. </w:t>
      </w:r>
    </w:p>
    <w:p w14:paraId="3868FD8C" w14:textId="77777777" w:rsidR="00C55E46" w:rsidRPr="00A713D1" w:rsidRDefault="00C55E46" w:rsidP="00E22DE9">
      <w:pPr>
        <w:ind w:left="1134"/>
        <w:rPr>
          <w:rFonts w:cs="Arial"/>
          <w:szCs w:val="20"/>
        </w:rPr>
      </w:pPr>
    </w:p>
    <w:p w14:paraId="3868FD8D" w14:textId="77777777" w:rsidR="003B1236" w:rsidRDefault="00125B12" w:rsidP="00E22DE9">
      <w:pPr>
        <w:ind w:left="1134"/>
        <w:rPr>
          <w:rFonts w:cs="Arial"/>
          <w:szCs w:val="20"/>
        </w:rPr>
      </w:pPr>
      <w:r w:rsidRPr="00A713D1">
        <w:rPr>
          <w:rFonts w:cs="Arial"/>
          <w:szCs w:val="20"/>
        </w:rPr>
        <w:t xml:space="preserve">Vragen tijdens een interview </w:t>
      </w:r>
      <w:r w:rsidR="00C55E46" w:rsidRPr="00A713D1">
        <w:rPr>
          <w:rFonts w:cs="Arial"/>
          <w:szCs w:val="20"/>
        </w:rPr>
        <w:t xml:space="preserve">kunnen </w:t>
      </w:r>
      <w:r w:rsidRPr="00A713D1">
        <w:rPr>
          <w:rFonts w:cs="Arial"/>
          <w:szCs w:val="20"/>
        </w:rPr>
        <w:t>op verschillende manieren gesteld worden.</w:t>
      </w:r>
      <w:r w:rsidR="00891932">
        <w:rPr>
          <w:rFonts w:cs="Arial"/>
          <w:szCs w:val="20"/>
        </w:rPr>
        <w:t xml:space="preserve"> </w:t>
      </w:r>
      <w:r w:rsidR="00C55E46" w:rsidRPr="00A713D1">
        <w:rPr>
          <w:rFonts w:cs="Arial"/>
          <w:szCs w:val="20"/>
        </w:rPr>
        <w:t>We onderscheiden onder andere</w:t>
      </w:r>
      <w:r w:rsidRPr="00A713D1">
        <w:rPr>
          <w:rFonts w:cs="Arial"/>
          <w:szCs w:val="20"/>
        </w:rPr>
        <w:t xml:space="preserve"> de volgende soorten vragen</w:t>
      </w:r>
      <w:r w:rsidR="003B1236" w:rsidRPr="00A713D1">
        <w:rPr>
          <w:rFonts w:cs="Arial"/>
          <w:szCs w:val="20"/>
        </w:rPr>
        <w:t>:</w:t>
      </w:r>
    </w:p>
    <w:p w14:paraId="3868FD8E" w14:textId="77777777" w:rsidR="00891932" w:rsidRPr="00A713D1" w:rsidRDefault="00891932" w:rsidP="00E22DE9">
      <w:pPr>
        <w:ind w:left="1134"/>
        <w:rPr>
          <w:rFonts w:cs="Arial"/>
          <w:szCs w:val="20"/>
        </w:rPr>
      </w:pPr>
    </w:p>
    <w:p w14:paraId="3868FD8F" w14:textId="77777777" w:rsidR="003B1236" w:rsidRPr="00A713D1" w:rsidRDefault="003B1236" w:rsidP="00891932">
      <w:pPr>
        <w:numPr>
          <w:ilvl w:val="0"/>
          <w:numId w:val="27"/>
        </w:numPr>
        <w:ind w:hanging="720"/>
        <w:rPr>
          <w:rFonts w:cs="Arial"/>
          <w:szCs w:val="20"/>
        </w:rPr>
      </w:pPr>
      <w:r w:rsidRPr="00A713D1">
        <w:rPr>
          <w:rFonts w:cs="Arial"/>
          <w:szCs w:val="20"/>
        </w:rPr>
        <w:t>open en gesloten vragen</w:t>
      </w:r>
    </w:p>
    <w:p w14:paraId="3868FD90" w14:textId="77777777" w:rsidR="003B1236" w:rsidRPr="00A713D1" w:rsidRDefault="003B1236" w:rsidP="00891932">
      <w:pPr>
        <w:numPr>
          <w:ilvl w:val="0"/>
          <w:numId w:val="27"/>
        </w:numPr>
        <w:ind w:hanging="720"/>
        <w:rPr>
          <w:rFonts w:cs="Arial"/>
          <w:szCs w:val="20"/>
        </w:rPr>
      </w:pPr>
      <w:r w:rsidRPr="00A713D1">
        <w:rPr>
          <w:rFonts w:cs="Arial"/>
          <w:szCs w:val="20"/>
        </w:rPr>
        <w:t>sturende en niet-sturende vragen</w:t>
      </w:r>
    </w:p>
    <w:p w14:paraId="3868FD91" w14:textId="77777777" w:rsidR="003B1236" w:rsidRPr="00A713D1" w:rsidRDefault="003B1236" w:rsidP="00891932">
      <w:pPr>
        <w:numPr>
          <w:ilvl w:val="0"/>
          <w:numId w:val="27"/>
        </w:numPr>
        <w:ind w:hanging="720"/>
        <w:rPr>
          <w:rFonts w:cs="Arial"/>
          <w:szCs w:val="20"/>
        </w:rPr>
      </w:pPr>
      <w:r w:rsidRPr="00A713D1">
        <w:rPr>
          <w:rFonts w:cs="Arial"/>
          <w:szCs w:val="20"/>
        </w:rPr>
        <w:t xml:space="preserve">suggestieve </w:t>
      </w:r>
      <w:r w:rsidR="00994CFD" w:rsidRPr="00A713D1">
        <w:rPr>
          <w:rFonts w:cs="Arial"/>
          <w:szCs w:val="20"/>
        </w:rPr>
        <w:t>en neutrale vragen</w:t>
      </w:r>
    </w:p>
    <w:p w14:paraId="3868FD92" w14:textId="77777777" w:rsidR="00125B12" w:rsidRPr="00A713D1" w:rsidRDefault="00125B12" w:rsidP="00125B12">
      <w:pPr>
        <w:ind w:left="360"/>
        <w:rPr>
          <w:rFonts w:cs="Arial"/>
          <w:szCs w:val="20"/>
        </w:rPr>
      </w:pPr>
    </w:p>
    <w:p w14:paraId="3868FD93" w14:textId="77777777" w:rsidR="009340A2" w:rsidRPr="00343F65" w:rsidRDefault="0018357C" w:rsidP="00343F65">
      <w:pPr>
        <w:ind w:left="1134"/>
        <w:rPr>
          <w:rFonts w:cs="Arial"/>
          <w:i/>
          <w:szCs w:val="20"/>
        </w:rPr>
      </w:pPr>
      <w:r w:rsidRPr="00343F65">
        <w:rPr>
          <w:rFonts w:cs="Arial"/>
          <w:i/>
          <w:szCs w:val="20"/>
        </w:rPr>
        <w:t>-</w:t>
      </w:r>
      <w:r w:rsidRPr="00343F65">
        <w:rPr>
          <w:rFonts w:cs="Arial"/>
          <w:i/>
          <w:szCs w:val="20"/>
        </w:rPr>
        <w:tab/>
        <w:t>Open en gesloten vragen.</w:t>
      </w:r>
    </w:p>
    <w:p w14:paraId="3868FD94" w14:textId="77777777" w:rsidR="00380FD0" w:rsidRPr="00A713D1" w:rsidRDefault="00380FD0" w:rsidP="00343F65">
      <w:pPr>
        <w:pStyle w:val="Normaalweb"/>
        <w:spacing w:before="0" w:beforeAutospacing="0" w:after="0" w:afterAutospacing="0"/>
        <w:ind w:left="1134"/>
        <w:rPr>
          <w:rFonts w:ascii="Verdana" w:hAnsi="Verdana"/>
        </w:rPr>
      </w:pPr>
      <w:r w:rsidRPr="00A713D1">
        <w:rPr>
          <w:rFonts w:ascii="Verdana" w:hAnsi="Verdana"/>
        </w:rPr>
        <w:t>Door open vragen te stellen nodig</w:t>
      </w:r>
      <w:r w:rsidR="00D517B3" w:rsidRPr="00A713D1">
        <w:rPr>
          <w:rFonts w:ascii="Verdana" w:hAnsi="Verdana"/>
        </w:rPr>
        <w:t>t u de</w:t>
      </w:r>
      <w:r w:rsidRPr="00A713D1">
        <w:rPr>
          <w:rFonts w:ascii="Verdana" w:hAnsi="Verdana"/>
        </w:rPr>
        <w:t xml:space="preserve"> </w:t>
      </w:r>
      <w:r w:rsidR="00614949" w:rsidRPr="00A713D1">
        <w:rPr>
          <w:rFonts w:ascii="Verdana" w:hAnsi="Verdana"/>
        </w:rPr>
        <w:t>geïnterviewde</w:t>
      </w:r>
      <w:r w:rsidRPr="00A713D1">
        <w:rPr>
          <w:rFonts w:ascii="Verdana" w:hAnsi="Verdana"/>
        </w:rPr>
        <w:t xml:space="preserve"> uit veel informatie te geven. Dit in tegenstelling tot gesloten vragen waarop de ander alleen "ja" of "nee" kan antwoorden. </w:t>
      </w:r>
    </w:p>
    <w:p w14:paraId="3868FD95" w14:textId="77777777" w:rsidR="00380FD0" w:rsidRPr="00A713D1" w:rsidRDefault="00380FD0" w:rsidP="00343F65">
      <w:pPr>
        <w:pStyle w:val="Normaalweb"/>
        <w:spacing w:before="0" w:beforeAutospacing="0" w:after="0" w:afterAutospacing="0"/>
        <w:ind w:left="1134"/>
        <w:rPr>
          <w:rFonts w:ascii="Verdana" w:hAnsi="Verdana"/>
        </w:rPr>
      </w:pPr>
    </w:p>
    <w:p w14:paraId="3868FD96" w14:textId="77777777" w:rsidR="00C82AAD" w:rsidRDefault="00891932" w:rsidP="00343F65">
      <w:pPr>
        <w:pStyle w:val="Normaalweb"/>
        <w:spacing w:before="0" w:beforeAutospacing="0" w:after="0" w:afterAutospacing="0"/>
        <w:ind w:left="1134"/>
        <w:rPr>
          <w:rFonts w:ascii="Verdana" w:hAnsi="Verdana"/>
        </w:rPr>
      </w:pPr>
      <w:r>
        <w:rPr>
          <w:rFonts w:ascii="Verdana" w:hAnsi="Verdana"/>
        </w:rPr>
        <w:br w:type="page"/>
      </w:r>
      <w:r w:rsidR="0082797E" w:rsidRPr="00A713D1">
        <w:rPr>
          <w:rFonts w:ascii="Verdana" w:hAnsi="Verdana"/>
        </w:rPr>
        <w:lastRenderedPageBreak/>
        <w:t xml:space="preserve">De open vraag begint met een vraagwoord: </w:t>
      </w:r>
    </w:p>
    <w:p w14:paraId="3868FD97" w14:textId="77777777" w:rsidR="00891932" w:rsidRPr="00A713D1" w:rsidRDefault="00891932" w:rsidP="00343F65">
      <w:pPr>
        <w:pStyle w:val="Normaalweb"/>
        <w:spacing w:before="0" w:beforeAutospacing="0" w:after="0" w:afterAutospacing="0"/>
        <w:ind w:left="1134"/>
        <w:rPr>
          <w:rFonts w:ascii="Verdana" w:hAnsi="Verdana"/>
        </w:rPr>
      </w:pPr>
    </w:p>
    <w:p w14:paraId="3868FD98" w14:textId="77777777" w:rsidR="0082797E" w:rsidRPr="00E017D3" w:rsidRDefault="00C82AAD" w:rsidP="00891932">
      <w:pPr>
        <w:pStyle w:val="Normaalweb"/>
        <w:numPr>
          <w:ilvl w:val="0"/>
          <w:numId w:val="6"/>
        </w:numPr>
        <w:spacing w:before="0" w:beforeAutospacing="0" w:after="0" w:afterAutospacing="0"/>
        <w:ind w:left="1134" w:firstLine="0"/>
        <w:rPr>
          <w:rFonts w:ascii="Verdana" w:hAnsi="Verdana"/>
        </w:rPr>
      </w:pPr>
      <w:r w:rsidRPr="00A713D1">
        <w:rPr>
          <w:rFonts w:ascii="Verdana" w:hAnsi="Verdana"/>
        </w:rPr>
        <w:t>“</w:t>
      </w:r>
      <w:r w:rsidR="0082797E" w:rsidRPr="00A713D1">
        <w:rPr>
          <w:rFonts w:ascii="Verdana" w:hAnsi="Verdana"/>
        </w:rPr>
        <w:t>w</w:t>
      </w:r>
      <w:r w:rsidR="0082797E" w:rsidRPr="00E017D3">
        <w:rPr>
          <w:rFonts w:ascii="Verdana" w:hAnsi="Verdana"/>
        </w:rPr>
        <w:t>ie, wat, waar, wanneer, hoe…?</w:t>
      </w:r>
      <w:r w:rsidRPr="00E017D3">
        <w:rPr>
          <w:rFonts w:ascii="Verdana" w:hAnsi="Verdana"/>
        </w:rPr>
        <w:t>”</w:t>
      </w:r>
    </w:p>
    <w:p w14:paraId="3868FD99" w14:textId="77777777" w:rsidR="00891932" w:rsidRDefault="00891932" w:rsidP="00343F65">
      <w:pPr>
        <w:pStyle w:val="Normaalweb"/>
        <w:spacing w:before="0" w:beforeAutospacing="0" w:after="0" w:afterAutospacing="0"/>
        <w:ind w:left="1134"/>
        <w:rPr>
          <w:rFonts w:ascii="Verdana" w:hAnsi="Verdana"/>
        </w:rPr>
      </w:pPr>
    </w:p>
    <w:p w14:paraId="3868FD9A" w14:textId="77777777" w:rsidR="009340A2" w:rsidRPr="00E017D3" w:rsidRDefault="0082797E" w:rsidP="00343F65">
      <w:pPr>
        <w:pStyle w:val="Normaalweb"/>
        <w:spacing w:before="0" w:beforeAutospacing="0" w:after="0" w:afterAutospacing="0"/>
        <w:ind w:left="1134"/>
        <w:rPr>
          <w:rFonts w:ascii="Verdana" w:hAnsi="Verdana"/>
        </w:rPr>
      </w:pPr>
      <w:r w:rsidRPr="00E017D3">
        <w:rPr>
          <w:rFonts w:ascii="Verdana" w:hAnsi="Verdana"/>
        </w:rPr>
        <w:t xml:space="preserve">Zo’n vraag </w:t>
      </w:r>
      <w:r w:rsidR="00380FD0" w:rsidRPr="00E017D3">
        <w:rPr>
          <w:rFonts w:ascii="Verdana" w:hAnsi="Verdana"/>
        </w:rPr>
        <w:t>is onmogelijk met "ja" of "nee" te beantwoorden. De ander kan natuurlijk wel proberen een antwoord van één woord te geven maar meesta</w:t>
      </w:r>
      <w:r w:rsidR="00D517B3" w:rsidRPr="00E017D3">
        <w:rPr>
          <w:rFonts w:ascii="Verdana" w:hAnsi="Verdana"/>
        </w:rPr>
        <w:t>l lokt u</w:t>
      </w:r>
      <w:r w:rsidR="00380FD0" w:rsidRPr="00E017D3">
        <w:rPr>
          <w:rFonts w:ascii="Verdana" w:hAnsi="Verdana"/>
        </w:rPr>
        <w:t xml:space="preserve"> met een open vraag minstens een hele zin uit.</w:t>
      </w:r>
      <w:r w:rsidR="00D517B3" w:rsidRPr="00E017D3">
        <w:rPr>
          <w:rFonts w:ascii="Verdana" w:hAnsi="Verdana"/>
        </w:rPr>
        <w:t xml:space="preserve"> </w:t>
      </w:r>
      <w:r w:rsidRPr="00E017D3">
        <w:rPr>
          <w:rFonts w:ascii="Verdana" w:hAnsi="Verdana"/>
        </w:rPr>
        <w:t xml:space="preserve">U geeft de geïnterviewde alle ruimte om een antwoord te bedenken. </w:t>
      </w:r>
      <w:r w:rsidR="00D517B3" w:rsidRPr="00E017D3">
        <w:rPr>
          <w:rFonts w:ascii="Verdana" w:hAnsi="Verdana"/>
        </w:rPr>
        <w:t xml:space="preserve">Omdat de motivatie hoog is mag u verwachten, dat het betrouwbaarheidsgehalte van het antwoord hoog zal zijn. </w:t>
      </w:r>
      <w:r w:rsidR="009340A2" w:rsidRPr="00E017D3">
        <w:rPr>
          <w:rFonts w:ascii="Verdana" w:hAnsi="Verdana"/>
        </w:rPr>
        <w:t>Een nadeel van de open vraag kan de indruk van vrijblijvendheid zijn en de demotiverende werking ervan op het totale gesprek, vooral wanneer het open vragen stellen blijft voortduren. Een ander nadeel van open vragen is dat de geïnterviewde uit gaat weiden over zijn favoriete onderwerpen, die echter niet relevant voor het interview zijn. Dit kan veel tijdverlies veroorzaken. De interviewer dient hiervoor beducht te zijn en het interview met gerichte vragen in de juiste richting te leiden.</w:t>
      </w:r>
    </w:p>
    <w:p w14:paraId="3868FD9B" w14:textId="77777777" w:rsidR="00D517B3" w:rsidRPr="00A713D1" w:rsidRDefault="00D517B3" w:rsidP="00343F65">
      <w:pPr>
        <w:ind w:left="1134"/>
        <w:rPr>
          <w:rFonts w:cs="Arial"/>
          <w:szCs w:val="20"/>
        </w:rPr>
      </w:pPr>
    </w:p>
    <w:p w14:paraId="3868FD9C" w14:textId="77777777" w:rsidR="00C82AAD" w:rsidRDefault="0082797E" w:rsidP="00343F65">
      <w:pPr>
        <w:pStyle w:val="Normaalweb"/>
        <w:spacing w:before="0" w:beforeAutospacing="0" w:after="0" w:afterAutospacing="0"/>
        <w:ind w:left="1134"/>
        <w:rPr>
          <w:rFonts w:ascii="Verdana" w:hAnsi="Verdana"/>
        </w:rPr>
      </w:pPr>
      <w:r w:rsidRPr="00A713D1">
        <w:rPr>
          <w:rFonts w:ascii="Verdana" w:hAnsi="Verdana"/>
        </w:rPr>
        <w:t>Een gesloten vraag begint niet met een vra</w:t>
      </w:r>
      <w:r w:rsidR="00C82AAD" w:rsidRPr="00A713D1">
        <w:rPr>
          <w:rFonts w:ascii="Verdana" w:hAnsi="Verdana"/>
        </w:rPr>
        <w:t>agwoord maar met een werkwoord:</w:t>
      </w:r>
    </w:p>
    <w:p w14:paraId="3868FD9D" w14:textId="77777777" w:rsidR="00891932" w:rsidRPr="00A713D1" w:rsidRDefault="00891932" w:rsidP="00343F65">
      <w:pPr>
        <w:pStyle w:val="Normaalweb"/>
        <w:spacing w:before="0" w:beforeAutospacing="0" w:after="0" w:afterAutospacing="0"/>
        <w:ind w:left="1134"/>
        <w:rPr>
          <w:rFonts w:ascii="Verdana" w:hAnsi="Verdana"/>
        </w:rPr>
      </w:pPr>
    </w:p>
    <w:p w14:paraId="3868FD9E" w14:textId="77777777" w:rsidR="00C82AAD" w:rsidRPr="00A713D1" w:rsidRDefault="0082797E" w:rsidP="00FA0EC1">
      <w:pPr>
        <w:pStyle w:val="Normaalweb"/>
        <w:numPr>
          <w:ilvl w:val="0"/>
          <w:numId w:val="6"/>
        </w:numPr>
        <w:spacing w:before="0" w:beforeAutospacing="0" w:after="0" w:afterAutospacing="0"/>
        <w:ind w:left="1134" w:firstLine="0"/>
        <w:rPr>
          <w:rFonts w:ascii="Verdana" w:hAnsi="Verdana"/>
        </w:rPr>
      </w:pPr>
      <w:r w:rsidRPr="00A713D1">
        <w:rPr>
          <w:rFonts w:ascii="Verdana" w:hAnsi="Verdana"/>
        </w:rPr>
        <w:t xml:space="preserve">“Ga je morgen beginnen?” </w:t>
      </w:r>
    </w:p>
    <w:p w14:paraId="3868FD9F" w14:textId="77777777" w:rsidR="00C82AAD" w:rsidRPr="00A713D1" w:rsidRDefault="0082797E" w:rsidP="00FA0EC1">
      <w:pPr>
        <w:pStyle w:val="Normaalweb"/>
        <w:numPr>
          <w:ilvl w:val="0"/>
          <w:numId w:val="6"/>
        </w:numPr>
        <w:spacing w:before="0" w:beforeAutospacing="0" w:after="0" w:afterAutospacing="0"/>
        <w:ind w:left="1134" w:firstLine="0"/>
        <w:rPr>
          <w:rFonts w:ascii="Verdana" w:hAnsi="Verdana"/>
        </w:rPr>
      </w:pPr>
      <w:r w:rsidRPr="00A713D1">
        <w:rPr>
          <w:rFonts w:ascii="Verdana" w:hAnsi="Verdana"/>
        </w:rPr>
        <w:t xml:space="preserve">“Wil je hier eigenlijk wel werken?”  </w:t>
      </w:r>
    </w:p>
    <w:p w14:paraId="3868FDA0" w14:textId="77777777" w:rsidR="00891932" w:rsidRDefault="00891932" w:rsidP="00343F65">
      <w:pPr>
        <w:pStyle w:val="Normaalweb"/>
        <w:spacing w:before="0" w:beforeAutospacing="0" w:after="0" w:afterAutospacing="0"/>
        <w:ind w:left="1134"/>
        <w:rPr>
          <w:rFonts w:ascii="Verdana" w:hAnsi="Verdana"/>
        </w:rPr>
      </w:pPr>
    </w:p>
    <w:p w14:paraId="3868FDA1" w14:textId="77777777" w:rsidR="0082797E" w:rsidRPr="00A713D1" w:rsidRDefault="0082797E" w:rsidP="00343F65">
      <w:pPr>
        <w:pStyle w:val="Normaalweb"/>
        <w:spacing w:before="0" w:beforeAutospacing="0" w:after="0" w:afterAutospacing="0"/>
        <w:ind w:left="1134"/>
        <w:rPr>
          <w:rFonts w:ascii="Verdana" w:hAnsi="Verdana"/>
        </w:rPr>
      </w:pPr>
      <w:r w:rsidRPr="00A713D1">
        <w:rPr>
          <w:rFonts w:ascii="Verdana" w:hAnsi="Verdana"/>
        </w:rPr>
        <w:t xml:space="preserve">De geïnterviewde kan simpel “ja” of “nee” antwoorden. Daarna kan hij gewoon zijn mond houden. Antwoord geven op gesloten vragen is meestal lekker veilig, je blijft op bekend terrein, je hoeft niet heel diep na te denken voordat je antwoord geeft, en je hoeft ook niet méér prijs te geven dan je wilt. </w:t>
      </w:r>
    </w:p>
    <w:p w14:paraId="3868FDA2" w14:textId="77777777" w:rsidR="00891932" w:rsidRDefault="00891932" w:rsidP="00343F65">
      <w:pPr>
        <w:ind w:left="1134"/>
        <w:rPr>
          <w:rFonts w:cs="Arial"/>
          <w:szCs w:val="20"/>
        </w:rPr>
      </w:pPr>
    </w:p>
    <w:p w14:paraId="3868FDA3" w14:textId="77777777" w:rsidR="009340A2" w:rsidRPr="00A713D1" w:rsidRDefault="009340A2" w:rsidP="00343F65">
      <w:pPr>
        <w:ind w:left="1134"/>
        <w:rPr>
          <w:rFonts w:cs="Arial"/>
          <w:szCs w:val="20"/>
        </w:rPr>
      </w:pPr>
      <w:r w:rsidRPr="00A713D1">
        <w:rPr>
          <w:rFonts w:cs="Arial"/>
          <w:szCs w:val="20"/>
        </w:rPr>
        <w:t xml:space="preserve">Gesloten vragen hebben zin </w:t>
      </w:r>
      <w:r w:rsidR="00C82AAD" w:rsidRPr="00A713D1">
        <w:rPr>
          <w:rFonts w:cs="Arial"/>
          <w:szCs w:val="20"/>
        </w:rPr>
        <w:t>als u een veronderstelling wilt toetsen</w:t>
      </w:r>
      <w:r w:rsidRPr="00A713D1">
        <w:rPr>
          <w:rFonts w:cs="Arial"/>
          <w:szCs w:val="20"/>
        </w:rPr>
        <w:t xml:space="preserve"> als de mogelijke antwoordvormen al tevoren in een explorerend onderzoek zijn afgetast. Een belangrijk voordeel van gesloten vragen is de efficiency. Een gestandaardiseerd interview met gesloten vragen werkt immers tijdbesparend, de antwoorden zijn gemakkelijk met elkaar te vergelijken, zij kunnen ook gemakkelijk gecategoriseerd en gecodeerd worden.</w:t>
      </w:r>
    </w:p>
    <w:p w14:paraId="3868FDA4" w14:textId="77777777" w:rsidR="009340A2" w:rsidRPr="00A713D1" w:rsidRDefault="009340A2" w:rsidP="00343F65">
      <w:pPr>
        <w:ind w:left="1134"/>
        <w:rPr>
          <w:rFonts w:cs="Arial"/>
          <w:szCs w:val="20"/>
        </w:rPr>
      </w:pPr>
      <w:r w:rsidRPr="00A713D1">
        <w:rPr>
          <w:rFonts w:cs="Arial"/>
          <w:szCs w:val="20"/>
        </w:rPr>
        <w:t>Een nadeel van gesloten vragen is natuurlijk dat de geïnterviewde nooit helemaal tot zijn recht kan komen. Hij wordt gedwongen vlug een antwoord te geven, zonder dat hij de tijd of ruimte krijgt om dat toe te lichten of er nuancering in aan te brengen.</w:t>
      </w:r>
    </w:p>
    <w:p w14:paraId="3868FDA5" w14:textId="77777777" w:rsidR="00C82AAD" w:rsidRPr="00A713D1" w:rsidRDefault="00C82AAD" w:rsidP="00343F65">
      <w:pPr>
        <w:pStyle w:val="Normaalweb"/>
        <w:spacing w:before="0" w:beforeAutospacing="0" w:after="0" w:afterAutospacing="0"/>
        <w:ind w:left="1134"/>
        <w:rPr>
          <w:rFonts w:ascii="Verdana" w:hAnsi="Verdana"/>
        </w:rPr>
      </w:pPr>
    </w:p>
    <w:p w14:paraId="3868FDA6" w14:textId="77777777" w:rsidR="00C82AAD" w:rsidRDefault="00C82AAD" w:rsidP="00343F65">
      <w:pPr>
        <w:pStyle w:val="Normaalweb"/>
        <w:spacing w:before="0" w:beforeAutospacing="0" w:after="0" w:afterAutospacing="0"/>
        <w:ind w:left="1134"/>
        <w:rPr>
          <w:rFonts w:ascii="Verdana" w:hAnsi="Verdana"/>
        </w:rPr>
      </w:pPr>
      <w:r w:rsidRPr="00A713D1">
        <w:rPr>
          <w:rFonts w:ascii="Verdana" w:hAnsi="Verdana"/>
        </w:rPr>
        <w:t xml:space="preserve">Om het moeilijk te maken, zijn er ook nog </w:t>
      </w:r>
      <w:r w:rsidRPr="00A713D1">
        <w:rPr>
          <w:rStyle w:val="Zwaar"/>
          <w:rFonts w:ascii="Verdana" w:hAnsi="Verdana"/>
        </w:rPr>
        <w:t>half gesloten vragen</w:t>
      </w:r>
      <w:r w:rsidRPr="00A713D1">
        <w:rPr>
          <w:rFonts w:ascii="Verdana" w:hAnsi="Verdana"/>
        </w:rPr>
        <w:t xml:space="preserve">. Je maakt daarmee heel duidelijk wat voor soort antwoord je wilt horen. </w:t>
      </w:r>
    </w:p>
    <w:p w14:paraId="3868FDA7" w14:textId="77777777" w:rsidR="00891932" w:rsidRPr="00A713D1" w:rsidRDefault="00891932" w:rsidP="00343F65">
      <w:pPr>
        <w:pStyle w:val="Normaalweb"/>
        <w:spacing w:before="0" w:beforeAutospacing="0" w:after="0" w:afterAutospacing="0"/>
        <w:ind w:left="1134"/>
        <w:rPr>
          <w:rFonts w:ascii="Verdana" w:hAnsi="Verdana"/>
        </w:rPr>
      </w:pPr>
    </w:p>
    <w:p w14:paraId="3868FDA8" w14:textId="77777777" w:rsidR="00C82AAD" w:rsidRDefault="00C82AAD" w:rsidP="00FA0EC1">
      <w:pPr>
        <w:pStyle w:val="Normaalweb"/>
        <w:numPr>
          <w:ilvl w:val="0"/>
          <w:numId w:val="6"/>
        </w:numPr>
        <w:spacing w:before="0" w:beforeAutospacing="0" w:after="0" w:afterAutospacing="0"/>
        <w:ind w:left="1134" w:firstLine="0"/>
        <w:rPr>
          <w:rFonts w:ascii="Verdana" w:hAnsi="Verdana"/>
        </w:rPr>
      </w:pPr>
      <w:r w:rsidRPr="00A713D1">
        <w:rPr>
          <w:rFonts w:ascii="Verdana" w:hAnsi="Verdana"/>
        </w:rPr>
        <w:t>“Wat vind je slecht aan het management?”</w:t>
      </w:r>
    </w:p>
    <w:p w14:paraId="3868FDA9" w14:textId="77777777" w:rsidR="00891932" w:rsidRPr="00A713D1" w:rsidRDefault="00891932" w:rsidP="00891932">
      <w:pPr>
        <w:pStyle w:val="Normaalweb"/>
        <w:spacing w:before="0" w:beforeAutospacing="0" w:after="0" w:afterAutospacing="0"/>
        <w:ind w:left="1134"/>
        <w:rPr>
          <w:rFonts w:ascii="Verdana" w:hAnsi="Verdana"/>
        </w:rPr>
      </w:pPr>
    </w:p>
    <w:p w14:paraId="3868FDAA" w14:textId="77777777" w:rsidR="00C82AAD" w:rsidRPr="00A713D1" w:rsidRDefault="00C82AAD" w:rsidP="00343F65">
      <w:pPr>
        <w:pStyle w:val="Normaalweb"/>
        <w:spacing w:before="0" w:beforeAutospacing="0" w:after="0" w:afterAutospacing="0"/>
        <w:ind w:left="1134"/>
        <w:rPr>
          <w:rFonts w:ascii="Verdana" w:hAnsi="Verdana"/>
        </w:rPr>
      </w:pPr>
      <w:r w:rsidRPr="00A713D1">
        <w:rPr>
          <w:rFonts w:ascii="Verdana" w:hAnsi="Verdana"/>
        </w:rPr>
        <w:t>Als je gesloten of half gesloten vragen stelt, ben je als vrager veel meer aan het woord. Terwijl je juist de ander moet laten praten. Je wilt immers informatie hebben over zijn mening of zijn gevoelens of je wilt gewoon zo veel mogelijk van zijn deskundigheid profiteren. Dat bereik je alleen door veel open vragen te stellen en ook zo min mogelijk te zeggen. </w:t>
      </w:r>
    </w:p>
    <w:p w14:paraId="3868FDAB" w14:textId="77777777" w:rsidR="009340A2" w:rsidRDefault="00C82AAD" w:rsidP="00343F65">
      <w:pPr>
        <w:pStyle w:val="Normaalweb"/>
        <w:spacing w:before="0" w:beforeAutospacing="0" w:after="0" w:afterAutospacing="0"/>
        <w:ind w:left="1134"/>
        <w:rPr>
          <w:rFonts w:ascii="Verdana" w:hAnsi="Verdana"/>
        </w:rPr>
      </w:pPr>
      <w:r w:rsidRPr="00A713D1">
        <w:rPr>
          <w:rFonts w:ascii="Verdana" w:hAnsi="Verdana"/>
        </w:rPr>
        <w:t xml:space="preserve">Dat betekent niet dat gesloten vragen </w:t>
      </w:r>
      <w:r w:rsidRPr="00A713D1">
        <w:rPr>
          <w:rFonts w:ascii="Verdana" w:hAnsi="Verdana"/>
          <w:i/>
          <w:iCs/>
        </w:rPr>
        <w:t xml:space="preserve">altijd </w:t>
      </w:r>
      <w:r w:rsidRPr="00A713D1">
        <w:rPr>
          <w:rFonts w:ascii="Verdana" w:hAnsi="Verdana"/>
        </w:rPr>
        <w:t>verkeerd zijn</w:t>
      </w:r>
      <w:r w:rsidR="00440FCB">
        <w:rPr>
          <w:rFonts w:ascii="Verdana" w:hAnsi="Verdana"/>
        </w:rPr>
        <w:t>.</w:t>
      </w:r>
    </w:p>
    <w:p w14:paraId="3868FDAC" w14:textId="77777777" w:rsidR="00440FCB" w:rsidRPr="00A713D1" w:rsidRDefault="00440FCB" w:rsidP="00343F65">
      <w:pPr>
        <w:pStyle w:val="Normaalweb"/>
        <w:spacing w:before="0" w:beforeAutospacing="0" w:after="0" w:afterAutospacing="0"/>
        <w:ind w:left="1134"/>
      </w:pPr>
    </w:p>
    <w:p w14:paraId="3868FDAD" w14:textId="77777777" w:rsidR="003B1236" w:rsidRPr="00343F65" w:rsidRDefault="00891932" w:rsidP="00343F65">
      <w:pPr>
        <w:ind w:left="1134"/>
        <w:rPr>
          <w:rFonts w:cs="Arial"/>
          <w:i/>
          <w:szCs w:val="20"/>
        </w:rPr>
      </w:pPr>
      <w:r>
        <w:rPr>
          <w:rFonts w:cs="Arial"/>
          <w:i/>
          <w:szCs w:val="20"/>
        </w:rPr>
        <w:br w:type="page"/>
      </w:r>
      <w:r w:rsidR="003B1236" w:rsidRPr="00343F65">
        <w:rPr>
          <w:rFonts w:cs="Arial"/>
          <w:i/>
          <w:szCs w:val="20"/>
        </w:rPr>
        <w:lastRenderedPageBreak/>
        <w:t>-</w:t>
      </w:r>
      <w:r w:rsidR="003B1236" w:rsidRPr="00343F65">
        <w:rPr>
          <w:rFonts w:cs="Arial"/>
          <w:i/>
          <w:szCs w:val="20"/>
        </w:rPr>
        <w:tab/>
        <w:t>Sturende en niet-sturende vragen.</w:t>
      </w:r>
    </w:p>
    <w:p w14:paraId="3868FDAE" w14:textId="77777777" w:rsidR="003B1236" w:rsidRPr="00A713D1" w:rsidRDefault="003B1236" w:rsidP="00343F65">
      <w:pPr>
        <w:ind w:left="1134"/>
        <w:rPr>
          <w:rFonts w:cs="Arial"/>
          <w:szCs w:val="20"/>
        </w:rPr>
      </w:pPr>
      <w:r w:rsidRPr="00A713D1">
        <w:rPr>
          <w:rFonts w:cs="Arial"/>
          <w:szCs w:val="20"/>
        </w:rPr>
        <w:t>Sturende vragen zijn vragen die zodanig geformuleerd worden dat één bepaald antwoord er makkelijker op volgt dan een ander. Door s</w:t>
      </w:r>
      <w:r w:rsidR="00125B12" w:rsidRPr="00A713D1">
        <w:rPr>
          <w:rFonts w:cs="Arial"/>
          <w:szCs w:val="20"/>
        </w:rPr>
        <w:t xml:space="preserve">turend te vragen </w:t>
      </w:r>
      <w:r w:rsidRPr="00A713D1">
        <w:rPr>
          <w:rFonts w:cs="Arial"/>
          <w:szCs w:val="20"/>
        </w:rPr>
        <w:t xml:space="preserve">beïnvloedt </w:t>
      </w:r>
      <w:r w:rsidR="00125B12" w:rsidRPr="00A713D1">
        <w:rPr>
          <w:rFonts w:cs="Arial"/>
          <w:szCs w:val="20"/>
        </w:rPr>
        <w:t xml:space="preserve">de vragensteller </w:t>
      </w:r>
      <w:r w:rsidRPr="00A713D1">
        <w:rPr>
          <w:rFonts w:cs="Arial"/>
          <w:szCs w:val="20"/>
        </w:rPr>
        <w:t>de inhoud van de antwoorden, terwijl hij de antwoorden geheel aan de geïnterviewde moet overlaten. Hij schendt er de eis van een neutrale opstelling mee.</w:t>
      </w:r>
    </w:p>
    <w:p w14:paraId="3868FDAF" w14:textId="77777777" w:rsidR="00891932" w:rsidRDefault="003B1236" w:rsidP="00343F65">
      <w:pPr>
        <w:ind w:left="1134"/>
        <w:rPr>
          <w:rFonts w:cs="Arial"/>
          <w:szCs w:val="20"/>
        </w:rPr>
      </w:pPr>
      <w:r w:rsidRPr="00A713D1">
        <w:rPr>
          <w:rFonts w:cs="Arial"/>
          <w:szCs w:val="20"/>
        </w:rPr>
        <w:t>Sturend vragen kan, mits op een juiste wijze toegepast, goed werken bij de inschatting van kansen en gevolgen. Het kan soms noodzakelijk zijn om de geïnterviewde een klein `duwtje in de rug' te geven bij het inschatten van</w:t>
      </w:r>
      <w:r w:rsidR="00125B12" w:rsidRPr="00A713D1">
        <w:rPr>
          <w:rFonts w:cs="Arial"/>
          <w:szCs w:val="20"/>
        </w:rPr>
        <w:t xml:space="preserve"> kansen en gevolgen. </w:t>
      </w:r>
    </w:p>
    <w:p w14:paraId="3868FDB0" w14:textId="77777777" w:rsidR="00891932" w:rsidRDefault="00891932" w:rsidP="00343F65">
      <w:pPr>
        <w:ind w:left="1134"/>
        <w:rPr>
          <w:rFonts w:cs="Arial"/>
          <w:szCs w:val="20"/>
        </w:rPr>
      </w:pPr>
    </w:p>
    <w:p w14:paraId="3868FDB1" w14:textId="77777777" w:rsidR="003B1236" w:rsidRPr="00A713D1" w:rsidRDefault="00125B12" w:rsidP="00343F65">
      <w:pPr>
        <w:ind w:left="1134"/>
        <w:rPr>
          <w:rFonts w:cs="Arial"/>
          <w:szCs w:val="20"/>
        </w:rPr>
      </w:pPr>
      <w:r w:rsidRPr="00A713D1">
        <w:rPr>
          <w:rFonts w:cs="Arial"/>
          <w:szCs w:val="20"/>
        </w:rPr>
        <w:t>Een voorbeeld</w:t>
      </w:r>
      <w:r w:rsidR="003B1236" w:rsidRPr="00A713D1">
        <w:rPr>
          <w:rFonts w:cs="Arial"/>
          <w:szCs w:val="20"/>
        </w:rPr>
        <w:t xml:space="preserve"> van sturend vragen op deze wijze </w:t>
      </w:r>
      <w:r w:rsidRPr="00A713D1">
        <w:rPr>
          <w:rFonts w:cs="Arial"/>
          <w:szCs w:val="20"/>
        </w:rPr>
        <w:t>is</w:t>
      </w:r>
      <w:r w:rsidR="003B1236" w:rsidRPr="00A713D1">
        <w:rPr>
          <w:rFonts w:cs="Arial"/>
          <w:szCs w:val="20"/>
        </w:rPr>
        <w:t>:</w:t>
      </w:r>
    </w:p>
    <w:p w14:paraId="3868FDB2" w14:textId="77777777" w:rsidR="003B1236" w:rsidRPr="00A713D1" w:rsidRDefault="003B1236" w:rsidP="00FA0EC1">
      <w:pPr>
        <w:numPr>
          <w:ilvl w:val="0"/>
          <w:numId w:val="6"/>
        </w:numPr>
        <w:ind w:left="1134" w:firstLine="0"/>
        <w:rPr>
          <w:rFonts w:cs="Arial"/>
          <w:szCs w:val="20"/>
        </w:rPr>
      </w:pPr>
      <w:r w:rsidRPr="00A713D1">
        <w:rPr>
          <w:rFonts w:cs="Arial"/>
          <w:szCs w:val="20"/>
        </w:rPr>
        <w:t>`Moet ik bij de kosten den</w:t>
      </w:r>
      <w:r w:rsidR="009775D3">
        <w:rPr>
          <w:rFonts w:cs="Arial"/>
          <w:szCs w:val="20"/>
        </w:rPr>
        <w:t>ken aan 1, 5 of 10 miljoen?'.</w:t>
      </w:r>
    </w:p>
    <w:p w14:paraId="3868FDB3" w14:textId="77777777" w:rsidR="00012FFF" w:rsidRPr="00A713D1" w:rsidRDefault="00012FFF" w:rsidP="00343F65">
      <w:pPr>
        <w:ind w:left="1134"/>
        <w:rPr>
          <w:b/>
          <w:szCs w:val="20"/>
        </w:rPr>
      </w:pPr>
    </w:p>
    <w:p w14:paraId="3868FDB4" w14:textId="77777777" w:rsidR="00012FFF" w:rsidRPr="00343F65" w:rsidRDefault="00012FFF" w:rsidP="00343F65">
      <w:pPr>
        <w:ind w:left="1134"/>
        <w:rPr>
          <w:rFonts w:cs="Arial"/>
          <w:i/>
          <w:szCs w:val="20"/>
        </w:rPr>
      </w:pPr>
      <w:r w:rsidRPr="00343F65">
        <w:rPr>
          <w:rFonts w:cs="Arial"/>
          <w:i/>
          <w:szCs w:val="20"/>
        </w:rPr>
        <w:t>-</w:t>
      </w:r>
      <w:r w:rsidRPr="00343F65">
        <w:rPr>
          <w:rFonts w:cs="Arial"/>
          <w:i/>
          <w:szCs w:val="20"/>
        </w:rPr>
        <w:tab/>
        <w:t xml:space="preserve">Suggestieve </w:t>
      </w:r>
      <w:r w:rsidR="00C82AAD" w:rsidRPr="00343F65">
        <w:rPr>
          <w:rFonts w:cs="Arial"/>
          <w:i/>
          <w:szCs w:val="20"/>
        </w:rPr>
        <w:t xml:space="preserve">en neutrale </w:t>
      </w:r>
      <w:r w:rsidRPr="00343F65">
        <w:rPr>
          <w:rFonts w:cs="Arial"/>
          <w:i/>
          <w:szCs w:val="20"/>
        </w:rPr>
        <w:t>vragen</w:t>
      </w:r>
    </w:p>
    <w:p w14:paraId="3868FDB5" w14:textId="77777777" w:rsidR="00012FFF" w:rsidRDefault="00012FFF" w:rsidP="00343F65">
      <w:pPr>
        <w:ind w:left="1134"/>
        <w:rPr>
          <w:szCs w:val="20"/>
        </w:rPr>
      </w:pPr>
      <w:r w:rsidRPr="00A713D1">
        <w:rPr>
          <w:szCs w:val="20"/>
        </w:rPr>
        <w:t xml:space="preserve">Een bijzondere categorie is de </w:t>
      </w:r>
      <w:r w:rsidRPr="00A713D1">
        <w:rPr>
          <w:bCs/>
          <w:szCs w:val="20"/>
        </w:rPr>
        <w:t>suggestieve vraag</w:t>
      </w:r>
      <w:r w:rsidRPr="00A713D1">
        <w:rPr>
          <w:szCs w:val="20"/>
        </w:rPr>
        <w:t>: in de vraagstelling klinkt het gewenste antwoord al door. Bijvoorbeeld:</w:t>
      </w:r>
    </w:p>
    <w:p w14:paraId="3868FDB6" w14:textId="77777777" w:rsidR="00891932" w:rsidRPr="00A713D1" w:rsidRDefault="00891932" w:rsidP="00343F65">
      <w:pPr>
        <w:ind w:left="1134"/>
        <w:rPr>
          <w:szCs w:val="20"/>
        </w:rPr>
      </w:pPr>
    </w:p>
    <w:p w14:paraId="3868FDB7" w14:textId="77777777" w:rsidR="00012FFF" w:rsidRPr="00A713D1" w:rsidRDefault="00012FFF" w:rsidP="00FA0EC1">
      <w:pPr>
        <w:ind w:left="1134"/>
        <w:rPr>
          <w:szCs w:val="20"/>
        </w:rPr>
      </w:pPr>
      <w:r w:rsidRPr="00A713D1">
        <w:rPr>
          <w:szCs w:val="20"/>
        </w:rPr>
        <w:t>-</w:t>
      </w:r>
      <w:r w:rsidRPr="00A713D1">
        <w:rPr>
          <w:szCs w:val="20"/>
        </w:rPr>
        <w:tab/>
        <w:t>“Je bent het toch met me eens dat…..?”</w:t>
      </w:r>
    </w:p>
    <w:p w14:paraId="3868FDB8" w14:textId="77777777" w:rsidR="00012FFF" w:rsidRPr="00A713D1" w:rsidRDefault="00012FFF" w:rsidP="00343F65">
      <w:pPr>
        <w:ind w:left="1134"/>
        <w:rPr>
          <w:szCs w:val="20"/>
        </w:rPr>
      </w:pPr>
      <w:r w:rsidRPr="00A713D1">
        <w:rPr>
          <w:szCs w:val="20"/>
        </w:rPr>
        <w:t>-</w:t>
      </w:r>
      <w:r w:rsidRPr="00A713D1">
        <w:rPr>
          <w:szCs w:val="20"/>
        </w:rPr>
        <w:tab/>
        <w:t>“Dat meen je toch niet?”</w:t>
      </w:r>
    </w:p>
    <w:p w14:paraId="3868FDB9" w14:textId="77777777" w:rsidR="00012FFF" w:rsidRPr="00A713D1" w:rsidRDefault="00012FFF" w:rsidP="00FA0EC1">
      <w:pPr>
        <w:ind w:left="1134"/>
        <w:rPr>
          <w:szCs w:val="20"/>
        </w:rPr>
      </w:pPr>
      <w:r w:rsidRPr="00A713D1">
        <w:rPr>
          <w:szCs w:val="20"/>
        </w:rPr>
        <w:t>-</w:t>
      </w:r>
      <w:r w:rsidRPr="00A713D1">
        <w:rPr>
          <w:szCs w:val="20"/>
        </w:rPr>
        <w:tab/>
        <w:t>“Is het niet zo dat …….?”</w:t>
      </w:r>
    </w:p>
    <w:p w14:paraId="3868FDBA" w14:textId="77777777" w:rsidR="00891932" w:rsidRDefault="00891932" w:rsidP="00343F65">
      <w:pPr>
        <w:ind w:left="1134"/>
        <w:rPr>
          <w:szCs w:val="20"/>
        </w:rPr>
      </w:pPr>
    </w:p>
    <w:p w14:paraId="3868FDBB" w14:textId="77777777" w:rsidR="00012FFF" w:rsidRPr="00A713D1" w:rsidRDefault="00125B12" w:rsidP="00343F65">
      <w:pPr>
        <w:ind w:left="1134"/>
        <w:rPr>
          <w:szCs w:val="20"/>
        </w:rPr>
      </w:pPr>
      <w:r w:rsidRPr="00A713D1">
        <w:rPr>
          <w:szCs w:val="20"/>
        </w:rPr>
        <w:t>H</w:t>
      </w:r>
      <w:r w:rsidR="00012FFF" w:rsidRPr="00A713D1">
        <w:rPr>
          <w:szCs w:val="20"/>
        </w:rPr>
        <w:t xml:space="preserve">et effect van een suggestieve vraag </w:t>
      </w:r>
      <w:r w:rsidRPr="00A713D1">
        <w:rPr>
          <w:szCs w:val="20"/>
        </w:rPr>
        <w:t xml:space="preserve">is </w:t>
      </w:r>
      <w:r w:rsidR="00012FFF" w:rsidRPr="00A713D1">
        <w:rPr>
          <w:szCs w:val="20"/>
        </w:rPr>
        <w:t>al gauw: irritatie of terughoudendheid, wat ten koste gaat van de betrouwbaarheid van de verkregen informatie.</w:t>
      </w:r>
      <w:r w:rsidR="00891932">
        <w:rPr>
          <w:szCs w:val="20"/>
        </w:rPr>
        <w:t xml:space="preserve"> </w:t>
      </w:r>
      <w:r w:rsidR="00012FFF" w:rsidRPr="00A713D1">
        <w:rPr>
          <w:szCs w:val="20"/>
        </w:rPr>
        <w:t xml:space="preserve">Problematisch is het als </w:t>
      </w:r>
      <w:r w:rsidR="00C55E46" w:rsidRPr="00A713D1">
        <w:rPr>
          <w:szCs w:val="20"/>
        </w:rPr>
        <w:t>de vragensteller zich niet</w:t>
      </w:r>
      <w:r w:rsidR="00012FFF" w:rsidRPr="00A713D1">
        <w:rPr>
          <w:szCs w:val="20"/>
        </w:rPr>
        <w:t xml:space="preserve"> bewust </w:t>
      </w:r>
      <w:r w:rsidR="00C55E46" w:rsidRPr="00A713D1">
        <w:rPr>
          <w:szCs w:val="20"/>
        </w:rPr>
        <w:t xml:space="preserve">is </w:t>
      </w:r>
      <w:r w:rsidR="00012FFF" w:rsidRPr="00A713D1">
        <w:rPr>
          <w:szCs w:val="20"/>
        </w:rPr>
        <w:t xml:space="preserve">van een suggestieve vraagstelling. In dat geval weet </w:t>
      </w:r>
      <w:r w:rsidR="00C55E46" w:rsidRPr="00A713D1">
        <w:rPr>
          <w:szCs w:val="20"/>
        </w:rPr>
        <w:t xml:space="preserve">hij </w:t>
      </w:r>
      <w:r w:rsidR="00012FFF" w:rsidRPr="00A713D1">
        <w:rPr>
          <w:szCs w:val="20"/>
        </w:rPr>
        <w:t xml:space="preserve">niet of </w:t>
      </w:r>
      <w:r w:rsidR="00C55E46" w:rsidRPr="00A713D1">
        <w:rPr>
          <w:szCs w:val="20"/>
        </w:rPr>
        <w:t xml:space="preserve">hij </w:t>
      </w:r>
      <w:r w:rsidR="00012FFF" w:rsidRPr="00A713D1">
        <w:rPr>
          <w:szCs w:val="20"/>
        </w:rPr>
        <w:t xml:space="preserve">een sociaal wenselijk dan wel een eerlijk antwoord </w:t>
      </w:r>
      <w:r w:rsidR="00C55E46" w:rsidRPr="00A713D1">
        <w:rPr>
          <w:szCs w:val="20"/>
        </w:rPr>
        <w:t xml:space="preserve">heeft </w:t>
      </w:r>
      <w:r w:rsidR="00012FFF" w:rsidRPr="00A713D1">
        <w:rPr>
          <w:szCs w:val="20"/>
        </w:rPr>
        <w:t>gekregen.</w:t>
      </w:r>
    </w:p>
    <w:p w14:paraId="3868FDBC" w14:textId="77777777" w:rsidR="00C82AAD" w:rsidRPr="00A713D1" w:rsidRDefault="00C82AAD" w:rsidP="00343F65">
      <w:pPr>
        <w:pStyle w:val="Normaalweb"/>
        <w:spacing w:before="0" w:beforeAutospacing="0" w:after="0" w:afterAutospacing="0"/>
        <w:ind w:left="1134"/>
        <w:rPr>
          <w:rFonts w:ascii="Verdana" w:hAnsi="Verdana"/>
        </w:rPr>
      </w:pPr>
    </w:p>
    <w:p w14:paraId="3868FDBD" w14:textId="77777777" w:rsidR="0096572B" w:rsidRDefault="00C82AAD" w:rsidP="00343F65">
      <w:pPr>
        <w:pStyle w:val="Normaalweb"/>
        <w:spacing w:before="0" w:beforeAutospacing="0" w:after="0" w:afterAutospacing="0"/>
        <w:ind w:left="1134"/>
        <w:rPr>
          <w:rFonts w:ascii="Verdana" w:hAnsi="Verdana"/>
        </w:rPr>
      </w:pPr>
      <w:r w:rsidRPr="00A713D1">
        <w:rPr>
          <w:rFonts w:ascii="Verdana" w:hAnsi="Verdana"/>
        </w:rPr>
        <w:t xml:space="preserve">De meest </w:t>
      </w:r>
      <w:r w:rsidR="00A713D1">
        <w:rPr>
          <w:rFonts w:ascii="Verdana" w:hAnsi="Verdana"/>
        </w:rPr>
        <w:t>neutrale / niet suggestieve</w:t>
      </w:r>
      <w:r w:rsidRPr="00A713D1">
        <w:rPr>
          <w:rFonts w:ascii="Verdana" w:hAnsi="Verdana"/>
        </w:rPr>
        <w:t xml:space="preserve"> vr</w:t>
      </w:r>
      <w:r w:rsidR="00A713D1">
        <w:rPr>
          <w:rFonts w:ascii="Verdana" w:hAnsi="Verdana"/>
        </w:rPr>
        <w:t>a</w:t>
      </w:r>
      <w:r w:rsidRPr="00A713D1">
        <w:rPr>
          <w:rFonts w:ascii="Verdana" w:hAnsi="Verdana"/>
        </w:rPr>
        <w:t>ag begint met</w:t>
      </w:r>
      <w:r w:rsidR="0096572B" w:rsidRPr="00A713D1">
        <w:rPr>
          <w:rFonts w:ascii="Verdana" w:hAnsi="Verdana"/>
        </w:rPr>
        <w:t>:</w:t>
      </w:r>
    </w:p>
    <w:p w14:paraId="3868FDBE" w14:textId="77777777" w:rsidR="00891932" w:rsidRPr="00A713D1" w:rsidRDefault="00891932" w:rsidP="00343F65">
      <w:pPr>
        <w:pStyle w:val="Normaalweb"/>
        <w:spacing w:before="0" w:beforeAutospacing="0" w:after="0" w:afterAutospacing="0"/>
        <w:ind w:left="1134"/>
        <w:rPr>
          <w:rFonts w:ascii="Verdana" w:hAnsi="Verdana"/>
        </w:rPr>
      </w:pPr>
    </w:p>
    <w:p w14:paraId="3868FDBF" w14:textId="77777777" w:rsidR="0096572B" w:rsidRPr="00A713D1" w:rsidRDefault="00C82AAD" w:rsidP="00FA0EC1">
      <w:pPr>
        <w:pStyle w:val="Normaalweb"/>
        <w:numPr>
          <w:ilvl w:val="0"/>
          <w:numId w:val="6"/>
        </w:numPr>
        <w:spacing w:before="0" w:beforeAutospacing="0" w:after="0" w:afterAutospacing="0"/>
        <w:ind w:left="1134" w:firstLine="0"/>
        <w:rPr>
          <w:rFonts w:ascii="Verdana" w:hAnsi="Verdana"/>
        </w:rPr>
      </w:pPr>
      <w:r w:rsidRPr="00A713D1">
        <w:rPr>
          <w:rFonts w:ascii="Verdana" w:hAnsi="Verdana"/>
        </w:rPr>
        <w:t>‘Wat vindt u van...</w:t>
      </w:r>
      <w:r w:rsidR="0096572B" w:rsidRPr="00A713D1">
        <w:rPr>
          <w:rFonts w:ascii="Verdana" w:hAnsi="Verdana"/>
        </w:rPr>
        <w:t xml:space="preserve"> ?</w:t>
      </w:r>
      <w:r w:rsidRPr="00A713D1">
        <w:rPr>
          <w:rFonts w:ascii="Verdana" w:hAnsi="Verdana"/>
        </w:rPr>
        <w:t xml:space="preserve">” </w:t>
      </w:r>
    </w:p>
    <w:p w14:paraId="3868FDC0" w14:textId="77777777" w:rsidR="00891932" w:rsidRDefault="00891932" w:rsidP="00343F65">
      <w:pPr>
        <w:pStyle w:val="Normaalweb"/>
        <w:spacing w:before="0" w:beforeAutospacing="0" w:after="0" w:afterAutospacing="0"/>
        <w:ind w:left="1134"/>
        <w:rPr>
          <w:rFonts w:ascii="Verdana" w:hAnsi="Verdana"/>
        </w:rPr>
      </w:pPr>
    </w:p>
    <w:p w14:paraId="3868FDC1" w14:textId="77777777" w:rsidR="0096572B" w:rsidRDefault="00C82AAD" w:rsidP="00343F65">
      <w:pPr>
        <w:pStyle w:val="Normaalweb"/>
        <w:spacing w:before="0" w:beforeAutospacing="0" w:after="0" w:afterAutospacing="0"/>
        <w:ind w:left="1134"/>
        <w:rPr>
          <w:rFonts w:ascii="Verdana" w:hAnsi="Verdana"/>
        </w:rPr>
      </w:pPr>
      <w:r w:rsidRPr="00A713D1">
        <w:rPr>
          <w:rFonts w:ascii="Verdana" w:hAnsi="Verdana"/>
        </w:rPr>
        <w:t xml:space="preserve">Dit is beste manier om zoveel mogelijk informatie van de ander te krijgen over zijn mening, zijn kennis, de waarden die hij hanteert en de gevoelens die hij bij een bepaald onderwerp heeft. </w:t>
      </w:r>
    </w:p>
    <w:p w14:paraId="3868FDC2" w14:textId="77777777" w:rsidR="00891932" w:rsidRPr="00A713D1" w:rsidRDefault="00891932" w:rsidP="00343F65">
      <w:pPr>
        <w:pStyle w:val="Normaalweb"/>
        <w:spacing w:before="0" w:beforeAutospacing="0" w:after="0" w:afterAutospacing="0"/>
        <w:ind w:left="1134"/>
        <w:rPr>
          <w:rFonts w:ascii="Verdana" w:hAnsi="Verdana"/>
        </w:rPr>
      </w:pPr>
    </w:p>
    <w:p w14:paraId="3868FDC3" w14:textId="77777777" w:rsidR="0096572B" w:rsidRDefault="0096572B" w:rsidP="00343F65">
      <w:pPr>
        <w:pStyle w:val="Normaalweb"/>
        <w:spacing w:before="0" w:beforeAutospacing="0" w:after="0" w:afterAutospacing="0"/>
        <w:ind w:left="1134"/>
        <w:rPr>
          <w:rFonts w:ascii="Verdana" w:hAnsi="Verdana"/>
        </w:rPr>
      </w:pPr>
      <w:r w:rsidRPr="00A713D1">
        <w:rPr>
          <w:rFonts w:ascii="Verdana" w:hAnsi="Verdana"/>
        </w:rPr>
        <w:t>Een andere vorm is de vraag:</w:t>
      </w:r>
    </w:p>
    <w:p w14:paraId="3868FDC4" w14:textId="77777777" w:rsidR="00891932" w:rsidRPr="00A713D1" w:rsidRDefault="00891932" w:rsidP="00343F65">
      <w:pPr>
        <w:pStyle w:val="Normaalweb"/>
        <w:spacing w:before="0" w:beforeAutospacing="0" w:after="0" w:afterAutospacing="0"/>
        <w:ind w:left="1134"/>
        <w:rPr>
          <w:rFonts w:ascii="Verdana" w:hAnsi="Verdana"/>
        </w:rPr>
      </w:pPr>
    </w:p>
    <w:p w14:paraId="3868FDC5" w14:textId="77777777" w:rsidR="0096572B" w:rsidRPr="00A713D1" w:rsidRDefault="00C82AAD" w:rsidP="00FA0EC1">
      <w:pPr>
        <w:pStyle w:val="Normaalweb"/>
        <w:numPr>
          <w:ilvl w:val="0"/>
          <w:numId w:val="6"/>
        </w:numPr>
        <w:spacing w:before="0" w:beforeAutospacing="0" w:after="0" w:afterAutospacing="0"/>
        <w:ind w:left="1134" w:firstLine="0"/>
        <w:rPr>
          <w:rFonts w:ascii="Verdana" w:hAnsi="Verdana"/>
        </w:rPr>
      </w:pPr>
      <w:r w:rsidRPr="00A713D1">
        <w:rPr>
          <w:rFonts w:ascii="Verdana" w:hAnsi="Verdana"/>
        </w:rPr>
        <w:t>“</w:t>
      </w:r>
      <w:r w:rsidR="0096572B" w:rsidRPr="00A713D1">
        <w:rPr>
          <w:rFonts w:ascii="Verdana" w:hAnsi="Verdana"/>
        </w:rPr>
        <w:t>W</w:t>
      </w:r>
      <w:r w:rsidRPr="00A713D1">
        <w:rPr>
          <w:rFonts w:ascii="Verdana" w:hAnsi="Verdana"/>
        </w:rPr>
        <w:t>at denkt u</w:t>
      </w:r>
      <w:r w:rsidR="0096572B" w:rsidRPr="00A713D1">
        <w:rPr>
          <w:rFonts w:ascii="Verdana" w:hAnsi="Verdana"/>
        </w:rPr>
        <w:t>…..?</w:t>
      </w:r>
      <w:r w:rsidRPr="00A713D1">
        <w:rPr>
          <w:rFonts w:ascii="Verdana" w:hAnsi="Verdana"/>
        </w:rPr>
        <w:t xml:space="preserve">”, </w:t>
      </w:r>
    </w:p>
    <w:p w14:paraId="3868FDC6" w14:textId="77777777" w:rsidR="00891932" w:rsidRDefault="00891932" w:rsidP="00343F65">
      <w:pPr>
        <w:pStyle w:val="Normaalweb"/>
        <w:spacing w:before="0" w:beforeAutospacing="0" w:after="0" w:afterAutospacing="0"/>
        <w:ind w:left="1134"/>
        <w:rPr>
          <w:rFonts w:ascii="Verdana" w:hAnsi="Verdana"/>
        </w:rPr>
      </w:pPr>
    </w:p>
    <w:p w14:paraId="3868FDC7" w14:textId="77777777" w:rsidR="00C82AAD" w:rsidRPr="00A713D1" w:rsidRDefault="0096572B" w:rsidP="00343F65">
      <w:pPr>
        <w:pStyle w:val="Normaalweb"/>
        <w:spacing w:before="0" w:beforeAutospacing="0" w:after="0" w:afterAutospacing="0"/>
        <w:ind w:left="1134"/>
        <w:rPr>
          <w:rFonts w:ascii="Verdana" w:hAnsi="Verdana"/>
        </w:rPr>
      </w:pPr>
      <w:r w:rsidRPr="00A713D1">
        <w:rPr>
          <w:rFonts w:ascii="Verdana" w:hAnsi="Verdana"/>
        </w:rPr>
        <w:t xml:space="preserve">Hiermee </w:t>
      </w:r>
      <w:r w:rsidR="00C82AAD" w:rsidRPr="00A713D1">
        <w:rPr>
          <w:rFonts w:ascii="Verdana" w:hAnsi="Verdana"/>
        </w:rPr>
        <w:t>vraag</w:t>
      </w:r>
      <w:r w:rsidRPr="00A713D1">
        <w:rPr>
          <w:rFonts w:ascii="Verdana" w:hAnsi="Verdana"/>
        </w:rPr>
        <w:t>t u</w:t>
      </w:r>
      <w:r w:rsidR="00C82AAD" w:rsidRPr="00A713D1">
        <w:rPr>
          <w:rFonts w:ascii="Verdana" w:hAnsi="Verdana"/>
        </w:rPr>
        <w:t xml:space="preserve"> alleen naar verstandelijke informatie. </w:t>
      </w:r>
      <w:r w:rsidRPr="00A713D1">
        <w:rPr>
          <w:rFonts w:ascii="Verdana" w:hAnsi="Verdana"/>
        </w:rPr>
        <w:t>U</w:t>
      </w:r>
      <w:r w:rsidR="00C82AAD" w:rsidRPr="00A713D1">
        <w:rPr>
          <w:rFonts w:ascii="Verdana" w:hAnsi="Verdana"/>
        </w:rPr>
        <w:t xml:space="preserve"> krijgt daarmee geen inzicht in de gevoelens van </w:t>
      </w:r>
      <w:r w:rsidRPr="00A713D1">
        <w:rPr>
          <w:rFonts w:ascii="Verdana" w:hAnsi="Verdana"/>
        </w:rPr>
        <w:t>de geïnterviewde,</w:t>
      </w:r>
      <w:r w:rsidR="00C82AAD" w:rsidRPr="00A713D1">
        <w:rPr>
          <w:rFonts w:ascii="Verdana" w:hAnsi="Verdana"/>
        </w:rPr>
        <w:t xml:space="preserve"> terwijl die vaak nog belangrijker zijn dan zijn letterlijke mening.  </w:t>
      </w:r>
    </w:p>
    <w:p w14:paraId="3868FDC8" w14:textId="77777777" w:rsidR="00C82AAD" w:rsidRPr="00C82AAD" w:rsidRDefault="00C82AAD" w:rsidP="00343F65">
      <w:pPr>
        <w:pStyle w:val="Normaalweb"/>
        <w:spacing w:before="0" w:beforeAutospacing="0" w:after="0" w:afterAutospacing="0"/>
        <w:ind w:left="1134"/>
        <w:rPr>
          <w:rFonts w:ascii="Verdana" w:hAnsi="Verdana"/>
        </w:rPr>
      </w:pPr>
      <w:r w:rsidRPr="00A713D1">
        <w:rPr>
          <w:rFonts w:ascii="Verdana" w:hAnsi="Verdana"/>
        </w:rPr>
        <w:t xml:space="preserve">In “wat vindt u” zit helemaal niets van </w:t>
      </w:r>
      <w:r w:rsidR="00B604CB" w:rsidRPr="00A713D1">
        <w:rPr>
          <w:rFonts w:ascii="Verdana" w:hAnsi="Verdana"/>
        </w:rPr>
        <w:t>u</w:t>
      </w:r>
      <w:r w:rsidRPr="00A713D1">
        <w:rPr>
          <w:rFonts w:ascii="Verdana" w:hAnsi="Verdana"/>
        </w:rPr>
        <w:t>zelf, geen enkele suggestie, beperking of richting. Je bent daarmee helemaal neutraal. In het antwoord kan de ander het meest van zichzelf laten zien.</w:t>
      </w:r>
      <w:r w:rsidRPr="00C82AAD">
        <w:rPr>
          <w:rFonts w:ascii="Verdana" w:hAnsi="Verdana"/>
        </w:rPr>
        <w:t> </w:t>
      </w:r>
    </w:p>
    <w:p w14:paraId="3868FDC9" w14:textId="77777777" w:rsidR="00125B12" w:rsidRPr="00BD1A62" w:rsidRDefault="004F7454" w:rsidP="00BD1A62">
      <w:pPr>
        <w:pStyle w:val="Kop1"/>
        <w:numPr>
          <w:ilvl w:val="0"/>
          <w:numId w:val="9"/>
        </w:numPr>
        <w:tabs>
          <w:tab w:val="clear" w:pos="720"/>
        </w:tabs>
        <w:spacing w:before="0"/>
        <w:ind w:left="426" w:hanging="426"/>
        <w:rPr>
          <w:rFonts w:ascii="Verdana" w:hAnsi="Verdana"/>
          <w:caps/>
          <w:sz w:val="28"/>
          <w:szCs w:val="28"/>
        </w:rPr>
      </w:pPr>
      <w:r>
        <w:rPr>
          <w:szCs w:val="20"/>
        </w:rPr>
        <w:br w:type="page"/>
      </w:r>
      <w:r w:rsidR="00704B1C" w:rsidRPr="00BD1A62">
        <w:rPr>
          <w:rFonts w:ascii="Verdana" w:hAnsi="Verdana"/>
          <w:caps/>
          <w:sz w:val="28"/>
          <w:szCs w:val="28"/>
        </w:rPr>
        <w:lastRenderedPageBreak/>
        <w:tab/>
      </w:r>
      <w:r w:rsidR="00484966" w:rsidRPr="00BD1A62">
        <w:rPr>
          <w:rFonts w:ascii="Verdana" w:hAnsi="Verdana"/>
          <w:caps/>
          <w:sz w:val="28"/>
          <w:szCs w:val="28"/>
        </w:rPr>
        <w:t xml:space="preserve">Feedback en rapportage </w:t>
      </w:r>
    </w:p>
    <w:p w14:paraId="3868FDCA" w14:textId="77777777" w:rsidR="00125B12" w:rsidRPr="00125B12" w:rsidRDefault="00125B12" w:rsidP="00125B12">
      <w:pPr>
        <w:tabs>
          <w:tab w:val="left" w:pos="900"/>
        </w:tabs>
        <w:ind w:left="800" w:hanging="780"/>
        <w:rPr>
          <w:b/>
          <w:iCs/>
        </w:rPr>
      </w:pPr>
    </w:p>
    <w:p w14:paraId="3868FDCB" w14:textId="77777777" w:rsidR="00125B12" w:rsidRPr="00665983" w:rsidRDefault="00592CC7" w:rsidP="00704B1C">
      <w:pPr>
        <w:pStyle w:val="Kop3"/>
        <w:spacing w:before="0" w:after="0" w:line="280" w:lineRule="exact"/>
        <w:rPr>
          <w:rFonts w:ascii="Verdana" w:hAnsi="Verdana"/>
          <w:iCs/>
          <w:sz w:val="24"/>
          <w:szCs w:val="24"/>
        </w:rPr>
      </w:pPr>
      <w:r w:rsidRPr="00665983">
        <w:rPr>
          <w:rFonts w:ascii="Verdana" w:hAnsi="Verdana"/>
          <w:sz w:val="24"/>
          <w:szCs w:val="24"/>
        </w:rPr>
        <w:t>5</w:t>
      </w:r>
      <w:r w:rsidR="00704B1C" w:rsidRPr="00665983">
        <w:rPr>
          <w:rFonts w:ascii="Verdana" w:hAnsi="Verdana"/>
          <w:sz w:val="24"/>
          <w:szCs w:val="24"/>
        </w:rPr>
        <w:t>.1</w:t>
      </w:r>
      <w:r w:rsidR="00704B1C" w:rsidRPr="00665983">
        <w:rPr>
          <w:rFonts w:ascii="Verdana" w:hAnsi="Verdana"/>
          <w:sz w:val="24"/>
          <w:szCs w:val="24"/>
        </w:rPr>
        <w:tab/>
      </w:r>
      <w:r w:rsidR="000D3123" w:rsidRPr="00665983">
        <w:rPr>
          <w:rFonts w:ascii="Verdana" w:hAnsi="Verdana"/>
          <w:sz w:val="24"/>
          <w:szCs w:val="24"/>
        </w:rPr>
        <w:t>Feedback</w:t>
      </w:r>
    </w:p>
    <w:p w14:paraId="3868FDCC" w14:textId="77777777" w:rsidR="00125B12" w:rsidRDefault="00125B12" w:rsidP="00314EF7">
      <w:pPr>
        <w:rPr>
          <w:sz w:val="19"/>
          <w:szCs w:val="19"/>
        </w:rPr>
      </w:pPr>
    </w:p>
    <w:p w14:paraId="3868FDCD" w14:textId="77777777" w:rsidR="00926B7C" w:rsidRDefault="00314EF7" w:rsidP="00926B7C">
      <w:pPr>
        <w:rPr>
          <w:sz w:val="19"/>
          <w:szCs w:val="19"/>
        </w:rPr>
      </w:pPr>
      <w:r>
        <w:rPr>
          <w:sz w:val="19"/>
          <w:szCs w:val="19"/>
        </w:rPr>
        <w:t>De hierna b</w:t>
      </w:r>
      <w:r w:rsidR="000D3123">
        <w:rPr>
          <w:sz w:val="19"/>
          <w:szCs w:val="19"/>
        </w:rPr>
        <w:t>eschreven vorm van feedback past u</w:t>
      </w:r>
      <w:r>
        <w:rPr>
          <w:sz w:val="19"/>
          <w:szCs w:val="19"/>
        </w:rPr>
        <w:t xml:space="preserve"> toe om het eindoordeel van het assessment te bespreken met de deelnemer.</w:t>
      </w:r>
      <w:r w:rsidR="00EB6943">
        <w:rPr>
          <w:sz w:val="19"/>
          <w:szCs w:val="19"/>
        </w:rPr>
        <w:t xml:space="preserve"> </w:t>
      </w:r>
      <w:r w:rsidR="00926B7C">
        <w:rPr>
          <w:sz w:val="19"/>
          <w:szCs w:val="19"/>
        </w:rPr>
        <w:t xml:space="preserve">Feedback betekent letterlijk ‘terugkoppeling’. Wanneer </w:t>
      </w:r>
      <w:r w:rsidR="000D3123">
        <w:rPr>
          <w:sz w:val="19"/>
          <w:szCs w:val="19"/>
        </w:rPr>
        <w:t>u</w:t>
      </w:r>
      <w:r w:rsidR="00926B7C">
        <w:rPr>
          <w:sz w:val="19"/>
          <w:szCs w:val="19"/>
        </w:rPr>
        <w:t xml:space="preserve"> iemand feedback geeft, dan confronteer</w:t>
      </w:r>
      <w:r w:rsidR="000D3123">
        <w:rPr>
          <w:sz w:val="19"/>
          <w:szCs w:val="19"/>
        </w:rPr>
        <w:t>t</w:t>
      </w:r>
      <w:r w:rsidR="00926B7C">
        <w:rPr>
          <w:sz w:val="19"/>
          <w:szCs w:val="19"/>
        </w:rPr>
        <w:t xml:space="preserve"> </w:t>
      </w:r>
      <w:r w:rsidR="000D3123">
        <w:rPr>
          <w:sz w:val="19"/>
          <w:szCs w:val="19"/>
        </w:rPr>
        <w:t>u</w:t>
      </w:r>
      <w:r w:rsidR="00926B7C">
        <w:rPr>
          <w:sz w:val="19"/>
          <w:szCs w:val="19"/>
        </w:rPr>
        <w:t xml:space="preserve"> die persoon met h</w:t>
      </w:r>
      <w:r w:rsidR="00926B7C">
        <w:t xml:space="preserve">et gedrag dat </w:t>
      </w:r>
      <w:r w:rsidR="000D3123">
        <w:t xml:space="preserve">u van hem hebt waargenomen. </w:t>
      </w:r>
      <w:r w:rsidR="00926B7C">
        <w:rPr>
          <w:sz w:val="19"/>
          <w:szCs w:val="19"/>
        </w:rPr>
        <w:t>Het doel van het gev</w:t>
      </w:r>
      <w:r w:rsidR="000D3123">
        <w:rPr>
          <w:sz w:val="19"/>
          <w:szCs w:val="19"/>
        </w:rPr>
        <w:t>en van feedback is dat de deelnemer</w:t>
      </w:r>
      <w:r w:rsidR="00926B7C">
        <w:rPr>
          <w:sz w:val="19"/>
          <w:szCs w:val="19"/>
        </w:rPr>
        <w:t xml:space="preserve"> dit gedrag kan verbeteren en ontwikkelen. </w:t>
      </w:r>
    </w:p>
    <w:p w14:paraId="3868FDCE" w14:textId="77777777" w:rsidR="00314EF7" w:rsidRDefault="00314EF7" w:rsidP="00926B7C">
      <w:pPr>
        <w:rPr>
          <w:sz w:val="19"/>
          <w:szCs w:val="19"/>
        </w:rPr>
      </w:pPr>
    </w:p>
    <w:p w14:paraId="3868FDCF" w14:textId="77777777" w:rsidR="00926B7C" w:rsidRDefault="00926B7C" w:rsidP="00926B7C">
      <w:pPr>
        <w:rPr>
          <w:sz w:val="19"/>
          <w:szCs w:val="19"/>
        </w:rPr>
      </w:pPr>
      <w:r>
        <w:rPr>
          <w:sz w:val="19"/>
          <w:szCs w:val="19"/>
        </w:rPr>
        <w:t>De manier waarop feedback gegeven wordt kan verschillen. In hoofdlijnen onderscheid</w:t>
      </w:r>
      <w:r w:rsidR="002B0F51">
        <w:rPr>
          <w:sz w:val="19"/>
          <w:szCs w:val="19"/>
        </w:rPr>
        <w:t>t</w:t>
      </w:r>
      <w:r>
        <w:rPr>
          <w:sz w:val="19"/>
          <w:szCs w:val="19"/>
        </w:rPr>
        <w:t xml:space="preserve"> </w:t>
      </w:r>
      <w:r w:rsidR="002B0F51">
        <w:rPr>
          <w:sz w:val="19"/>
          <w:szCs w:val="19"/>
        </w:rPr>
        <w:t>u</w:t>
      </w:r>
      <w:r>
        <w:rPr>
          <w:sz w:val="19"/>
          <w:szCs w:val="19"/>
        </w:rPr>
        <w:t xml:space="preserve"> hierin vier vormen:</w:t>
      </w:r>
    </w:p>
    <w:p w14:paraId="3868FDD0" w14:textId="77777777" w:rsidR="00926B7C" w:rsidRDefault="00926B7C" w:rsidP="00926B7C">
      <w:pPr>
        <w:numPr>
          <w:ilvl w:val="0"/>
          <w:numId w:val="2"/>
        </w:numPr>
        <w:rPr>
          <w:sz w:val="19"/>
          <w:szCs w:val="19"/>
        </w:rPr>
      </w:pPr>
      <w:r w:rsidRPr="00664345">
        <w:rPr>
          <w:b/>
          <w:sz w:val="19"/>
          <w:szCs w:val="19"/>
        </w:rPr>
        <w:t>verbaal of non-verbaal</w:t>
      </w:r>
      <w:r>
        <w:rPr>
          <w:sz w:val="19"/>
          <w:szCs w:val="19"/>
        </w:rPr>
        <w:t xml:space="preserve">: instemmend geknik of een duim omhoog heeft dezelfde betekenis als </w:t>
      </w:r>
      <w:r w:rsidR="00E15ABE">
        <w:rPr>
          <w:sz w:val="19"/>
          <w:szCs w:val="19"/>
        </w:rPr>
        <w:t>u</w:t>
      </w:r>
      <w:r>
        <w:rPr>
          <w:sz w:val="19"/>
          <w:szCs w:val="19"/>
        </w:rPr>
        <w:t xml:space="preserve"> zegt: ‘goed gedaan’</w:t>
      </w:r>
    </w:p>
    <w:p w14:paraId="3868FDD1" w14:textId="77777777" w:rsidR="00926B7C" w:rsidRDefault="00926B7C" w:rsidP="00926B7C">
      <w:pPr>
        <w:numPr>
          <w:ilvl w:val="0"/>
          <w:numId w:val="2"/>
        </w:numPr>
        <w:rPr>
          <w:sz w:val="19"/>
          <w:szCs w:val="19"/>
        </w:rPr>
      </w:pPr>
      <w:r w:rsidRPr="00664345">
        <w:rPr>
          <w:b/>
          <w:sz w:val="19"/>
          <w:szCs w:val="19"/>
        </w:rPr>
        <w:t>bewust of onbewust</w:t>
      </w:r>
      <w:r>
        <w:rPr>
          <w:sz w:val="19"/>
          <w:szCs w:val="19"/>
        </w:rPr>
        <w:t xml:space="preserve">: zeggen dat </w:t>
      </w:r>
      <w:r w:rsidR="00E15ABE">
        <w:rPr>
          <w:sz w:val="19"/>
          <w:szCs w:val="19"/>
        </w:rPr>
        <w:t>u</w:t>
      </w:r>
      <w:r>
        <w:rPr>
          <w:sz w:val="19"/>
          <w:szCs w:val="19"/>
        </w:rPr>
        <w:t xml:space="preserve"> iets oninteressant vindt, doe</w:t>
      </w:r>
      <w:r w:rsidR="00E15ABE">
        <w:rPr>
          <w:sz w:val="19"/>
          <w:szCs w:val="19"/>
        </w:rPr>
        <w:t>t</w:t>
      </w:r>
      <w:r>
        <w:rPr>
          <w:sz w:val="19"/>
          <w:szCs w:val="19"/>
        </w:rPr>
        <w:t xml:space="preserve"> </w:t>
      </w:r>
      <w:r w:rsidR="00E15ABE">
        <w:rPr>
          <w:sz w:val="19"/>
          <w:szCs w:val="19"/>
        </w:rPr>
        <w:t>u</w:t>
      </w:r>
      <w:r>
        <w:rPr>
          <w:sz w:val="19"/>
          <w:szCs w:val="19"/>
        </w:rPr>
        <w:t xml:space="preserve"> bewust, maar verveeld zitten gapen doe</w:t>
      </w:r>
      <w:r w:rsidR="00E15ABE">
        <w:rPr>
          <w:sz w:val="19"/>
          <w:szCs w:val="19"/>
        </w:rPr>
        <w:t>t</w:t>
      </w:r>
      <w:r>
        <w:rPr>
          <w:sz w:val="19"/>
          <w:szCs w:val="19"/>
        </w:rPr>
        <w:t xml:space="preserve"> </w:t>
      </w:r>
      <w:r w:rsidR="00E15ABE">
        <w:rPr>
          <w:sz w:val="19"/>
          <w:szCs w:val="19"/>
        </w:rPr>
        <w:t>u</w:t>
      </w:r>
      <w:r>
        <w:rPr>
          <w:sz w:val="19"/>
          <w:szCs w:val="19"/>
        </w:rPr>
        <w:t xml:space="preserve"> vaak zonder dat </w:t>
      </w:r>
      <w:r w:rsidR="00E15ABE">
        <w:rPr>
          <w:sz w:val="19"/>
          <w:szCs w:val="19"/>
        </w:rPr>
        <w:t>u</w:t>
      </w:r>
      <w:r>
        <w:rPr>
          <w:sz w:val="19"/>
          <w:szCs w:val="19"/>
        </w:rPr>
        <w:t xml:space="preserve"> dat in de gaten hebt</w:t>
      </w:r>
    </w:p>
    <w:p w14:paraId="3868FDD2" w14:textId="77777777" w:rsidR="00926B7C" w:rsidRDefault="00926B7C" w:rsidP="00926B7C">
      <w:pPr>
        <w:numPr>
          <w:ilvl w:val="0"/>
          <w:numId w:val="2"/>
        </w:numPr>
        <w:rPr>
          <w:sz w:val="19"/>
          <w:szCs w:val="19"/>
        </w:rPr>
      </w:pPr>
      <w:r w:rsidRPr="00664345">
        <w:rPr>
          <w:b/>
          <w:sz w:val="19"/>
          <w:szCs w:val="19"/>
        </w:rPr>
        <w:t>spontaan of op verzoek</w:t>
      </w:r>
      <w:r>
        <w:rPr>
          <w:sz w:val="19"/>
          <w:szCs w:val="19"/>
        </w:rPr>
        <w:t xml:space="preserve">: de </w:t>
      </w:r>
      <w:r w:rsidR="00E15ABE">
        <w:rPr>
          <w:sz w:val="19"/>
          <w:szCs w:val="19"/>
        </w:rPr>
        <w:t>e</w:t>
      </w:r>
      <w:r>
        <w:rPr>
          <w:sz w:val="19"/>
          <w:szCs w:val="19"/>
        </w:rPr>
        <w:t>n</w:t>
      </w:r>
      <w:r w:rsidR="00E15ABE">
        <w:rPr>
          <w:sz w:val="19"/>
          <w:szCs w:val="19"/>
        </w:rPr>
        <w:t>e</w:t>
      </w:r>
      <w:r>
        <w:rPr>
          <w:sz w:val="19"/>
          <w:szCs w:val="19"/>
        </w:rPr>
        <w:t xml:space="preserve"> </w:t>
      </w:r>
      <w:r w:rsidR="00E15ABE">
        <w:rPr>
          <w:sz w:val="19"/>
          <w:szCs w:val="19"/>
        </w:rPr>
        <w:t xml:space="preserve">persoon </w:t>
      </w:r>
      <w:r>
        <w:rPr>
          <w:sz w:val="19"/>
          <w:szCs w:val="19"/>
        </w:rPr>
        <w:t xml:space="preserve">reageert uit zichzelf, terwijl een ander om een reactie moeten </w:t>
      </w:r>
      <w:r w:rsidR="00E15ABE">
        <w:rPr>
          <w:sz w:val="19"/>
          <w:szCs w:val="19"/>
        </w:rPr>
        <w:t>worden ge</w:t>
      </w:r>
      <w:r>
        <w:rPr>
          <w:sz w:val="19"/>
          <w:szCs w:val="19"/>
        </w:rPr>
        <w:t>vra</w:t>
      </w:r>
      <w:r w:rsidR="00E15ABE">
        <w:rPr>
          <w:sz w:val="19"/>
          <w:szCs w:val="19"/>
        </w:rPr>
        <w:t>a</w:t>
      </w:r>
      <w:r>
        <w:rPr>
          <w:sz w:val="19"/>
          <w:szCs w:val="19"/>
        </w:rPr>
        <w:t>g</w:t>
      </w:r>
      <w:r w:rsidR="00E15ABE">
        <w:rPr>
          <w:sz w:val="19"/>
          <w:szCs w:val="19"/>
        </w:rPr>
        <w:t>d</w:t>
      </w:r>
    </w:p>
    <w:p w14:paraId="3868FDD3" w14:textId="77777777" w:rsidR="00926B7C" w:rsidRDefault="00926B7C" w:rsidP="00926B7C">
      <w:pPr>
        <w:numPr>
          <w:ilvl w:val="0"/>
          <w:numId w:val="2"/>
        </w:numPr>
        <w:rPr>
          <w:sz w:val="19"/>
          <w:szCs w:val="19"/>
        </w:rPr>
      </w:pPr>
      <w:r w:rsidRPr="00664345">
        <w:rPr>
          <w:b/>
          <w:sz w:val="19"/>
          <w:szCs w:val="19"/>
        </w:rPr>
        <w:t>formeel of informeel</w:t>
      </w:r>
      <w:r>
        <w:rPr>
          <w:sz w:val="19"/>
          <w:szCs w:val="19"/>
        </w:rPr>
        <w:t>: een schouderklopje in de les is informeel, terwijl een applaus in het concertgebouw een vorm is van formele feedback; het hoort erbij</w:t>
      </w:r>
    </w:p>
    <w:p w14:paraId="3868FDD4" w14:textId="77777777" w:rsidR="00926B7C" w:rsidRDefault="00926B7C" w:rsidP="00926B7C">
      <w:pPr>
        <w:rPr>
          <w:sz w:val="19"/>
          <w:szCs w:val="19"/>
        </w:rPr>
      </w:pPr>
    </w:p>
    <w:p w14:paraId="3868FDD5" w14:textId="77777777" w:rsidR="0037512E" w:rsidRDefault="0037512E" w:rsidP="00926B7C">
      <w:pPr>
        <w:rPr>
          <w:sz w:val="19"/>
          <w:szCs w:val="19"/>
        </w:rPr>
      </w:pPr>
    </w:p>
    <w:p w14:paraId="3868FDD6" w14:textId="77777777" w:rsidR="0037512E" w:rsidRPr="000D3123" w:rsidRDefault="000D3123" w:rsidP="00926B7C">
      <w:pPr>
        <w:rPr>
          <w:b/>
          <w:sz w:val="19"/>
          <w:szCs w:val="19"/>
        </w:rPr>
      </w:pPr>
      <w:r>
        <w:rPr>
          <w:b/>
          <w:sz w:val="19"/>
          <w:szCs w:val="19"/>
        </w:rPr>
        <w:t>Regels voor feedback.</w:t>
      </w:r>
    </w:p>
    <w:p w14:paraId="3868FDD7" w14:textId="77777777" w:rsidR="00926B7C" w:rsidRDefault="00926B7C" w:rsidP="00926B7C">
      <w:pPr>
        <w:rPr>
          <w:sz w:val="19"/>
          <w:szCs w:val="19"/>
        </w:rPr>
      </w:pPr>
      <w:r>
        <w:rPr>
          <w:sz w:val="19"/>
          <w:szCs w:val="19"/>
        </w:rPr>
        <w:t xml:space="preserve">Om te voorkomen dat er misverstanden ontstaan over hoe </w:t>
      </w:r>
      <w:r w:rsidR="00E15ABE">
        <w:rPr>
          <w:sz w:val="19"/>
          <w:szCs w:val="19"/>
        </w:rPr>
        <w:t>u</w:t>
      </w:r>
      <w:r>
        <w:rPr>
          <w:sz w:val="19"/>
          <w:szCs w:val="19"/>
        </w:rPr>
        <w:t xml:space="preserve"> iemands gedragingen waarneemt, is het zinvol te weten hoe </w:t>
      </w:r>
      <w:r w:rsidR="00E15ABE">
        <w:rPr>
          <w:sz w:val="19"/>
          <w:szCs w:val="19"/>
        </w:rPr>
        <w:t>u</w:t>
      </w:r>
      <w:r>
        <w:rPr>
          <w:sz w:val="19"/>
          <w:szCs w:val="19"/>
        </w:rPr>
        <w:t xml:space="preserve"> het meest effectief feedback kan geven en welke regels </w:t>
      </w:r>
      <w:r w:rsidR="00E15ABE">
        <w:rPr>
          <w:sz w:val="19"/>
          <w:szCs w:val="19"/>
        </w:rPr>
        <w:t>u</w:t>
      </w:r>
      <w:r>
        <w:rPr>
          <w:sz w:val="19"/>
          <w:szCs w:val="19"/>
        </w:rPr>
        <w:t xml:space="preserve"> daarbij in acht moet nemen:</w:t>
      </w:r>
    </w:p>
    <w:p w14:paraId="3868FDD8" w14:textId="77777777" w:rsidR="00926B7C" w:rsidRDefault="00926B7C" w:rsidP="00926B7C">
      <w:pPr>
        <w:numPr>
          <w:ilvl w:val="0"/>
          <w:numId w:val="3"/>
        </w:numPr>
        <w:rPr>
          <w:sz w:val="19"/>
          <w:szCs w:val="19"/>
        </w:rPr>
      </w:pPr>
      <w:r w:rsidRPr="00664345">
        <w:rPr>
          <w:b/>
          <w:sz w:val="19"/>
          <w:szCs w:val="19"/>
        </w:rPr>
        <w:t>beschrijvend in plaats van waarderend of straffend</w:t>
      </w:r>
      <w:r>
        <w:rPr>
          <w:sz w:val="19"/>
          <w:szCs w:val="19"/>
        </w:rPr>
        <w:t xml:space="preserve">: geef altijd feedback op iets wat iemand </w:t>
      </w:r>
      <w:r w:rsidRPr="006546FD">
        <w:rPr>
          <w:b/>
          <w:sz w:val="19"/>
          <w:szCs w:val="19"/>
        </w:rPr>
        <w:t>gedaan heeft</w:t>
      </w:r>
      <w:r>
        <w:rPr>
          <w:sz w:val="19"/>
          <w:szCs w:val="19"/>
        </w:rPr>
        <w:t xml:space="preserve"> en niet op hoe hij </w:t>
      </w:r>
      <w:r>
        <w:rPr>
          <w:b/>
          <w:sz w:val="19"/>
          <w:szCs w:val="19"/>
        </w:rPr>
        <w:t xml:space="preserve">is. </w:t>
      </w:r>
      <w:r>
        <w:rPr>
          <w:sz w:val="19"/>
          <w:szCs w:val="19"/>
        </w:rPr>
        <w:t xml:space="preserve">Formuleer de feedback in een heldere objectieve omschrijving waarin de </w:t>
      </w:r>
      <w:r w:rsidR="00E15ABE">
        <w:rPr>
          <w:sz w:val="19"/>
          <w:szCs w:val="19"/>
        </w:rPr>
        <w:t xml:space="preserve">deelnemer </w:t>
      </w:r>
      <w:r>
        <w:rPr>
          <w:sz w:val="19"/>
          <w:szCs w:val="19"/>
        </w:rPr>
        <w:t>zichzelf kan herkennen. Een oordeel geven hoeft in dit stadium niet, dat komt later.</w:t>
      </w:r>
    </w:p>
    <w:p w14:paraId="3868FDD9" w14:textId="77777777" w:rsidR="00926B7C" w:rsidRDefault="00926B7C" w:rsidP="00926B7C">
      <w:pPr>
        <w:numPr>
          <w:ilvl w:val="0"/>
          <w:numId w:val="3"/>
        </w:numPr>
        <w:rPr>
          <w:sz w:val="19"/>
          <w:szCs w:val="19"/>
        </w:rPr>
      </w:pPr>
      <w:r w:rsidRPr="00664345">
        <w:rPr>
          <w:b/>
          <w:sz w:val="19"/>
          <w:szCs w:val="19"/>
        </w:rPr>
        <w:t>concreet in plaats van algemeen</w:t>
      </w:r>
      <w:r>
        <w:rPr>
          <w:sz w:val="19"/>
          <w:szCs w:val="19"/>
        </w:rPr>
        <w:t xml:space="preserve">: feedback heeft altijd betrekking op concreet gedrag. Het is belangrijk dat </w:t>
      </w:r>
      <w:r w:rsidR="00E15ABE">
        <w:rPr>
          <w:sz w:val="19"/>
          <w:szCs w:val="19"/>
        </w:rPr>
        <w:t>u</w:t>
      </w:r>
      <w:r>
        <w:rPr>
          <w:sz w:val="19"/>
          <w:szCs w:val="19"/>
        </w:rPr>
        <w:t xml:space="preserve"> dat gedrag besc</w:t>
      </w:r>
      <w:r w:rsidR="00E15ABE">
        <w:rPr>
          <w:sz w:val="19"/>
          <w:szCs w:val="19"/>
        </w:rPr>
        <w:t>hrijft, dan weet de ander waar u</w:t>
      </w:r>
      <w:r>
        <w:rPr>
          <w:sz w:val="19"/>
          <w:szCs w:val="19"/>
        </w:rPr>
        <w:t xml:space="preserve"> het over hebt. Uitgaan van feiten voorkomt dat </w:t>
      </w:r>
      <w:r w:rsidR="00E15ABE">
        <w:rPr>
          <w:sz w:val="19"/>
          <w:szCs w:val="19"/>
        </w:rPr>
        <w:t>u</w:t>
      </w:r>
      <w:r>
        <w:rPr>
          <w:sz w:val="19"/>
          <w:szCs w:val="19"/>
        </w:rPr>
        <w:t xml:space="preserve"> een persoon gaat beoordelen in plaats van een gedeelte van zijn gedrag. Gebruik niet de woorden ‘altijd’ of ‘overal’ of ‘nooit’</w:t>
      </w:r>
    </w:p>
    <w:p w14:paraId="3868FDDA" w14:textId="77777777" w:rsidR="00926B7C" w:rsidRDefault="00926B7C" w:rsidP="00926B7C">
      <w:pPr>
        <w:numPr>
          <w:ilvl w:val="0"/>
          <w:numId w:val="3"/>
        </w:numPr>
        <w:rPr>
          <w:sz w:val="19"/>
          <w:szCs w:val="19"/>
        </w:rPr>
      </w:pPr>
      <w:r w:rsidRPr="00664345">
        <w:rPr>
          <w:b/>
          <w:sz w:val="19"/>
          <w:szCs w:val="19"/>
        </w:rPr>
        <w:t>bruikbaar</w:t>
      </w:r>
      <w:r>
        <w:rPr>
          <w:sz w:val="19"/>
          <w:szCs w:val="19"/>
        </w:rPr>
        <w:t xml:space="preserve">, dat wil zeggen gericht op gedrag waar een ander iets mee kan doen; als </w:t>
      </w:r>
      <w:r w:rsidR="00E15ABE">
        <w:rPr>
          <w:sz w:val="19"/>
          <w:szCs w:val="19"/>
        </w:rPr>
        <w:t>u</w:t>
      </w:r>
      <w:r>
        <w:rPr>
          <w:sz w:val="19"/>
          <w:szCs w:val="19"/>
        </w:rPr>
        <w:t xml:space="preserve"> iemand vertelt, dat hij stottert en dat </w:t>
      </w:r>
      <w:r w:rsidR="00E15ABE">
        <w:rPr>
          <w:sz w:val="19"/>
          <w:szCs w:val="19"/>
        </w:rPr>
        <w:t>u</w:t>
      </w:r>
      <w:r>
        <w:rPr>
          <w:sz w:val="19"/>
          <w:szCs w:val="19"/>
        </w:rPr>
        <w:t xml:space="preserve"> daarom zelf in de war wordt gebracht, kan hij dat toch niet veranderen. Zo’n opmerking kan hem alleen onzeker maken.</w:t>
      </w:r>
    </w:p>
    <w:p w14:paraId="3868FDDB" w14:textId="77777777" w:rsidR="004F7454" w:rsidRDefault="00926B7C" w:rsidP="00926B7C">
      <w:pPr>
        <w:numPr>
          <w:ilvl w:val="0"/>
          <w:numId w:val="3"/>
        </w:numPr>
        <w:rPr>
          <w:sz w:val="19"/>
          <w:szCs w:val="19"/>
        </w:rPr>
      </w:pPr>
      <w:r w:rsidRPr="00664345">
        <w:rPr>
          <w:b/>
          <w:sz w:val="19"/>
          <w:szCs w:val="19"/>
        </w:rPr>
        <w:t>wees zo kort mogelijk</w:t>
      </w:r>
      <w:r>
        <w:rPr>
          <w:sz w:val="19"/>
          <w:szCs w:val="19"/>
        </w:rPr>
        <w:t xml:space="preserve">; formuleer </w:t>
      </w:r>
      <w:r w:rsidR="00E15ABE">
        <w:rPr>
          <w:sz w:val="19"/>
          <w:szCs w:val="19"/>
        </w:rPr>
        <w:t>uw</w:t>
      </w:r>
      <w:r>
        <w:rPr>
          <w:sz w:val="19"/>
          <w:szCs w:val="19"/>
        </w:rPr>
        <w:t xml:space="preserve"> feedback zo kort en bondig mogelijk. Hoe langer </w:t>
      </w:r>
      <w:r w:rsidR="00E15ABE">
        <w:rPr>
          <w:sz w:val="19"/>
          <w:szCs w:val="19"/>
        </w:rPr>
        <w:t>uw</w:t>
      </w:r>
      <w:r>
        <w:rPr>
          <w:sz w:val="19"/>
          <w:szCs w:val="19"/>
        </w:rPr>
        <w:t xml:space="preserve"> verhaal is, hoe groter de kans dat de kandidaat de essentie mist.</w:t>
      </w:r>
    </w:p>
    <w:p w14:paraId="3868FDDC" w14:textId="77777777" w:rsidR="0037512E" w:rsidRDefault="0037512E" w:rsidP="004F7454">
      <w:pPr>
        <w:rPr>
          <w:sz w:val="19"/>
          <w:szCs w:val="19"/>
        </w:rPr>
      </w:pPr>
    </w:p>
    <w:p w14:paraId="3868FDDD" w14:textId="77777777" w:rsidR="00D83210" w:rsidRPr="006458B2" w:rsidRDefault="00D83210" w:rsidP="00191494">
      <w:pPr>
        <w:rPr>
          <w:szCs w:val="20"/>
        </w:rPr>
      </w:pPr>
    </w:p>
    <w:p w14:paraId="3868FDDE" w14:textId="77777777" w:rsidR="00125B12" w:rsidRPr="00665983" w:rsidRDefault="00592CC7" w:rsidP="00704B1C">
      <w:pPr>
        <w:pStyle w:val="Kop3"/>
        <w:spacing w:before="0" w:after="0" w:line="280" w:lineRule="exact"/>
        <w:rPr>
          <w:rFonts w:ascii="Verdana" w:hAnsi="Verdana"/>
          <w:iCs/>
          <w:sz w:val="24"/>
          <w:szCs w:val="24"/>
        </w:rPr>
      </w:pPr>
      <w:r w:rsidRPr="00665983">
        <w:rPr>
          <w:rFonts w:ascii="Verdana" w:hAnsi="Verdana"/>
          <w:sz w:val="24"/>
          <w:szCs w:val="24"/>
        </w:rPr>
        <w:t>5</w:t>
      </w:r>
      <w:r w:rsidR="00704B1C" w:rsidRPr="00665983">
        <w:rPr>
          <w:rFonts w:ascii="Verdana" w:hAnsi="Verdana"/>
          <w:sz w:val="24"/>
          <w:szCs w:val="24"/>
        </w:rPr>
        <w:t>.2</w:t>
      </w:r>
      <w:r w:rsidR="00704B1C" w:rsidRPr="00665983">
        <w:rPr>
          <w:rFonts w:ascii="Verdana" w:hAnsi="Verdana"/>
          <w:sz w:val="24"/>
          <w:szCs w:val="24"/>
        </w:rPr>
        <w:tab/>
      </w:r>
      <w:r w:rsidR="00125B12" w:rsidRPr="00665983">
        <w:rPr>
          <w:rFonts w:ascii="Verdana" w:hAnsi="Verdana"/>
          <w:sz w:val="24"/>
          <w:szCs w:val="24"/>
        </w:rPr>
        <w:t>Rapporteren aan deelnemer en/of opdrachtgever.</w:t>
      </w:r>
    </w:p>
    <w:p w14:paraId="3868FDDF" w14:textId="77777777" w:rsidR="000D3123" w:rsidRDefault="000D3123" w:rsidP="00191494">
      <w:pPr>
        <w:rPr>
          <w:szCs w:val="20"/>
        </w:rPr>
      </w:pPr>
    </w:p>
    <w:p w14:paraId="3868FDE0" w14:textId="77777777" w:rsidR="00E15ABE" w:rsidRDefault="00E15ABE" w:rsidP="00191494">
      <w:pPr>
        <w:rPr>
          <w:szCs w:val="20"/>
        </w:rPr>
      </w:pPr>
      <w:r>
        <w:rPr>
          <w:szCs w:val="20"/>
        </w:rPr>
        <w:t xml:space="preserve">Het </w:t>
      </w:r>
      <w:r w:rsidR="000D3123">
        <w:rPr>
          <w:szCs w:val="20"/>
        </w:rPr>
        <w:t>s</w:t>
      </w:r>
      <w:r w:rsidR="0028448B" w:rsidRPr="000D3123">
        <w:rPr>
          <w:szCs w:val="20"/>
        </w:rPr>
        <w:t xml:space="preserve">chriftelijk rapporteren </w:t>
      </w:r>
      <w:r>
        <w:rPr>
          <w:szCs w:val="20"/>
        </w:rPr>
        <w:t xml:space="preserve">gebeurt volgens de instructie zoals beschreven </w:t>
      </w:r>
      <w:r w:rsidR="00A44E9C">
        <w:rPr>
          <w:szCs w:val="20"/>
        </w:rPr>
        <w:t>in</w:t>
      </w:r>
      <w:r>
        <w:rPr>
          <w:szCs w:val="20"/>
        </w:rPr>
        <w:t xml:space="preserve"> de ‘Algemene toetstechnische eisen van de Groen Standaard </w:t>
      </w:r>
      <w:r w:rsidR="002B0F51">
        <w:rPr>
          <w:szCs w:val="20"/>
        </w:rPr>
        <w:t xml:space="preserve">(zie </w:t>
      </w:r>
      <w:r>
        <w:rPr>
          <w:szCs w:val="20"/>
        </w:rPr>
        <w:t xml:space="preserve">bijlage </w:t>
      </w:r>
      <w:r w:rsidR="00A44E9C">
        <w:rPr>
          <w:szCs w:val="20"/>
        </w:rPr>
        <w:t>2</w:t>
      </w:r>
      <w:r w:rsidR="002B0F51">
        <w:rPr>
          <w:szCs w:val="20"/>
        </w:rPr>
        <w:t>)</w:t>
      </w:r>
      <w:r>
        <w:rPr>
          <w:szCs w:val="20"/>
        </w:rPr>
        <w:t>.</w:t>
      </w:r>
    </w:p>
    <w:p w14:paraId="3868FDE1" w14:textId="77777777" w:rsidR="004D4174" w:rsidRDefault="00E15ABE" w:rsidP="00191494">
      <w:pPr>
        <w:rPr>
          <w:szCs w:val="20"/>
        </w:rPr>
      </w:pPr>
      <w:r>
        <w:rPr>
          <w:szCs w:val="20"/>
        </w:rPr>
        <w:t xml:space="preserve">Hiervoor wordt </w:t>
      </w:r>
      <w:r w:rsidR="000D3123">
        <w:rPr>
          <w:szCs w:val="20"/>
        </w:rPr>
        <w:t xml:space="preserve">het beoordelingsformulier </w:t>
      </w:r>
      <w:r w:rsidR="00A44E9C">
        <w:rPr>
          <w:szCs w:val="20"/>
        </w:rPr>
        <w:t xml:space="preserve">en </w:t>
      </w:r>
      <w:r w:rsidR="00A44E9C" w:rsidRPr="00FF2DD0">
        <w:rPr>
          <w:szCs w:val="20"/>
        </w:rPr>
        <w:t>de toelichting bij de beoordeling</w:t>
      </w:r>
      <w:r w:rsidR="00A44E9C">
        <w:rPr>
          <w:szCs w:val="20"/>
        </w:rPr>
        <w:t xml:space="preserve"> door de </w:t>
      </w:r>
      <w:r w:rsidR="005C1171">
        <w:rPr>
          <w:szCs w:val="20"/>
        </w:rPr>
        <w:t>schoolassessor</w:t>
      </w:r>
      <w:r w:rsidR="00A44E9C">
        <w:rPr>
          <w:szCs w:val="20"/>
        </w:rPr>
        <w:t xml:space="preserve">en samen ingevuld. </w:t>
      </w:r>
      <w:r w:rsidR="004D4174">
        <w:rPr>
          <w:szCs w:val="20"/>
        </w:rPr>
        <w:t>Aan de deelnemer wordt mondeling het resultaat bekend gemaakt met onderbouwing daarvan.</w:t>
      </w:r>
      <w:r w:rsidR="004D4174" w:rsidRPr="004D4174">
        <w:rPr>
          <w:u w:val="single"/>
        </w:rPr>
        <w:t xml:space="preserve"> </w:t>
      </w:r>
      <w:r w:rsidR="004D4174">
        <w:rPr>
          <w:u w:val="single"/>
        </w:rPr>
        <w:t>U gaat niet in discussie met de deelnemer  over het resultaa</w:t>
      </w:r>
      <w:r w:rsidR="004D4174" w:rsidRPr="00351F3A">
        <w:rPr>
          <w:u w:val="single"/>
        </w:rPr>
        <w:t>t</w:t>
      </w:r>
      <w:r w:rsidR="004D4174">
        <w:rPr>
          <w:u w:val="single"/>
        </w:rPr>
        <w:t>.</w:t>
      </w:r>
    </w:p>
    <w:p w14:paraId="3868FDE2" w14:textId="77777777" w:rsidR="004D4174" w:rsidRDefault="004D4174" w:rsidP="00191494">
      <w:pPr>
        <w:rPr>
          <w:szCs w:val="20"/>
        </w:rPr>
      </w:pPr>
      <w:r>
        <w:rPr>
          <w:szCs w:val="20"/>
        </w:rPr>
        <w:t>De deelnemer ondertekent het beoordelingsformulier voor kennisname van het resultaat.</w:t>
      </w:r>
    </w:p>
    <w:p w14:paraId="3868FDE3" w14:textId="77777777" w:rsidR="006467F9" w:rsidRDefault="004D4174" w:rsidP="00191494">
      <w:pPr>
        <w:rPr>
          <w:szCs w:val="20"/>
        </w:rPr>
      </w:pPr>
      <w:r>
        <w:rPr>
          <w:szCs w:val="20"/>
        </w:rPr>
        <w:t>De school</w:t>
      </w:r>
      <w:r w:rsidR="005C1171">
        <w:rPr>
          <w:szCs w:val="20"/>
        </w:rPr>
        <w:t>schoolassessor</w:t>
      </w:r>
      <w:r>
        <w:rPr>
          <w:szCs w:val="20"/>
        </w:rPr>
        <w:t xml:space="preserve"> draagt er zorg voor dat de deelnemer een kopie van het beoordelingsformulier ontvangt.</w:t>
      </w:r>
    </w:p>
    <w:p w14:paraId="3868FDE4" w14:textId="77777777" w:rsidR="00A44E9C" w:rsidRDefault="00A44E9C" w:rsidP="00191494">
      <w:pPr>
        <w:rPr>
          <w:szCs w:val="20"/>
        </w:rPr>
      </w:pPr>
      <w:r>
        <w:rPr>
          <w:szCs w:val="20"/>
        </w:rPr>
        <w:t xml:space="preserve">De </w:t>
      </w:r>
      <w:r w:rsidR="005C1171">
        <w:rPr>
          <w:szCs w:val="20"/>
        </w:rPr>
        <w:t>schoolassessor</w:t>
      </w:r>
      <w:r>
        <w:rPr>
          <w:szCs w:val="20"/>
        </w:rPr>
        <w:t>en leveren bij het examenbureau naast de genoemde formuli</w:t>
      </w:r>
      <w:r w:rsidR="009A60C6">
        <w:rPr>
          <w:szCs w:val="20"/>
        </w:rPr>
        <w:t>e</w:t>
      </w:r>
      <w:r>
        <w:rPr>
          <w:szCs w:val="20"/>
        </w:rPr>
        <w:t>ren ook het ingevulde formulier ‘</w:t>
      </w:r>
      <w:r w:rsidR="009A60C6">
        <w:rPr>
          <w:szCs w:val="20"/>
        </w:rPr>
        <w:t xml:space="preserve">Verklaring </w:t>
      </w:r>
      <w:r>
        <w:rPr>
          <w:szCs w:val="20"/>
        </w:rPr>
        <w:t xml:space="preserve">uitvoering </w:t>
      </w:r>
      <w:r w:rsidR="009A60C6">
        <w:rPr>
          <w:szCs w:val="20"/>
        </w:rPr>
        <w:t xml:space="preserve">proeve van bekwaamheid, het inrichtingsplan van de proeve </w:t>
      </w:r>
      <w:r>
        <w:rPr>
          <w:szCs w:val="20"/>
        </w:rPr>
        <w:t xml:space="preserve">’ aan en </w:t>
      </w:r>
      <w:r w:rsidRPr="00FF2DD0">
        <w:rPr>
          <w:szCs w:val="20"/>
        </w:rPr>
        <w:t>de evaluatieformulieren</w:t>
      </w:r>
      <w:r>
        <w:rPr>
          <w:szCs w:val="20"/>
        </w:rPr>
        <w:t xml:space="preserve"> die bij deze proeve van toepassing zijn (dit is door het examenbureau aangegeven als het gewenst is). </w:t>
      </w:r>
    </w:p>
    <w:p w14:paraId="3868FDE5" w14:textId="77777777" w:rsidR="005F7CD0" w:rsidRPr="00BD1A62" w:rsidRDefault="006467F9" w:rsidP="00191494">
      <w:pPr>
        <w:rPr>
          <w:b/>
          <w:sz w:val="28"/>
          <w:szCs w:val="28"/>
        </w:rPr>
      </w:pPr>
      <w:r>
        <w:rPr>
          <w:szCs w:val="20"/>
        </w:rPr>
        <w:br w:type="page"/>
      </w:r>
      <w:r w:rsidR="00561A33" w:rsidRPr="00BD1A62">
        <w:rPr>
          <w:b/>
          <w:sz w:val="28"/>
          <w:szCs w:val="28"/>
        </w:rPr>
        <w:lastRenderedPageBreak/>
        <w:t>6</w:t>
      </w:r>
      <w:r w:rsidR="00440FCB" w:rsidRPr="00BD1A62">
        <w:rPr>
          <w:b/>
          <w:sz w:val="28"/>
          <w:szCs w:val="28"/>
        </w:rPr>
        <w:t xml:space="preserve">. </w:t>
      </w:r>
      <w:r w:rsidR="008C002A">
        <w:rPr>
          <w:b/>
          <w:sz w:val="28"/>
          <w:szCs w:val="28"/>
        </w:rPr>
        <w:t xml:space="preserve"> </w:t>
      </w:r>
      <w:r w:rsidR="00440FCB" w:rsidRPr="00BD1A62">
        <w:rPr>
          <w:b/>
          <w:sz w:val="28"/>
          <w:szCs w:val="28"/>
        </w:rPr>
        <w:t>CERTIFICERING</w:t>
      </w:r>
    </w:p>
    <w:p w14:paraId="3868FDE6" w14:textId="77777777" w:rsidR="005F7CD0" w:rsidRPr="007233C1" w:rsidRDefault="005F7CD0" w:rsidP="005F7CD0">
      <w:pPr>
        <w:pStyle w:val="Default"/>
        <w:rPr>
          <w:rFonts w:cs="Times New Roman"/>
          <w:color w:val="auto"/>
          <w:sz w:val="20"/>
        </w:rPr>
      </w:pPr>
    </w:p>
    <w:p w14:paraId="3868FDE7" w14:textId="77777777" w:rsidR="00440FCB" w:rsidRDefault="00440FCB" w:rsidP="005F7CD0">
      <w:pPr>
        <w:pStyle w:val="Default"/>
        <w:rPr>
          <w:rFonts w:cs="Times New Roman"/>
          <w:color w:val="auto"/>
          <w:sz w:val="20"/>
        </w:rPr>
      </w:pPr>
    </w:p>
    <w:p w14:paraId="3868FDE8" w14:textId="77777777" w:rsidR="00561A33" w:rsidRPr="00B63A98" w:rsidRDefault="00561A33" w:rsidP="005F7CD0">
      <w:pPr>
        <w:pStyle w:val="Default"/>
        <w:rPr>
          <w:rFonts w:cs="Times New Roman"/>
          <w:b/>
          <w:color w:val="auto"/>
          <w:sz w:val="20"/>
        </w:rPr>
      </w:pPr>
      <w:r w:rsidRPr="00B63A98">
        <w:rPr>
          <w:rFonts w:cs="Times New Roman"/>
          <w:b/>
          <w:color w:val="auto"/>
          <w:sz w:val="20"/>
        </w:rPr>
        <w:t>Inleiding</w:t>
      </w:r>
    </w:p>
    <w:p w14:paraId="3868FDE9" w14:textId="77777777" w:rsidR="005F7CD0" w:rsidRDefault="005F7CD0" w:rsidP="005F7CD0">
      <w:pPr>
        <w:pStyle w:val="Default"/>
        <w:rPr>
          <w:rFonts w:cs="Times New Roman"/>
          <w:color w:val="auto"/>
          <w:sz w:val="20"/>
        </w:rPr>
      </w:pPr>
      <w:r>
        <w:rPr>
          <w:rFonts w:cs="Times New Roman"/>
          <w:color w:val="auto"/>
          <w:sz w:val="20"/>
        </w:rPr>
        <w:t xml:space="preserve">AOC Oost heeft ervoor gekozen om door middel van persoonsgebonden certificering de kwaliteit van de </w:t>
      </w:r>
      <w:r w:rsidR="005C1171">
        <w:rPr>
          <w:rFonts w:cs="Times New Roman"/>
          <w:color w:val="auto"/>
          <w:sz w:val="20"/>
        </w:rPr>
        <w:t>schoolassessor</w:t>
      </w:r>
      <w:r>
        <w:rPr>
          <w:rFonts w:cs="Times New Roman"/>
          <w:color w:val="auto"/>
          <w:sz w:val="20"/>
        </w:rPr>
        <w:t>en te borgen en te onderhouden.</w:t>
      </w:r>
    </w:p>
    <w:p w14:paraId="3868FDEA" w14:textId="77777777" w:rsidR="00561A33" w:rsidRPr="00561A33" w:rsidRDefault="00561A33" w:rsidP="00561A33">
      <w:pPr>
        <w:rPr>
          <w:rFonts w:ascii="Times New Roman" w:hAnsi="Times New Roman"/>
          <w:sz w:val="24"/>
        </w:rPr>
      </w:pPr>
      <w:r w:rsidRPr="00561A33">
        <w:rPr>
          <w:szCs w:val="20"/>
        </w:rPr>
        <w:t xml:space="preserve">De Teamleider selecteert zowel voor de training als de certificering de assessoren aan de hand van functionering- en voortgangsgesprekken. </w:t>
      </w:r>
    </w:p>
    <w:p w14:paraId="3868FDEB" w14:textId="77777777" w:rsidR="00561A33" w:rsidRPr="00561A33" w:rsidRDefault="00561A33" w:rsidP="00561A33">
      <w:pPr>
        <w:rPr>
          <w:rFonts w:ascii="Times New Roman" w:hAnsi="Times New Roman"/>
          <w:sz w:val="24"/>
        </w:rPr>
      </w:pPr>
      <w:r w:rsidRPr="00561A33">
        <w:rPr>
          <w:szCs w:val="20"/>
        </w:rPr>
        <w:t>De basis is het competentieprofiel zoals dat, in overleg met HR, is opgesteld.</w:t>
      </w:r>
    </w:p>
    <w:p w14:paraId="3868FDEC" w14:textId="77777777" w:rsidR="00561A33" w:rsidRPr="00561A33" w:rsidRDefault="00561A33" w:rsidP="00561A33">
      <w:pPr>
        <w:rPr>
          <w:rFonts w:ascii="Times New Roman" w:hAnsi="Times New Roman"/>
          <w:sz w:val="24"/>
        </w:rPr>
      </w:pPr>
      <w:r w:rsidRPr="00561A33">
        <w:rPr>
          <w:szCs w:val="20"/>
        </w:rPr>
        <w:t xml:space="preserve">De teamleider bepaalt de vereiste vakkennis van de assessor voor het niveau van de af te nemen Proeve van Bekwaamheid. </w:t>
      </w:r>
    </w:p>
    <w:p w14:paraId="3868FDED" w14:textId="77777777" w:rsidR="00561A33" w:rsidRPr="00561A33" w:rsidRDefault="00561A33" w:rsidP="00561A33">
      <w:pPr>
        <w:rPr>
          <w:rFonts w:ascii="Times New Roman" w:hAnsi="Times New Roman"/>
          <w:sz w:val="24"/>
        </w:rPr>
      </w:pPr>
      <w:r w:rsidRPr="00561A33">
        <w:rPr>
          <w:szCs w:val="20"/>
        </w:rPr>
        <w:t>Voor onbevoegde docenten geldt dat zij eerst de bevoegdheid halen voordat zij van start gaan om gecertificeerd assessor te worden. De andere mogelijkheid is dat zij de certificering in het opleidingstraject van onbevoegd naar bevoegd meenemen. Zij geven dit dan specifiek aan bij het opleidingsinstituut.</w:t>
      </w:r>
    </w:p>
    <w:p w14:paraId="3868FDEE" w14:textId="77777777" w:rsidR="00561A33" w:rsidRDefault="00561A33" w:rsidP="00561A33">
      <w:pPr>
        <w:rPr>
          <w:b/>
          <w:bCs/>
          <w:szCs w:val="20"/>
        </w:rPr>
      </w:pPr>
    </w:p>
    <w:p w14:paraId="3868FDEF" w14:textId="77777777" w:rsidR="00561A33" w:rsidRPr="00AE1928" w:rsidRDefault="00561A33" w:rsidP="00561A33">
      <w:pPr>
        <w:rPr>
          <w:rFonts w:ascii="Times New Roman" w:hAnsi="Times New Roman"/>
          <w:b/>
          <w:sz w:val="24"/>
        </w:rPr>
      </w:pPr>
      <w:r w:rsidRPr="00AE1928">
        <w:rPr>
          <w:b/>
          <w:bCs/>
          <w:szCs w:val="20"/>
        </w:rPr>
        <w:t xml:space="preserve">Vakdeskundigheid assessor </w:t>
      </w:r>
    </w:p>
    <w:p w14:paraId="3868FDF0" w14:textId="77777777" w:rsidR="00561A33" w:rsidRDefault="00561A33" w:rsidP="00561A33">
      <w:pPr>
        <w:rPr>
          <w:szCs w:val="20"/>
        </w:rPr>
      </w:pPr>
      <w:r w:rsidRPr="00561A33">
        <w:rPr>
          <w:szCs w:val="20"/>
        </w:rPr>
        <w:t>AOC Oost stelt de volgen</w:t>
      </w:r>
      <w:r w:rsidR="00AE1928">
        <w:rPr>
          <w:szCs w:val="20"/>
        </w:rPr>
        <w:t xml:space="preserve">de eisen om de vakdeskundigheid </w:t>
      </w:r>
      <w:r w:rsidRPr="00561A33">
        <w:rPr>
          <w:szCs w:val="20"/>
        </w:rPr>
        <w:t>van schoolassessoren vast te stellen:</w:t>
      </w:r>
    </w:p>
    <w:p w14:paraId="3868FDF1" w14:textId="77777777" w:rsidR="00561A33" w:rsidRPr="00AE1928" w:rsidRDefault="00AD37A6" w:rsidP="00690B7A">
      <w:pPr>
        <w:numPr>
          <w:ilvl w:val="0"/>
          <w:numId w:val="29"/>
        </w:numPr>
        <w:ind w:left="284" w:hanging="284"/>
        <w:rPr>
          <w:rFonts w:ascii="Times New Roman" w:hAnsi="Times New Roman"/>
          <w:sz w:val="24"/>
        </w:rPr>
      </w:pPr>
      <w:r>
        <w:rPr>
          <w:szCs w:val="20"/>
        </w:rPr>
        <w:t xml:space="preserve">Voldoen aan </w:t>
      </w:r>
      <w:r w:rsidR="00561A33" w:rsidRPr="00561A33">
        <w:rPr>
          <w:szCs w:val="20"/>
        </w:rPr>
        <w:t xml:space="preserve">het competentieprofiel van de assessor </w:t>
      </w:r>
      <w:r>
        <w:rPr>
          <w:szCs w:val="20"/>
        </w:rPr>
        <w:t>zoals genoemd in hfst 2 van deze reader;</w:t>
      </w:r>
    </w:p>
    <w:p w14:paraId="3868FDF2" w14:textId="77777777" w:rsidR="00AE1928" w:rsidRDefault="00AE1928" w:rsidP="00690B7A">
      <w:pPr>
        <w:numPr>
          <w:ilvl w:val="0"/>
          <w:numId w:val="29"/>
        </w:numPr>
        <w:ind w:left="284" w:hanging="284"/>
        <w:rPr>
          <w:rFonts w:ascii="Times New Roman" w:hAnsi="Times New Roman"/>
          <w:sz w:val="24"/>
        </w:rPr>
      </w:pPr>
      <w:r>
        <w:rPr>
          <w:szCs w:val="20"/>
        </w:rPr>
        <w:t>Voorgedragen door de teamleider die tevens bepaalt welke PvB en op welk niveau wordt afgenomen;</w:t>
      </w:r>
      <w:r>
        <w:rPr>
          <w:rFonts w:ascii="Times New Roman" w:hAnsi="Times New Roman"/>
          <w:sz w:val="24"/>
        </w:rPr>
        <w:t xml:space="preserve">  </w:t>
      </w:r>
      <w:r w:rsidRPr="00AE1928">
        <w:rPr>
          <w:szCs w:val="20"/>
        </w:rPr>
        <w:t>De assessor moet:</w:t>
      </w:r>
      <w:r w:rsidRPr="00AE1928">
        <w:rPr>
          <w:rFonts w:ascii="Times New Roman" w:hAnsi="Times New Roman"/>
          <w:sz w:val="24"/>
        </w:rPr>
        <w:t xml:space="preserve"> </w:t>
      </w:r>
    </w:p>
    <w:p w14:paraId="3868FDF3" w14:textId="77777777" w:rsidR="00AE1928" w:rsidRPr="00AE1928" w:rsidRDefault="00AE1928" w:rsidP="00891932">
      <w:pPr>
        <w:numPr>
          <w:ilvl w:val="0"/>
          <w:numId w:val="6"/>
        </w:numPr>
        <w:tabs>
          <w:tab w:val="clear" w:pos="1496"/>
          <w:tab w:val="num" w:pos="567"/>
        </w:tabs>
        <w:ind w:hanging="1212"/>
        <w:rPr>
          <w:rFonts w:ascii="Times New Roman" w:hAnsi="Times New Roman"/>
          <w:sz w:val="24"/>
        </w:rPr>
      </w:pPr>
      <w:r w:rsidRPr="00AE1928">
        <w:rPr>
          <w:szCs w:val="20"/>
        </w:rPr>
        <w:t xml:space="preserve">in ieder geval goede ‘dossierkennis’ hebben; </w:t>
      </w:r>
    </w:p>
    <w:p w14:paraId="3868FDF4" w14:textId="77777777" w:rsidR="00AE1928" w:rsidRPr="00AE1928" w:rsidRDefault="00AE1928" w:rsidP="00891932">
      <w:pPr>
        <w:numPr>
          <w:ilvl w:val="0"/>
          <w:numId w:val="6"/>
        </w:numPr>
        <w:tabs>
          <w:tab w:val="clear" w:pos="1496"/>
          <w:tab w:val="num" w:pos="567"/>
        </w:tabs>
        <w:ind w:hanging="1212"/>
        <w:rPr>
          <w:rFonts w:ascii="Times New Roman" w:hAnsi="Times New Roman"/>
          <w:sz w:val="24"/>
        </w:rPr>
      </w:pPr>
      <w:r>
        <w:rPr>
          <w:szCs w:val="20"/>
        </w:rPr>
        <w:t xml:space="preserve">een </w:t>
      </w:r>
      <w:r w:rsidRPr="00561A33">
        <w:rPr>
          <w:szCs w:val="20"/>
        </w:rPr>
        <w:t xml:space="preserve">gesprekspartner van de praktijkassessor zijn; </w:t>
      </w:r>
      <w:r>
        <w:rPr>
          <w:szCs w:val="20"/>
        </w:rPr>
        <w:t xml:space="preserve"> </w:t>
      </w:r>
    </w:p>
    <w:p w14:paraId="3868FDF5" w14:textId="77777777" w:rsidR="00AE1928" w:rsidRPr="00AE1928" w:rsidRDefault="00AE1928" w:rsidP="00891932">
      <w:pPr>
        <w:numPr>
          <w:ilvl w:val="0"/>
          <w:numId w:val="6"/>
        </w:numPr>
        <w:tabs>
          <w:tab w:val="clear" w:pos="1496"/>
          <w:tab w:val="num" w:pos="567"/>
        </w:tabs>
        <w:ind w:hanging="1212"/>
        <w:rPr>
          <w:rFonts w:ascii="Times New Roman" w:hAnsi="Times New Roman"/>
          <w:sz w:val="24"/>
        </w:rPr>
      </w:pPr>
      <w:r w:rsidRPr="00561A33">
        <w:rPr>
          <w:szCs w:val="20"/>
        </w:rPr>
        <w:t>het vertrouwen van de sector kunnen waarmaken.</w:t>
      </w:r>
    </w:p>
    <w:p w14:paraId="3868FDF6" w14:textId="77777777" w:rsidR="00AD37A6" w:rsidRPr="00AE1928" w:rsidRDefault="00AE1928" w:rsidP="00690B7A">
      <w:pPr>
        <w:numPr>
          <w:ilvl w:val="0"/>
          <w:numId w:val="29"/>
        </w:numPr>
        <w:ind w:left="567" w:hanging="567"/>
        <w:rPr>
          <w:rFonts w:ascii="Times New Roman" w:hAnsi="Times New Roman"/>
          <w:sz w:val="24"/>
        </w:rPr>
      </w:pPr>
      <w:r>
        <w:rPr>
          <w:szCs w:val="20"/>
        </w:rPr>
        <w:t>‘</w:t>
      </w:r>
      <w:r w:rsidR="00561A33" w:rsidRPr="00AE1928">
        <w:rPr>
          <w:szCs w:val="20"/>
        </w:rPr>
        <w:t xml:space="preserve">Vaktechnisch bekwaam’ wordt als volgt gedefinieerd: </w:t>
      </w:r>
    </w:p>
    <w:p w14:paraId="3868FDF7" w14:textId="77777777" w:rsidR="00AD37A6" w:rsidRDefault="00561A33" w:rsidP="00891932">
      <w:pPr>
        <w:numPr>
          <w:ilvl w:val="0"/>
          <w:numId w:val="6"/>
        </w:numPr>
        <w:tabs>
          <w:tab w:val="clear" w:pos="1496"/>
          <w:tab w:val="num" w:pos="567"/>
        </w:tabs>
        <w:ind w:left="567" w:hanging="283"/>
        <w:rPr>
          <w:rFonts w:ascii="Times New Roman" w:hAnsi="Times New Roman"/>
          <w:sz w:val="24"/>
        </w:rPr>
      </w:pPr>
      <w:r w:rsidRPr="00561A33">
        <w:rPr>
          <w:szCs w:val="20"/>
        </w:rPr>
        <w:t xml:space="preserve">De assessor moet kunnen beoordelen of een leerling een bepaalde beroepssituatie aan kan; </w:t>
      </w:r>
    </w:p>
    <w:p w14:paraId="3868FDF8" w14:textId="77777777" w:rsidR="00AD37A6" w:rsidRDefault="00561A33" w:rsidP="00891932">
      <w:pPr>
        <w:numPr>
          <w:ilvl w:val="0"/>
          <w:numId w:val="6"/>
        </w:numPr>
        <w:tabs>
          <w:tab w:val="clear" w:pos="1496"/>
          <w:tab w:val="num" w:pos="567"/>
        </w:tabs>
        <w:ind w:left="567" w:hanging="283"/>
        <w:rPr>
          <w:rFonts w:ascii="Times New Roman" w:hAnsi="Times New Roman"/>
          <w:sz w:val="24"/>
        </w:rPr>
      </w:pPr>
      <w:r w:rsidRPr="00561A33">
        <w:rPr>
          <w:szCs w:val="20"/>
        </w:rPr>
        <w:t xml:space="preserve">De assessor moet goed geïnformeerd zijn over de desbetreffende branche en de ontwikkelingen binnen die branche; </w:t>
      </w:r>
    </w:p>
    <w:p w14:paraId="3868FDF9" w14:textId="77777777" w:rsidR="00AD37A6" w:rsidRDefault="00561A33" w:rsidP="00891932">
      <w:pPr>
        <w:numPr>
          <w:ilvl w:val="0"/>
          <w:numId w:val="6"/>
        </w:numPr>
        <w:tabs>
          <w:tab w:val="clear" w:pos="1496"/>
          <w:tab w:val="num" w:pos="567"/>
        </w:tabs>
        <w:ind w:left="567" w:hanging="283"/>
        <w:rPr>
          <w:szCs w:val="20"/>
        </w:rPr>
      </w:pPr>
      <w:r w:rsidRPr="00561A33">
        <w:rPr>
          <w:szCs w:val="20"/>
        </w:rPr>
        <w:t>De assessor hoeft niet zelf de handeling te kunnen verrichten.</w:t>
      </w:r>
    </w:p>
    <w:p w14:paraId="3868FDFA" w14:textId="77777777" w:rsidR="00561A33" w:rsidRPr="00AD37A6" w:rsidRDefault="00561A33" w:rsidP="00AD37A6">
      <w:pPr>
        <w:ind w:left="284" w:firstLine="284"/>
        <w:rPr>
          <w:rFonts w:ascii="Times New Roman" w:hAnsi="Times New Roman"/>
          <w:sz w:val="24"/>
        </w:rPr>
      </w:pPr>
      <w:r w:rsidRPr="00561A33">
        <w:rPr>
          <w:szCs w:val="20"/>
        </w:rPr>
        <w:t xml:space="preserve"> </w:t>
      </w:r>
    </w:p>
    <w:p w14:paraId="3868FDFB" w14:textId="77777777" w:rsidR="00561A33" w:rsidRPr="00AE1928" w:rsidRDefault="00561A33" w:rsidP="00561A33">
      <w:pPr>
        <w:rPr>
          <w:b/>
          <w:bCs/>
          <w:szCs w:val="20"/>
        </w:rPr>
      </w:pPr>
      <w:r w:rsidRPr="00AE1928">
        <w:rPr>
          <w:b/>
          <w:bCs/>
          <w:szCs w:val="20"/>
        </w:rPr>
        <w:t xml:space="preserve">Certificeerder </w:t>
      </w:r>
    </w:p>
    <w:p w14:paraId="3868FDFC" w14:textId="78C18F29" w:rsidR="00561A33" w:rsidRPr="00561A33" w:rsidRDefault="00561A33" w:rsidP="00561A33">
      <w:pPr>
        <w:rPr>
          <w:rFonts w:ascii="Times New Roman" w:hAnsi="Times New Roman"/>
          <w:sz w:val="24"/>
        </w:rPr>
      </w:pPr>
      <w:r w:rsidRPr="00561A33">
        <w:rPr>
          <w:szCs w:val="20"/>
        </w:rPr>
        <w:t>De certificering van schoolassessoren wordt gedaan door</w:t>
      </w:r>
      <w:r w:rsidR="00A3557B">
        <w:rPr>
          <w:szCs w:val="20"/>
        </w:rPr>
        <w:t xml:space="preserve"> Aeres Hogeschool</w:t>
      </w:r>
      <w:r w:rsidRPr="00561A33">
        <w:rPr>
          <w:szCs w:val="20"/>
        </w:rPr>
        <w:t>.</w:t>
      </w:r>
    </w:p>
    <w:p w14:paraId="3868FDFD" w14:textId="77777777" w:rsidR="00561A33" w:rsidRPr="00561A33" w:rsidRDefault="00561A33" w:rsidP="00561A33">
      <w:pPr>
        <w:rPr>
          <w:rFonts w:ascii="Times New Roman" w:hAnsi="Times New Roman"/>
          <w:sz w:val="24"/>
        </w:rPr>
      </w:pPr>
      <w:r w:rsidRPr="00561A33">
        <w:rPr>
          <w:szCs w:val="20"/>
        </w:rPr>
        <w:t>Het certificeringstraject voor kandidaat-assessoren ziet er als volgt uit:</w:t>
      </w:r>
    </w:p>
    <w:p w14:paraId="3868FDFE" w14:textId="77777777" w:rsidR="00561A33" w:rsidRPr="00561A33" w:rsidRDefault="00561A33" w:rsidP="00220B76">
      <w:pPr>
        <w:numPr>
          <w:ilvl w:val="0"/>
          <w:numId w:val="28"/>
        </w:numPr>
        <w:tabs>
          <w:tab w:val="clear" w:pos="928"/>
          <w:tab w:val="num" w:pos="284"/>
        </w:tabs>
        <w:spacing w:before="100" w:beforeAutospacing="1" w:after="100" w:afterAutospacing="1"/>
        <w:ind w:left="851" w:hanging="851"/>
        <w:rPr>
          <w:rFonts w:ascii="Times New Roman" w:hAnsi="Times New Roman"/>
          <w:sz w:val="24"/>
        </w:rPr>
      </w:pPr>
      <w:r w:rsidRPr="00561A33">
        <w:rPr>
          <w:szCs w:val="20"/>
        </w:rPr>
        <w:t xml:space="preserve">een training voor assessoren gevolgd hebben </w:t>
      </w:r>
    </w:p>
    <w:p w14:paraId="3868FDFF" w14:textId="77777777" w:rsidR="00561A33" w:rsidRPr="00561A33" w:rsidRDefault="00561A33" w:rsidP="00220B76">
      <w:pPr>
        <w:numPr>
          <w:ilvl w:val="0"/>
          <w:numId w:val="28"/>
        </w:numPr>
        <w:tabs>
          <w:tab w:val="clear" w:pos="928"/>
          <w:tab w:val="num" w:pos="284"/>
        </w:tabs>
        <w:spacing w:before="100" w:beforeAutospacing="1" w:after="100" w:afterAutospacing="1"/>
        <w:ind w:left="851" w:hanging="851"/>
        <w:rPr>
          <w:rFonts w:ascii="Times New Roman" w:hAnsi="Times New Roman"/>
          <w:sz w:val="24"/>
        </w:rPr>
      </w:pPr>
      <w:r w:rsidRPr="00561A33">
        <w:rPr>
          <w:szCs w:val="20"/>
        </w:rPr>
        <w:t xml:space="preserve">aanmelden voor certificering </w:t>
      </w:r>
    </w:p>
    <w:p w14:paraId="3868FE00" w14:textId="77777777" w:rsidR="00561A33" w:rsidRPr="00561A33" w:rsidRDefault="00561A33" w:rsidP="00220B76">
      <w:pPr>
        <w:numPr>
          <w:ilvl w:val="0"/>
          <w:numId w:val="28"/>
        </w:numPr>
        <w:tabs>
          <w:tab w:val="clear" w:pos="928"/>
          <w:tab w:val="num" w:pos="284"/>
        </w:tabs>
        <w:spacing w:before="100" w:beforeAutospacing="1" w:after="100" w:afterAutospacing="1"/>
        <w:ind w:left="851" w:hanging="851"/>
        <w:rPr>
          <w:rFonts w:ascii="Times New Roman" w:hAnsi="Times New Roman"/>
          <w:sz w:val="24"/>
        </w:rPr>
      </w:pPr>
      <w:r w:rsidRPr="00561A33">
        <w:rPr>
          <w:szCs w:val="20"/>
        </w:rPr>
        <w:t>een portfolio vullen</w:t>
      </w:r>
      <w:r w:rsidRPr="00561A33">
        <w:rPr>
          <w:rFonts w:ascii="Times New Roman" w:hAnsi="Times New Roman"/>
          <w:sz w:val="24"/>
        </w:rPr>
        <w:t xml:space="preserve"> </w:t>
      </w:r>
    </w:p>
    <w:p w14:paraId="3868FE01" w14:textId="77777777" w:rsidR="00561A33" w:rsidRPr="00561A33" w:rsidRDefault="00561A33" w:rsidP="00220B76">
      <w:pPr>
        <w:numPr>
          <w:ilvl w:val="0"/>
          <w:numId w:val="28"/>
        </w:numPr>
        <w:tabs>
          <w:tab w:val="clear" w:pos="928"/>
          <w:tab w:val="num" w:pos="284"/>
        </w:tabs>
        <w:spacing w:before="100" w:beforeAutospacing="1" w:after="100" w:afterAutospacing="1"/>
        <w:ind w:left="851" w:hanging="851"/>
        <w:rPr>
          <w:rFonts w:ascii="Times New Roman" w:hAnsi="Times New Roman"/>
          <w:sz w:val="24"/>
        </w:rPr>
      </w:pPr>
      <w:r w:rsidRPr="00561A33">
        <w:rPr>
          <w:szCs w:val="20"/>
        </w:rPr>
        <w:t>een assessment afleggen</w:t>
      </w:r>
      <w:r w:rsidRPr="00561A33">
        <w:rPr>
          <w:rFonts w:ascii="Times New Roman" w:hAnsi="Times New Roman"/>
          <w:sz w:val="24"/>
        </w:rPr>
        <w:t xml:space="preserve"> </w:t>
      </w:r>
    </w:p>
    <w:p w14:paraId="3868FE02" w14:textId="77777777" w:rsidR="00DA5D79" w:rsidRDefault="005A0F17" w:rsidP="00561A33">
      <w:pPr>
        <w:rPr>
          <w:szCs w:val="20"/>
        </w:rPr>
      </w:pPr>
      <w:r>
        <w:rPr>
          <w:szCs w:val="20"/>
        </w:rPr>
        <w:t>Trainingen</w:t>
      </w:r>
      <w:r w:rsidR="00561A33" w:rsidRPr="00561A33">
        <w:rPr>
          <w:szCs w:val="20"/>
        </w:rPr>
        <w:t xml:space="preserve"> en de begeleiding van het certificeringstraject worden verzorgd door </w:t>
      </w:r>
    </w:p>
    <w:p w14:paraId="3868FE03" w14:textId="77777777" w:rsidR="00561A33" w:rsidRPr="00561A33" w:rsidRDefault="00561A33" w:rsidP="00561A33">
      <w:pPr>
        <w:rPr>
          <w:rFonts w:ascii="Times New Roman" w:hAnsi="Times New Roman"/>
          <w:sz w:val="24"/>
        </w:rPr>
      </w:pPr>
      <w:r w:rsidRPr="00561A33">
        <w:rPr>
          <w:szCs w:val="20"/>
        </w:rPr>
        <w:t>AOC Oost trainers.</w:t>
      </w:r>
    </w:p>
    <w:p w14:paraId="3868FE04" w14:textId="77777777" w:rsidR="00A85F58" w:rsidRPr="000A583B" w:rsidRDefault="00A85F58" w:rsidP="005A0F17">
      <w:pPr>
        <w:rPr>
          <w:bCs/>
          <w:szCs w:val="20"/>
        </w:rPr>
      </w:pPr>
    </w:p>
    <w:p w14:paraId="3868FE05" w14:textId="77777777" w:rsidR="00561A33" w:rsidRPr="00AE1928" w:rsidRDefault="00561A33" w:rsidP="005A0F17">
      <w:pPr>
        <w:rPr>
          <w:b/>
          <w:bCs/>
          <w:szCs w:val="20"/>
        </w:rPr>
      </w:pPr>
      <w:r w:rsidRPr="00AE1928">
        <w:rPr>
          <w:b/>
          <w:bCs/>
          <w:szCs w:val="20"/>
        </w:rPr>
        <w:t xml:space="preserve">Portfolio: </w:t>
      </w:r>
    </w:p>
    <w:p w14:paraId="3868FE06" w14:textId="3C775E5E" w:rsidR="002B34BD" w:rsidRPr="00B34D03" w:rsidRDefault="002B34BD" w:rsidP="005A0F17">
      <w:pPr>
        <w:rPr>
          <w:bCs/>
          <w:szCs w:val="20"/>
        </w:rPr>
      </w:pPr>
      <w:r w:rsidRPr="00B34D03">
        <w:rPr>
          <w:bCs/>
          <w:szCs w:val="20"/>
        </w:rPr>
        <w:t>Het maken van een portfolio wordt soms ervaren als een verplicht nummer vanuit AOC Oost/</w:t>
      </w:r>
      <w:r w:rsidR="00A3557B">
        <w:rPr>
          <w:bCs/>
          <w:szCs w:val="20"/>
        </w:rPr>
        <w:t>Aeres Hogeschool</w:t>
      </w:r>
      <w:r w:rsidRPr="00B34D03">
        <w:rPr>
          <w:bCs/>
          <w:szCs w:val="20"/>
        </w:rPr>
        <w:t>.</w:t>
      </w:r>
      <w:r w:rsidR="00A85F58" w:rsidRPr="00B34D03">
        <w:rPr>
          <w:bCs/>
          <w:szCs w:val="20"/>
        </w:rPr>
        <w:t xml:space="preserve"> </w:t>
      </w:r>
      <w:r w:rsidR="00AE1928">
        <w:rPr>
          <w:bCs/>
          <w:szCs w:val="20"/>
        </w:rPr>
        <w:t>Met een portfolio kun je aantoonbaar wat je gedaan en geleerd hebt, we verwachten dit immers ook van onze leerlingen.</w:t>
      </w:r>
      <w:r w:rsidR="0024394D">
        <w:rPr>
          <w:bCs/>
          <w:szCs w:val="20"/>
        </w:rPr>
        <w:t xml:space="preserve"> </w:t>
      </w:r>
      <w:r w:rsidR="00FE0148" w:rsidRPr="00B34D03">
        <w:rPr>
          <w:bCs/>
          <w:szCs w:val="20"/>
        </w:rPr>
        <w:t>Het</w:t>
      </w:r>
      <w:r w:rsidR="00A85F58" w:rsidRPr="00B34D03">
        <w:rPr>
          <w:bCs/>
          <w:szCs w:val="20"/>
        </w:rPr>
        <w:t xml:space="preserve"> complete </w:t>
      </w:r>
      <w:r w:rsidR="00FE0148" w:rsidRPr="00B34D03">
        <w:rPr>
          <w:bCs/>
          <w:szCs w:val="20"/>
        </w:rPr>
        <w:t xml:space="preserve">portfolio </w:t>
      </w:r>
      <w:r w:rsidR="00A85F58" w:rsidRPr="00B34D03">
        <w:rPr>
          <w:bCs/>
          <w:szCs w:val="20"/>
        </w:rPr>
        <w:t>is</w:t>
      </w:r>
      <w:r w:rsidR="00FE0148" w:rsidRPr="00B34D03">
        <w:rPr>
          <w:bCs/>
          <w:szCs w:val="20"/>
        </w:rPr>
        <w:t xml:space="preserve"> de basis van het cgi als onderdeel van jouw PvB.</w:t>
      </w:r>
    </w:p>
    <w:p w14:paraId="3868FE07" w14:textId="77777777" w:rsidR="00FE0148" w:rsidRPr="00B34D03" w:rsidRDefault="00FE0148" w:rsidP="005A0F17">
      <w:pPr>
        <w:rPr>
          <w:bCs/>
          <w:szCs w:val="20"/>
        </w:rPr>
      </w:pPr>
      <w:r w:rsidRPr="00B34D03">
        <w:rPr>
          <w:bCs/>
          <w:szCs w:val="20"/>
        </w:rPr>
        <w:t xml:space="preserve">Het grootste leerrendement </w:t>
      </w:r>
      <w:r w:rsidR="00535462">
        <w:rPr>
          <w:bCs/>
          <w:szCs w:val="20"/>
        </w:rPr>
        <w:t>is te halen als</w:t>
      </w:r>
      <w:r w:rsidRPr="00B34D03">
        <w:rPr>
          <w:bCs/>
          <w:szCs w:val="20"/>
        </w:rPr>
        <w:t xml:space="preserve"> er veel reflectie aanwezig is op jouw functioneren als schoolassessor. Zoek voor reflectie naar mensen die kritisch willen kijken en neem tijd voor een reflectiegesprek.</w:t>
      </w:r>
    </w:p>
    <w:p w14:paraId="3868FE08" w14:textId="77777777" w:rsidR="00B34D03" w:rsidRDefault="00FE0148" w:rsidP="005A0F17">
      <w:pPr>
        <w:rPr>
          <w:bCs/>
          <w:szCs w:val="20"/>
        </w:rPr>
      </w:pPr>
      <w:r w:rsidRPr="00B34D03">
        <w:rPr>
          <w:bCs/>
          <w:szCs w:val="20"/>
        </w:rPr>
        <w:t>Het portfolio za</w:t>
      </w:r>
      <w:r w:rsidR="0024394D">
        <w:rPr>
          <w:bCs/>
          <w:szCs w:val="20"/>
        </w:rPr>
        <w:t>l</w:t>
      </w:r>
      <w:r w:rsidRPr="00B34D03">
        <w:rPr>
          <w:bCs/>
          <w:szCs w:val="20"/>
        </w:rPr>
        <w:t xml:space="preserve"> naast persoonsgebonden informatie</w:t>
      </w:r>
      <w:r w:rsidR="0024394D">
        <w:rPr>
          <w:bCs/>
          <w:szCs w:val="20"/>
        </w:rPr>
        <w:t xml:space="preserve"> dus reflecties</w:t>
      </w:r>
      <w:r w:rsidRPr="00B34D03">
        <w:rPr>
          <w:bCs/>
          <w:szCs w:val="20"/>
        </w:rPr>
        <w:t xml:space="preserve"> bevatten over 3 PvB’s</w:t>
      </w:r>
      <w:r w:rsidR="00B34D03">
        <w:rPr>
          <w:bCs/>
          <w:szCs w:val="20"/>
        </w:rPr>
        <w:t>.</w:t>
      </w:r>
    </w:p>
    <w:p w14:paraId="3868FE09" w14:textId="77777777" w:rsidR="005A0F17" w:rsidRPr="00B34D03" w:rsidRDefault="00535462" w:rsidP="005A0F17">
      <w:pPr>
        <w:rPr>
          <w:bCs/>
          <w:szCs w:val="20"/>
        </w:rPr>
      </w:pPr>
      <w:r>
        <w:rPr>
          <w:szCs w:val="20"/>
        </w:rPr>
        <w:t xml:space="preserve">De inhoudsopgave </w:t>
      </w:r>
      <w:r w:rsidR="000C7EC0" w:rsidRPr="00B34D03">
        <w:rPr>
          <w:szCs w:val="20"/>
        </w:rPr>
        <w:t>van het portfolio zal er dan minimaal als volgt uitzien:</w:t>
      </w:r>
    </w:p>
    <w:p w14:paraId="3868FE0A" w14:textId="77777777" w:rsidR="000C7EC0" w:rsidRPr="00B34D03" w:rsidRDefault="000C7EC0" w:rsidP="005A0F17">
      <w:pPr>
        <w:rPr>
          <w:szCs w:val="20"/>
        </w:rPr>
      </w:pPr>
    </w:p>
    <w:p w14:paraId="3868FE29" w14:textId="7DD4C38C" w:rsidR="000A583B" w:rsidRDefault="00192849" w:rsidP="000A583B">
      <w:pPr>
        <w:ind w:left="426" w:hanging="426"/>
        <w:rPr>
          <w:rFonts w:cs="Arial"/>
          <w:b/>
          <w:szCs w:val="20"/>
        </w:rPr>
      </w:pPr>
      <w:r>
        <w:rPr>
          <w:rFonts w:cs="Arial"/>
          <w:b/>
          <w:szCs w:val="20"/>
        </w:rPr>
        <w:lastRenderedPageBreak/>
        <w:t>Inhoud Portfolio ten behoeve van certificering.</w:t>
      </w:r>
    </w:p>
    <w:p w14:paraId="1897423C" w14:textId="77777777" w:rsidR="00192849" w:rsidRDefault="00192849" w:rsidP="000A583B">
      <w:pPr>
        <w:ind w:left="426" w:hanging="426"/>
        <w:rPr>
          <w:rFonts w:cs="Arial"/>
          <w:b/>
          <w:szCs w:val="20"/>
        </w:rPr>
      </w:pPr>
    </w:p>
    <w:p w14:paraId="5A069A7F" w14:textId="690FD03F" w:rsidR="00192849" w:rsidRDefault="00192849" w:rsidP="000A583B">
      <w:pPr>
        <w:ind w:left="426" w:hanging="426"/>
        <w:rPr>
          <w:rFonts w:cs="Arial"/>
          <w:szCs w:val="20"/>
        </w:rPr>
      </w:pPr>
      <w:r w:rsidRPr="00192849">
        <w:rPr>
          <w:rFonts w:cs="Arial"/>
          <w:szCs w:val="20"/>
        </w:rPr>
        <w:t>In een wiki arrangement staat het hele traject en de inhoud van het Portfolio vermeld.</w:t>
      </w:r>
    </w:p>
    <w:p w14:paraId="418010C3" w14:textId="77777777" w:rsidR="00192849" w:rsidRDefault="00192849" w:rsidP="000A583B">
      <w:pPr>
        <w:ind w:left="426" w:hanging="426"/>
        <w:rPr>
          <w:rFonts w:cs="Arial"/>
          <w:szCs w:val="20"/>
        </w:rPr>
      </w:pPr>
    </w:p>
    <w:p w14:paraId="1DB6D660" w14:textId="0395F0AB" w:rsidR="00192849" w:rsidRDefault="00192849" w:rsidP="00192849">
      <w:pPr>
        <w:ind w:left="426" w:hanging="426"/>
        <w:rPr>
          <w:szCs w:val="20"/>
        </w:rPr>
      </w:pPr>
      <w:r>
        <w:rPr>
          <w:rFonts w:cs="Arial"/>
          <w:szCs w:val="20"/>
        </w:rPr>
        <w:t xml:space="preserve">Ga naar: Algemeen in CIAO, rechts onder het kopje Overleg staat Assessoren. Als je dat aanklikt staat er een link “Traject certificering schoolassessor” of kopieer de volgende link in de adresbalk van je browser </w:t>
      </w:r>
      <w:hyperlink r:id="rId14" w:anchor="!page-534064" w:history="1">
        <w:r w:rsidRPr="006126DE">
          <w:rPr>
            <w:rStyle w:val="Hyperlink"/>
            <w:szCs w:val="20"/>
          </w:rPr>
          <w:t>http://maken.wikiwijs.nl/41525/Traject_schoolassessor#!page-534064</w:t>
        </w:r>
      </w:hyperlink>
    </w:p>
    <w:p w14:paraId="2A3E8ADE" w14:textId="77777777" w:rsidR="00192849" w:rsidRDefault="00192849" w:rsidP="00192849">
      <w:pPr>
        <w:ind w:left="426" w:hanging="426"/>
        <w:rPr>
          <w:szCs w:val="20"/>
        </w:rPr>
      </w:pPr>
    </w:p>
    <w:p w14:paraId="3868FE2A" w14:textId="43DCA847" w:rsidR="00800645" w:rsidRPr="00BD1A62" w:rsidRDefault="00561A33" w:rsidP="00192849">
      <w:pPr>
        <w:ind w:left="426" w:hanging="426"/>
        <w:rPr>
          <w:szCs w:val="20"/>
        </w:rPr>
      </w:pPr>
      <w:r w:rsidRPr="00BD1A62">
        <w:rPr>
          <w:szCs w:val="20"/>
        </w:rPr>
        <w:t xml:space="preserve">Het portfolio wordt opgestuurd naar de </w:t>
      </w:r>
      <w:r w:rsidR="00A3557B">
        <w:rPr>
          <w:szCs w:val="20"/>
        </w:rPr>
        <w:t xml:space="preserve">Aeres Hogeschool </w:t>
      </w:r>
      <w:r w:rsidRPr="00BD1A62">
        <w:rPr>
          <w:szCs w:val="20"/>
        </w:rPr>
        <w:t xml:space="preserve">assessor/ certificeerder en de co-assessor van AOC Oost. </w:t>
      </w:r>
    </w:p>
    <w:p w14:paraId="3868FE2B" w14:textId="10F4B332" w:rsidR="000A583B" w:rsidRPr="000A583B" w:rsidRDefault="00561A33" w:rsidP="0024394D">
      <w:pPr>
        <w:spacing w:before="100" w:beforeAutospacing="1" w:after="100" w:afterAutospacing="1"/>
        <w:rPr>
          <w:szCs w:val="20"/>
        </w:rPr>
      </w:pPr>
      <w:r w:rsidRPr="000A583B">
        <w:rPr>
          <w:szCs w:val="20"/>
        </w:rPr>
        <w:t xml:space="preserve">Voor </w:t>
      </w:r>
      <w:r w:rsidR="00A3557B">
        <w:rPr>
          <w:szCs w:val="20"/>
        </w:rPr>
        <w:t xml:space="preserve">Aeres Hogeschool </w:t>
      </w:r>
      <w:r w:rsidRPr="000A583B">
        <w:rPr>
          <w:szCs w:val="20"/>
        </w:rPr>
        <w:t xml:space="preserve">geldt: </w:t>
      </w:r>
    </w:p>
    <w:tbl>
      <w:tblPr>
        <w:tblW w:w="0" w:type="auto"/>
        <w:tblInd w:w="71" w:type="dxa"/>
        <w:tblLayout w:type="fixed"/>
        <w:tblCellMar>
          <w:left w:w="71" w:type="dxa"/>
          <w:right w:w="71" w:type="dxa"/>
        </w:tblCellMar>
        <w:tblLook w:val="0000" w:firstRow="0" w:lastRow="0" w:firstColumn="0" w:lastColumn="0" w:noHBand="0" w:noVBand="0"/>
      </w:tblPr>
      <w:tblGrid>
        <w:gridCol w:w="4736"/>
        <w:gridCol w:w="4964"/>
      </w:tblGrid>
      <w:tr w:rsidR="000A583B" w:rsidRPr="000A583B" w14:paraId="3868FE30" w14:textId="77777777" w:rsidTr="000A583B">
        <w:tc>
          <w:tcPr>
            <w:tcW w:w="4736" w:type="dxa"/>
          </w:tcPr>
          <w:p w14:paraId="3868FE2C" w14:textId="1B90BE56" w:rsidR="000A583B" w:rsidRPr="000A583B" w:rsidRDefault="00A3557B" w:rsidP="000A583B">
            <w:pPr>
              <w:rPr>
                <w:szCs w:val="20"/>
                <w:lang w:val="nl"/>
              </w:rPr>
            </w:pPr>
            <w:r>
              <w:rPr>
                <w:szCs w:val="20"/>
                <w:lang w:val="nl"/>
              </w:rPr>
              <w:t xml:space="preserve">Aeres </w:t>
            </w:r>
            <w:r w:rsidR="000A583B" w:rsidRPr="000A583B">
              <w:rPr>
                <w:szCs w:val="20"/>
                <w:lang w:val="nl"/>
              </w:rPr>
              <w:t>Hogeschool</w:t>
            </w:r>
          </w:p>
          <w:p w14:paraId="3868FE2D" w14:textId="77777777" w:rsidR="000A583B" w:rsidRDefault="000A583B" w:rsidP="000A583B">
            <w:pPr>
              <w:rPr>
                <w:szCs w:val="20"/>
                <w:lang w:val="nl"/>
              </w:rPr>
            </w:pPr>
            <w:r w:rsidRPr="000A583B">
              <w:rPr>
                <w:szCs w:val="20"/>
                <w:lang w:val="nl"/>
              </w:rPr>
              <w:t>t.a.v. de administratie</w:t>
            </w:r>
            <w:r w:rsidRPr="000A583B">
              <w:rPr>
                <w:szCs w:val="20"/>
                <w:lang w:val="nl"/>
              </w:rPr>
              <w:br/>
              <w:t>Mansholtlaan 18</w:t>
            </w:r>
            <w:r w:rsidRPr="000A583B">
              <w:rPr>
                <w:szCs w:val="20"/>
                <w:lang w:val="nl"/>
              </w:rPr>
              <w:br/>
              <w:t>6708 PA Wageningen</w:t>
            </w:r>
          </w:p>
          <w:p w14:paraId="3868FE2E" w14:textId="77777777" w:rsidR="000A583B" w:rsidRPr="000A583B" w:rsidRDefault="000A583B" w:rsidP="000A583B">
            <w:pPr>
              <w:rPr>
                <w:szCs w:val="20"/>
                <w:lang w:val="nl"/>
              </w:rPr>
            </w:pPr>
          </w:p>
        </w:tc>
        <w:tc>
          <w:tcPr>
            <w:tcW w:w="4964" w:type="dxa"/>
          </w:tcPr>
          <w:p w14:paraId="3868FE2F" w14:textId="77777777" w:rsidR="000A583B" w:rsidRPr="000A583B" w:rsidRDefault="000A583B" w:rsidP="000A583B">
            <w:pPr>
              <w:rPr>
                <w:szCs w:val="20"/>
                <w:lang w:val="nl"/>
              </w:rPr>
            </w:pPr>
          </w:p>
        </w:tc>
      </w:tr>
    </w:tbl>
    <w:p w14:paraId="3868FE31" w14:textId="2422E6D0" w:rsidR="00800645" w:rsidRPr="00BD1A62" w:rsidRDefault="00A3557B" w:rsidP="00FA0EC1">
      <w:pPr>
        <w:pStyle w:val="Bijschrift"/>
        <w:rPr>
          <w:rFonts w:ascii="Verdana" w:hAnsi="Verdana"/>
          <w:b w:val="0"/>
        </w:rPr>
      </w:pPr>
      <w:r>
        <w:rPr>
          <w:rFonts w:ascii="Verdana" w:hAnsi="Verdana"/>
          <w:b w:val="0"/>
        </w:rPr>
        <w:t>D</w:t>
      </w:r>
      <w:r w:rsidR="00561A33" w:rsidRPr="00BD1A62">
        <w:rPr>
          <w:rFonts w:ascii="Verdana" w:hAnsi="Verdana"/>
          <w:b w:val="0"/>
        </w:rPr>
        <w:t xml:space="preserve">e </w:t>
      </w:r>
      <w:r w:rsidR="00E4073B">
        <w:rPr>
          <w:rFonts w:ascii="Verdana" w:hAnsi="Verdana"/>
          <w:b w:val="0"/>
        </w:rPr>
        <w:t>Aeres Hogeschool-</w:t>
      </w:r>
      <w:r w:rsidR="00561A33" w:rsidRPr="00BD1A62">
        <w:rPr>
          <w:rFonts w:ascii="Verdana" w:hAnsi="Verdana"/>
          <w:b w:val="0"/>
        </w:rPr>
        <w:t>assessor checkt of het portfolio compleet is:</w:t>
      </w:r>
      <w:r w:rsidR="0024394D" w:rsidRPr="00BD1A62">
        <w:rPr>
          <w:rFonts w:ascii="Verdana" w:hAnsi="Verdana"/>
          <w:b w:val="0"/>
        </w:rPr>
        <w:br/>
      </w:r>
      <w:r w:rsidR="00561A33" w:rsidRPr="00BD1A62">
        <w:rPr>
          <w:rFonts w:ascii="Verdana" w:hAnsi="Verdana"/>
          <w:b w:val="0"/>
        </w:rPr>
        <w:t xml:space="preserve">zo ja dan </w:t>
      </w:r>
      <w:r w:rsidR="00800645" w:rsidRPr="00BD1A62">
        <w:rPr>
          <w:rFonts w:ascii="Verdana" w:hAnsi="Verdana"/>
          <w:b w:val="0"/>
        </w:rPr>
        <w:t xml:space="preserve">meldt </w:t>
      </w:r>
      <w:r>
        <w:rPr>
          <w:rFonts w:ascii="Verdana" w:hAnsi="Verdana"/>
          <w:b w:val="0"/>
        </w:rPr>
        <w:t xml:space="preserve">Aeres Hogeschool </w:t>
      </w:r>
      <w:r w:rsidR="00800645" w:rsidRPr="00BD1A62">
        <w:rPr>
          <w:rFonts w:ascii="Verdana" w:hAnsi="Verdana"/>
          <w:b w:val="0"/>
        </w:rPr>
        <w:t>dit aan:</w:t>
      </w:r>
    </w:p>
    <w:p w14:paraId="3868FE32" w14:textId="77777777" w:rsidR="00800645" w:rsidRPr="00BD1A62" w:rsidRDefault="00800645" w:rsidP="008852AD">
      <w:pPr>
        <w:numPr>
          <w:ilvl w:val="0"/>
          <w:numId w:val="28"/>
        </w:numPr>
        <w:tabs>
          <w:tab w:val="clear" w:pos="928"/>
          <w:tab w:val="num" w:pos="284"/>
        </w:tabs>
        <w:ind w:hanging="928"/>
        <w:rPr>
          <w:szCs w:val="20"/>
          <w:lang w:eastAsia="en-US"/>
        </w:rPr>
      </w:pPr>
      <w:r w:rsidRPr="00BD1A62">
        <w:rPr>
          <w:szCs w:val="20"/>
          <w:lang w:eastAsia="en-US"/>
        </w:rPr>
        <w:t>de co-assessor van AOC Oost die het cgi plant (plaats, datum en tijd).</w:t>
      </w:r>
    </w:p>
    <w:p w14:paraId="3868FE33" w14:textId="77777777" w:rsidR="00257CC1" w:rsidRPr="00BD1A62" w:rsidRDefault="00561A33" w:rsidP="00AE38D8">
      <w:pPr>
        <w:pStyle w:val="Bijschrift"/>
        <w:numPr>
          <w:ilvl w:val="0"/>
          <w:numId w:val="28"/>
        </w:numPr>
        <w:tabs>
          <w:tab w:val="clear" w:pos="928"/>
          <w:tab w:val="num" w:pos="284"/>
        </w:tabs>
        <w:ind w:left="284" w:right="-144" w:hanging="284"/>
        <w:rPr>
          <w:rFonts w:ascii="Verdana" w:hAnsi="Verdana"/>
          <w:b w:val="0"/>
        </w:rPr>
      </w:pPr>
      <w:r w:rsidRPr="00BD1A62">
        <w:rPr>
          <w:rFonts w:ascii="Verdana" w:hAnsi="Verdana"/>
          <w:b w:val="0"/>
        </w:rPr>
        <w:t xml:space="preserve">de kandidaat-assessor die: </w:t>
      </w:r>
      <w:r w:rsidR="00FA0EC1" w:rsidRPr="00BD1A62">
        <w:rPr>
          <w:rFonts w:ascii="Verdana" w:hAnsi="Verdana"/>
          <w:b w:val="0"/>
        </w:rPr>
        <w:br/>
      </w:r>
      <w:r w:rsidRPr="00BD1A62">
        <w:rPr>
          <w:rFonts w:ascii="Verdana" w:hAnsi="Verdana"/>
          <w:b w:val="0"/>
        </w:rPr>
        <w:t>een kopie van het portfolio aan de co-assessor</w:t>
      </w:r>
      <w:r w:rsidR="00800645" w:rsidRPr="00BD1A62">
        <w:rPr>
          <w:rFonts w:ascii="Verdana" w:hAnsi="Verdana"/>
          <w:b w:val="0"/>
        </w:rPr>
        <w:t xml:space="preserve"> van AOC-Oost</w:t>
      </w:r>
      <w:r w:rsidRPr="00BD1A62">
        <w:rPr>
          <w:rFonts w:ascii="Verdana" w:hAnsi="Verdana"/>
          <w:b w:val="0"/>
        </w:rPr>
        <w:t xml:space="preserve"> verstrekt</w:t>
      </w:r>
      <w:r w:rsidR="00257CC1" w:rsidRPr="00BD1A62">
        <w:rPr>
          <w:rFonts w:ascii="Verdana" w:hAnsi="Verdana"/>
          <w:b w:val="0"/>
        </w:rPr>
        <w:t>.</w:t>
      </w:r>
      <w:r w:rsidR="00257CC1" w:rsidRPr="00BD1A62">
        <w:rPr>
          <w:rFonts w:ascii="Verdana" w:hAnsi="Verdana"/>
          <w:b w:val="0"/>
        </w:rPr>
        <w:br/>
        <w:t>Dit mag het complete portfolio zijn, eventueel zonder kopieën van examenstandaarden:</w:t>
      </w:r>
    </w:p>
    <w:p w14:paraId="3868FE34" w14:textId="45E03209" w:rsidR="00561A33" w:rsidRPr="00BD1A62" w:rsidRDefault="00800645" w:rsidP="00800645">
      <w:pPr>
        <w:pStyle w:val="Bijschrift"/>
        <w:ind w:left="284"/>
        <w:rPr>
          <w:rFonts w:ascii="Verdana" w:hAnsi="Verdana"/>
          <w:b w:val="0"/>
        </w:rPr>
      </w:pPr>
      <w:r w:rsidRPr="00BD1A62">
        <w:rPr>
          <w:rFonts w:ascii="Verdana" w:hAnsi="Verdana"/>
          <w:b w:val="0"/>
        </w:rPr>
        <w:t>I</w:t>
      </w:r>
      <w:r w:rsidR="00561A33" w:rsidRPr="00BD1A62">
        <w:rPr>
          <w:rFonts w:ascii="Verdana" w:hAnsi="Verdana"/>
          <w:b w:val="0"/>
        </w:rPr>
        <w:t xml:space="preserve">ndien het portfolio nog niet compleet is meldt de </w:t>
      </w:r>
      <w:r w:rsidR="00A3557B">
        <w:rPr>
          <w:rFonts w:ascii="Verdana" w:hAnsi="Verdana"/>
          <w:b w:val="0"/>
        </w:rPr>
        <w:t>Aeres Hogeschool</w:t>
      </w:r>
      <w:r w:rsidR="00561A33" w:rsidRPr="00BD1A62">
        <w:rPr>
          <w:rFonts w:ascii="Verdana" w:hAnsi="Verdana"/>
          <w:b w:val="0"/>
        </w:rPr>
        <w:t>-assessor dit aan de kandidaat-assessor die</w:t>
      </w:r>
      <w:r w:rsidR="00AE38D8">
        <w:rPr>
          <w:rFonts w:ascii="Verdana" w:hAnsi="Verdana"/>
          <w:b w:val="0"/>
        </w:rPr>
        <w:t xml:space="preserve"> </w:t>
      </w:r>
      <w:r w:rsidR="00561A33" w:rsidRPr="00BD1A62">
        <w:rPr>
          <w:rFonts w:ascii="Verdana" w:hAnsi="Verdana"/>
          <w:b w:val="0"/>
        </w:rPr>
        <w:t xml:space="preserve">dan zorgt voor aanvulling </w:t>
      </w:r>
    </w:p>
    <w:p w14:paraId="3868FE35" w14:textId="77777777" w:rsidR="00B63A98" w:rsidRPr="00BD1A62" w:rsidRDefault="00B63A98" w:rsidP="00561A33">
      <w:pPr>
        <w:rPr>
          <w:b/>
          <w:bCs/>
          <w:szCs w:val="20"/>
        </w:rPr>
      </w:pPr>
    </w:p>
    <w:p w14:paraId="3868FE36" w14:textId="77777777" w:rsidR="00561A33" w:rsidRPr="008C002A" w:rsidRDefault="00561A33" w:rsidP="00997B3F">
      <w:pPr>
        <w:rPr>
          <w:sz w:val="24"/>
        </w:rPr>
      </w:pPr>
      <w:r w:rsidRPr="008C002A">
        <w:rPr>
          <w:b/>
          <w:bCs/>
          <w:sz w:val="24"/>
        </w:rPr>
        <w:t>Het assessment:</w:t>
      </w:r>
    </w:p>
    <w:p w14:paraId="3868FE37" w14:textId="77777777" w:rsidR="00561A33" w:rsidRPr="00BD1A62" w:rsidRDefault="00561A33" w:rsidP="00997B3F">
      <w:pPr>
        <w:rPr>
          <w:szCs w:val="20"/>
        </w:rPr>
      </w:pPr>
      <w:r w:rsidRPr="00BD1A62">
        <w:rPr>
          <w:b/>
          <w:bCs/>
          <w:szCs w:val="20"/>
        </w:rPr>
        <w:t xml:space="preserve">het arrangeren van het assessment voor certificering. </w:t>
      </w:r>
    </w:p>
    <w:p w14:paraId="3868FE38" w14:textId="77777777" w:rsidR="00997B3F" w:rsidRPr="00BD1A62" w:rsidRDefault="00997B3F" w:rsidP="00997B3F">
      <w:pPr>
        <w:rPr>
          <w:szCs w:val="20"/>
        </w:rPr>
      </w:pPr>
    </w:p>
    <w:p w14:paraId="3868FE3B" w14:textId="01130C20" w:rsidR="0024394D" w:rsidRPr="00BD1A62" w:rsidRDefault="00800645" w:rsidP="0024394D">
      <w:pPr>
        <w:rPr>
          <w:szCs w:val="20"/>
        </w:rPr>
      </w:pPr>
      <w:r w:rsidRPr="00BD1A62">
        <w:rPr>
          <w:szCs w:val="20"/>
        </w:rPr>
        <w:t>Videoregistratie door ARKA</w:t>
      </w:r>
      <w:r w:rsidR="00424537">
        <w:rPr>
          <w:szCs w:val="20"/>
        </w:rPr>
        <w:t xml:space="preserve"> </w:t>
      </w:r>
      <w:r w:rsidRPr="00BD1A62">
        <w:rPr>
          <w:szCs w:val="20"/>
        </w:rPr>
        <w:t>MEDIA</w:t>
      </w:r>
    </w:p>
    <w:p w14:paraId="3868FE3C" w14:textId="08E7623C" w:rsidR="00934710" w:rsidRPr="00BD1A62" w:rsidRDefault="00800645" w:rsidP="00690B7A">
      <w:pPr>
        <w:numPr>
          <w:ilvl w:val="0"/>
          <w:numId w:val="29"/>
        </w:numPr>
        <w:tabs>
          <w:tab w:val="left" w:pos="426"/>
        </w:tabs>
        <w:ind w:left="426" w:hanging="426"/>
        <w:rPr>
          <w:szCs w:val="20"/>
        </w:rPr>
      </w:pPr>
      <w:r w:rsidRPr="00BD1A62">
        <w:rPr>
          <w:szCs w:val="20"/>
        </w:rPr>
        <w:t>D</w:t>
      </w:r>
      <w:r w:rsidR="00561A33" w:rsidRPr="00BD1A62">
        <w:rPr>
          <w:szCs w:val="20"/>
        </w:rPr>
        <w:t>e kandidaat-assessor zorg</w:t>
      </w:r>
      <w:r w:rsidRPr="00BD1A62">
        <w:rPr>
          <w:szCs w:val="20"/>
        </w:rPr>
        <w:t>t</w:t>
      </w:r>
      <w:r w:rsidR="00561A33" w:rsidRPr="00BD1A62">
        <w:rPr>
          <w:szCs w:val="20"/>
        </w:rPr>
        <w:t xml:space="preserve"> voor afspraken voor de opna</w:t>
      </w:r>
      <w:r w:rsidR="005C1511" w:rsidRPr="00BD1A62">
        <w:rPr>
          <w:szCs w:val="20"/>
        </w:rPr>
        <w:t xml:space="preserve">me van de PvB-afname. </w:t>
      </w:r>
      <w:r w:rsidR="00934710" w:rsidRPr="00BD1A62">
        <w:rPr>
          <w:szCs w:val="20"/>
        </w:rPr>
        <w:t>AOC Oost heeft hiervoor afspraken ge</w:t>
      </w:r>
      <w:r w:rsidR="005C1511" w:rsidRPr="00BD1A62">
        <w:rPr>
          <w:szCs w:val="20"/>
        </w:rPr>
        <w:t>maakt met ARKA</w:t>
      </w:r>
      <w:r w:rsidR="00424537">
        <w:rPr>
          <w:szCs w:val="20"/>
        </w:rPr>
        <w:t xml:space="preserve"> </w:t>
      </w:r>
      <w:r w:rsidR="005C1511" w:rsidRPr="00BD1A62">
        <w:rPr>
          <w:szCs w:val="20"/>
        </w:rPr>
        <w:t>MEDIA</w:t>
      </w:r>
      <w:r w:rsidR="00934710" w:rsidRPr="00BD1A62">
        <w:rPr>
          <w:szCs w:val="20"/>
        </w:rPr>
        <w:t>, een</w:t>
      </w:r>
      <w:r w:rsidR="00561A33" w:rsidRPr="00BD1A62">
        <w:rPr>
          <w:szCs w:val="20"/>
        </w:rPr>
        <w:t xml:space="preserve"> professione</w:t>
      </w:r>
      <w:r w:rsidR="00934710" w:rsidRPr="00BD1A62">
        <w:rPr>
          <w:szCs w:val="20"/>
        </w:rPr>
        <w:t>el</w:t>
      </w:r>
      <w:r w:rsidR="00561A33" w:rsidRPr="00BD1A62">
        <w:rPr>
          <w:szCs w:val="20"/>
        </w:rPr>
        <w:t xml:space="preserve"> bedrij</w:t>
      </w:r>
      <w:r w:rsidR="00934710" w:rsidRPr="00BD1A62">
        <w:rPr>
          <w:szCs w:val="20"/>
        </w:rPr>
        <w:t>f</w:t>
      </w:r>
      <w:r w:rsidR="00561A33" w:rsidRPr="00BD1A62">
        <w:rPr>
          <w:szCs w:val="20"/>
        </w:rPr>
        <w:t xml:space="preserve"> die</w:t>
      </w:r>
      <w:r w:rsidR="00934710" w:rsidRPr="00BD1A62">
        <w:rPr>
          <w:szCs w:val="20"/>
        </w:rPr>
        <w:t xml:space="preserve"> je mag inhuren</w:t>
      </w:r>
      <w:r w:rsidR="00561A33" w:rsidRPr="00BD1A62">
        <w:rPr>
          <w:szCs w:val="20"/>
        </w:rPr>
        <w:t xml:space="preserve"> voor de video- opname en -montage. </w:t>
      </w:r>
    </w:p>
    <w:p w14:paraId="3868FE3D" w14:textId="77777777" w:rsidR="005C1511" w:rsidRPr="00BD1A62" w:rsidRDefault="005C1511" w:rsidP="008852AD">
      <w:pPr>
        <w:ind w:left="426"/>
        <w:rPr>
          <w:szCs w:val="20"/>
        </w:rPr>
      </w:pPr>
      <w:r w:rsidRPr="00BD1A62">
        <w:rPr>
          <w:szCs w:val="20"/>
        </w:rPr>
        <w:t>Maak de afspraak minimaal 2 weken voor de uitvoering van de PvB.</w:t>
      </w:r>
    </w:p>
    <w:p w14:paraId="3868FE3E" w14:textId="77777777" w:rsidR="008852AD" w:rsidRPr="00BD1A62" w:rsidRDefault="008852AD" w:rsidP="008852AD">
      <w:pPr>
        <w:ind w:left="426"/>
        <w:rPr>
          <w:szCs w:val="20"/>
        </w:rPr>
      </w:pPr>
    </w:p>
    <w:p w14:paraId="3868FE3F" w14:textId="77777777" w:rsidR="000A2373" w:rsidRPr="00BD1A62" w:rsidRDefault="000A2373" w:rsidP="008852AD">
      <w:pPr>
        <w:ind w:left="426"/>
        <w:rPr>
          <w:szCs w:val="20"/>
        </w:rPr>
      </w:pPr>
      <w:r w:rsidRPr="00BD1A62">
        <w:rPr>
          <w:rFonts w:cs="Arial"/>
          <w:color w:val="222222"/>
          <w:szCs w:val="20"/>
        </w:rPr>
        <w:t>ARKA MEDIA</w:t>
      </w:r>
      <w:r w:rsidRPr="00BD1A62">
        <w:rPr>
          <w:rFonts w:cs="Arial"/>
          <w:color w:val="222222"/>
          <w:szCs w:val="20"/>
        </w:rPr>
        <w:br/>
      </w:r>
      <w:r w:rsidR="00934710" w:rsidRPr="00BD1A62">
        <w:rPr>
          <w:rFonts w:cs="Arial"/>
          <w:color w:val="222222"/>
          <w:szCs w:val="20"/>
        </w:rPr>
        <w:t xml:space="preserve">Lange Amerikaweg 73 </w:t>
      </w:r>
      <w:r w:rsidRPr="00BD1A62">
        <w:rPr>
          <w:rFonts w:cs="Arial"/>
          <w:color w:val="222222"/>
          <w:szCs w:val="20"/>
        </w:rPr>
        <w:br/>
      </w:r>
      <w:r w:rsidR="00934710" w:rsidRPr="00BD1A62">
        <w:rPr>
          <w:rFonts w:cs="Arial"/>
          <w:color w:val="222222"/>
          <w:szCs w:val="20"/>
        </w:rPr>
        <w:t>7332 BP Apeldoorn</w:t>
      </w:r>
      <w:r w:rsidR="00934710" w:rsidRPr="00BD1A62">
        <w:rPr>
          <w:rFonts w:cs="Arial"/>
          <w:color w:val="222222"/>
          <w:szCs w:val="20"/>
        </w:rPr>
        <w:br/>
        <w:t>055 543 1331</w:t>
      </w:r>
    </w:p>
    <w:p w14:paraId="3868FE40" w14:textId="77777777" w:rsidR="005C1511" w:rsidRPr="00BD1A62" w:rsidRDefault="005C1511" w:rsidP="005C1511">
      <w:pPr>
        <w:rPr>
          <w:szCs w:val="20"/>
        </w:rPr>
      </w:pPr>
    </w:p>
    <w:p w14:paraId="3868FE44" w14:textId="69E61CD6" w:rsidR="00561A33" w:rsidRPr="00BD1A62" w:rsidRDefault="00192849" w:rsidP="0024394D">
      <w:pPr>
        <w:rPr>
          <w:szCs w:val="20"/>
        </w:rPr>
      </w:pPr>
      <w:r>
        <w:rPr>
          <w:szCs w:val="20"/>
        </w:rPr>
        <w:t xml:space="preserve">Er </w:t>
      </w:r>
      <w:r w:rsidR="00561A33" w:rsidRPr="00BD1A62">
        <w:rPr>
          <w:szCs w:val="20"/>
        </w:rPr>
        <w:t xml:space="preserve">moet </w:t>
      </w:r>
      <w:r>
        <w:rPr>
          <w:szCs w:val="20"/>
        </w:rPr>
        <w:t xml:space="preserve">altijd </w:t>
      </w:r>
      <w:r w:rsidR="00561A33" w:rsidRPr="00BD1A62">
        <w:rPr>
          <w:szCs w:val="20"/>
        </w:rPr>
        <w:t>de uiterste zorgvuldig</w:t>
      </w:r>
      <w:r w:rsidR="005C1511" w:rsidRPr="00BD1A62">
        <w:rPr>
          <w:szCs w:val="20"/>
        </w:rPr>
        <w:t xml:space="preserve">heid t.o.v. de </w:t>
      </w:r>
      <w:r w:rsidR="00561A33" w:rsidRPr="00BD1A62">
        <w:rPr>
          <w:szCs w:val="20"/>
        </w:rPr>
        <w:t xml:space="preserve">examenkandidaat die de </w:t>
      </w:r>
      <w:r w:rsidR="005C1511" w:rsidRPr="00BD1A62">
        <w:rPr>
          <w:szCs w:val="20"/>
        </w:rPr>
        <w:t xml:space="preserve">PvB </w:t>
      </w:r>
      <w:r w:rsidR="00561A33" w:rsidRPr="00BD1A62">
        <w:rPr>
          <w:szCs w:val="20"/>
        </w:rPr>
        <w:t>moet afleggen in acht worden genomen</w:t>
      </w:r>
      <w:r w:rsidR="005C1511" w:rsidRPr="00BD1A62">
        <w:rPr>
          <w:szCs w:val="20"/>
        </w:rPr>
        <w:t>.</w:t>
      </w:r>
    </w:p>
    <w:p w14:paraId="3868FE45" w14:textId="77777777" w:rsidR="008852AD" w:rsidRPr="00BD1A62" w:rsidRDefault="008852AD" w:rsidP="0024394D">
      <w:pPr>
        <w:rPr>
          <w:color w:val="FF0000"/>
          <w:szCs w:val="20"/>
        </w:rPr>
      </w:pPr>
    </w:p>
    <w:p w14:paraId="3868FE46" w14:textId="77777777" w:rsidR="008852AD" w:rsidRPr="00BD1A62" w:rsidRDefault="00535462" w:rsidP="008852AD">
      <w:pPr>
        <w:rPr>
          <w:b/>
          <w:bCs/>
          <w:szCs w:val="20"/>
          <w:lang w:val="en-GB"/>
        </w:rPr>
      </w:pPr>
      <w:r w:rsidRPr="00BD1A62">
        <w:rPr>
          <w:b/>
          <w:bCs/>
          <w:szCs w:val="20"/>
          <w:lang w:val="en-GB"/>
        </w:rPr>
        <w:t>H</w:t>
      </w:r>
      <w:r w:rsidR="00561A33" w:rsidRPr="00BD1A62">
        <w:rPr>
          <w:b/>
          <w:bCs/>
          <w:szCs w:val="20"/>
          <w:lang w:val="en-GB"/>
        </w:rPr>
        <w:t>e</w:t>
      </w:r>
      <w:r w:rsidRPr="00BD1A62">
        <w:rPr>
          <w:b/>
          <w:bCs/>
          <w:szCs w:val="20"/>
          <w:lang w:val="en-GB"/>
        </w:rPr>
        <w:t>t assessment voor certificering</w:t>
      </w:r>
      <w:r w:rsidR="005C1511" w:rsidRPr="00BD1A62">
        <w:rPr>
          <w:b/>
          <w:bCs/>
          <w:szCs w:val="20"/>
          <w:lang w:val="en-GB"/>
        </w:rPr>
        <w:t xml:space="preserve"> (cgi)</w:t>
      </w:r>
      <w:r w:rsidRPr="00BD1A62">
        <w:rPr>
          <w:b/>
          <w:bCs/>
          <w:szCs w:val="20"/>
          <w:lang w:val="en-GB"/>
        </w:rPr>
        <w:t>:</w:t>
      </w:r>
      <w:r w:rsidR="00561A33" w:rsidRPr="00BD1A62">
        <w:rPr>
          <w:b/>
          <w:bCs/>
          <w:szCs w:val="20"/>
          <w:lang w:val="en-GB"/>
        </w:rPr>
        <w:t xml:space="preserve"> </w:t>
      </w:r>
    </w:p>
    <w:p w14:paraId="3868FE47" w14:textId="58049914" w:rsidR="00535462" w:rsidRPr="00BD1A62" w:rsidRDefault="00535462" w:rsidP="008852AD">
      <w:pPr>
        <w:rPr>
          <w:szCs w:val="20"/>
        </w:rPr>
      </w:pPr>
      <w:r w:rsidRPr="00BD1A62">
        <w:rPr>
          <w:szCs w:val="20"/>
        </w:rPr>
        <w:t xml:space="preserve">de </w:t>
      </w:r>
      <w:r w:rsidR="00424537">
        <w:rPr>
          <w:szCs w:val="20"/>
        </w:rPr>
        <w:t>Aeres Hogeschool</w:t>
      </w:r>
      <w:r w:rsidRPr="00BD1A62">
        <w:rPr>
          <w:szCs w:val="20"/>
        </w:rPr>
        <w:t xml:space="preserve">-assessor en de co-assessoren van AOC-Oost geven aan welke dag zij reserveren in de aangegeven periode om het assessment af te nemen. </w:t>
      </w:r>
    </w:p>
    <w:p w14:paraId="3868FE48" w14:textId="77777777" w:rsidR="00997B3F" w:rsidRPr="00BD1A62" w:rsidRDefault="005C1511" w:rsidP="00690B7A">
      <w:pPr>
        <w:numPr>
          <w:ilvl w:val="0"/>
          <w:numId w:val="35"/>
        </w:numPr>
        <w:ind w:left="426" w:hanging="426"/>
        <w:rPr>
          <w:szCs w:val="20"/>
        </w:rPr>
      </w:pPr>
      <w:r w:rsidRPr="00BD1A62">
        <w:rPr>
          <w:szCs w:val="20"/>
        </w:rPr>
        <w:t xml:space="preserve">Zij </w:t>
      </w:r>
      <w:r w:rsidR="00561A33" w:rsidRPr="00BD1A62">
        <w:rPr>
          <w:szCs w:val="20"/>
        </w:rPr>
        <w:t xml:space="preserve">beoordelen </w:t>
      </w:r>
      <w:r w:rsidRPr="00BD1A62">
        <w:rPr>
          <w:szCs w:val="20"/>
        </w:rPr>
        <w:t>jouw</w:t>
      </w:r>
      <w:r w:rsidR="00561A33" w:rsidRPr="00BD1A62">
        <w:rPr>
          <w:szCs w:val="20"/>
        </w:rPr>
        <w:t xml:space="preserve"> portfolio</w:t>
      </w:r>
      <w:r w:rsidR="00535462" w:rsidRPr="00BD1A62">
        <w:rPr>
          <w:szCs w:val="20"/>
        </w:rPr>
        <w:t>.</w:t>
      </w:r>
      <w:r w:rsidR="00561A33" w:rsidRPr="00BD1A62">
        <w:rPr>
          <w:szCs w:val="20"/>
        </w:rPr>
        <w:t xml:space="preserve"> </w:t>
      </w:r>
    </w:p>
    <w:p w14:paraId="3868FE49" w14:textId="77777777" w:rsidR="00535462" w:rsidRPr="00BD1A62" w:rsidRDefault="005C1511" w:rsidP="00690B7A">
      <w:pPr>
        <w:numPr>
          <w:ilvl w:val="0"/>
          <w:numId w:val="35"/>
        </w:numPr>
        <w:ind w:left="284" w:hanging="284"/>
        <w:rPr>
          <w:szCs w:val="20"/>
        </w:rPr>
      </w:pPr>
      <w:r w:rsidRPr="00BD1A62">
        <w:rPr>
          <w:szCs w:val="20"/>
        </w:rPr>
        <w:t xml:space="preserve">Zij </w:t>
      </w:r>
      <w:r w:rsidR="00561A33" w:rsidRPr="00BD1A62">
        <w:rPr>
          <w:szCs w:val="20"/>
        </w:rPr>
        <w:t>beoordelen het asse</w:t>
      </w:r>
      <w:r w:rsidR="00535462" w:rsidRPr="00BD1A62">
        <w:rPr>
          <w:szCs w:val="20"/>
        </w:rPr>
        <w:t>s</w:t>
      </w:r>
      <w:r w:rsidR="00561A33" w:rsidRPr="00BD1A62">
        <w:rPr>
          <w:szCs w:val="20"/>
        </w:rPr>
        <w:t>sment van de kandidaat-assessor</w:t>
      </w:r>
      <w:r w:rsidRPr="00BD1A62">
        <w:rPr>
          <w:szCs w:val="20"/>
        </w:rPr>
        <w:t xml:space="preserve"> </w:t>
      </w:r>
      <w:r w:rsidR="00561A33" w:rsidRPr="00BD1A62">
        <w:rPr>
          <w:szCs w:val="20"/>
        </w:rPr>
        <w:t>de video registra</w:t>
      </w:r>
      <w:r w:rsidR="00997B3F" w:rsidRPr="00BD1A62">
        <w:rPr>
          <w:szCs w:val="20"/>
        </w:rPr>
        <w:t xml:space="preserve">tie van de </w:t>
      </w:r>
      <w:r w:rsidRPr="00BD1A62">
        <w:rPr>
          <w:szCs w:val="20"/>
        </w:rPr>
        <w:t>PvB-afname</w:t>
      </w:r>
      <w:r w:rsidR="00535462" w:rsidRPr="00BD1A62">
        <w:rPr>
          <w:szCs w:val="20"/>
        </w:rPr>
        <w:t>.</w:t>
      </w:r>
    </w:p>
    <w:p w14:paraId="3868FE4A" w14:textId="77777777" w:rsidR="00561A33" w:rsidRPr="00BD1A62" w:rsidRDefault="005C1511" w:rsidP="00690B7A">
      <w:pPr>
        <w:numPr>
          <w:ilvl w:val="0"/>
          <w:numId w:val="35"/>
        </w:numPr>
        <w:spacing w:before="100" w:beforeAutospacing="1" w:after="100" w:afterAutospacing="1"/>
        <w:ind w:left="284" w:hanging="284"/>
        <w:rPr>
          <w:szCs w:val="20"/>
        </w:rPr>
      </w:pPr>
      <w:r w:rsidRPr="00BD1A62">
        <w:rPr>
          <w:szCs w:val="20"/>
        </w:rPr>
        <w:t xml:space="preserve">Zij </w:t>
      </w:r>
      <w:r w:rsidR="00561A33" w:rsidRPr="00BD1A62">
        <w:rPr>
          <w:szCs w:val="20"/>
        </w:rPr>
        <w:t>voeren een criteriumgericht interview met de kandidaat-assessor</w:t>
      </w:r>
      <w:r w:rsidRPr="00BD1A62">
        <w:rPr>
          <w:szCs w:val="20"/>
        </w:rPr>
        <w:t xml:space="preserve"> aan de hand van het portfolio en de video-registratie</w:t>
      </w:r>
      <w:r w:rsidR="00561A33" w:rsidRPr="00BD1A62">
        <w:rPr>
          <w:szCs w:val="20"/>
        </w:rPr>
        <w:t>.</w:t>
      </w:r>
    </w:p>
    <w:p w14:paraId="66D83FEE" w14:textId="77777777" w:rsidR="00E57D52" w:rsidRPr="00E57D52" w:rsidRDefault="008F351A" w:rsidP="00E57D52">
      <w:pPr>
        <w:rPr>
          <w:rFonts w:ascii="Calibri" w:eastAsia="Calibri" w:hAnsi="Calibri"/>
          <w:sz w:val="22"/>
          <w:szCs w:val="22"/>
          <w:lang w:eastAsia="en-US"/>
        </w:rPr>
      </w:pPr>
      <w:r>
        <w:br w:type="page"/>
      </w:r>
      <w:r w:rsidR="00E57D52" w:rsidRPr="00E57D52">
        <w:rPr>
          <w:rFonts w:ascii="Calibri" w:eastAsia="Calibri" w:hAnsi="Calibri"/>
          <w:sz w:val="22"/>
          <w:szCs w:val="22"/>
          <w:lang w:eastAsia="en-US"/>
        </w:rPr>
        <w:object w:dxaOrig="10236" w:dyaOrig="12949" w14:anchorId="06B19C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53.6pt;height:573.6pt" o:ole="">
            <v:imagedata r:id="rId15" o:title=""/>
          </v:shape>
          <o:OLEObject Type="Embed" ProgID="Visio.Drawing.15" ShapeID="_x0000_i1027" DrawAspect="Content" ObjectID="_1543133596" r:id="rId16"/>
        </w:object>
      </w:r>
    </w:p>
    <w:p w14:paraId="3868FE4B" w14:textId="2CF237D2" w:rsidR="008F351A" w:rsidRDefault="008F351A" w:rsidP="00FA0EC1">
      <w:pPr>
        <w:pStyle w:val="Default"/>
      </w:pPr>
    </w:p>
    <w:p w14:paraId="3868FE4C" w14:textId="77777777" w:rsidR="009C5108" w:rsidRPr="00440FCB" w:rsidRDefault="008F351A" w:rsidP="008F351A">
      <w:pPr>
        <w:pStyle w:val="Default"/>
        <w:rPr>
          <w:b/>
          <w:caps/>
        </w:rPr>
      </w:pPr>
      <w:bookmarkStart w:id="26" w:name="_GoBack"/>
      <w:bookmarkEnd w:id="26"/>
      <w:r>
        <w:rPr>
          <w:rFonts w:cs="Times New Roman"/>
          <w:color w:val="auto"/>
          <w:sz w:val="20"/>
        </w:rPr>
        <w:br w:type="page"/>
      </w:r>
      <w:bookmarkStart w:id="27" w:name="_Toc228613274"/>
      <w:r w:rsidR="00561A33">
        <w:rPr>
          <w:b/>
          <w:caps/>
        </w:rPr>
        <w:lastRenderedPageBreak/>
        <w:t>7</w:t>
      </w:r>
      <w:r w:rsidR="00665983">
        <w:rPr>
          <w:b/>
          <w:caps/>
        </w:rPr>
        <w:t>.</w:t>
      </w:r>
      <w:r w:rsidR="00561A33">
        <w:rPr>
          <w:b/>
          <w:caps/>
        </w:rPr>
        <w:t xml:space="preserve"> </w:t>
      </w:r>
      <w:r w:rsidR="008C002A">
        <w:rPr>
          <w:b/>
          <w:caps/>
        </w:rPr>
        <w:t xml:space="preserve"> </w:t>
      </w:r>
      <w:r w:rsidR="009C5108" w:rsidRPr="00440FCB">
        <w:rPr>
          <w:b/>
          <w:caps/>
        </w:rPr>
        <w:t>begrippen bij afname van proeven van bekwaamheid</w:t>
      </w:r>
      <w:bookmarkEnd w:id="27"/>
    </w:p>
    <w:p w14:paraId="3868FE4D" w14:textId="77777777" w:rsidR="00F23587" w:rsidRDefault="00F23587" w:rsidP="00EA6619">
      <w:pPr>
        <w:rPr>
          <w:rFonts w:cs="Arial"/>
          <w:b/>
          <w:bCs/>
          <w:caps/>
          <w:szCs w:val="20"/>
        </w:rPr>
      </w:pPr>
      <w:bookmarkStart w:id="28" w:name="a"/>
      <w:bookmarkEnd w:id="28"/>
    </w:p>
    <w:p w14:paraId="3868FE4E" w14:textId="77777777" w:rsidR="006729BE" w:rsidRPr="000F1DB4" w:rsidRDefault="006729BE" w:rsidP="00EA6619">
      <w:pPr>
        <w:rPr>
          <w:szCs w:val="20"/>
        </w:rPr>
      </w:pPr>
      <w:r w:rsidRPr="000F1DB4">
        <w:rPr>
          <w:rStyle w:val="Zwaar"/>
          <w:szCs w:val="20"/>
        </w:rPr>
        <w:t>Assessment</w:t>
      </w:r>
      <w:r w:rsidRPr="000F1DB4">
        <w:rPr>
          <w:szCs w:val="20"/>
        </w:rPr>
        <w:br/>
        <w:t>Beoordeling van een deelnemer op geschiktheid voor een bepaald beroep</w:t>
      </w:r>
    </w:p>
    <w:p w14:paraId="3868FE4F" w14:textId="77777777" w:rsidR="006729BE" w:rsidRPr="000F1DB4" w:rsidRDefault="006729BE" w:rsidP="00EA6619">
      <w:pPr>
        <w:rPr>
          <w:szCs w:val="20"/>
        </w:rPr>
      </w:pPr>
    </w:p>
    <w:p w14:paraId="3868FE50" w14:textId="77777777" w:rsidR="00C02AA2" w:rsidRPr="000F1DB4" w:rsidRDefault="005C1171" w:rsidP="00EA6619">
      <w:pPr>
        <w:rPr>
          <w:rFonts w:cs="Arial"/>
          <w:b/>
          <w:bCs/>
          <w:szCs w:val="20"/>
        </w:rPr>
      </w:pPr>
      <w:r>
        <w:rPr>
          <w:rFonts w:cs="Arial"/>
          <w:b/>
          <w:bCs/>
          <w:szCs w:val="20"/>
        </w:rPr>
        <w:t>Schoolassessor</w:t>
      </w:r>
    </w:p>
    <w:p w14:paraId="3868FE51" w14:textId="77777777" w:rsidR="009F0321" w:rsidRPr="000F1DB4" w:rsidRDefault="005C1171" w:rsidP="003B174F">
      <w:pPr>
        <w:rPr>
          <w:szCs w:val="20"/>
        </w:rPr>
      </w:pPr>
      <w:r>
        <w:rPr>
          <w:szCs w:val="20"/>
        </w:rPr>
        <w:t>Schoolassessor</w:t>
      </w:r>
      <w:r w:rsidR="009F0321" w:rsidRPr="000F1DB4">
        <w:rPr>
          <w:szCs w:val="20"/>
        </w:rPr>
        <w:t xml:space="preserve"> is een ander woord voor beoordelaar</w:t>
      </w:r>
      <w:r w:rsidR="006729BE" w:rsidRPr="000F1DB4">
        <w:rPr>
          <w:szCs w:val="20"/>
        </w:rPr>
        <w:t xml:space="preserve"> van een deelnemer die een proeve van bekwaamheid afneemt. De </w:t>
      </w:r>
      <w:r>
        <w:rPr>
          <w:szCs w:val="20"/>
        </w:rPr>
        <w:t>schoolassessor</w:t>
      </w:r>
      <w:r w:rsidR="006729BE" w:rsidRPr="000F1DB4">
        <w:rPr>
          <w:szCs w:val="20"/>
        </w:rPr>
        <w:t xml:space="preserve"> </w:t>
      </w:r>
      <w:r w:rsidR="009F0321" w:rsidRPr="000F1DB4">
        <w:rPr>
          <w:szCs w:val="20"/>
        </w:rPr>
        <w:t>beoorde</w:t>
      </w:r>
      <w:r w:rsidR="006729BE" w:rsidRPr="000F1DB4">
        <w:rPr>
          <w:szCs w:val="20"/>
        </w:rPr>
        <w:t>e</w:t>
      </w:r>
      <w:r w:rsidR="009F0321" w:rsidRPr="000F1DB4">
        <w:rPr>
          <w:szCs w:val="20"/>
        </w:rPr>
        <w:t>l</w:t>
      </w:r>
      <w:r w:rsidR="006729BE" w:rsidRPr="000F1DB4">
        <w:rPr>
          <w:szCs w:val="20"/>
        </w:rPr>
        <w:t>t</w:t>
      </w:r>
      <w:r w:rsidR="009F0321" w:rsidRPr="000F1DB4">
        <w:rPr>
          <w:szCs w:val="20"/>
        </w:rPr>
        <w:t xml:space="preserve"> zowel het product als het proces.</w:t>
      </w:r>
    </w:p>
    <w:p w14:paraId="3868FE52" w14:textId="77777777" w:rsidR="006729BE" w:rsidRPr="000F1DB4" w:rsidRDefault="006729BE" w:rsidP="00EA6619">
      <w:pPr>
        <w:pStyle w:val="Kop2"/>
        <w:spacing w:before="0" w:after="0"/>
        <w:rPr>
          <w:rFonts w:ascii="Verdana" w:hAnsi="Verdana"/>
          <w:b w:val="0"/>
          <w:i w:val="0"/>
          <w:iCs w:val="0"/>
          <w:sz w:val="20"/>
          <w:szCs w:val="20"/>
        </w:rPr>
      </w:pPr>
      <w:bookmarkStart w:id="29" w:name="_Toc226459779"/>
      <w:bookmarkStart w:id="30" w:name="_Toc226796886"/>
      <w:bookmarkStart w:id="31" w:name="_Toc228100150"/>
    </w:p>
    <w:p w14:paraId="3868FE53" w14:textId="77777777" w:rsidR="00EA6619" w:rsidRPr="000F1DB4" w:rsidRDefault="00C02AA2" w:rsidP="00EA6619">
      <w:pPr>
        <w:pStyle w:val="Kop2"/>
        <w:spacing w:before="0" w:after="0"/>
        <w:rPr>
          <w:rFonts w:ascii="Verdana" w:hAnsi="Verdana"/>
          <w:b w:val="0"/>
          <w:i w:val="0"/>
          <w:iCs w:val="0"/>
          <w:sz w:val="20"/>
          <w:szCs w:val="20"/>
        </w:rPr>
      </w:pPr>
      <w:bookmarkStart w:id="32" w:name="_Toc228613275"/>
      <w:r w:rsidRPr="000F1DB4">
        <w:rPr>
          <w:rFonts w:ascii="Verdana" w:hAnsi="Verdana"/>
          <w:b w:val="0"/>
          <w:i w:val="0"/>
          <w:iCs w:val="0"/>
          <w:sz w:val="20"/>
          <w:szCs w:val="20"/>
        </w:rPr>
        <w:t>Voor de afname van de proeven van bekwaamheid onderscheiden we bij AOC Oost</w:t>
      </w:r>
      <w:r w:rsidR="00EA6619" w:rsidRPr="000F1DB4">
        <w:rPr>
          <w:rFonts w:ascii="Verdana" w:hAnsi="Verdana"/>
          <w:b w:val="0"/>
          <w:i w:val="0"/>
          <w:iCs w:val="0"/>
          <w:sz w:val="20"/>
          <w:szCs w:val="20"/>
        </w:rPr>
        <w:t>:</w:t>
      </w:r>
      <w:bookmarkEnd w:id="29"/>
      <w:bookmarkEnd w:id="30"/>
      <w:bookmarkEnd w:id="31"/>
      <w:bookmarkEnd w:id="32"/>
    </w:p>
    <w:p w14:paraId="3868FE54" w14:textId="77777777" w:rsidR="00EA6619" w:rsidRPr="000F1DB4" w:rsidRDefault="00EA6619" w:rsidP="00997B3F">
      <w:pPr>
        <w:numPr>
          <w:ilvl w:val="0"/>
          <w:numId w:val="5"/>
        </w:numPr>
        <w:ind w:hanging="308"/>
      </w:pPr>
      <w:r w:rsidRPr="000F1DB4">
        <w:rPr>
          <w:b/>
        </w:rPr>
        <w:t xml:space="preserve">de </w:t>
      </w:r>
      <w:r w:rsidR="00D94064">
        <w:rPr>
          <w:b/>
        </w:rPr>
        <w:t>Praktijk</w:t>
      </w:r>
      <w:r w:rsidR="005C1171">
        <w:rPr>
          <w:b/>
        </w:rPr>
        <w:t>assessor</w:t>
      </w:r>
      <w:r w:rsidRPr="000F1DB4">
        <w:rPr>
          <w:b/>
        </w:rPr>
        <w:t>:</w:t>
      </w:r>
      <w:r w:rsidRPr="000F1DB4">
        <w:t xml:space="preserve"> de beoordelaar die werkzaam is in de beroepspraktijk,dus uit het bedrijfsleven afkomstig</w:t>
      </w:r>
    </w:p>
    <w:p w14:paraId="3868FE55" w14:textId="77777777" w:rsidR="00EA6619" w:rsidRPr="000F1DB4" w:rsidRDefault="00D94064" w:rsidP="00997B3F">
      <w:pPr>
        <w:numPr>
          <w:ilvl w:val="0"/>
          <w:numId w:val="5"/>
        </w:numPr>
        <w:ind w:hanging="308"/>
      </w:pPr>
      <w:r>
        <w:rPr>
          <w:b/>
        </w:rPr>
        <w:t>de S</w:t>
      </w:r>
      <w:r w:rsidR="005C1171">
        <w:rPr>
          <w:b/>
        </w:rPr>
        <w:t>choolassessor</w:t>
      </w:r>
      <w:r w:rsidR="00EA6619" w:rsidRPr="000F1DB4">
        <w:rPr>
          <w:b/>
        </w:rPr>
        <w:t xml:space="preserve">: </w:t>
      </w:r>
      <w:r w:rsidR="00EA6619" w:rsidRPr="000F1DB4">
        <w:t xml:space="preserve">de beoordelaar die </w:t>
      </w:r>
      <w:r>
        <w:t>(ex-)</w:t>
      </w:r>
      <w:r w:rsidR="00EA6619" w:rsidRPr="000F1DB4">
        <w:t>medewerker is van het AOC, de onderwijsinstelling.</w:t>
      </w:r>
    </w:p>
    <w:p w14:paraId="3868FE56" w14:textId="77777777" w:rsidR="00C02AA2" w:rsidRPr="000F1DB4" w:rsidRDefault="00C02AA2" w:rsidP="009F0321">
      <w:pPr>
        <w:keepNext/>
        <w:rPr>
          <w:b/>
          <w:bCs/>
          <w:szCs w:val="20"/>
        </w:rPr>
      </w:pPr>
    </w:p>
    <w:p w14:paraId="3868FE57" w14:textId="77777777" w:rsidR="00C02AA2" w:rsidRPr="000F1DB4" w:rsidRDefault="00C02AA2" w:rsidP="009F0321">
      <w:pPr>
        <w:keepNext/>
        <w:rPr>
          <w:b/>
          <w:bCs/>
          <w:szCs w:val="20"/>
        </w:rPr>
      </w:pPr>
      <w:r w:rsidRPr="000F1DB4">
        <w:rPr>
          <w:b/>
          <w:bCs/>
          <w:szCs w:val="20"/>
        </w:rPr>
        <w:t xml:space="preserve">Competentie </w:t>
      </w:r>
    </w:p>
    <w:p w14:paraId="3868FE58" w14:textId="77777777" w:rsidR="00A35A24" w:rsidRPr="000F1DB4" w:rsidRDefault="009F0321" w:rsidP="009F0321">
      <w:pPr>
        <w:keepNext/>
        <w:rPr>
          <w:bCs/>
          <w:szCs w:val="20"/>
        </w:rPr>
      </w:pPr>
      <w:r w:rsidRPr="000F1DB4">
        <w:rPr>
          <w:bCs/>
          <w:szCs w:val="20"/>
        </w:rPr>
        <w:t xml:space="preserve">Competentie </w:t>
      </w:r>
      <w:r w:rsidR="00A35A24" w:rsidRPr="000F1DB4">
        <w:rPr>
          <w:bCs/>
          <w:szCs w:val="20"/>
        </w:rPr>
        <w:t>is een</w:t>
      </w:r>
      <w:r w:rsidRPr="000F1DB4">
        <w:rPr>
          <w:bCs/>
          <w:szCs w:val="20"/>
        </w:rPr>
        <w:t xml:space="preserve"> ontwikkelba</w:t>
      </w:r>
      <w:r w:rsidR="00F23587">
        <w:rPr>
          <w:bCs/>
          <w:szCs w:val="20"/>
        </w:rPr>
        <w:t>a</w:t>
      </w:r>
      <w:r w:rsidRPr="000F1DB4">
        <w:rPr>
          <w:bCs/>
          <w:szCs w:val="20"/>
        </w:rPr>
        <w:t xml:space="preserve">r vermogen van mensen, waarmee ze in voorkomende situaties </w:t>
      </w:r>
      <w:r w:rsidR="00A35A24" w:rsidRPr="000F1DB4">
        <w:rPr>
          <w:bCs/>
          <w:szCs w:val="20"/>
        </w:rPr>
        <w:t>doelmatig kun</w:t>
      </w:r>
      <w:r w:rsidRPr="000F1DB4">
        <w:rPr>
          <w:bCs/>
          <w:szCs w:val="20"/>
        </w:rPr>
        <w:t xml:space="preserve">nen handelen. </w:t>
      </w:r>
      <w:r w:rsidR="00A35A24" w:rsidRPr="000F1DB4">
        <w:rPr>
          <w:bCs/>
          <w:szCs w:val="20"/>
        </w:rPr>
        <w:t>Een c</w:t>
      </w:r>
      <w:r w:rsidRPr="000F1DB4">
        <w:rPr>
          <w:bCs/>
          <w:szCs w:val="20"/>
        </w:rPr>
        <w:t>ompetentie</w:t>
      </w:r>
      <w:r w:rsidR="00A35A24" w:rsidRPr="000F1DB4">
        <w:rPr>
          <w:bCs/>
          <w:szCs w:val="20"/>
        </w:rPr>
        <w:t xml:space="preserve"> bestaat uit expertise (vakkennis en vakvaardigheid) en </w:t>
      </w:r>
      <w:r w:rsidR="00F23587" w:rsidRPr="000F1DB4">
        <w:rPr>
          <w:bCs/>
          <w:szCs w:val="20"/>
        </w:rPr>
        <w:t>gedragsrepertoire</w:t>
      </w:r>
      <w:r w:rsidR="00A35A24" w:rsidRPr="000F1DB4">
        <w:rPr>
          <w:bCs/>
          <w:szCs w:val="20"/>
        </w:rPr>
        <w:t xml:space="preserve"> (teamroutine en </w:t>
      </w:r>
      <w:r w:rsidR="00F23587" w:rsidRPr="000F1DB4">
        <w:rPr>
          <w:bCs/>
          <w:szCs w:val="20"/>
        </w:rPr>
        <w:t xml:space="preserve">besluitvaardigheid) </w:t>
      </w:r>
    </w:p>
    <w:p w14:paraId="3868FE59" w14:textId="77777777" w:rsidR="009F0321" w:rsidRPr="000F1DB4" w:rsidRDefault="009F0321" w:rsidP="009F0321">
      <w:pPr>
        <w:keepNext/>
        <w:rPr>
          <w:bCs/>
          <w:szCs w:val="20"/>
        </w:rPr>
      </w:pPr>
      <w:r w:rsidRPr="000F1DB4">
        <w:rPr>
          <w:bCs/>
          <w:szCs w:val="20"/>
        </w:rPr>
        <w:t xml:space="preserve">Of iemand over de gevraagde competenties beschikt, wordt zichtbaar in gedrag dat, als </w:t>
      </w:r>
      <w:r w:rsidR="00A35A24" w:rsidRPr="000F1DB4">
        <w:rPr>
          <w:bCs/>
          <w:szCs w:val="20"/>
        </w:rPr>
        <w:t>éé</w:t>
      </w:r>
      <w:r w:rsidRPr="000F1DB4">
        <w:rPr>
          <w:bCs/>
          <w:szCs w:val="20"/>
        </w:rPr>
        <w:t>n van de voorwaarden</w:t>
      </w:r>
      <w:r w:rsidR="006729BE" w:rsidRPr="000F1DB4">
        <w:rPr>
          <w:bCs/>
          <w:szCs w:val="20"/>
        </w:rPr>
        <w:t>,</w:t>
      </w:r>
      <w:r w:rsidR="00A35A24" w:rsidRPr="000F1DB4">
        <w:rPr>
          <w:bCs/>
          <w:szCs w:val="20"/>
        </w:rPr>
        <w:t xml:space="preserve"> </w:t>
      </w:r>
      <w:r w:rsidRPr="000F1DB4">
        <w:rPr>
          <w:bCs/>
          <w:szCs w:val="20"/>
        </w:rPr>
        <w:t>leidt tot succes bij uitoefenen van het beroep.</w:t>
      </w:r>
    </w:p>
    <w:p w14:paraId="3868FE5A" w14:textId="77777777" w:rsidR="009F0321" w:rsidRPr="000F1DB4" w:rsidRDefault="009F0321" w:rsidP="009F0321">
      <w:pPr>
        <w:rPr>
          <w:szCs w:val="20"/>
        </w:rPr>
      </w:pPr>
    </w:p>
    <w:p w14:paraId="3868FE5B" w14:textId="77777777" w:rsidR="006729BE" w:rsidRPr="009A60C6" w:rsidRDefault="00614949" w:rsidP="009F0321">
      <w:pPr>
        <w:pStyle w:val="Plattetekstinspringen2"/>
        <w:tabs>
          <w:tab w:val="left" w:pos="0"/>
        </w:tabs>
        <w:spacing w:after="0" w:line="240" w:lineRule="auto"/>
        <w:ind w:left="0"/>
        <w:rPr>
          <w:rFonts w:ascii="Verdana" w:hAnsi="Verdana"/>
          <w:strike/>
        </w:rPr>
      </w:pPr>
      <w:r w:rsidRPr="009A60C6">
        <w:rPr>
          <w:rFonts w:ascii="Verdana" w:hAnsi="Verdana"/>
          <w:b/>
          <w:bCs/>
        </w:rPr>
        <w:t>Prestatie-indicatoren</w:t>
      </w:r>
    </w:p>
    <w:p w14:paraId="3868FE5C" w14:textId="77777777" w:rsidR="006729BE" w:rsidRPr="000F1DB4" w:rsidRDefault="006729BE" w:rsidP="009F0321">
      <w:pPr>
        <w:pStyle w:val="Plattetekstinspringen2"/>
        <w:tabs>
          <w:tab w:val="left" w:pos="0"/>
        </w:tabs>
        <w:spacing w:after="0" w:line="240" w:lineRule="auto"/>
        <w:ind w:left="0"/>
        <w:rPr>
          <w:rFonts w:ascii="Verdana" w:hAnsi="Verdana"/>
        </w:rPr>
      </w:pPr>
      <w:r w:rsidRPr="000F1DB4">
        <w:rPr>
          <w:rFonts w:ascii="Verdana" w:hAnsi="Verdana"/>
        </w:rPr>
        <w:t xml:space="preserve">Maatstaven / ijkpunten waaraan iemand moet voldoen om als startend beroepsbeoefenaar te worden gekwalificeerd / te kunnen functioneren. </w:t>
      </w:r>
    </w:p>
    <w:p w14:paraId="3868FE5D" w14:textId="77777777" w:rsidR="005C1511" w:rsidRDefault="005C1511" w:rsidP="009F0321">
      <w:pPr>
        <w:tabs>
          <w:tab w:val="left" w:pos="1716"/>
        </w:tabs>
        <w:ind w:left="1716" w:hanging="1716"/>
        <w:rPr>
          <w:b/>
          <w:bCs/>
          <w:szCs w:val="20"/>
        </w:rPr>
      </w:pPr>
    </w:p>
    <w:p w14:paraId="3868FE5E" w14:textId="77777777" w:rsidR="009F0321" w:rsidRPr="009A60C6" w:rsidRDefault="00614949" w:rsidP="009F0321">
      <w:pPr>
        <w:tabs>
          <w:tab w:val="left" w:pos="1716"/>
        </w:tabs>
        <w:ind w:left="1716" w:hanging="1716"/>
        <w:rPr>
          <w:szCs w:val="20"/>
        </w:rPr>
      </w:pPr>
      <w:r w:rsidRPr="009A60C6">
        <w:rPr>
          <w:b/>
          <w:bCs/>
          <w:szCs w:val="20"/>
        </w:rPr>
        <w:t>Beoordelingsformulier</w:t>
      </w:r>
    </w:p>
    <w:p w14:paraId="3868FE5F" w14:textId="77777777" w:rsidR="009F0321" w:rsidRPr="001909B0" w:rsidRDefault="009F0321" w:rsidP="009F0321">
      <w:pPr>
        <w:rPr>
          <w:szCs w:val="20"/>
        </w:rPr>
      </w:pPr>
      <w:r w:rsidRPr="000F1DB4">
        <w:rPr>
          <w:szCs w:val="20"/>
        </w:rPr>
        <w:t xml:space="preserve">Hierin staan de voor </w:t>
      </w:r>
      <w:r w:rsidR="00621377" w:rsidRPr="000F1DB4">
        <w:rPr>
          <w:szCs w:val="20"/>
        </w:rPr>
        <w:t xml:space="preserve">de proeve van bekwaamheid (PvB) </w:t>
      </w:r>
      <w:r w:rsidR="003C0754" w:rsidRPr="009A60C6">
        <w:rPr>
          <w:szCs w:val="20"/>
        </w:rPr>
        <w:t xml:space="preserve">de </w:t>
      </w:r>
      <w:r w:rsidR="00D94064">
        <w:rPr>
          <w:szCs w:val="20"/>
        </w:rPr>
        <w:t xml:space="preserve">kerntaken, </w:t>
      </w:r>
      <w:r w:rsidR="003C0754" w:rsidRPr="009A60C6">
        <w:rPr>
          <w:szCs w:val="20"/>
        </w:rPr>
        <w:t xml:space="preserve">werkprocessen, </w:t>
      </w:r>
      <w:r w:rsidRPr="009A60C6">
        <w:rPr>
          <w:szCs w:val="20"/>
        </w:rPr>
        <w:t xml:space="preserve">de gewenste resultaten en de </w:t>
      </w:r>
      <w:r w:rsidR="003C0754" w:rsidRPr="009A60C6">
        <w:rPr>
          <w:szCs w:val="20"/>
        </w:rPr>
        <w:t>prestatie-indicatoren</w:t>
      </w:r>
      <w:r w:rsidRPr="009A60C6">
        <w:rPr>
          <w:szCs w:val="20"/>
        </w:rPr>
        <w:t>.</w:t>
      </w:r>
      <w:r w:rsidRPr="000F1DB4">
        <w:rPr>
          <w:szCs w:val="20"/>
        </w:rPr>
        <w:t xml:space="preserve"> </w:t>
      </w:r>
      <w:r w:rsidR="001909B0">
        <w:rPr>
          <w:szCs w:val="20"/>
        </w:rPr>
        <w:t>Het beoordelingsformulier</w:t>
      </w:r>
      <w:r w:rsidR="00F35C88" w:rsidRPr="000F1DB4">
        <w:rPr>
          <w:szCs w:val="20"/>
        </w:rPr>
        <w:t xml:space="preserve"> is een </w:t>
      </w:r>
      <w:r w:rsidR="00621377" w:rsidRPr="001909B0">
        <w:rPr>
          <w:szCs w:val="20"/>
        </w:rPr>
        <w:t>o</w:t>
      </w:r>
      <w:r w:rsidR="00F35C88" w:rsidRPr="001909B0">
        <w:rPr>
          <w:szCs w:val="20"/>
        </w:rPr>
        <w:t xml:space="preserve">nderdeel van </w:t>
      </w:r>
      <w:r w:rsidR="001909B0">
        <w:rPr>
          <w:szCs w:val="20"/>
        </w:rPr>
        <w:t>de</w:t>
      </w:r>
      <w:r w:rsidR="00D94064" w:rsidRPr="001909B0">
        <w:rPr>
          <w:szCs w:val="20"/>
        </w:rPr>
        <w:t xml:space="preserve"> </w:t>
      </w:r>
      <w:r w:rsidR="001909B0">
        <w:rPr>
          <w:szCs w:val="20"/>
        </w:rPr>
        <w:t>e</w:t>
      </w:r>
      <w:r w:rsidR="00D94064" w:rsidRPr="001909B0">
        <w:rPr>
          <w:szCs w:val="20"/>
        </w:rPr>
        <w:t>xamenstandaard</w:t>
      </w:r>
    </w:p>
    <w:p w14:paraId="3868FE60" w14:textId="77777777" w:rsidR="009F0321" w:rsidRPr="000F1DB4" w:rsidRDefault="009F0321" w:rsidP="009F0321">
      <w:pPr>
        <w:rPr>
          <w:szCs w:val="20"/>
        </w:rPr>
      </w:pPr>
    </w:p>
    <w:p w14:paraId="3868FE61" w14:textId="77777777" w:rsidR="009F0321" w:rsidRPr="000F1DB4" w:rsidRDefault="009F0321" w:rsidP="009F0321">
      <w:pPr>
        <w:pStyle w:val="Plattetekstinspringen2"/>
        <w:tabs>
          <w:tab w:val="left" w:pos="0"/>
        </w:tabs>
        <w:spacing w:after="0" w:line="240" w:lineRule="auto"/>
        <w:ind w:left="0"/>
        <w:rPr>
          <w:rFonts w:ascii="Verdana" w:hAnsi="Verdana"/>
          <w:b/>
          <w:bCs/>
        </w:rPr>
      </w:pPr>
      <w:r w:rsidRPr="000F1DB4">
        <w:rPr>
          <w:rFonts w:ascii="Verdana" w:hAnsi="Verdana"/>
          <w:b/>
          <w:bCs/>
        </w:rPr>
        <w:t>Beroepscontext</w:t>
      </w:r>
    </w:p>
    <w:p w14:paraId="3868FE62" w14:textId="77777777" w:rsidR="009F0321" w:rsidRPr="000F1DB4" w:rsidRDefault="009F0321" w:rsidP="009F0321">
      <w:pPr>
        <w:pStyle w:val="Plattetekstinspringen2"/>
        <w:tabs>
          <w:tab w:val="left" w:pos="0"/>
        </w:tabs>
        <w:spacing w:after="0" w:line="240" w:lineRule="auto"/>
        <w:ind w:left="0"/>
        <w:rPr>
          <w:rFonts w:ascii="Verdana" w:hAnsi="Verdana"/>
        </w:rPr>
      </w:pPr>
      <w:r w:rsidRPr="000F1DB4">
        <w:rPr>
          <w:rFonts w:ascii="Verdana" w:hAnsi="Verdana"/>
        </w:rPr>
        <w:t>Beroepssituatie of werksituatie; (specifieke) omstandigheden of situatie waarin iemand zich bevindt als hij als beroepskracht werkzaam is</w:t>
      </w:r>
      <w:r w:rsidR="00621377" w:rsidRPr="000F1DB4">
        <w:rPr>
          <w:rFonts w:ascii="Verdana" w:hAnsi="Verdana"/>
        </w:rPr>
        <w:t xml:space="preserve">, dus zijn competenties inzet </w:t>
      </w:r>
      <w:r w:rsidRPr="000F1DB4">
        <w:rPr>
          <w:rFonts w:ascii="Verdana" w:hAnsi="Verdana"/>
        </w:rPr>
        <w:t>.</w:t>
      </w:r>
    </w:p>
    <w:p w14:paraId="3868FE63" w14:textId="77777777" w:rsidR="009F0321" w:rsidRPr="000F1DB4" w:rsidRDefault="009F0321" w:rsidP="009F0321">
      <w:pPr>
        <w:rPr>
          <w:szCs w:val="20"/>
        </w:rPr>
      </w:pPr>
    </w:p>
    <w:p w14:paraId="3868FE64" w14:textId="77777777" w:rsidR="009F0321" w:rsidRPr="000F1DB4" w:rsidRDefault="009F0321" w:rsidP="009F0321">
      <w:pPr>
        <w:rPr>
          <w:b/>
          <w:bCs/>
          <w:szCs w:val="20"/>
        </w:rPr>
      </w:pPr>
      <w:r w:rsidRPr="000F1DB4">
        <w:rPr>
          <w:b/>
          <w:bCs/>
          <w:szCs w:val="20"/>
        </w:rPr>
        <w:t>Betrouwbaarheid</w:t>
      </w:r>
    </w:p>
    <w:p w14:paraId="3868FE65" w14:textId="77777777" w:rsidR="009F0321" w:rsidRPr="000F1DB4" w:rsidRDefault="009F0321" w:rsidP="009F0321">
      <w:pPr>
        <w:pStyle w:val="Koptekst"/>
        <w:tabs>
          <w:tab w:val="clear" w:pos="4536"/>
          <w:tab w:val="clear" w:pos="9072"/>
        </w:tabs>
        <w:rPr>
          <w:rFonts w:ascii="Verdana" w:hAnsi="Verdana"/>
          <w:sz w:val="20"/>
        </w:rPr>
      </w:pPr>
      <w:r w:rsidRPr="000F1DB4">
        <w:rPr>
          <w:rFonts w:ascii="Verdana" w:hAnsi="Verdana"/>
          <w:sz w:val="20"/>
        </w:rPr>
        <w:t>De mate waarin de resultaten van de beoordeling consistent, nauwkeurig en reproduceerbaar zijn (vrij van meetfouten). Het resultaat van de beoordeling moet herhaalbaar zijn en niet afhangen van toevalligheden als de soort opdracht, de beoordelaar of de situatie.</w:t>
      </w:r>
    </w:p>
    <w:p w14:paraId="3868FE66" w14:textId="77777777" w:rsidR="009F0321" w:rsidRPr="000F1DB4" w:rsidRDefault="009F0321" w:rsidP="009F0321">
      <w:pPr>
        <w:pStyle w:val="Koptekst"/>
        <w:tabs>
          <w:tab w:val="clear" w:pos="4536"/>
          <w:tab w:val="clear" w:pos="9072"/>
        </w:tabs>
        <w:rPr>
          <w:rFonts w:ascii="Verdana" w:hAnsi="Verdana"/>
          <w:sz w:val="20"/>
        </w:rPr>
      </w:pPr>
    </w:p>
    <w:p w14:paraId="3868FE67" w14:textId="77777777" w:rsidR="009F0321" w:rsidRPr="000F1DB4" w:rsidRDefault="009F0321" w:rsidP="009F0321">
      <w:pPr>
        <w:rPr>
          <w:b/>
          <w:bCs/>
          <w:szCs w:val="20"/>
        </w:rPr>
      </w:pPr>
      <w:r w:rsidRPr="000F1DB4">
        <w:rPr>
          <w:b/>
          <w:bCs/>
          <w:szCs w:val="20"/>
        </w:rPr>
        <w:t>Criteriumgericht interview (CGI)</w:t>
      </w:r>
    </w:p>
    <w:p w14:paraId="3868FE68" w14:textId="77777777" w:rsidR="00621377" w:rsidRPr="000F1DB4" w:rsidRDefault="00621377" w:rsidP="009F0321">
      <w:pPr>
        <w:pStyle w:val="Plattetekstinspringen2"/>
        <w:tabs>
          <w:tab w:val="left" w:pos="0"/>
        </w:tabs>
        <w:spacing w:after="0" w:line="240" w:lineRule="auto"/>
        <w:ind w:left="0"/>
        <w:rPr>
          <w:rFonts w:ascii="Verdana" w:hAnsi="Verdana"/>
          <w:sz w:val="17"/>
          <w:szCs w:val="17"/>
        </w:rPr>
      </w:pPr>
      <w:r w:rsidRPr="000F1DB4">
        <w:rPr>
          <w:rFonts w:ascii="Verdana" w:hAnsi="Verdana"/>
        </w:rPr>
        <w:t>Een gestructureerde interview techniek toegepast als beoordelingsmet</w:t>
      </w:r>
      <w:r w:rsidR="00611633" w:rsidRPr="000F1DB4">
        <w:rPr>
          <w:rFonts w:ascii="Verdana" w:hAnsi="Verdana"/>
        </w:rPr>
        <w:t xml:space="preserve">hode; het voorleggen van vragen, </w:t>
      </w:r>
      <w:r w:rsidR="002B01EE" w:rsidRPr="000F1DB4">
        <w:rPr>
          <w:rFonts w:ascii="Verdana" w:hAnsi="Verdana"/>
        </w:rPr>
        <w:t>met een speciale opbouw</w:t>
      </w:r>
      <w:r w:rsidR="00611633" w:rsidRPr="000F1DB4">
        <w:rPr>
          <w:rFonts w:ascii="Verdana" w:hAnsi="Verdana"/>
        </w:rPr>
        <w:t xml:space="preserve">, </w:t>
      </w:r>
      <w:r w:rsidRPr="000F1DB4">
        <w:rPr>
          <w:rFonts w:ascii="Verdana" w:hAnsi="Verdana"/>
        </w:rPr>
        <w:t xml:space="preserve">aan </w:t>
      </w:r>
      <w:r w:rsidR="00611633" w:rsidRPr="000F1DB4">
        <w:rPr>
          <w:rFonts w:ascii="Verdana" w:hAnsi="Verdana"/>
        </w:rPr>
        <w:t xml:space="preserve">een </w:t>
      </w:r>
      <w:r w:rsidRPr="000F1DB4">
        <w:rPr>
          <w:rFonts w:ascii="Verdana" w:hAnsi="Verdana"/>
        </w:rPr>
        <w:t xml:space="preserve">deelnemer met als doel om de </w:t>
      </w:r>
      <w:r w:rsidR="003C0754" w:rsidRPr="009A60C6">
        <w:rPr>
          <w:rFonts w:ascii="Verdana" w:hAnsi="Verdana"/>
        </w:rPr>
        <w:t>prestatie-indicatoren</w:t>
      </w:r>
      <w:r w:rsidR="003C0754">
        <w:rPr>
          <w:rFonts w:ascii="Verdana" w:hAnsi="Verdana"/>
        </w:rPr>
        <w:t xml:space="preserve"> </w:t>
      </w:r>
      <w:r w:rsidRPr="000F1DB4">
        <w:rPr>
          <w:rFonts w:ascii="Verdana" w:hAnsi="Verdana"/>
        </w:rPr>
        <w:t xml:space="preserve">die </w:t>
      </w:r>
      <w:r w:rsidR="00611633" w:rsidRPr="000F1DB4">
        <w:rPr>
          <w:rFonts w:ascii="Verdana" w:hAnsi="Verdana"/>
        </w:rPr>
        <w:t xml:space="preserve">hij </w:t>
      </w:r>
      <w:r w:rsidRPr="000F1DB4">
        <w:rPr>
          <w:rFonts w:ascii="Verdana" w:hAnsi="Verdana"/>
        </w:rPr>
        <w:t xml:space="preserve">bezit uit </w:t>
      </w:r>
      <w:r w:rsidR="00611633" w:rsidRPr="000F1DB4">
        <w:rPr>
          <w:rFonts w:ascii="Verdana" w:hAnsi="Verdana"/>
        </w:rPr>
        <w:t>zijn</w:t>
      </w:r>
      <w:r w:rsidRPr="000F1DB4">
        <w:rPr>
          <w:rFonts w:ascii="Verdana" w:hAnsi="Verdana"/>
        </w:rPr>
        <w:t xml:space="preserve"> ervaringen</w:t>
      </w:r>
      <w:r w:rsidR="00611633" w:rsidRPr="000F1DB4">
        <w:rPr>
          <w:rFonts w:ascii="Verdana" w:hAnsi="Verdana"/>
        </w:rPr>
        <w:t xml:space="preserve">, </w:t>
      </w:r>
      <w:r w:rsidRPr="000F1DB4">
        <w:rPr>
          <w:rFonts w:ascii="Verdana" w:hAnsi="Verdana"/>
        </w:rPr>
        <w:t>te analyseren. De vooronderstelling is hier dat gedrag in een opgedane ervaring een voorspellende waarde heeft voor gedrag in de toekomst</w:t>
      </w:r>
    </w:p>
    <w:p w14:paraId="3868FE69" w14:textId="77777777" w:rsidR="00621377" w:rsidRPr="000F1DB4" w:rsidRDefault="009F0321" w:rsidP="00621377">
      <w:pPr>
        <w:pStyle w:val="Plattetekstinspringen2"/>
        <w:tabs>
          <w:tab w:val="left" w:pos="0"/>
        </w:tabs>
        <w:spacing w:after="0" w:line="240" w:lineRule="auto"/>
        <w:ind w:left="0"/>
        <w:rPr>
          <w:rFonts w:ascii="Verdana" w:hAnsi="Verdana"/>
        </w:rPr>
      </w:pPr>
      <w:r w:rsidRPr="000F1DB4">
        <w:rPr>
          <w:rFonts w:ascii="Verdana" w:hAnsi="Verdana"/>
        </w:rPr>
        <w:t>Het is een zinvolle aanvulling op observati</w:t>
      </w:r>
      <w:r w:rsidR="00621377" w:rsidRPr="000F1DB4">
        <w:rPr>
          <w:rFonts w:ascii="Verdana" w:hAnsi="Verdana"/>
        </w:rPr>
        <w:t>es van uitvoerende werkzaamheden.</w:t>
      </w:r>
    </w:p>
    <w:p w14:paraId="3868FE6A" w14:textId="77777777" w:rsidR="009F0321" w:rsidRPr="000F1DB4" w:rsidRDefault="00621377" w:rsidP="00621377">
      <w:pPr>
        <w:pStyle w:val="Plattetekstinspringen2"/>
        <w:tabs>
          <w:tab w:val="left" w:pos="0"/>
        </w:tabs>
        <w:spacing w:after="0" w:line="240" w:lineRule="auto"/>
        <w:ind w:left="0"/>
        <w:rPr>
          <w:rFonts w:cs="Verdana"/>
        </w:rPr>
      </w:pPr>
      <w:r w:rsidRPr="000F1DB4">
        <w:rPr>
          <w:rFonts w:cs="Verdana"/>
        </w:rPr>
        <w:t xml:space="preserve"> </w:t>
      </w:r>
    </w:p>
    <w:p w14:paraId="3868FE6B" w14:textId="77777777" w:rsidR="009F0321" w:rsidRPr="000F1DB4" w:rsidRDefault="009F0321" w:rsidP="009F0321">
      <w:pPr>
        <w:pStyle w:val="Afzender"/>
        <w:tabs>
          <w:tab w:val="left" w:pos="0"/>
        </w:tabs>
        <w:rPr>
          <w:rFonts w:ascii="Verdana" w:hAnsi="Verdana" w:cs="Verdana"/>
          <w:b/>
          <w:bCs/>
        </w:rPr>
      </w:pPr>
      <w:r w:rsidRPr="000F1DB4">
        <w:rPr>
          <w:rFonts w:ascii="Verdana" w:hAnsi="Verdana" w:cs="Verdana"/>
          <w:b/>
          <w:bCs/>
        </w:rPr>
        <w:t>Examenstandaard</w:t>
      </w:r>
    </w:p>
    <w:p w14:paraId="3868FE6C" w14:textId="77777777" w:rsidR="009F0321" w:rsidRPr="000F1DB4" w:rsidRDefault="00611633" w:rsidP="009F0321">
      <w:pPr>
        <w:pStyle w:val="Afzender"/>
        <w:tabs>
          <w:tab w:val="left" w:pos="0"/>
        </w:tabs>
        <w:rPr>
          <w:rFonts w:ascii="Verdana" w:hAnsi="Verdana" w:cs="Verdana"/>
        </w:rPr>
      </w:pPr>
      <w:r w:rsidRPr="000F1DB4">
        <w:rPr>
          <w:rFonts w:ascii="Verdana" w:hAnsi="Verdana"/>
        </w:rPr>
        <w:t xml:space="preserve">Examenproduct van De groene standaard op basis waarvan een proeve van bekwaamheid ingericht wordt. Een examenstandaard bestaat uit een kritische beroepssituatie, richtlijnen voor het examen en </w:t>
      </w:r>
      <w:r w:rsidRPr="009A60C6">
        <w:rPr>
          <w:rFonts w:ascii="Verdana" w:hAnsi="Verdana"/>
        </w:rPr>
        <w:t>een</w:t>
      </w:r>
      <w:r w:rsidR="003C0754" w:rsidRPr="009A60C6">
        <w:rPr>
          <w:rFonts w:ascii="Verdana" w:hAnsi="Verdana"/>
        </w:rPr>
        <w:t xml:space="preserve"> beoordelingsformulier</w:t>
      </w:r>
      <w:r w:rsidRPr="000F1DB4">
        <w:rPr>
          <w:rFonts w:ascii="Verdana" w:hAnsi="Verdana"/>
        </w:rPr>
        <w:t xml:space="preserve"> </w:t>
      </w:r>
      <w:r w:rsidR="009F0321" w:rsidRPr="000F1DB4">
        <w:rPr>
          <w:rFonts w:ascii="Verdana" w:hAnsi="Verdana" w:cs="Verdana"/>
        </w:rPr>
        <w:t>Een beschrijving van de gestelde eisen aan de inhoud van een examen</w:t>
      </w:r>
      <w:r w:rsidR="009A60C6">
        <w:rPr>
          <w:rFonts w:ascii="Verdana" w:hAnsi="Verdana" w:cs="Verdana"/>
        </w:rPr>
        <w:t>.</w:t>
      </w:r>
    </w:p>
    <w:p w14:paraId="3868FE6D" w14:textId="77777777" w:rsidR="009F0321" w:rsidRPr="000F1DB4" w:rsidRDefault="009F0321" w:rsidP="009F0321">
      <w:pPr>
        <w:pStyle w:val="Afzender"/>
        <w:tabs>
          <w:tab w:val="left" w:pos="0"/>
        </w:tabs>
        <w:rPr>
          <w:rFonts w:ascii="Verdana" w:hAnsi="Verdana" w:cs="Verdana"/>
          <w:b/>
          <w:bCs/>
        </w:rPr>
      </w:pPr>
    </w:p>
    <w:p w14:paraId="3868FE6E" w14:textId="77777777" w:rsidR="009F0321" w:rsidRPr="000F1DB4" w:rsidRDefault="00407DE8" w:rsidP="009F0321">
      <w:pPr>
        <w:tabs>
          <w:tab w:val="left" w:pos="0"/>
        </w:tabs>
        <w:rPr>
          <w:b/>
          <w:bCs/>
          <w:szCs w:val="20"/>
        </w:rPr>
      </w:pPr>
      <w:r>
        <w:rPr>
          <w:b/>
          <w:bCs/>
          <w:szCs w:val="20"/>
        </w:rPr>
        <w:br w:type="page"/>
      </w:r>
      <w:r w:rsidR="009F0321" w:rsidRPr="000F1DB4">
        <w:rPr>
          <w:b/>
          <w:bCs/>
          <w:szCs w:val="20"/>
        </w:rPr>
        <w:lastRenderedPageBreak/>
        <w:t>Groene standaard</w:t>
      </w:r>
    </w:p>
    <w:p w14:paraId="3868FE6F" w14:textId="691DCEB9" w:rsidR="009F0321" w:rsidRPr="000F1DB4" w:rsidRDefault="00611633" w:rsidP="009F0321">
      <w:pPr>
        <w:tabs>
          <w:tab w:val="left" w:pos="0"/>
        </w:tabs>
        <w:rPr>
          <w:szCs w:val="20"/>
        </w:rPr>
      </w:pPr>
      <w:r w:rsidRPr="000F1DB4">
        <w:rPr>
          <w:szCs w:val="20"/>
        </w:rPr>
        <w:t xml:space="preserve">Een samenwerkingsverband van 11 </w:t>
      </w:r>
      <w:r w:rsidR="00955894">
        <w:rPr>
          <w:szCs w:val="20"/>
        </w:rPr>
        <w:t>AOC</w:t>
      </w:r>
      <w:r w:rsidRPr="000F1DB4">
        <w:rPr>
          <w:szCs w:val="20"/>
        </w:rPr>
        <w:t xml:space="preserve">’s en Aequor, waarbinnen examenstandaarden ontwikkeld worden voor kwalificatieprofielen in het Groene Middelbaar </w:t>
      </w:r>
      <w:r w:rsidR="00E211E9" w:rsidRPr="000F1DB4">
        <w:rPr>
          <w:szCs w:val="20"/>
        </w:rPr>
        <w:t>beroepsonderwijs</w:t>
      </w:r>
      <w:r w:rsidRPr="000F1DB4">
        <w:rPr>
          <w:szCs w:val="20"/>
        </w:rPr>
        <w:t>.</w:t>
      </w:r>
    </w:p>
    <w:p w14:paraId="3868FE70" w14:textId="77777777" w:rsidR="00611633" w:rsidRPr="000F1DB4" w:rsidRDefault="00611633" w:rsidP="009F0321">
      <w:pPr>
        <w:tabs>
          <w:tab w:val="left" w:pos="0"/>
        </w:tabs>
        <w:rPr>
          <w:bCs/>
          <w:szCs w:val="20"/>
        </w:rPr>
      </w:pPr>
    </w:p>
    <w:p w14:paraId="3868FE71" w14:textId="77777777" w:rsidR="00B10894" w:rsidRPr="000F1DB4" w:rsidRDefault="00B10894" w:rsidP="009F0321">
      <w:pPr>
        <w:pStyle w:val="Afzender"/>
        <w:tabs>
          <w:tab w:val="left" w:pos="0"/>
        </w:tabs>
        <w:rPr>
          <w:rFonts w:ascii="Verdana" w:hAnsi="Verdana" w:cs="Verdana"/>
          <w:b/>
          <w:bCs/>
        </w:rPr>
      </w:pPr>
      <w:r w:rsidRPr="000F1DB4">
        <w:rPr>
          <w:rFonts w:ascii="Verdana" w:hAnsi="Verdana" w:cs="Verdana"/>
          <w:b/>
          <w:bCs/>
        </w:rPr>
        <w:t>Intersubjectiviteit</w:t>
      </w:r>
    </w:p>
    <w:p w14:paraId="3868FE72" w14:textId="77777777" w:rsidR="000F1DB4" w:rsidRPr="000F1DB4" w:rsidRDefault="000F1DB4" w:rsidP="009F0321">
      <w:pPr>
        <w:pStyle w:val="Afzender"/>
        <w:tabs>
          <w:tab w:val="left" w:pos="0"/>
        </w:tabs>
        <w:rPr>
          <w:rFonts w:ascii="Verdana" w:hAnsi="Verdana" w:cs="Verdana"/>
          <w:bCs/>
        </w:rPr>
      </w:pPr>
      <w:r w:rsidRPr="000F1DB4">
        <w:rPr>
          <w:rFonts w:ascii="Verdana" w:hAnsi="Verdana" w:cs="Verdana"/>
          <w:bCs/>
        </w:rPr>
        <w:t>Intersubjectiv</w:t>
      </w:r>
      <w:r w:rsidR="005942F2">
        <w:rPr>
          <w:rFonts w:ascii="Verdana" w:hAnsi="Verdana" w:cs="Verdana"/>
          <w:bCs/>
        </w:rPr>
        <w:t>it</w:t>
      </w:r>
      <w:r w:rsidRPr="000F1DB4">
        <w:rPr>
          <w:rFonts w:ascii="Verdana" w:hAnsi="Verdana" w:cs="Verdana"/>
          <w:bCs/>
        </w:rPr>
        <w:t xml:space="preserve">eit is iets dat door meerdere personen wordt gedeeld. </w:t>
      </w:r>
    </w:p>
    <w:p w14:paraId="3868FE73" w14:textId="77777777" w:rsidR="00B10894" w:rsidRPr="00A77E67" w:rsidRDefault="000F1DB4" w:rsidP="009F0321">
      <w:pPr>
        <w:pStyle w:val="Afzender"/>
        <w:tabs>
          <w:tab w:val="left" w:pos="0"/>
        </w:tabs>
        <w:rPr>
          <w:rFonts w:ascii="Verdana" w:hAnsi="Verdana" w:cs="Verdana"/>
          <w:bCs/>
        </w:rPr>
      </w:pPr>
      <w:r w:rsidRPr="000F1DB4">
        <w:rPr>
          <w:rFonts w:ascii="Verdana" w:hAnsi="Verdana" w:cs="Verdana"/>
          <w:bCs/>
        </w:rPr>
        <w:t>De m</w:t>
      </w:r>
      <w:r w:rsidR="00611633" w:rsidRPr="000F1DB4">
        <w:rPr>
          <w:rFonts w:ascii="Verdana" w:hAnsi="Verdana" w:cs="Verdana"/>
          <w:bCs/>
        </w:rPr>
        <w:t xml:space="preserve">ate van </w:t>
      </w:r>
      <w:r w:rsidR="00B10894" w:rsidRPr="000F1DB4">
        <w:rPr>
          <w:rFonts w:ascii="Verdana" w:hAnsi="Verdana" w:cs="Verdana"/>
          <w:bCs/>
        </w:rPr>
        <w:t xml:space="preserve">overeenstemming tussen de </w:t>
      </w:r>
      <w:r w:rsidR="00FB1EF7">
        <w:rPr>
          <w:rFonts w:ascii="Verdana" w:hAnsi="Verdana" w:cs="Verdana"/>
          <w:bCs/>
        </w:rPr>
        <w:t>be</w:t>
      </w:r>
      <w:r w:rsidR="00B10894" w:rsidRPr="000F1DB4">
        <w:rPr>
          <w:rFonts w:ascii="Verdana" w:hAnsi="Verdana" w:cs="Verdana"/>
          <w:bCs/>
        </w:rPr>
        <w:t>oordel</w:t>
      </w:r>
      <w:r w:rsidR="00FB1EF7">
        <w:rPr>
          <w:rFonts w:ascii="Verdana" w:hAnsi="Verdana" w:cs="Verdana"/>
          <w:bCs/>
        </w:rPr>
        <w:t>ingen</w:t>
      </w:r>
      <w:r w:rsidR="00B10894" w:rsidRPr="000F1DB4">
        <w:rPr>
          <w:rFonts w:ascii="Verdana" w:hAnsi="Verdana" w:cs="Verdana"/>
          <w:bCs/>
        </w:rPr>
        <w:t xml:space="preserve"> van de verschillende beoordelaars (</w:t>
      </w:r>
      <w:r w:rsidR="005C1171">
        <w:rPr>
          <w:rFonts w:ascii="Verdana" w:hAnsi="Verdana" w:cs="Verdana"/>
          <w:bCs/>
        </w:rPr>
        <w:t>schoolassessor</w:t>
      </w:r>
      <w:r w:rsidR="00B10894" w:rsidRPr="000F1DB4">
        <w:rPr>
          <w:rFonts w:ascii="Verdana" w:hAnsi="Verdana" w:cs="Verdana"/>
          <w:bCs/>
        </w:rPr>
        <w:t xml:space="preserve">en) die </w:t>
      </w:r>
      <w:r w:rsidR="0041247E" w:rsidRPr="000F1DB4">
        <w:rPr>
          <w:rFonts w:ascii="Verdana" w:hAnsi="Verdana" w:cs="Verdana"/>
          <w:bCs/>
        </w:rPr>
        <w:t>de</w:t>
      </w:r>
      <w:r w:rsidR="00B10894" w:rsidRPr="000F1DB4">
        <w:rPr>
          <w:rFonts w:ascii="Verdana" w:hAnsi="Verdana" w:cs="Verdana"/>
          <w:bCs/>
        </w:rPr>
        <w:t xml:space="preserve"> </w:t>
      </w:r>
      <w:r w:rsidR="00E211E9" w:rsidRPr="00A77E67">
        <w:rPr>
          <w:rFonts w:ascii="Verdana" w:hAnsi="Verdana" w:cs="Verdana"/>
          <w:bCs/>
        </w:rPr>
        <w:t xml:space="preserve">werkprocessen </w:t>
      </w:r>
      <w:r w:rsidR="00B10894" w:rsidRPr="00A77E67">
        <w:rPr>
          <w:rFonts w:ascii="Verdana" w:hAnsi="Verdana" w:cs="Verdana"/>
          <w:bCs/>
        </w:rPr>
        <w:t xml:space="preserve">van </w:t>
      </w:r>
      <w:r w:rsidR="0041247E" w:rsidRPr="00A77E67">
        <w:rPr>
          <w:rFonts w:ascii="Verdana" w:hAnsi="Verdana" w:cs="Verdana"/>
          <w:bCs/>
        </w:rPr>
        <w:t>de</w:t>
      </w:r>
      <w:r w:rsidR="00B10894" w:rsidRPr="00A77E67">
        <w:rPr>
          <w:rFonts w:ascii="Verdana" w:hAnsi="Verdana" w:cs="Verdana"/>
          <w:bCs/>
        </w:rPr>
        <w:t xml:space="preserve">zelfde </w:t>
      </w:r>
      <w:r w:rsidR="0041247E" w:rsidRPr="00A77E67">
        <w:rPr>
          <w:rFonts w:ascii="Verdana" w:hAnsi="Verdana" w:cs="Verdana"/>
          <w:bCs/>
        </w:rPr>
        <w:t>deelnemer</w:t>
      </w:r>
      <w:r w:rsidR="00B10894" w:rsidRPr="00A77E67">
        <w:rPr>
          <w:rFonts w:ascii="Verdana" w:hAnsi="Verdana" w:cs="Verdana"/>
          <w:bCs/>
        </w:rPr>
        <w:t xml:space="preserve"> beoordelen. </w:t>
      </w:r>
    </w:p>
    <w:p w14:paraId="3868FE74" w14:textId="77777777" w:rsidR="00F35C88" w:rsidRPr="000F1DB4" w:rsidRDefault="00F35C88" w:rsidP="00F35C88">
      <w:pPr>
        <w:autoSpaceDE w:val="0"/>
        <w:autoSpaceDN w:val="0"/>
        <w:adjustRightInd w:val="0"/>
        <w:rPr>
          <w:rFonts w:cs="Arial"/>
          <w:szCs w:val="20"/>
        </w:rPr>
      </w:pPr>
      <w:r w:rsidRPr="00A77E67">
        <w:rPr>
          <w:rFonts w:cs="Arial"/>
          <w:szCs w:val="20"/>
        </w:rPr>
        <w:t xml:space="preserve">Het gaat er dus om dat de </w:t>
      </w:r>
      <w:r w:rsidR="00E211E9" w:rsidRPr="00A77E67">
        <w:rPr>
          <w:rFonts w:cs="Verdana"/>
          <w:bCs/>
        </w:rPr>
        <w:t xml:space="preserve">prestatie-indicatoren </w:t>
      </w:r>
      <w:r w:rsidR="00D82EFE" w:rsidRPr="00A77E67">
        <w:rPr>
          <w:rFonts w:cs="Arial"/>
          <w:szCs w:val="20"/>
        </w:rPr>
        <w:t>d</w:t>
      </w:r>
      <w:r w:rsidRPr="00A77E67">
        <w:rPr>
          <w:rFonts w:cs="Arial"/>
          <w:szCs w:val="20"/>
        </w:rPr>
        <w:t xml:space="preserve">oor alle </w:t>
      </w:r>
      <w:r w:rsidR="005C1171">
        <w:rPr>
          <w:rFonts w:cs="Arial"/>
          <w:szCs w:val="20"/>
        </w:rPr>
        <w:t>schoolassessor</w:t>
      </w:r>
      <w:r w:rsidRPr="00A77E67">
        <w:rPr>
          <w:rFonts w:cs="Arial"/>
          <w:szCs w:val="20"/>
        </w:rPr>
        <w:t xml:space="preserve">en </w:t>
      </w:r>
      <w:r w:rsidR="00611633" w:rsidRPr="00A77E67">
        <w:rPr>
          <w:rFonts w:cs="Arial"/>
          <w:szCs w:val="20"/>
        </w:rPr>
        <w:t xml:space="preserve">zoveel mogelijk </w:t>
      </w:r>
      <w:r w:rsidRPr="00A77E67">
        <w:rPr>
          <w:rFonts w:cs="Arial"/>
          <w:szCs w:val="20"/>
        </w:rPr>
        <w:t>op dezelfde wijze worden geïnterpreteerd</w:t>
      </w:r>
      <w:r w:rsidR="00D82EFE" w:rsidRPr="00A77E67">
        <w:rPr>
          <w:rFonts w:cs="Arial"/>
          <w:szCs w:val="20"/>
        </w:rPr>
        <w:t>. Daardoor</w:t>
      </w:r>
      <w:r w:rsidR="00D82EFE" w:rsidRPr="000F1DB4">
        <w:rPr>
          <w:rFonts w:cs="Arial"/>
          <w:szCs w:val="20"/>
        </w:rPr>
        <w:t xml:space="preserve"> kan</w:t>
      </w:r>
      <w:r w:rsidRPr="000F1DB4">
        <w:rPr>
          <w:rFonts w:cs="Arial"/>
          <w:szCs w:val="20"/>
        </w:rPr>
        <w:t xml:space="preserve"> overeenstemming bereikt worden in het waarnemen en interpreteren van gedrag dat de </w:t>
      </w:r>
      <w:r w:rsidR="0041247E" w:rsidRPr="000F1DB4">
        <w:rPr>
          <w:rFonts w:cs="Arial"/>
          <w:szCs w:val="20"/>
        </w:rPr>
        <w:t>deelnemer</w:t>
      </w:r>
      <w:r w:rsidRPr="000F1DB4">
        <w:rPr>
          <w:rFonts w:cs="Arial"/>
          <w:szCs w:val="20"/>
        </w:rPr>
        <w:t xml:space="preserve"> tijdens de </w:t>
      </w:r>
      <w:r w:rsidR="0041247E" w:rsidRPr="000F1DB4">
        <w:rPr>
          <w:rFonts w:cs="Arial"/>
          <w:szCs w:val="20"/>
        </w:rPr>
        <w:t>proeve</w:t>
      </w:r>
      <w:r w:rsidRPr="000F1DB4">
        <w:rPr>
          <w:rFonts w:cs="Arial"/>
          <w:szCs w:val="20"/>
        </w:rPr>
        <w:t xml:space="preserve"> laat zien. </w:t>
      </w:r>
    </w:p>
    <w:p w14:paraId="3868FE75" w14:textId="77777777" w:rsidR="00B10894" w:rsidRPr="000F1DB4" w:rsidRDefault="00B10894" w:rsidP="009F0321">
      <w:pPr>
        <w:pStyle w:val="Afzender"/>
        <w:tabs>
          <w:tab w:val="left" w:pos="0"/>
        </w:tabs>
        <w:rPr>
          <w:rFonts w:ascii="Verdana" w:hAnsi="Verdana" w:cs="Verdana"/>
          <w:bCs/>
        </w:rPr>
      </w:pPr>
    </w:p>
    <w:p w14:paraId="3868FE76" w14:textId="77777777" w:rsidR="009F0321" w:rsidRPr="000F1DB4" w:rsidRDefault="009F0321" w:rsidP="009F0321">
      <w:pPr>
        <w:pStyle w:val="Afzender"/>
        <w:tabs>
          <w:tab w:val="left" w:pos="0"/>
        </w:tabs>
        <w:rPr>
          <w:rFonts w:ascii="Verdana" w:hAnsi="Verdana" w:cs="Verdana"/>
          <w:b/>
          <w:bCs/>
        </w:rPr>
      </w:pPr>
      <w:r w:rsidRPr="000F1DB4">
        <w:rPr>
          <w:rFonts w:ascii="Verdana" w:hAnsi="Verdana" w:cs="Verdana"/>
          <w:b/>
          <w:bCs/>
        </w:rPr>
        <w:t>Kerntaak</w:t>
      </w:r>
    </w:p>
    <w:p w14:paraId="3868FE77" w14:textId="77777777" w:rsidR="00080776" w:rsidRPr="00080776" w:rsidRDefault="00FB1EF7" w:rsidP="009F0321">
      <w:pPr>
        <w:pStyle w:val="Afzender"/>
        <w:tabs>
          <w:tab w:val="left" w:pos="0"/>
        </w:tabs>
        <w:rPr>
          <w:rFonts w:ascii="Verdana" w:hAnsi="Verdana"/>
        </w:rPr>
      </w:pPr>
      <w:r w:rsidRPr="00080776">
        <w:rPr>
          <w:rFonts w:ascii="Verdana" w:hAnsi="Verdana" w:cs="Tahoma"/>
        </w:rPr>
        <w:t>Een set van inhoudelijk samenhangende beroepsactiviteiten die door een belangrijk deel van de beroepsbeoefenaren wordt uitgeoefend. De kerntaken geven de kenmerkende werkzaamheden van de beroepsbeoefenaar weer</w:t>
      </w:r>
      <w:r w:rsidRPr="00080776">
        <w:rPr>
          <w:rFonts w:ascii="Verdana" w:hAnsi="Verdana"/>
        </w:rPr>
        <w:t xml:space="preserve"> </w:t>
      </w:r>
    </w:p>
    <w:p w14:paraId="3868FE78" w14:textId="77777777" w:rsidR="00FB1EF7" w:rsidRDefault="009F0321" w:rsidP="009F0321">
      <w:pPr>
        <w:pStyle w:val="Afzender"/>
        <w:tabs>
          <w:tab w:val="left" w:pos="0"/>
        </w:tabs>
        <w:rPr>
          <w:rFonts w:ascii="Verdana" w:hAnsi="Verdana" w:cs="Verdana"/>
        </w:rPr>
      </w:pPr>
      <w:r w:rsidRPr="00080776">
        <w:rPr>
          <w:rFonts w:ascii="Verdana" w:hAnsi="Verdana" w:cs="Verdana"/>
        </w:rPr>
        <w:t>Alle kerntaken samen beschrijven de essentie van de beroepsuitoefening van de betreffende</w:t>
      </w:r>
      <w:r w:rsidRPr="000F1DB4">
        <w:rPr>
          <w:rFonts w:ascii="Verdana" w:hAnsi="Verdana" w:cs="Verdana"/>
        </w:rPr>
        <w:t xml:space="preserve"> beroepengroep. </w:t>
      </w:r>
    </w:p>
    <w:p w14:paraId="3868FE79" w14:textId="77777777" w:rsidR="009F0321" w:rsidRPr="006458B2" w:rsidRDefault="009F0321" w:rsidP="009F0321">
      <w:pPr>
        <w:rPr>
          <w:szCs w:val="20"/>
        </w:rPr>
      </w:pPr>
    </w:p>
    <w:p w14:paraId="3868FE7A" w14:textId="77777777" w:rsidR="009F0321" w:rsidRPr="00FB1EF7" w:rsidRDefault="000450D1" w:rsidP="00FB1EF7">
      <w:pPr>
        <w:tabs>
          <w:tab w:val="left" w:pos="0"/>
        </w:tabs>
        <w:rPr>
          <w:b/>
          <w:bCs/>
          <w:szCs w:val="20"/>
        </w:rPr>
      </w:pPr>
      <w:r w:rsidRPr="00FB1EF7">
        <w:rPr>
          <w:b/>
          <w:bCs/>
          <w:szCs w:val="20"/>
        </w:rPr>
        <w:t>K</w:t>
      </w:r>
      <w:r w:rsidR="001909B0">
        <w:rPr>
          <w:b/>
          <w:bCs/>
          <w:szCs w:val="20"/>
        </w:rPr>
        <w:t>walificatiedossier (KD</w:t>
      </w:r>
      <w:r w:rsidR="009F0321" w:rsidRPr="00FB1EF7">
        <w:rPr>
          <w:b/>
          <w:bCs/>
          <w:szCs w:val="20"/>
        </w:rPr>
        <w:t>)</w:t>
      </w:r>
    </w:p>
    <w:p w14:paraId="3868FE7B" w14:textId="77777777" w:rsidR="00FB1EF7" w:rsidRPr="005C1EEB" w:rsidRDefault="00FB1EF7" w:rsidP="00FB1EF7">
      <w:pPr>
        <w:shd w:val="clear" w:color="auto" w:fill="FFFFFF"/>
        <w:rPr>
          <w:rFonts w:cs="Verdana"/>
          <w:szCs w:val="20"/>
        </w:rPr>
      </w:pPr>
      <w:r w:rsidRPr="005C1EEB">
        <w:rPr>
          <w:rFonts w:cs="Verdana"/>
          <w:szCs w:val="20"/>
        </w:rPr>
        <w:t xml:space="preserve">Een kwalificatiedossier bestaat uit de beschrijvingen van een of meer verwante beroepen. Hierbij is aangegeven welke vakkennis, vaardigheden en competenties nodig zijn om de werkzaamheden met een goed resultaat uit te kunnen voeren. </w:t>
      </w:r>
    </w:p>
    <w:p w14:paraId="3868FE7C" w14:textId="77777777" w:rsidR="009F0321" w:rsidRPr="006458B2" w:rsidRDefault="009F0321" w:rsidP="009F0321">
      <w:pPr>
        <w:rPr>
          <w:szCs w:val="20"/>
        </w:rPr>
      </w:pPr>
    </w:p>
    <w:p w14:paraId="3868FE7D" w14:textId="77777777" w:rsidR="009F0321" w:rsidRPr="006458B2" w:rsidRDefault="009F0321" w:rsidP="009F0321">
      <w:pPr>
        <w:rPr>
          <w:b/>
          <w:bCs/>
          <w:szCs w:val="20"/>
        </w:rPr>
      </w:pPr>
      <w:r w:rsidRPr="006458B2">
        <w:rPr>
          <w:b/>
          <w:bCs/>
          <w:szCs w:val="20"/>
        </w:rPr>
        <w:t>Portfolio</w:t>
      </w:r>
    </w:p>
    <w:p w14:paraId="3868FE7E" w14:textId="77777777" w:rsidR="009F0321" w:rsidRPr="006458B2" w:rsidRDefault="009F0321" w:rsidP="009F0321">
      <w:pPr>
        <w:rPr>
          <w:szCs w:val="20"/>
        </w:rPr>
      </w:pPr>
      <w:r w:rsidRPr="006458B2">
        <w:rPr>
          <w:szCs w:val="20"/>
        </w:rPr>
        <w:t>Een verzameling van bewijsstukken zoals werkstukken, fotopresentaties, verslagen, productbeoordelingen, evaluatierapporten, toetsresultaten of andere vormen van bewijs van producten die een deelnemer heeft gerealiseerd. Deze bewijsstukken kunnen zowel fysiek als digitaal zijn. Hiermee laat de deelnemer zien wat hij, aantoonbaar heeft gemaakt en gedaan. Daarmee toont hij het niveau van beheersing van competenties aan.</w:t>
      </w:r>
    </w:p>
    <w:p w14:paraId="3868FE7F" w14:textId="77777777" w:rsidR="009F0321" w:rsidRPr="006458B2" w:rsidRDefault="009F0321" w:rsidP="009F0321">
      <w:pPr>
        <w:rPr>
          <w:szCs w:val="20"/>
        </w:rPr>
      </w:pPr>
    </w:p>
    <w:p w14:paraId="3868FE80" w14:textId="77777777" w:rsidR="009F0321" w:rsidRPr="006458B2" w:rsidRDefault="009F0321" w:rsidP="009F0321">
      <w:pPr>
        <w:rPr>
          <w:b/>
          <w:bCs/>
          <w:szCs w:val="20"/>
        </w:rPr>
      </w:pPr>
      <w:r w:rsidRPr="006458B2">
        <w:rPr>
          <w:b/>
          <w:bCs/>
          <w:szCs w:val="20"/>
        </w:rPr>
        <w:t>Proeve van bekwaamheid</w:t>
      </w:r>
    </w:p>
    <w:p w14:paraId="3868FE81" w14:textId="77777777" w:rsidR="009F0321" w:rsidRPr="00080776" w:rsidRDefault="00080776" w:rsidP="009F0321">
      <w:pPr>
        <w:rPr>
          <w:szCs w:val="20"/>
        </w:rPr>
      </w:pPr>
      <w:r w:rsidRPr="00080776">
        <w:rPr>
          <w:szCs w:val="20"/>
        </w:rPr>
        <w:t xml:space="preserve">Een </w:t>
      </w:r>
      <w:r>
        <w:rPr>
          <w:szCs w:val="20"/>
        </w:rPr>
        <w:t>e</w:t>
      </w:r>
      <w:r w:rsidRPr="00080776">
        <w:rPr>
          <w:szCs w:val="20"/>
        </w:rPr>
        <w:t>xamen waarmee een deelnemer moet aantonen dat hij geschikt is voor een bepaald beroep</w:t>
      </w:r>
      <w:r>
        <w:rPr>
          <w:szCs w:val="20"/>
        </w:rPr>
        <w:t xml:space="preserve"> of een logisch afgerond deel daarvan</w:t>
      </w:r>
      <w:r w:rsidRPr="00080776">
        <w:rPr>
          <w:szCs w:val="20"/>
        </w:rPr>
        <w:t>. Een proeve van bekwaamheid wordt – bij voorkeur – in een authentieke beroepssituatie afgelegd, het kader voor de inrichting van een bepaalde proeve van bekwaamheid wordt gevormd door een examenstandaard</w:t>
      </w:r>
      <w:r w:rsidR="009F0321" w:rsidRPr="00080776">
        <w:rPr>
          <w:szCs w:val="20"/>
        </w:rPr>
        <w:t>.</w:t>
      </w:r>
      <w:r w:rsidR="00F35C88" w:rsidRPr="00080776">
        <w:rPr>
          <w:szCs w:val="20"/>
        </w:rPr>
        <w:t xml:space="preserve"> Bij AOC Oost zijn de Proeven van Bekwaamheid gebaseerd op de Groene Standaard. </w:t>
      </w:r>
    </w:p>
    <w:p w14:paraId="3868FE82" w14:textId="77777777" w:rsidR="00754089" w:rsidRDefault="00754089" w:rsidP="00032FAA"/>
    <w:p w14:paraId="3868FE83" w14:textId="77777777" w:rsidR="00080776" w:rsidRDefault="00754089" w:rsidP="00754089">
      <w:pPr>
        <w:rPr>
          <w:rFonts w:cs="Tahoma"/>
          <w:szCs w:val="20"/>
        </w:rPr>
      </w:pPr>
      <w:r w:rsidRPr="00080776">
        <w:rPr>
          <w:rFonts w:cs="Tahoma"/>
          <w:b/>
          <w:szCs w:val="20"/>
        </w:rPr>
        <w:t>Werkproces</w:t>
      </w:r>
      <w:r w:rsidRPr="00080776">
        <w:rPr>
          <w:rFonts w:cs="Tahoma"/>
          <w:szCs w:val="20"/>
        </w:rPr>
        <w:t xml:space="preserve">: </w:t>
      </w:r>
    </w:p>
    <w:p w14:paraId="3868FE84" w14:textId="77777777" w:rsidR="00A44E9C" w:rsidRDefault="00754089" w:rsidP="00407DE8">
      <w:pPr>
        <w:rPr>
          <w:rFonts w:cs="Tahoma"/>
          <w:szCs w:val="20"/>
        </w:rPr>
      </w:pPr>
      <w:r w:rsidRPr="00080776">
        <w:rPr>
          <w:rFonts w:cs="Tahoma"/>
          <w:szCs w:val="20"/>
        </w:rPr>
        <w:t>Een werkproces is een afgebakend geheel van beroepshandelingen binnen een kerntaak.</w:t>
      </w:r>
      <w:r w:rsidR="00CD61D6">
        <w:rPr>
          <w:rFonts w:cs="Tahoma"/>
          <w:szCs w:val="20"/>
        </w:rPr>
        <w:t xml:space="preserve"> Een werkproces heeft altijd een waarneembaar resultaat.</w:t>
      </w:r>
    </w:p>
    <w:p w14:paraId="3868FE85" w14:textId="77777777" w:rsidR="002E2161" w:rsidRPr="002E2161" w:rsidRDefault="00A44E9C" w:rsidP="002E2161">
      <w:pPr>
        <w:rPr>
          <w:b/>
          <w:caps/>
        </w:rPr>
      </w:pPr>
      <w:r>
        <w:rPr>
          <w:rFonts w:cs="Tahoma"/>
          <w:szCs w:val="20"/>
        </w:rPr>
        <w:br w:type="page"/>
      </w:r>
      <w:bookmarkStart w:id="33" w:name="_Toc228613276"/>
      <w:r w:rsidRPr="002E2161">
        <w:rPr>
          <w:b/>
          <w:caps/>
        </w:rPr>
        <w:lastRenderedPageBreak/>
        <w:t>Bijlage 1.</w:t>
      </w:r>
      <w:r w:rsidRPr="002E2161">
        <w:rPr>
          <w:b/>
          <w:caps/>
        </w:rPr>
        <w:tab/>
        <w:t>Examenstandaard</w:t>
      </w:r>
      <w:r w:rsidR="00D27548" w:rsidRPr="002E2161">
        <w:rPr>
          <w:b/>
          <w:caps/>
        </w:rPr>
        <w:t xml:space="preserve"> </w:t>
      </w:r>
    </w:p>
    <w:p w14:paraId="3868FE86" w14:textId="77777777" w:rsidR="002E2161" w:rsidRPr="002E2161" w:rsidRDefault="002E2161" w:rsidP="002E2161">
      <w:pPr>
        <w:rPr>
          <w:b/>
          <w:caps/>
        </w:rPr>
      </w:pPr>
    </w:p>
    <w:p w14:paraId="3868FE87" w14:textId="77777777" w:rsidR="002E2161" w:rsidRPr="002E2161" w:rsidRDefault="00AE38D8" w:rsidP="002E2161">
      <w:pPr>
        <w:rPr>
          <w:b/>
          <w:caps/>
        </w:rPr>
      </w:pPr>
      <w:r w:rsidRPr="002E2161">
        <w:rPr>
          <w:b/>
          <w:caps/>
        </w:rPr>
        <w:t>B</w:t>
      </w:r>
      <w:r w:rsidR="00D27548" w:rsidRPr="002E2161">
        <w:rPr>
          <w:b/>
          <w:caps/>
        </w:rPr>
        <w:t xml:space="preserve">ijlage 2.  </w:t>
      </w:r>
      <w:r w:rsidR="002E2161" w:rsidRPr="002E2161">
        <w:rPr>
          <w:b/>
          <w:caps/>
        </w:rPr>
        <w:tab/>
      </w:r>
      <w:r w:rsidR="00D27548" w:rsidRPr="002E2161">
        <w:rPr>
          <w:b/>
          <w:caps/>
        </w:rPr>
        <w:t>aLGEMENE TOETSTECHNISCHE EISEN</w:t>
      </w:r>
      <w:bookmarkEnd w:id="33"/>
    </w:p>
    <w:p w14:paraId="3868FE88" w14:textId="77777777" w:rsidR="002E2161" w:rsidRPr="002E2161" w:rsidRDefault="002E2161" w:rsidP="002E2161">
      <w:pPr>
        <w:rPr>
          <w:b/>
          <w:caps/>
        </w:rPr>
      </w:pPr>
    </w:p>
    <w:p w14:paraId="3868FE89" w14:textId="06B468AE" w:rsidR="007233C1" w:rsidRPr="002E2161" w:rsidRDefault="0061592F" w:rsidP="002E2161">
      <w:pPr>
        <w:rPr>
          <w:b/>
          <w:caps/>
        </w:rPr>
      </w:pPr>
      <w:r w:rsidRPr="002E2161">
        <w:rPr>
          <w:b/>
          <w:caps/>
        </w:rPr>
        <w:t xml:space="preserve">BIJLAGE 3. </w:t>
      </w:r>
      <w:r w:rsidR="002E2161" w:rsidRPr="002E2161">
        <w:rPr>
          <w:b/>
          <w:caps/>
        </w:rPr>
        <w:tab/>
      </w:r>
      <w:r w:rsidR="001909B0" w:rsidRPr="002E2161">
        <w:rPr>
          <w:b/>
          <w:caps/>
        </w:rPr>
        <w:t xml:space="preserve">formulieren </w:t>
      </w:r>
      <w:r w:rsidR="00230C61">
        <w:rPr>
          <w:b/>
          <w:caps/>
        </w:rPr>
        <w:t>Aeres Hogeschool</w:t>
      </w:r>
    </w:p>
    <w:p w14:paraId="3868FE8A" w14:textId="77777777" w:rsidR="00955E0B" w:rsidRDefault="000C0945" w:rsidP="002E2161">
      <w:pPr>
        <w:tabs>
          <w:tab w:val="left" w:pos="1276"/>
          <w:tab w:val="left" w:pos="1418"/>
          <w:tab w:val="left" w:pos="2694"/>
          <w:tab w:val="left" w:pos="4607"/>
          <w:tab w:val="left" w:pos="5567"/>
          <w:tab w:val="left" w:pos="6527"/>
          <w:tab w:val="left" w:pos="7487"/>
          <w:tab w:val="left" w:pos="8447"/>
          <w:tab w:val="left" w:pos="9407"/>
          <w:tab w:val="left" w:pos="10367"/>
        </w:tabs>
        <w:rPr>
          <w:lang w:val="en-GB"/>
        </w:rPr>
      </w:pPr>
      <w:r w:rsidRPr="00592CC7">
        <w:rPr>
          <w:rFonts w:ascii="Arial" w:hAnsi="Arial"/>
          <w:szCs w:val="20"/>
          <w:lang w:val="en-GB"/>
        </w:rPr>
        <w:br/>
      </w:r>
      <w:r w:rsidR="0061592F" w:rsidRPr="00592CC7">
        <w:rPr>
          <w:lang w:val="en-GB"/>
        </w:rPr>
        <w:tab/>
      </w:r>
      <w:r w:rsidR="0061592F" w:rsidRPr="00592CC7">
        <w:rPr>
          <w:lang w:val="en-GB"/>
        </w:rPr>
        <w:tab/>
      </w:r>
      <w:r w:rsidR="0061592F" w:rsidRPr="0061592F">
        <w:rPr>
          <w:lang w:val="en-GB"/>
        </w:rPr>
        <w:t>Bijlage 3a</w:t>
      </w:r>
      <w:r w:rsidR="0061592F" w:rsidRPr="0061592F">
        <w:rPr>
          <w:lang w:val="en-GB"/>
        </w:rPr>
        <w:tab/>
        <w:t>Aanmeldformulier Certificering</w:t>
      </w:r>
      <w:r w:rsidR="005942F2">
        <w:rPr>
          <w:lang w:val="en-GB"/>
        </w:rPr>
        <w:t>s</w:t>
      </w:r>
      <w:r w:rsidR="0061592F" w:rsidRPr="0061592F">
        <w:rPr>
          <w:lang w:val="en-GB"/>
        </w:rPr>
        <w:t>traject Assessor MBO</w:t>
      </w:r>
    </w:p>
    <w:p w14:paraId="3868FE8B" w14:textId="77777777" w:rsidR="0061592F" w:rsidRPr="00CF033D" w:rsidRDefault="0061592F" w:rsidP="002E2161">
      <w:pPr>
        <w:tabs>
          <w:tab w:val="left" w:pos="1276"/>
          <w:tab w:val="left" w:pos="1418"/>
          <w:tab w:val="left" w:pos="2694"/>
          <w:tab w:val="left" w:pos="4607"/>
          <w:tab w:val="left" w:pos="5567"/>
          <w:tab w:val="left" w:pos="6527"/>
          <w:tab w:val="left" w:pos="7487"/>
          <w:tab w:val="left" w:pos="8447"/>
          <w:tab w:val="left" w:pos="9407"/>
          <w:tab w:val="left" w:pos="10367"/>
        </w:tabs>
      </w:pPr>
      <w:r w:rsidRPr="0061592F">
        <w:rPr>
          <w:lang w:val="en-GB"/>
        </w:rPr>
        <w:tab/>
      </w:r>
      <w:r w:rsidRPr="0061592F">
        <w:rPr>
          <w:lang w:val="en-GB"/>
        </w:rPr>
        <w:tab/>
      </w:r>
      <w:r w:rsidRPr="00CF033D">
        <w:t>Bijlage 3</w:t>
      </w:r>
      <w:r w:rsidR="00CF033D" w:rsidRPr="00CF033D">
        <w:t>b</w:t>
      </w:r>
      <w:r w:rsidRPr="00CF033D">
        <w:tab/>
      </w:r>
      <w:r w:rsidR="00CF033D" w:rsidRPr="00CF033D">
        <w:t>Beschrijving Certificering  Assessor MBO</w:t>
      </w:r>
    </w:p>
    <w:p w14:paraId="3868FE8C" w14:textId="77777777" w:rsidR="0061592F" w:rsidRPr="00CF033D" w:rsidRDefault="0061592F" w:rsidP="002E2161">
      <w:pPr>
        <w:tabs>
          <w:tab w:val="left" w:pos="1276"/>
          <w:tab w:val="left" w:pos="1418"/>
          <w:tab w:val="left" w:pos="2694"/>
          <w:tab w:val="left" w:pos="4607"/>
          <w:tab w:val="left" w:pos="5567"/>
          <w:tab w:val="left" w:pos="6527"/>
          <w:tab w:val="left" w:pos="7487"/>
          <w:tab w:val="left" w:pos="8447"/>
          <w:tab w:val="left" w:pos="9407"/>
          <w:tab w:val="left" w:pos="10367"/>
        </w:tabs>
      </w:pPr>
      <w:r w:rsidRPr="00CF033D">
        <w:tab/>
      </w:r>
      <w:r w:rsidRPr="00CF033D">
        <w:tab/>
        <w:t>Bijlage 3</w:t>
      </w:r>
      <w:r w:rsidR="00CF033D" w:rsidRPr="00CF033D">
        <w:t>c</w:t>
      </w:r>
      <w:r w:rsidRPr="00CF033D">
        <w:tab/>
      </w:r>
      <w:r w:rsidR="00CF033D" w:rsidRPr="00CF033D">
        <w:t>Brochure kandidaat assessor</w:t>
      </w:r>
    </w:p>
    <w:p w14:paraId="3868FE8D" w14:textId="77777777" w:rsidR="0061592F" w:rsidRPr="00CF033D" w:rsidRDefault="0061592F" w:rsidP="002E2161">
      <w:pPr>
        <w:tabs>
          <w:tab w:val="left" w:pos="1276"/>
          <w:tab w:val="left" w:pos="1418"/>
          <w:tab w:val="left" w:pos="2694"/>
          <w:tab w:val="left" w:pos="4607"/>
          <w:tab w:val="left" w:pos="5567"/>
          <w:tab w:val="left" w:pos="6527"/>
          <w:tab w:val="left" w:pos="7487"/>
          <w:tab w:val="left" w:pos="8447"/>
          <w:tab w:val="left" w:pos="9407"/>
          <w:tab w:val="left" w:pos="10367"/>
        </w:tabs>
      </w:pPr>
      <w:r w:rsidRPr="00CF033D">
        <w:tab/>
      </w:r>
      <w:r w:rsidRPr="00CF033D">
        <w:tab/>
        <w:t>Bijlage 3</w:t>
      </w:r>
      <w:r w:rsidR="00CF033D" w:rsidRPr="00CF033D">
        <w:t>d</w:t>
      </w:r>
      <w:r w:rsidRPr="00CF033D">
        <w:tab/>
      </w:r>
      <w:r w:rsidR="00CF033D" w:rsidRPr="00CF033D">
        <w:t>formulier BS11.1 beoordeling Observatie of Videoregistratie</w:t>
      </w:r>
    </w:p>
    <w:p w14:paraId="3868FE8E" w14:textId="77777777" w:rsidR="0061592F" w:rsidRPr="00CF033D" w:rsidRDefault="0061592F" w:rsidP="002E2161">
      <w:pPr>
        <w:tabs>
          <w:tab w:val="left" w:pos="1276"/>
          <w:tab w:val="left" w:pos="1418"/>
          <w:tab w:val="left" w:pos="2694"/>
          <w:tab w:val="left" w:pos="4607"/>
          <w:tab w:val="left" w:pos="5567"/>
          <w:tab w:val="left" w:pos="6527"/>
          <w:tab w:val="left" w:pos="7487"/>
          <w:tab w:val="left" w:pos="8447"/>
          <w:tab w:val="left" w:pos="9407"/>
          <w:tab w:val="left" w:pos="10367"/>
        </w:tabs>
      </w:pPr>
      <w:r w:rsidRPr="00CF033D">
        <w:tab/>
      </w:r>
      <w:r w:rsidRPr="00CF033D">
        <w:tab/>
        <w:t>Bijlage 3</w:t>
      </w:r>
      <w:r w:rsidR="00CF033D" w:rsidRPr="00CF033D">
        <w:t>e</w:t>
      </w:r>
      <w:r w:rsidRPr="00CF033D">
        <w:tab/>
      </w:r>
      <w:r w:rsidR="00CF033D" w:rsidRPr="00CF033D">
        <w:t>formulier BS11.2 beoordeling CGI</w:t>
      </w:r>
    </w:p>
    <w:p w14:paraId="3868FE8F" w14:textId="77777777" w:rsidR="00CF033D" w:rsidRPr="00CF033D" w:rsidRDefault="00CF033D" w:rsidP="002E2161">
      <w:pPr>
        <w:tabs>
          <w:tab w:val="left" w:pos="1276"/>
          <w:tab w:val="left" w:pos="1418"/>
          <w:tab w:val="left" w:pos="2694"/>
          <w:tab w:val="left" w:pos="4607"/>
          <w:tab w:val="left" w:pos="5567"/>
          <w:tab w:val="left" w:pos="6527"/>
          <w:tab w:val="left" w:pos="7487"/>
          <w:tab w:val="left" w:pos="8447"/>
          <w:tab w:val="left" w:pos="9407"/>
          <w:tab w:val="left" w:pos="10367"/>
        </w:tabs>
      </w:pPr>
      <w:r w:rsidRPr="00CF033D">
        <w:tab/>
      </w:r>
      <w:r w:rsidRPr="00CF033D">
        <w:tab/>
        <w:t>Bijlage 3f</w:t>
      </w:r>
      <w:r w:rsidRPr="00CF033D">
        <w:tab/>
        <w:t>formulier BS11.3 beoordeling leerling</w:t>
      </w:r>
    </w:p>
    <w:p w14:paraId="3868FE90" w14:textId="77777777" w:rsidR="00CF033D" w:rsidRPr="00CF033D" w:rsidRDefault="00CF033D" w:rsidP="002E2161">
      <w:pPr>
        <w:tabs>
          <w:tab w:val="left" w:pos="1276"/>
          <w:tab w:val="left" w:pos="1418"/>
          <w:tab w:val="left" w:pos="2694"/>
          <w:tab w:val="left" w:pos="4607"/>
          <w:tab w:val="left" w:pos="5567"/>
          <w:tab w:val="left" w:pos="6527"/>
          <w:tab w:val="left" w:pos="7487"/>
          <w:tab w:val="left" w:pos="8447"/>
          <w:tab w:val="left" w:pos="9407"/>
          <w:tab w:val="left" w:pos="10367"/>
        </w:tabs>
      </w:pPr>
      <w:r w:rsidRPr="00CF033D">
        <w:tab/>
      </w:r>
      <w:r w:rsidRPr="00CF033D">
        <w:tab/>
        <w:t>Bijlage 3g</w:t>
      </w:r>
      <w:r w:rsidRPr="00CF033D">
        <w:tab/>
        <w:t>formulier BS11.4 beoordeling reflectie</w:t>
      </w:r>
    </w:p>
    <w:p w14:paraId="3868FE91" w14:textId="77777777" w:rsidR="0061592F" w:rsidRPr="00CF033D" w:rsidRDefault="0061592F" w:rsidP="0061592F">
      <w:pPr>
        <w:tabs>
          <w:tab w:val="left" w:pos="715"/>
          <w:tab w:val="left" w:pos="1276"/>
          <w:tab w:val="left" w:pos="2552"/>
          <w:tab w:val="left" w:pos="4607"/>
          <w:tab w:val="left" w:pos="5567"/>
          <w:tab w:val="left" w:pos="6527"/>
          <w:tab w:val="left" w:pos="7487"/>
          <w:tab w:val="left" w:pos="8447"/>
          <w:tab w:val="left" w:pos="9407"/>
          <w:tab w:val="left" w:pos="10367"/>
        </w:tabs>
      </w:pPr>
    </w:p>
    <w:sectPr w:rsidR="0061592F" w:rsidRPr="00CF033D" w:rsidSect="005A20A0">
      <w:footerReference w:type="default" r:id="rId17"/>
      <w:type w:val="continuous"/>
      <w:pgSz w:w="11906" w:h="16838" w:code="9"/>
      <w:pgMar w:top="1304" w:right="1418" w:bottom="1418" w:left="1418" w:header="709" w:footer="567"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68FE99" w14:textId="77777777" w:rsidR="00412DE9" w:rsidRDefault="00412DE9">
      <w:r>
        <w:separator/>
      </w:r>
    </w:p>
  </w:endnote>
  <w:endnote w:type="continuationSeparator" w:id="0">
    <w:p w14:paraId="3868FE9A" w14:textId="77777777" w:rsidR="00412DE9" w:rsidRDefault="00412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PCKEG+TimesNew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Usherwood Book">
    <w:altName w:val="Arial"/>
    <w:panose1 w:val="00000000000000000000"/>
    <w:charset w:val="C8"/>
    <w:family w:val="swiss"/>
    <w:notTrueType/>
    <w:pitch w:val="variable"/>
    <w:sig w:usb0="00000083" w:usb1="00000000" w:usb2="00000000" w:usb3="00000000" w:csb0="00000009" w:csb1="00000000"/>
  </w:font>
  <w:font w:name="MinionPro-Regular">
    <w:panose1 w:val="00000000000000000000"/>
    <w:charset w:val="00"/>
    <w:family w:val="auto"/>
    <w:notTrueType/>
    <w:pitch w:val="default"/>
    <w:sig w:usb0="00000003" w:usb1="00000000" w:usb2="00000000" w:usb3="00000000" w:csb0="00000001" w:csb1="00000000"/>
  </w:font>
  <w:font w:name="TTE1518700t0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08"/>
      <w:gridCol w:w="1000"/>
    </w:tblGrid>
    <w:tr w:rsidR="00412DE9" w:rsidRPr="00E5108D" w14:paraId="3868FE9E" w14:textId="77777777" w:rsidTr="009F7B90">
      <w:trPr>
        <w:trHeight w:val="558"/>
      </w:trPr>
      <w:tc>
        <w:tcPr>
          <w:tcW w:w="8408" w:type="dxa"/>
        </w:tcPr>
        <w:p w14:paraId="3868FE9B" w14:textId="126E7D37" w:rsidR="00412DE9" w:rsidRPr="00E5108D" w:rsidRDefault="00412DE9" w:rsidP="00E5108D">
          <w:pPr>
            <w:pStyle w:val="Voettekst"/>
            <w:tabs>
              <w:tab w:val="clear" w:pos="4536"/>
            </w:tabs>
            <w:jc w:val="center"/>
            <w:rPr>
              <w:rFonts w:ascii="Verdana" w:hAnsi="Verdana"/>
              <w:b/>
              <w:sz w:val="16"/>
              <w:szCs w:val="16"/>
              <w:lang w:val="nl-NL"/>
            </w:rPr>
          </w:pPr>
          <w:r w:rsidRPr="00E5108D">
            <w:rPr>
              <w:rFonts w:ascii="Verdana" w:hAnsi="Verdana"/>
              <w:b/>
              <w:sz w:val="16"/>
              <w:szCs w:val="16"/>
              <w:lang w:val="nl-NL"/>
            </w:rPr>
            <w:t xml:space="preserve">Trainingsmap </w:t>
          </w:r>
          <w:r>
            <w:rPr>
              <w:rFonts w:ascii="Verdana" w:hAnsi="Verdana"/>
              <w:b/>
              <w:sz w:val="16"/>
              <w:szCs w:val="16"/>
              <w:lang w:val="nl-NL"/>
            </w:rPr>
            <w:t>schoolassessor</w:t>
          </w:r>
          <w:r w:rsidRPr="00E5108D">
            <w:rPr>
              <w:rFonts w:ascii="Verdana" w:hAnsi="Verdana"/>
              <w:b/>
              <w:sz w:val="16"/>
              <w:szCs w:val="16"/>
              <w:lang w:val="nl-NL"/>
            </w:rPr>
            <w:t xml:space="preserve"> </w:t>
          </w:r>
        </w:p>
        <w:p w14:paraId="3868FE9C" w14:textId="2C837267" w:rsidR="00412DE9" w:rsidRPr="00E5108D" w:rsidRDefault="00412DE9" w:rsidP="00E5108D">
          <w:pPr>
            <w:pStyle w:val="Voettekst"/>
            <w:tabs>
              <w:tab w:val="clear" w:pos="4536"/>
            </w:tabs>
            <w:jc w:val="center"/>
            <w:rPr>
              <w:rFonts w:ascii="Verdana" w:hAnsi="Verdana"/>
              <w:lang w:val="nl-NL"/>
            </w:rPr>
          </w:pPr>
          <w:r w:rsidRPr="00E5108D">
            <w:rPr>
              <w:rFonts w:ascii="Verdana" w:hAnsi="Verdana"/>
              <w:lang w:val="nl-NL"/>
            </w:rPr>
            <w:t xml:space="preserve">pag </w:t>
          </w:r>
          <w:r w:rsidRPr="00E5108D">
            <w:rPr>
              <w:rStyle w:val="Paginanummer"/>
              <w:rFonts w:ascii="Verdana" w:hAnsi="Verdana"/>
            </w:rPr>
            <w:fldChar w:fldCharType="begin"/>
          </w:r>
          <w:r w:rsidRPr="00E5108D">
            <w:rPr>
              <w:rStyle w:val="Paginanummer"/>
              <w:rFonts w:ascii="Verdana" w:hAnsi="Verdana"/>
              <w:lang w:val="nl-NL"/>
            </w:rPr>
            <w:instrText xml:space="preserve"> PAGE </w:instrText>
          </w:r>
          <w:r w:rsidRPr="00E5108D">
            <w:rPr>
              <w:rStyle w:val="Paginanummer"/>
              <w:rFonts w:ascii="Verdana" w:hAnsi="Verdana"/>
            </w:rPr>
            <w:fldChar w:fldCharType="separate"/>
          </w:r>
          <w:r w:rsidR="00E57D52">
            <w:rPr>
              <w:rStyle w:val="Paginanummer"/>
              <w:rFonts w:ascii="Verdana" w:hAnsi="Verdana"/>
              <w:noProof/>
              <w:lang w:val="nl-NL"/>
            </w:rPr>
            <w:t>31</w:t>
          </w:r>
          <w:r w:rsidRPr="00E5108D">
            <w:rPr>
              <w:rStyle w:val="Paginanummer"/>
              <w:rFonts w:ascii="Verdana" w:hAnsi="Verdana"/>
            </w:rPr>
            <w:fldChar w:fldCharType="end"/>
          </w:r>
          <w:r w:rsidRPr="00E5108D">
            <w:rPr>
              <w:rStyle w:val="Paginanummer"/>
              <w:rFonts w:ascii="Verdana" w:hAnsi="Verdana"/>
              <w:lang w:val="nl-NL"/>
            </w:rPr>
            <w:t xml:space="preserve"> van </w:t>
          </w:r>
          <w:r>
            <w:rPr>
              <w:rStyle w:val="Paginanummer"/>
            </w:rPr>
            <w:fldChar w:fldCharType="begin"/>
          </w:r>
          <w:r w:rsidRPr="00E5108D">
            <w:rPr>
              <w:rStyle w:val="Paginanummer"/>
              <w:lang w:val="nl-NL"/>
            </w:rPr>
            <w:instrText xml:space="preserve"> NUMPAGES </w:instrText>
          </w:r>
          <w:r>
            <w:rPr>
              <w:rStyle w:val="Paginanummer"/>
            </w:rPr>
            <w:fldChar w:fldCharType="separate"/>
          </w:r>
          <w:r w:rsidR="00E57D52">
            <w:rPr>
              <w:rStyle w:val="Paginanummer"/>
              <w:noProof/>
              <w:lang w:val="nl-NL"/>
            </w:rPr>
            <w:t>33</w:t>
          </w:r>
          <w:r>
            <w:rPr>
              <w:rStyle w:val="Paginanummer"/>
            </w:rPr>
            <w:fldChar w:fldCharType="end"/>
          </w:r>
        </w:p>
      </w:tc>
      <w:tc>
        <w:tcPr>
          <w:tcW w:w="1000" w:type="dxa"/>
        </w:tcPr>
        <w:p w14:paraId="3868FE9D" w14:textId="77777777" w:rsidR="00412DE9" w:rsidRPr="00E5108D" w:rsidRDefault="00412DE9" w:rsidP="00E5108D">
          <w:pPr>
            <w:pStyle w:val="Voettekst"/>
            <w:tabs>
              <w:tab w:val="clear" w:pos="4536"/>
            </w:tabs>
            <w:jc w:val="center"/>
            <w:rPr>
              <w:rFonts w:ascii="Verdana" w:hAnsi="Verdana"/>
              <w:b/>
              <w:sz w:val="16"/>
              <w:szCs w:val="16"/>
            </w:rPr>
          </w:pPr>
          <w:r>
            <w:rPr>
              <w:rFonts w:ascii="Verdana" w:hAnsi="Verdana"/>
              <w:b/>
              <w:bCs/>
              <w:noProof/>
              <w:szCs w:val="22"/>
              <w:lang w:val="nl-NL" w:eastAsia="nl-NL"/>
            </w:rPr>
            <w:drawing>
              <wp:inline distT="0" distB="0" distL="0" distR="0" wp14:anchorId="3868FEA0" wp14:editId="3868FEA1">
                <wp:extent cx="323850" cy="361950"/>
                <wp:effectExtent l="0" t="0" r="0" b="0"/>
                <wp:docPr id="3" name="Afbeelding 3" descr="#AOC Oost zwart 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OC Oost zwart w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3850" cy="361950"/>
                        </a:xfrm>
                        <a:prstGeom prst="rect">
                          <a:avLst/>
                        </a:prstGeom>
                        <a:noFill/>
                        <a:ln>
                          <a:noFill/>
                        </a:ln>
                      </pic:spPr>
                    </pic:pic>
                  </a:graphicData>
                </a:graphic>
              </wp:inline>
            </w:drawing>
          </w:r>
        </w:p>
      </w:tc>
    </w:tr>
  </w:tbl>
  <w:p w14:paraId="3868FE9F" w14:textId="77777777" w:rsidR="00412DE9" w:rsidRPr="00695009" w:rsidRDefault="00412DE9" w:rsidP="00695009">
    <w:pPr>
      <w:pStyle w:val="Voettekst"/>
      <w:tabs>
        <w:tab w:val="clear" w:pos="4536"/>
      </w:tabs>
      <w:rPr>
        <w:rFonts w:ascii="Verdana" w:hAnsi="Verdana"/>
        <w:b/>
        <w:sz w:val="16"/>
        <w:szCs w:val="16"/>
        <w:lang w:val="nl-NL"/>
      </w:rPr>
    </w:pPr>
    <w:r w:rsidRPr="007C77DD">
      <w:rPr>
        <w:b/>
        <w:sz w:val="16"/>
        <w:szCs w:val="16"/>
        <w:lang w:val="nl-N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8FE97" w14:textId="77777777" w:rsidR="00412DE9" w:rsidRDefault="00412DE9">
      <w:r>
        <w:separator/>
      </w:r>
    </w:p>
  </w:footnote>
  <w:footnote w:type="continuationSeparator" w:id="0">
    <w:p w14:paraId="3868FE98" w14:textId="77777777" w:rsidR="00412DE9" w:rsidRDefault="00412DE9">
      <w:r>
        <w:continuationSeparator/>
      </w:r>
    </w:p>
  </w:footnote>
  <w:footnote w:id="1">
    <w:p w14:paraId="3868FEA2" w14:textId="77777777" w:rsidR="00412DE9" w:rsidRDefault="00412DE9" w:rsidP="005D6334">
      <w:pPr>
        <w:pStyle w:val="Voetnoottekst"/>
      </w:pPr>
      <w:r>
        <w:rPr>
          <w:rStyle w:val="Voetnootmarkering"/>
        </w:rPr>
        <w:footnoteRef/>
      </w:r>
      <w:r>
        <w:t xml:space="preserve"> J.P. van de Sande, Gedragsobservatie. Een inleiding tot systematisch observeren (Groningen 1986).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4872"/>
    <w:multiLevelType w:val="hybridMultilevel"/>
    <w:tmpl w:val="0102E830"/>
    <w:lvl w:ilvl="0" w:tplc="04130001">
      <w:start w:val="1"/>
      <w:numFmt w:val="bullet"/>
      <w:lvlText w:val=""/>
      <w:lvlJc w:val="left"/>
      <w:pPr>
        <w:ind w:left="1572" w:hanging="360"/>
      </w:pPr>
      <w:rPr>
        <w:rFonts w:ascii="Symbol" w:hAnsi="Symbol" w:hint="default"/>
      </w:rPr>
    </w:lvl>
    <w:lvl w:ilvl="1" w:tplc="04130003" w:tentative="1">
      <w:start w:val="1"/>
      <w:numFmt w:val="bullet"/>
      <w:lvlText w:val="o"/>
      <w:lvlJc w:val="left"/>
      <w:pPr>
        <w:ind w:left="2292" w:hanging="360"/>
      </w:pPr>
      <w:rPr>
        <w:rFonts w:ascii="Courier New" w:hAnsi="Courier New" w:cs="Courier New" w:hint="default"/>
      </w:rPr>
    </w:lvl>
    <w:lvl w:ilvl="2" w:tplc="04130005" w:tentative="1">
      <w:start w:val="1"/>
      <w:numFmt w:val="bullet"/>
      <w:lvlText w:val=""/>
      <w:lvlJc w:val="left"/>
      <w:pPr>
        <w:ind w:left="3012" w:hanging="360"/>
      </w:pPr>
      <w:rPr>
        <w:rFonts w:ascii="Wingdings" w:hAnsi="Wingdings" w:hint="default"/>
      </w:rPr>
    </w:lvl>
    <w:lvl w:ilvl="3" w:tplc="04130001" w:tentative="1">
      <w:start w:val="1"/>
      <w:numFmt w:val="bullet"/>
      <w:lvlText w:val=""/>
      <w:lvlJc w:val="left"/>
      <w:pPr>
        <w:ind w:left="3732" w:hanging="360"/>
      </w:pPr>
      <w:rPr>
        <w:rFonts w:ascii="Symbol" w:hAnsi="Symbol" w:hint="default"/>
      </w:rPr>
    </w:lvl>
    <w:lvl w:ilvl="4" w:tplc="04130003" w:tentative="1">
      <w:start w:val="1"/>
      <w:numFmt w:val="bullet"/>
      <w:lvlText w:val="o"/>
      <w:lvlJc w:val="left"/>
      <w:pPr>
        <w:ind w:left="4452" w:hanging="360"/>
      </w:pPr>
      <w:rPr>
        <w:rFonts w:ascii="Courier New" w:hAnsi="Courier New" w:cs="Courier New" w:hint="default"/>
      </w:rPr>
    </w:lvl>
    <w:lvl w:ilvl="5" w:tplc="04130005" w:tentative="1">
      <w:start w:val="1"/>
      <w:numFmt w:val="bullet"/>
      <w:lvlText w:val=""/>
      <w:lvlJc w:val="left"/>
      <w:pPr>
        <w:ind w:left="5172" w:hanging="360"/>
      </w:pPr>
      <w:rPr>
        <w:rFonts w:ascii="Wingdings" w:hAnsi="Wingdings" w:hint="default"/>
      </w:rPr>
    </w:lvl>
    <w:lvl w:ilvl="6" w:tplc="04130001" w:tentative="1">
      <w:start w:val="1"/>
      <w:numFmt w:val="bullet"/>
      <w:lvlText w:val=""/>
      <w:lvlJc w:val="left"/>
      <w:pPr>
        <w:ind w:left="5892" w:hanging="360"/>
      </w:pPr>
      <w:rPr>
        <w:rFonts w:ascii="Symbol" w:hAnsi="Symbol" w:hint="default"/>
      </w:rPr>
    </w:lvl>
    <w:lvl w:ilvl="7" w:tplc="04130003" w:tentative="1">
      <w:start w:val="1"/>
      <w:numFmt w:val="bullet"/>
      <w:lvlText w:val="o"/>
      <w:lvlJc w:val="left"/>
      <w:pPr>
        <w:ind w:left="6612" w:hanging="360"/>
      </w:pPr>
      <w:rPr>
        <w:rFonts w:ascii="Courier New" w:hAnsi="Courier New" w:cs="Courier New" w:hint="default"/>
      </w:rPr>
    </w:lvl>
    <w:lvl w:ilvl="8" w:tplc="04130005" w:tentative="1">
      <w:start w:val="1"/>
      <w:numFmt w:val="bullet"/>
      <w:lvlText w:val=""/>
      <w:lvlJc w:val="left"/>
      <w:pPr>
        <w:ind w:left="7332" w:hanging="360"/>
      </w:pPr>
      <w:rPr>
        <w:rFonts w:ascii="Wingdings" w:hAnsi="Wingdings" w:hint="default"/>
      </w:rPr>
    </w:lvl>
  </w:abstractNum>
  <w:abstractNum w:abstractNumId="1" w15:restartNumberingAfterBreak="0">
    <w:nsid w:val="04044F72"/>
    <w:multiLevelType w:val="multilevel"/>
    <w:tmpl w:val="1F6CE5B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
      <w:lvlJc w:val="left"/>
      <w:pPr>
        <w:tabs>
          <w:tab w:val="num" w:pos="1648"/>
        </w:tabs>
        <w:ind w:left="1648" w:hanging="360"/>
      </w:pPr>
      <w:rPr>
        <w:rFonts w:ascii="Symbol" w:hAnsi="Symbol" w:hint="default"/>
        <w:sz w:val="20"/>
      </w:rPr>
    </w:lvl>
    <w:lvl w:ilvl="2" w:tentative="1">
      <w:start w:val="1"/>
      <w:numFmt w:val="bullet"/>
      <w:lvlText w:val=""/>
      <w:lvlJc w:val="left"/>
      <w:pPr>
        <w:tabs>
          <w:tab w:val="num" w:pos="2368"/>
        </w:tabs>
        <w:ind w:left="2368" w:hanging="360"/>
      </w:pPr>
      <w:rPr>
        <w:rFonts w:ascii="Symbol" w:hAnsi="Symbol" w:hint="default"/>
        <w:sz w:val="20"/>
      </w:rPr>
    </w:lvl>
    <w:lvl w:ilvl="3" w:tentative="1">
      <w:start w:val="1"/>
      <w:numFmt w:val="bullet"/>
      <w:lvlText w:val=""/>
      <w:lvlJc w:val="left"/>
      <w:pPr>
        <w:tabs>
          <w:tab w:val="num" w:pos="3088"/>
        </w:tabs>
        <w:ind w:left="3088" w:hanging="360"/>
      </w:pPr>
      <w:rPr>
        <w:rFonts w:ascii="Symbol" w:hAnsi="Symbol" w:hint="default"/>
        <w:sz w:val="20"/>
      </w:rPr>
    </w:lvl>
    <w:lvl w:ilvl="4" w:tentative="1">
      <w:start w:val="1"/>
      <w:numFmt w:val="bullet"/>
      <w:lvlText w:val=""/>
      <w:lvlJc w:val="left"/>
      <w:pPr>
        <w:tabs>
          <w:tab w:val="num" w:pos="3808"/>
        </w:tabs>
        <w:ind w:left="3808" w:hanging="360"/>
      </w:pPr>
      <w:rPr>
        <w:rFonts w:ascii="Symbol" w:hAnsi="Symbol" w:hint="default"/>
        <w:sz w:val="20"/>
      </w:rPr>
    </w:lvl>
    <w:lvl w:ilvl="5" w:tentative="1">
      <w:start w:val="1"/>
      <w:numFmt w:val="bullet"/>
      <w:lvlText w:val=""/>
      <w:lvlJc w:val="left"/>
      <w:pPr>
        <w:tabs>
          <w:tab w:val="num" w:pos="4528"/>
        </w:tabs>
        <w:ind w:left="4528" w:hanging="360"/>
      </w:pPr>
      <w:rPr>
        <w:rFonts w:ascii="Symbol" w:hAnsi="Symbol" w:hint="default"/>
        <w:sz w:val="20"/>
      </w:rPr>
    </w:lvl>
    <w:lvl w:ilvl="6" w:tentative="1">
      <w:start w:val="1"/>
      <w:numFmt w:val="bullet"/>
      <w:lvlText w:val=""/>
      <w:lvlJc w:val="left"/>
      <w:pPr>
        <w:tabs>
          <w:tab w:val="num" w:pos="5248"/>
        </w:tabs>
        <w:ind w:left="5248" w:hanging="360"/>
      </w:pPr>
      <w:rPr>
        <w:rFonts w:ascii="Symbol" w:hAnsi="Symbol" w:hint="default"/>
        <w:sz w:val="20"/>
      </w:rPr>
    </w:lvl>
    <w:lvl w:ilvl="7" w:tentative="1">
      <w:start w:val="1"/>
      <w:numFmt w:val="bullet"/>
      <w:lvlText w:val=""/>
      <w:lvlJc w:val="left"/>
      <w:pPr>
        <w:tabs>
          <w:tab w:val="num" w:pos="5968"/>
        </w:tabs>
        <w:ind w:left="5968" w:hanging="360"/>
      </w:pPr>
      <w:rPr>
        <w:rFonts w:ascii="Symbol" w:hAnsi="Symbol" w:hint="default"/>
        <w:sz w:val="20"/>
      </w:rPr>
    </w:lvl>
    <w:lvl w:ilvl="8" w:tentative="1">
      <w:start w:val="1"/>
      <w:numFmt w:val="bullet"/>
      <w:lvlText w:val=""/>
      <w:lvlJc w:val="left"/>
      <w:pPr>
        <w:tabs>
          <w:tab w:val="num" w:pos="6688"/>
        </w:tabs>
        <w:ind w:left="6688" w:hanging="360"/>
      </w:pPr>
      <w:rPr>
        <w:rFonts w:ascii="Symbol" w:hAnsi="Symbol" w:hint="default"/>
        <w:sz w:val="20"/>
      </w:rPr>
    </w:lvl>
  </w:abstractNum>
  <w:abstractNum w:abstractNumId="2" w15:restartNumberingAfterBreak="0">
    <w:nsid w:val="04FB378C"/>
    <w:multiLevelType w:val="hybridMultilevel"/>
    <w:tmpl w:val="B790A932"/>
    <w:lvl w:ilvl="0" w:tplc="D84C8F42">
      <w:start w:val="1"/>
      <w:numFmt w:val="decimal"/>
      <w:pStyle w:val="OpmaakprofielKop2Verdana95ptNietCursiefHoofdletters"/>
      <w:lvlText w:val="4.%1 "/>
      <w:lvlJc w:val="left"/>
      <w:pPr>
        <w:tabs>
          <w:tab w:val="num" w:pos="360"/>
        </w:tabs>
        <w:ind w:left="36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052471DB"/>
    <w:multiLevelType w:val="hybridMultilevel"/>
    <w:tmpl w:val="9BDCDAAA"/>
    <w:lvl w:ilvl="0" w:tplc="83F61296">
      <w:numFmt w:val="decimal"/>
      <w:lvlText w:val="%1."/>
      <w:lvlJc w:val="left"/>
      <w:pPr>
        <w:ind w:left="1440" w:hanging="360"/>
      </w:pPr>
      <w:rPr>
        <w:rFonts w:hint="default"/>
      </w:rPr>
    </w:lvl>
    <w:lvl w:ilvl="1" w:tplc="04130019">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4" w15:restartNumberingAfterBreak="0">
    <w:nsid w:val="05C160EE"/>
    <w:multiLevelType w:val="hybridMultilevel"/>
    <w:tmpl w:val="9F761794"/>
    <w:lvl w:ilvl="0" w:tplc="0413000F">
      <w:start w:val="1"/>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15:restartNumberingAfterBreak="0">
    <w:nsid w:val="08C81BAB"/>
    <w:multiLevelType w:val="hybridMultilevel"/>
    <w:tmpl w:val="7A5ECA5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9A53F97"/>
    <w:multiLevelType w:val="hybridMultilevel"/>
    <w:tmpl w:val="74D4425E"/>
    <w:lvl w:ilvl="0" w:tplc="04130019">
      <w:start w:val="1"/>
      <w:numFmt w:val="lowerLetter"/>
      <w:lvlText w:val="%1."/>
      <w:lvlJc w:val="left"/>
      <w:pPr>
        <w:ind w:left="1213" w:hanging="360"/>
      </w:pPr>
      <w:rPr>
        <w:rFonts w:hint="default"/>
      </w:rPr>
    </w:lvl>
    <w:lvl w:ilvl="1" w:tplc="04130019" w:tentative="1">
      <w:start w:val="1"/>
      <w:numFmt w:val="lowerLetter"/>
      <w:lvlText w:val="%2."/>
      <w:lvlJc w:val="left"/>
      <w:pPr>
        <w:ind w:left="1933" w:hanging="360"/>
      </w:pPr>
    </w:lvl>
    <w:lvl w:ilvl="2" w:tplc="0413001B" w:tentative="1">
      <w:start w:val="1"/>
      <w:numFmt w:val="lowerRoman"/>
      <w:lvlText w:val="%3."/>
      <w:lvlJc w:val="right"/>
      <w:pPr>
        <w:ind w:left="2653" w:hanging="180"/>
      </w:pPr>
    </w:lvl>
    <w:lvl w:ilvl="3" w:tplc="0413000F" w:tentative="1">
      <w:start w:val="1"/>
      <w:numFmt w:val="decimal"/>
      <w:lvlText w:val="%4."/>
      <w:lvlJc w:val="left"/>
      <w:pPr>
        <w:ind w:left="3373" w:hanging="360"/>
      </w:pPr>
    </w:lvl>
    <w:lvl w:ilvl="4" w:tplc="04130019" w:tentative="1">
      <w:start w:val="1"/>
      <w:numFmt w:val="lowerLetter"/>
      <w:lvlText w:val="%5."/>
      <w:lvlJc w:val="left"/>
      <w:pPr>
        <w:ind w:left="4093" w:hanging="360"/>
      </w:pPr>
    </w:lvl>
    <w:lvl w:ilvl="5" w:tplc="0413001B" w:tentative="1">
      <w:start w:val="1"/>
      <w:numFmt w:val="lowerRoman"/>
      <w:lvlText w:val="%6."/>
      <w:lvlJc w:val="right"/>
      <w:pPr>
        <w:ind w:left="4813" w:hanging="180"/>
      </w:pPr>
    </w:lvl>
    <w:lvl w:ilvl="6" w:tplc="0413000F" w:tentative="1">
      <w:start w:val="1"/>
      <w:numFmt w:val="decimal"/>
      <w:lvlText w:val="%7."/>
      <w:lvlJc w:val="left"/>
      <w:pPr>
        <w:ind w:left="5533" w:hanging="360"/>
      </w:pPr>
    </w:lvl>
    <w:lvl w:ilvl="7" w:tplc="04130019" w:tentative="1">
      <w:start w:val="1"/>
      <w:numFmt w:val="lowerLetter"/>
      <w:lvlText w:val="%8."/>
      <w:lvlJc w:val="left"/>
      <w:pPr>
        <w:ind w:left="6253" w:hanging="360"/>
      </w:pPr>
    </w:lvl>
    <w:lvl w:ilvl="8" w:tplc="0413001B" w:tentative="1">
      <w:start w:val="1"/>
      <w:numFmt w:val="lowerRoman"/>
      <w:lvlText w:val="%9."/>
      <w:lvlJc w:val="right"/>
      <w:pPr>
        <w:ind w:left="6973" w:hanging="180"/>
      </w:pPr>
    </w:lvl>
  </w:abstractNum>
  <w:abstractNum w:abstractNumId="7" w15:restartNumberingAfterBreak="0">
    <w:nsid w:val="0D1E7BB6"/>
    <w:multiLevelType w:val="hybridMultilevel"/>
    <w:tmpl w:val="4BA8EB40"/>
    <w:lvl w:ilvl="0" w:tplc="FB045476">
      <w:start w:val="1"/>
      <w:numFmt w:val="decimal"/>
      <w:lvlText w:val="%1."/>
      <w:lvlJc w:val="left"/>
      <w:pPr>
        <w:tabs>
          <w:tab w:val="num" w:pos="360"/>
        </w:tabs>
        <w:ind w:left="360" w:hanging="360"/>
      </w:pPr>
    </w:lvl>
    <w:lvl w:ilvl="1" w:tplc="04130003">
      <w:start w:val="1"/>
      <w:numFmt w:val="decimal"/>
      <w:lvlText w:val="4.%2 "/>
      <w:lvlJc w:val="left"/>
      <w:pPr>
        <w:tabs>
          <w:tab w:val="num" w:pos="1080"/>
        </w:tabs>
        <w:ind w:left="1080" w:hanging="360"/>
      </w:pPr>
      <w:rPr>
        <w:rFonts w:hint="default"/>
      </w:rPr>
    </w:lvl>
    <w:lvl w:ilvl="2" w:tplc="04130005" w:tentative="1">
      <w:start w:val="1"/>
      <w:numFmt w:val="lowerRoman"/>
      <w:lvlText w:val="%3."/>
      <w:lvlJc w:val="right"/>
      <w:pPr>
        <w:tabs>
          <w:tab w:val="num" w:pos="1800"/>
        </w:tabs>
        <w:ind w:left="1800" w:hanging="180"/>
      </w:pPr>
    </w:lvl>
    <w:lvl w:ilvl="3" w:tplc="04130001" w:tentative="1">
      <w:start w:val="1"/>
      <w:numFmt w:val="decimal"/>
      <w:lvlText w:val="%4."/>
      <w:lvlJc w:val="left"/>
      <w:pPr>
        <w:tabs>
          <w:tab w:val="num" w:pos="2520"/>
        </w:tabs>
        <w:ind w:left="2520" w:hanging="360"/>
      </w:pPr>
    </w:lvl>
    <w:lvl w:ilvl="4" w:tplc="04130003" w:tentative="1">
      <w:start w:val="1"/>
      <w:numFmt w:val="lowerLetter"/>
      <w:lvlText w:val="%5."/>
      <w:lvlJc w:val="left"/>
      <w:pPr>
        <w:tabs>
          <w:tab w:val="num" w:pos="3240"/>
        </w:tabs>
        <w:ind w:left="3240" w:hanging="360"/>
      </w:pPr>
    </w:lvl>
    <w:lvl w:ilvl="5" w:tplc="04130005" w:tentative="1">
      <w:start w:val="1"/>
      <w:numFmt w:val="lowerRoman"/>
      <w:lvlText w:val="%6."/>
      <w:lvlJc w:val="right"/>
      <w:pPr>
        <w:tabs>
          <w:tab w:val="num" w:pos="3960"/>
        </w:tabs>
        <w:ind w:left="3960" w:hanging="180"/>
      </w:pPr>
    </w:lvl>
    <w:lvl w:ilvl="6" w:tplc="04130001" w:tentative="1">
      <w:start w:val="1"/>
      <w:numFmt w:val="decimal"/>
      <w:lvlText w:val="%7."/>
      <w:lvlJc w:val="left"/>
      <w:pPr>
        <w:tabs>
          <w:tab w:val="num" w:pos="4680"/>
        </w:tabs>
        <w:ind w:left="4680" w:hanging="360"/>
      </w:pPr>
    </w:lvl>
    <w:lvl w:ilvl="7" w:tplc="04130003" w:tentative="1">
      <w:start w:val="1"/>
      <w:numFmt w:val="lowerLetter"/>
      <w:lvlText w:val="%8."/>
      <w:lvlJc w:val="left"/>
      <w:pPr>
        <w:tabs>
          <w:tab w:val="num" w:pos="5400"/>
        </w:tabs>
        <w:ind w:left="5400" w:hanging="360"/>
      </w:pPr>
    </w:lvl>
    <w:lvl w:ilvl="8" w:tplc="04130005" w:tentative="1">
      <w:start w:val="1"/>
      <w:numFmt w:val="lowerRoman"/>
      <w:lvlText w:val="%9."/>
      <w:lvlJc w:val="right"/>
      <w:pPr>
        <w:tabs>
          <w:tab w:val="num" w:pos="6120"/>
        </w:tabs>
        <w:ind w:left="6120" w:hanging="180"/>
      </w:pPr>
    </w:lvl>
  </w:abstractNum>
  <w:abstractNum w:abstractNumId="8" w15:restartNumberingAfterBreak="0">
    <w:nsid w:val="11CA152F"/>
    <w:multiLevelType w:val="hybridMultilevel"/>
    <w:tmpl w:val="5596B2E4"/>
    <w:lvl w:ilvl="0" w:tplc="DBAA8198">
      <w:start w:val="1"/>
      <w:numFmt w:val="bullet"/>
      <w:lvlText w:val=""/>
      <w:lvlJc w:val="left"/>
      <w:pPr>
        <w:tabs>
          <w:tab w:val="num" w:pos="360"/>
        </w:tabs>
        <w:ind w:left="360" w:hanging="360"/>
      </w:pPr>
      <w:rPr>
        <w:rFonts w:ascii="Symbol" w:hAnsi="Symbol" w:hint="default"/>
        <w:color w:val="auto"/>
      </w:rPr>
    </w:lvl>
    <w:lvl w:ilvl="1" w:tplc="04130003" w:tentative="1">
      <w:start w:val="1"/>
      <w:numFmt w:val="bullet"/>
      <w:lvlText w:val="o"/>
      <w:lvlJc w:val="left"/>
      <w:pPr>
        <w:tabs>
          <w:tab w:val="num" w:pos="360"/>
        </w:tabs>
        <w:ind w:left="360" w:hanging="360"/>
      </w:pPr>
      <w:rPr>
        <w:rFonts w:ascii="Courier New" w:hAnsi="Courier New" w:cs="Courier New" w:hint="default"/>
      </w:rPr>
    </w:lvl>
    <w:lvl w:ilvl="2" w:tplc="04130005" w:tentative="1">
      <w:start w:val="1"/>
      <w:numFmt w:val="bullet"/>
      <w:lvlText w:val=""/>
      <w:lvlJc w:val="left"/>
      <w:pPr>
        <w:tabs>
          <w:tab w:val="num" w:pos="1080"/>
        </w:tabs>
        <w:ind w:left="1080" w:hanging="360"/>
      </w:pPr>
      <w:rPr>
        <w:rFonts w:ascii="Wingdings" w:hAnsi="Wingdings" w:hint="default"/>
      </w:rPr>
    </w:lvl>
    <w:lvl w:ilvl="3" w:tplc="04130001" w:tentative="1">
      <w:start w:val="1"/>
      <w:numFmt w:val="bullet"/>
      <w:lvlText w:val=""/>
      <w:lvlJc w:val="left"/>
      <w:pPr>
        <w:tabs>
          <w:tab w:val="num" w:pos="1800"/>
        </w:tabs>
        <w:ind w:left="1800" w:hanging="360"/>
      </w:pPr>
      <w:rPr>
        <w:rFonts w:ascii="Symbol" w:hAnsi="Symbol" w:hint="default"/>
      </w:rPr>
    </w:lvl>
    <w:lvl w:ilvl="4" w:tplc="04130003" w:tentative="1">
      <w:start w:val="1"/>
      <w:numFmt w:val="bullet"/>
      <w:lvlText w:val="o"/>
      <w:lvlJc w:val="left"/>
      <w:pPr>
        <w:tabs>
          <w:tab w:val="num" w:pos="2520"/>
        </w:tabs>
        <w:ind w:left="2520" w:hanging="360"/>
      </w:pPr>
      <w:rPr>
        <w:rFonts w:ascii="Courier New" w:hAnsi="Courier New" w:cs="Courier New" w:hint="default"/>
      </w:rPr>
    </w:lvl>
    <w:lvl w:ilvl="5" w:tplc="04130005" w:tentative="1">
      <w:start w:val="1"/>
      <w:numFmt w:val="bullet"/>
      <w:lvlText w:val=""/>
      <w:lvlJc w:val="left"/>
      <w:pPr>
        <w:tabs>
          <w:tab w:val="num" w:pos="3240"/>
        </w:tabs>
        <w:ind w:left="3240" w:hanging="360"/>
      </w:pPr>
      <w:rPr>
        <w:rFonts w:ascii="Wingdings" w:hAnsi="Wingdings" w:hint="default"/>
      </w:rPr>
    </w:lvl>
    <w:lvl w:ilvl="6" w:tplc="04130001" w:tentative="1">
      <w:start w:val="1"/>
      <w:numFmt w:val="bullet"/>
      <w:lvlText w:val=""/>
      <w:lvlJc w:val="left"/>
      <w:pPr>
        <w:tabs>
          <w:tab w:val="num" w:pos="3960"/>
        </w:tabs>
        <w:ind w:left="3960" w:hanging="360"/>
      </w:pPr>
      <w:rPr>
        <w:rFonts w:ascii="Symbol" w:hAnsi="Symbol" w:hint="default"/>
      </w:rPr>
    </w:lvl>
    <w:lvl w:ilvl="7" w:tplc="04130003" w:tentative="1">
      <w:start w:val="1"/>
      <w:numFmt w:val="bullet"/>
      <w:lvlText w:val="o"/>
      <w:lvlJc w:val="left"/>
      <w:pPr>
        <w:tabs>
          <w:tab w:val="num" w:pos="4680"/>
        </w:tabs>
        <w:ind w:left="4680" w:hanging="360"/>
      </w:pPr>
      <w:rPr>
        <w:rFonts w:ascii="Courier New" w:hAnsi="Courier New" w:cs="Courier New" w:hint="default"/>
      </w:rPr>
    </w:lvl>
    <w:lvl w:ilvl="8" w:tplc="0413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1F35147"/>
    <w:multiLevelType w:val="hybridMultilevel"/>
    <w:tmpl w:val="A29CAEFE"/>
    <w:lvl w:ilvl="0" w:tplc="7B96A634">
      <w:numFmt w:val="bullet"/>
      <w:lvlText w:val="-"/>
      <w:lvlJc w:val="left"/>
      <w:pPr>
        <w:tabs>
          <w:tab w:val="num" w:pos="1496"/>
        </w:tabs>
        <w:ind w:left="1496" w:hanging="360"/>
      </w:pPr>
      <w:rPr>
        <w:rFonts w:ascii="Times New Roman" w:eastAsia="Times New Roman" w:hAnsi="Times New Roman" w:cs="Times New Roman" w:hint="default"/>
      </w:rPr>
    </w:lvl>
    <w:lvl w:ilvl="1" w:tplc="04130003">
      <w:start w:val="1"/>
      <w:numFmt w:val="bullet"/>
      <w:lvlText w:val="o"/>
      <w:lvlJc w:val="left"/>
      <w:pPr>
        <w:tabs>
          <w:tab w:val="num" w:pos="2216"/>
        </w:tabs>
        <w:ind w:left="2216" w:hanging="360"/>
      </w:pPr>
      <w:rPr>
        <w:rFonts w:ascii="Courier New" w:hAnsi="Courier New" w:hint="default"/>
      </w:rPr>
    </w:lvl>
    <w:lvl w:ilvl="2" w:tplc="04130005" w:tentative="1">
      <w:start w:val="1"/>
      <w:numFmt w:val="bullet"/>
      <w:lvlText w:val=""/>
      <w:lvlJc w:val="left"/>
      <w:pPr>
        <w:tabs>
          <w:tab w:val="num" w:pos="2936"/>
        </w:tabs>
        <w:ind w:left="2936" w:hanging="360"/>
      </w:pPr>
      <w:rPr>
        <w:rFonts w:ascii="Wingdings" w:hAnsi="Wingdings" w:hint="default"/>
      </w:rPr>
    </w:lvl>
    <w:lvl w:ilvl="3" w:tplc="04130001" w:tentative="1">
      <w:start w:val="1"/>
      <w:numFmt w:val="bullet"/>
      <w:lvlText w:val=""/>
      <w:lvlJc w:val="left"/>
      <w:pPr>
        <w:tabs>
          <w:tab w:val="num" w:pos="3656"/>
        </w:tabs>
        <w:ind w:left="3656" w:hanging="360"/>
      </w:pPr>
      <w:rPr>
        <w:rFonts w:ascii="Symbol" w:hAnsi="Symbol" w:hint="default"/>
      </w:rPr>
    </w:lvl>
    <w:lvl w:ilvl="4" w:tplc="04130003" w:tentative="1">
      <w:start w:val="1"/>
      <w:numFmt w:val="bullet"/>
      <w:lvlText w:val="o"/>
      <w:lvlJc w:val="left"/>
      <w:pPr>
        <w:tabs>
          <w:tab w:val="num" w:pos="4376"/>
        </w:tabs>
        <w:ind w:left="4376" w:hanging="360"/>
      </w:pPr>
      <w:rPr>
        <w:rFonts w:ascii="Courier New" w:hAnsi="Courier New" w:hint="default"/>
      </w:rPr>
    </w:lvl>
    <w:lvl w:ilvl="5" w:tplc="04130005" w:tentative="1">
      <w:start w:val="1"/>
      <w:numFmt w:val="bullet"/>
      <w:lvlText w:val=""/>
      <w:lvlJc w:val="left"/>
      <w:pPr>
        <w:tabs>
          <w:tab w:val="num" w:pos="5096"/>
        </w:tabs>
        <w:ind w:left="5096" w:hanging="360"/>
      </w:pPr>
      <w:rPr>
        <w:rFonts w:ascii="Wingdings" w:hAnsi="Wingdings" w:hint="default"/>
      </w:rPr>
    </w:lvl>
    <w:lvl w:ilvl="6" w:tplc="04130001" w:tentative="1">
      <w:start w:val="1"/>
      <w:numFmt w:val="bullet"/>
      <w:lvlText w:val=""/>
      <w:lvlJc w:val="left"/>
      <w:pPr>
        <w:tabs>
          <w:tab w:val="num" w:pos="5816"/>
        </w:tabs>
        <w:ind w:left="5816" w:hanging="360"/>
      </w:pPr>
      <w:rPr>
        <w:rFonts w:ascii="Symbol" w:hAnsi="Symbol" w:hint="default"/>
      </w:rPr>
    </w:lvl>
    <w:lvl w:ilvl="7" w:tplc="04130003" w:tentative="1">
      <w:start w:val="1"/>
      <w:numFmt w:val="bullet"/>
      <w:lvlText w:val="o"/>
      <w:lvlJc w:val="left"/>
      <w:pPr>
        <w:tabs>
          <w:tab w:val="num" w:pos="6536"/>
        </w:tabs>
        <w:ind w:left="6536" w:hanging="360"/>
      </w:pPr>
      <w:rPr>
        <w:rFonts w:ascii="Courier New" w:hAnsi="Courier New" w:hint="default"/>
      </w:rPr>
    </w:lvl>
    <w:lvl w:ilvl="8" w:tplc="04130005" w:tentative="1">
      <w:start w:val="1"/>
      <w:numFmt w:val="bullet"/>
      <w:lvlText w:val=""/>
      <w:lvlJc w:val="left"/>
      <w:pPr>
        <w:tabs>
          <w:tab w:val="num" w:pos="7256"/>
        </w:tabs>
        <w:ind w:left="7256" w:hanging="360"/>
      </w:pPr>
      <w:rPr>
        <w:rFonts w:ascii="Wingdings" w:hAnsi="Wingdings" w:hint="default"/>
      </w:rPr>
    </w:lvl>
  </w:abstractNum>
  <w:abstractNum w:abstractNumId="10" w15:restartNumberingAfterBreak="0">
    <w:nsid w:val="13C927BE"/>
    <w:multiLevelType w:val="hybridMultilevel"/>
    <w:tmpl w:val="500C3016"/>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05225D6"/>
    <w:multiLevelType w:val="hybridMultilevel"/>
    <w:tmpl w:val="9ABCB0CC"/>
    <w:lvl w:ilvl="0" w:tplc="523C236A">
      <w:numFmt w:val="bullet"/>
      <w:lvlText w:val="-"/>
      <w:lvlJc w:val="left"/>
      <w:pPr>
        <w:tabs>
          <w:tab w:val="num" w:pos="308"/>
        </w:tabs>
        <w:ind w:left="308" w:hanging="360"/>
      </w:pPr>
      <w:rPr>
        <w:rFonts w:ascii="Verdana" w:eastAsia="Times New Roman" w:hAnsi="Verdana" w:hint="default"/>
      </w:rPr>
    </w:lvl>
    <w:lvl w:ilvl="1" w:tplc="04130019">
      <w:start w:val="1"/>
      <w:numFmt w:val="bullet"/>
      <w:lvlText w:val="o"/>
      <w:lvlJc w:val="left"/>
      <w:pPr>
        <w:tabs>
          <w:tab w:val="num" w:pos="1028"/>
        </w:tabs>
        <w:ind w:left="1028" w:hanging="360"/>
      </w:pPr>
      <w:rPr>
        <w:rFonts w:ascii="Courier New" w:hAnsi="Courier New" w:hint="default"/>
      </w:rPr>
    </w:lvl>
    <w:lvl w:ilvl="2" w:tplc="0413001B">
      <w:start w:val="1"/>
      <w:numFmt w:val="bullet"/>
      <w:lvlText w:val=""/>
      <w:lvlJc w:val="left"/>
      <w:pPr>
        <w:tabs>
          <w:tab w:val="num" w:pos="1748"/>
        </w:tabs>
        <w:ind w:left="1748" w:hanging="360"/>
      </w:pPr>
      <w:rPr>
        <w:rFonts w:ascii="Wingdings" w:hAnsi="Wingdings" w:hint="default"/>
      </w:rPr>
    </w:lvl>
    <w:lvl w:ilvl="3" w:tplc="0413000F">
      <w:start w:val="1"/>
      <w:numFmt w:val="bullet"/>
      <w:lvlText w:val=""/>
      <w:lvlJc w:val="left"/>
      <w:pPr>
        <w:tabs>
          <w:tab w:val="num" w:pos="2468"/>
        </w:tabs>
        <w:ind w:left="2468" w:hanging="360"/>
      </w:pPr>
      <w:rPr>
        <w:rFonts w:ascii="Symbol" w:hAnsi="Symbol" w:hint="default"/>
      </w:rPr>
    </w:lvl>
    <w:lvl w:ilvl="4" w:tplc="04130019">
      <w:start w:val="1"/>
      <w:numFmt w:val="bullet"/>
      <w:lvlText w:val="o"/>
      <w:lvlJc w:val="left"/>
      <w:pPr>
        <w:tabs>
          <w:tab w:val="num" w:pos="3188"/>
        </w:tabs>
        <w:ind w:left="3188" w:hanging="360"/>
      </w:pPr>
      <w:rPr>
        <w:rFonts w:ascii="Courier New" w:hAnsi="Courier New" w:hint="default"/>
      </w:rPr>
    </w:lvl>
    <w:lvl w:ilvl="5" w:tplc="0413001B">
      <w:start w:val="1"/>
      <w:numFmt w:val="bullet"/>
      <w:lvlText w:val=""/>
      <w:lvlJc w:val="left"/>
      <w:pPr>
        <w:tabs>
          <w:tab w:val="num" w:pos="3908"/>
        </w:tabs>
        <w:ind w:left="3908" w:hanging="360"/>
      </w:pPr>
      <w:rPr>
        <w:rFonts w:ascii="Wingdings" w:hAnsi="Wingdings" w:hint="default"/>
      </w:rPr>
    </w:lvl>
    <w:lvl w:ilvl="6" w:tplc="0413000F">
      <w:start w:val="1"/>
      <w:numFmt w:val="bullet"/>
      <w:lvlText w:val=""/>
      <w:lvlJc w:val="left"/>
      <w:pPr>
        <w:tabs>
          <w:tab w:val="num" w:pos="4628"/>
        </w:tabs>
        <w:ind w:left="4628" w:hanging="360"/>
      </w:pPr>
      <w:rPr>
        <w:rFonts w:ascii="Symbol" w:hAnsi="Symbol" w:hint="default"/>
      </w:rPr>
    </w:lvl>
    <w:lvl w:ilvl="7" w:tplc="04130019">
      <w:start w:val="1"/>
      <w:numFmt w:val="bullet"/>
      <w:lvlText w:val="o"/>
      <w:lvlJc w:val="left"/>
      <w:pPr>
        <w:tabs>
          <w:tab w:val="num" w:pos="5348"/>
        </w:tabs>
        <w:ind w:left="5348" w:hanging="360"/>
      </w:pPr>
      <w:rPr>
        <w:rFonts w:ascii="Courier New" w:hAnsi="Courier New" w:hint="default"/>
      </w:rPr>
    </w:lvl>
    <w:lvl w:ilvl="8" w:tplc="0413001B">
      <w:start w:val="1"/>
      <w:numFmt w:val="bullet"/>
      <w:lvlText w:val=""/>
      <w:lvlJc w:val="left"/>
      <w:pPr>
        <w:tabs>
          <w:tab w:val="num" w:pos="6068"/>
        </w:tabs>
        <w:ind w:left="6068" w:hanging="360"/>
      </w:pPr>
      <w:rPr>
        <w:rFonts w:ascii="Wingdings" w:hAnsi="Wingdings" w:hint="default"/>
      </w:rPr>
    </w:lvl>
  </w:abstractNum>
  <w:abstractNum w:abstractNumId="12" w15:restartNumberingAfterBreak="0">
    <w:nsid w:val="22280389"/>
    <w:multiLevelType w:val="hybridMultilevel"/>
    <w:tmpl w:val="B636D72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5868FA"/>
    <w:multiLevelType w:val="hybridMultilevel"/>
    <w:tmpl w:val="AA1ED21C"/>
    <w:lvl w:ilvl="0" w:tplc="A576321C">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DED2052"/>
    <w:multiLevelType w:val="hybridMultilevel"/>
    <w:tmpl w:val="5C44F8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5" w15:restartNumberingAfterBreak="0">
    <w:nsid w:val="3833398B"/>
    <w:multiLevelType w:val="hybridMultilevel"/>
    <w:tmpl w:val="6EDEDC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8E43080"/>
    <w:multiLevelType w:val="hybridMultilevel"/>
    <w:tmpl w:val="9DE61E9E"/>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1080"/>
        </w:tabs>
        <w:ind w:left="1080" w:hanging="360"/>
      </w:pPr>
      <w:rPr>
        <w:rFonts w:ascii="Courier New" w:hAnsi="Courier New" w:cs="Courier New" w:hint="default"/>
      </w:rPr>
    </w:lvl>
    <w:lvl w:ilvl="2" w:tplc="04130005">
      <w:start w:val="1"/>
      <w:numFmt w:val="bullet"/>
      <w:lvlText w:val=""/>
      <w:lvlJc w:val="left"/>
      <w:pPr>
        <w:tabs>
          <w:tab w:val="num" w:pos="1800"/>
        </w:tabs>
        <w:ind w:left="1800" w:hanging="360"/>
      </w:pPr>
      <w:rPr>
        <w:rFonts w:ascii="Wingdings" w:hAnsi="Wingdings" w:hint="default"/>
      </w:rPr>
    </w:lvl>
    <w:lvl w:ilvl="3" w:tplc="0413000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2D0238"/>
    <w:multiLevelType w:val="hybridMultilevel"/>
    <w:tmpl w:val="96409F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AEB7C81"/>
    <w:multiLevelType w:val="hybridMultilevel"/>
    <w:tmpl w:val="46467BD0"/>
    <w:lvl w:ilvl="0" w:tplc="04130001">
      <w:start w:val="1"/>
      <w:numFmt w:val="bullet"/>
      <w:lvlText w:val=""/>
      <w:lvlJc w:val="left"/>
      <w:pPr>
        <w:ind w:left="1004" w:hanging="360"/>
      </w:pPr>
      <w:rPr>
        <w:rFonts w:ascii="Symbol" w:hAnsi="Symbol" w:hint="default"/>
      </w:rPr>
    </w:lvl>
    <w:lvl w:ilvl="1" w:tplc="04130003" w:tentative="1">
      <w:start w:val="1"/>
      <w:numFmt w:val="bullet"/>
      <w:lvlText w:val="o"/>
      <w:lvlJc w:val="left"/>
      <w:pPr>
        <w:ind w:left="1724" w:hanging="360"/>
      </w:pPr>
      <w:rPr>
        <w:rFonts w:ascii="Courier New" w:hAnsi="Courier New" w:cs="Courier New" w:hint="default"/>
      </w:rPr>
    </w:lvl>
    <w:lvl w:ilvl="2" w:tplc="04130005" w:tentative="1">
      <w:start w:val="1"/>
      <w:numFmt w:val="bullet"/>
      <w:lvlText w:val=""/>
      <w:lvlJc w:val="left"/>
      <w:pPr>
        <w:ind w:left="2444" w:hanging="360"/>
      </w:pPr>
      <w:rPr>
        <w:rFonts w:ascii="Wingdings" w:hAnsi="Wingdings" w:hint="default"/>
      </w:rPr>
    </w:lvl>
    <w:lvl w:ilvl="3" w:tplc="04130001" w:tentative="1">
      <w:start w:val="1"/>
      <w:numFmt w:val="bullet"/>
      <w:lvlText w:val=""/>
      <w:lvlJc w:val="left"/>
      <w:pPr>
        <w:ind w:left="3164" w:hanging="360"/>
      </w:pPr>
      <w:rPr>
        <w:rFonts w:ascii="Symbol" w:hAnsi="Symbol" w:hint="default"/>
      </w:rPr>
    </w:lvl>
    <w:lvl w:ilvl="4" w:tplc="04130003" w:tentative="1">
      <w:start w:val="1"/>
      <w:numFmt w:val="bullet"/>
      <w:lvlText w:val="o"/>
      <w:lvlJc w:val="left"/>
      <w:pPr>
        <w:ind w:left="3884" w:hanging="360"/>
      </w:pPr>
      <w:rPr>
        <w:rFonts w:ascii="Courier New" w:hAnsi="Courier New" w:cs="Courier New" w:hint="default"/>
      </w:rPr>
    </w:lvl>
    <w:lvl w:ilvl="5" w:tplc="04130005" w:tentative="1">
      <w:start w:val="1"/>
      <w:numFmt w:val="bullet"/>
      <w:lvlText w:val=""/>
      <w:lvlJc w:val="left"/>
      <w:pPr>
        <w:ind w:left="4604" w:hanging="360"/>
      </w:pPr>
      <w:rPr>
        <w:rFonts w:ascii="Wingdings" w:hAnsi="Wingdings" w:hint="default"/>
      </w:rPr>
    </w:lvl>
    <w:lvl w:ilvl="6" w:tplc="04130001" w:tentative="1">
      <w:start w:val="1"/>
      <w:numFmt w:val="bullet"/>
      <w:lvlText w:val=""/>
      <w:lvlJc w:val="left"/>
      <w:pPr>
        <w:ind w:left="5324" w:hanging="360"/>
      </w:pPr>
      <w:rPr>
        <w:rFonts w:ascii="Symbol" w:hAnsi="Symbol" w:hint="default"/>
      </w:rPr>
    </w:lvl>
    <w:lvl w:ilvl="7" w:tplc="04130003" w:tentative="1">
      <w:start w:val="1"/>
      <w:numFmt w:val="bullet"/>
      <w:lvlText w:val="o"/>
      <w:lvlJc w:val="left"/>
      <w:pPr>
        <w:ind w:left="6044" w:hanging="360"/>
      </w:pPr>
      <w:rPr>
        <w:rFonts w:ascii="Courier New" w:hAnsi="Courier New" w:cs="Courier New" w:hint="default"/>
      </w:rPr>
    </w:lvl>
    <w:lvl w:ilvl="8" w:tplc="04130005" w:tentative="1">
      <w:start w:val="1"/>
      <w:numFmt w:val="bullet"/>
      <w:lvlText w:val=""/>
      <w:lvlJc w:val="left"/>
      <w:pPr>
        <w:ind w:left="6764" w:hanging="360"/>
      </w:pPr>
      <w:rPr>
        <w:rFonts w:ascii="Wingdings" w:hAnsi="Wingdings" w:hint="default"/>
      </w:rPr>
    </w:lvl>
  </w:abstractNum>
  <w:abstractNum w:abstractNumId="19" w15:restartNumberingAfterBreak="0">
    <w:nsid w:val="3E480273"/>
    <w:multiLevelType w:val="hybridMultilevel"/>
    <w:tmpl w:val="34888FEA"/>
    <w:lvl w:ilvl="0" w:tplc="FFFFFFFF">
      <w:start w:val="1"/>
      <w:numFmt w:val="bullet"/>
      <w:lvlText w:val=""/>
      <w:lvlJc w:val="left"/>
      <w:pPr>
        <w:tabs>
          <w:tab w:val="num" w:pos="1780"/>
        </w:tabs>
        <w:ind w:left="1780" w:hanging="360"/>
      </w:pPr>
      <w:rPr>
        <w:rFonts w:ascii="Symbol" w:hAnsi="Symbol" w:hint="default"/>
        <w:color w:val="auto"/>
      </w:rPr>
    </w:lvl>
    <w:lvl w:ilvl="1" w:tplc="FFFFFFFF" w:tentative="1">
      <w:start w:val="1"/>
      <w:numFmt w:val="bullet"/>
      <w:lvlText w:val="o"/>
      <w:lvlJc w:val="left"/>
      <w:pPr>
        <w:tabs>
          <w:tab w:val="num" w:pos="2500"/>
        </w:tabs>
        <w:ind w:left="2500" w:hanging="360"/>
      </w:pPr>
      <w:rPr>
        <w:rFonts w:ascii="Courier New" w:hAnsi="Courier New" w:hint="default"/>
      </w:rPr>
    </w:lvl>
    <w:lvl w:ilvl="2" w:tplc="FFFFFFFF" w:tentative="1">
      <w:start w:val="1"/>
      <w:numFmt w:val="bullet"/>
      <w:lvlText w:val=""/>
      <w:lvlJc w:val="left"/>
      <w:pPr>
        <w:tabs>
          <w:tab w:val="num" w:pos="3220"/>
        </w:tabs>
        <w:ind w:left="3220" w:hanging="360"/>
      </w:pPr>
      <w:rPr>
        <w:rFonts w:ascii="Wingdings" w:hAnsi="Wingdings" w:hint="default"/>
      </w:rPr>
    </w:lvl>
    <w:lvl w:ilvl="3" w:tplc="FFFFFFFF" w:tentative="1">
      <w:start w:val="1"/>
      <w:numFmt w:val="bullet"/>
      <w:lvlText w:val=""/>
      <w:lvlJc w:val="left"/>
      <w:pPr>
        <w:tabs>
          <w:tab w:val="num" w:pos="3940"/>
        </w:tabs>
        <w:ind w:left="3940" w:hanging="360"/>
      </w:pPr>
      <w:rPr>
        <w:rFonts w:ascii="Symbol" w:hAnsi="Symbol" w:hint="default"/>
      </w:rPr>
    </w:lvl>
    <w:lvl w:ilvl="4" w:tplc="FFFFFFFF" w:tentative="1">
      <w:start w:val="1"/>
      <w:numFmt w:val="bullet"/>
      <w:lvlText w:val="o"/>
      <w:lvlJc w:val="left"/>
      <w:pPr>
        <w:tabs>
          <w:tab w:val="num" w:pos="4660"/>
        </w:tabs>
        <w:ind w:left="4660" w:hanging="360"/>
      </w:pPr>
      <w:rPr>
        <w:rFonts w:ascii="Courier New" w:hAnsi="Courier New" w:hint="default"/>
      </w:rPr>
    </w:lvl>
    <w:lvl w:ilvl="5" w:tplc="FFFFFFFF" w:tentative="1">
      <w:start w:val="1"/>
      <w:numFmt w:val="bullet"/>
      <w:lvlText w:val=""/>
      <w:lvlJc w:val="left"/>
      <w:pPr>
        <w:tabs>
          <w:tab w:val="num" w:pos="5380"/>
        </w:tabs>
        <w:ind w:left="5380" w:hanging="360"/>
      </w:pPr>
      <w:rPr>
        <w:rFonts w:ascii="Wingdings" w:hAnsi="Wingdings" w:hint="default"/>
      </w:rPr>
    </w:lvl>
    <w:lvl w:ilvl="6" w:tplc="FFFFFFFF" w:tentative="1">
      <w:start w:val="1"/>
      <w:numFmt w:val="bullet"/>
      <w:lvlText w:val=""/>
      <w:lvlJc w:val="left"/>
      <w:pPr>
        <w:tabs>
          <w:tab w:val="num" w:pos="6100"/>
        </w:tabs>
        <w:ind w:left="6100" w:hanging="360"/>
      </w:pPr>
      <w:rPr>
        <w:rFonts w:ascii="Symbol" w:hAnsi="Symbol" w:hint="default"/>
      </w:rPr>
    </w:lvl>
    <w:lvl w:ilvl="7" w:tplc="FFFFFFFF" w:tentative="1">
      <w:start w:val="1"/>
      <w:numFmt w:val="bullet"/>
      <w:lvlText w:val="o"/>
      <w:lvlJc w:val="left"/>
      <w:pPr>
        <w:tabs>
          <w:tab w:val="num" w:pos="6820"/>
        </w:tabs>
        <w:ind w:left="6820" w:hanging="360"/>
      </w:pPr>
      <w:rPr>
        <w:rFonts w:ascii="Courier New" w:hAnsi="Courier New" w:hint="default"/>
      </w:rPr>
    </w:lvl>
    <w:lvl w:ilvl="8" w:tplc="FFFFFFFF" w:tentative="1">
      <w:start w:val="1"/>
      <w:numFmt w:val="bullet"/>
      <w:lvlText w:val=""/>
      <w:lvlJc w:val="left"/>
      <w:pPr>
        <w:tabs>
          <w:tab w:val="num" w:pos="7540"/>
        </w:tabs>
        <w:ind w:left="7540" w:hanging="360"/>
      </w:pPr>
      <w:rPr>
        <w:rFonts w:ascii="Wingdings" w:hAnsi="Wingdings" w:hint="default"/>
      </w:rPr>
    </w:lvl>
  </w:abstractNum>
  <w:abstractNum w:abstractNumId="20" w15:restartNumberingAfterBreak="0">
    <w:nsid w:val="3FEF7EEB"/>
    <w:multiLevelType w:val="hybridMultilevel"/>
    <w:tmpl w:val="8578F5F8"/>
    <w:lvl w:ilvl="0" w:tplc="BE348920">
      <w:start w:val="2"/>
      <w:numFmt w:val="bullet"/>
      <w:lvlText w:val="-"/>
      <w:lvlJc w:val="left"/>
      <w:pPr>
        <w:tabs>
          <w:tab w:val="num" w:pos="720"/>
        </w:tabs>
        <w:ind w:left="720" w:hanging="360"/>
      </w:pPr>
      <w:rPr>
        <w:rFonts w:ascii="Verdana" w:eastAsia="Times New Roman" w:hAnsi="Verdana"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2C4A51"/>
    <w:multiLevelType w:val="hybridMultilevel"/>
    <w:tmpl w:val="7688C90C"/>
    <w:lvl w:ilvl="0" w:tplc="7B96A634">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DB2CCA"/>
    <w:multiLevelType w:val="hybridMultilevel"/>
    <w:tmpl w:val="C466F086"/>
    <w:lvl w:ilvl="0" w:tplc="033C85AC">
      <w:numFmt w:val="bullet"/>
      <w:lvlText w:val="-"/>
      <w:lvlJc w:val="left"/>
      <w:pPr>
        <w:tabs>
          <w:tab w:val="num" w:pos="720"/>
        </w:tabs>
        <w:ind w:left="720" w:hanging="360"/>
      </w:pPr>
      <w:rPr>
        <w:rFonts w:ascii="Arial" w:eastAsia="Times New Roman" w:hAnsi="Arial" w:cs="Arial" w:hint="default"/>
      </w:rPr>
    </w:lvl>
    <w:lvl w:ilvl="1" w:tplc="0413000F">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2960F8"/>
    <w:multiLevelType w:val="hybridMultilevel"/>
    <w:tmpl w:val="9F5C11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15:restartNumberingAfterBreak="0">
    <w:nsid w:val="4FF10DF4"/>
    <w:multiLevelType w:val="hybridMultilevel"/>
    <w:tmpl w:val="D2EC3D6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25" w15:restartNumberingAfterBreak="0">
    <w:nsid w:val="50702194"/>
    <w:multiLevelType w:val="multilevel"/>
    <w:tmpl w:val="65B89A6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511A1996"/>
    <w:multiLevelType w:val="hybridMultilevel"/>
    <w:tmpl w:val="78363A56"/>
    <w:lvl w:ilvl="0" w:tplc="C8E80434">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3A53B33"/>
    <w:multiLevelType w:val="hybridMultilevel"/>
    <w:tmpl w:val="E82220FE"/>
    <w:lvl w:ilvl="0" w:tplc="2988B826">
      <w:start w:val="1"/>
      <w:numFmt w:val="decimal"/>
      <w:lvlText w:val="%1."/>
      <w:lvlJc w:val="left"/>
      <w:pPr>
        <w:tabs>
          <w:tab w:val="num" w:pos="1496"/>
        </w:tabs>
        <w:ind w:left="1496" w:hanging="360"/>
      </w:pPr>
      <w:rPr>
        <w:rFonts w:hint="default"/>
      </w:rPr>
    </w:lvl>
    <w:lvl w:ilvl="1" w:tplc="024C8CF2">
      <w:numFmt w:val="none"/>
      <w:lvlText w:val=""/>
      <w:lvlJc w:val="left"/>
      <w:pPr>
        <w:tabs>
          <w:tab w:val="num" w:pos="1496"/>
        </w:tabs>
      </w:pPr>
    </w:lvl>
    <w:lvl w:ilvl="2" w:tplc="94B201C2">
      <w:numFmt w:val="none"/>
      <w:lvlText w:val=""/>
      <w:lvlJc w:val="left"/>
      <w:pPr>
        <w:tabs>
          <w:tab w:val="num" w:pos="1496"/>
        </w:tabs>
      </w:pPr>
    </w:lvl>
    <w:lvl w:ilvl="3" w:tplc="DB4C746C">
      <w:numFmt w:val="none"/>
      <w:lvlText w:val=""/>
      <w:lvlJc w:val="left"/>
      <w:pPr>
        <w:tabs>
          <w:tab w:val="num" w:pos="1496"/>
        </w:tabs>
      </w:pPr>
    </w:lvl>
    <w:lvl w:ilvl="4" w:tplc="C9D6C68E">
      <w:numFmt w:val="none"/>
      <w:lvlText w:val=""/>
      <w:lvlJc w:val="left"/>
      <w:pPr>
        <w:tabs>
          <w:tab w:val="num" w:pos="1496"/>
        </w:tabs>
      </w:pPr>
    </w:lvl>
    <w:lvl w:ilvl="5" w:tplc="CFFEC248">
      <w:numFmt w:val="none"/>
      <w:lvlText w:val=""/>
      <w:lvlJc w:val="left"/>
      <w:pPr>
        <w:tabs>
          <w:tab w:val="num" w:pos="1496"/>
        </w:tabs>
      </w:pPr>
    </w:lvl>
    <w:lvl w:ilvl="6" w:tplc="C0BEEEC4">
      <w:numFmt w:val="none"/>
      <w:lvlText w:val=""/>
      <w:lvlJc w:val="left"/>
      <w:pPr>
        <w:tabs>
          <w:tab w:val="num" w:pos="1496"/>
        </w:tabs>
      </w:pPr>
    </w:lvl>
    <w:lvl w:ilvl="7" w:tplc="831C4A8C">
      <w:numFmt w:val="none"/>
      <w:lvlText w:val=""/>
      <w:lvlJc w:val="left"/>
      <w:pPr>
        <w:tabs>
          <w:tab w:val="num" w:pos="1496"/>
        </w:tabs>
      </w:pPr>
    </w:lvl>
    <w:lvl w:ilvl="8" w:tplc="7546A2B8">
      <w:numFmt w:val="none"/>
      <w:lvlText w:val=""/>
      <w:lvlJc w:val="left"/>
      <w:pPr>
        <w:tabs>
          <w:tab w:val="num" w:pos="1496"/>
        </w:tabs>
      </w:pPr>
    </w:lvl>
  </w:abstractNum>
  <w:abstractNum w:abstractNumId="28" w15:restartNumberingAfterBreak="0">
    <w:nsid w:val="5B9645F2"/>
    <w:multiLevelType w:val="multilevel"/>
    <w:tmpl w:val="262CEF6C"/>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9" w15:restartNumberingAfterBreak="0">
    <w:nsid w:val="5C58691E"/>
    <w:multiLevelType w:val="hybridMultilevel"/>
    <w:tmpl w:val="214A8EEA"/>
    <w:lvl w:ilvl="0" w:tplc="3AEE22D2">
      <w:start w:val="1"/>
      <w:numFmt w:val="bullet"/>
      <w:lvlText w:val=""/>
      <w:lvlJc w:val="left"/>
      <w:pPr>
        <w:tabs>
          <w:tab w:val="num" w:pos="284"/>
        </w:tabs>
        <w:ind w:left="284" w:hanging="284"/>
      </w:pPr>
      <w:rPr>
        <w:rFonts w:ascii="Symbol" w:hAnsi="Symbol" w:hint="default"/>
      </w:rPr>
    </w:lvl>
    <w:lvl w:ilvl="1" w:tplc="19261110">
      <w:start w:val="1"/>
      <w:numFmt w:val="bullet"/>
      <w:lvlText w:val=""/>
      <w:lvlJc w:val="left"/>
      <w:pPr>
        <w:tabs>
          <w:tab w:val="num" w:pos="1081"/>
        </w:tabs>
        <w:ind w:left="1081" w:hanging="1"/>
      </w:pPr>
      <w:rPr>
        <w:rFonts w:ascii="Symbol" w:hAnsi="Symbol" w:hint="default"/>
      </w:rPr>
    </w:lvl>
    <w:lvl w:ilvl="2" w:tplc="17800E64" w:tentative="1">
      <w:start w:val="1"/>
      <w:numFmt w:val="bullet"/>
      <w:lvlText w:val=""/>
      <w:lvlJc w:val="left"/>
      <w:pPr>
        <w:tabs>
          <w:tab w:val="num" w:pos="2160"/>
        </w:tabs>
        <w:ind w:left="2160" w:hanging="360"/>
      </w:pPr>
      <w:rPr>
        <w:rFonts w:ascii="Wingdings" w:hAnsi="Wingdings" w:hint="default"/>
      </w:rPr>
    </w:lvl>
    <w:lvl w:ilvl="3" w:tplc="8FA8BD86" w:tentative="1">
      <w:start w:val="1"/>
      <w:numFmt w:val="bullet"/>
      <w:lvlText w:val=""/>
      <w:lvlJc w:val="left"/>
      <w:pPr>
        <w:tabs>
          <w:tab w:val="num" w:pos="2880"/>
        </w:tabs>
        <w:ind w:left="2880" w:hanging="360"/>
      </w:pPr>
      <w:rPr>
        <w:rFonts w:ascii="Symbol" w:hAnsi="Symbol" w:hint="default"/>
      </w:rPr>
    </w:lvl>
    <w:lvl w:ilvl="4" w:tplc="41780B8C" w:tentative="1">
      <w:start w:val="1"/>
      <w:numFmt w:val="bullet"/>
      <w:lvlText w:val="o"/>
      <w:lvlJc w:val="left"/>
      <w:pPr>
        <w:tabs>
          <w:tab w:val="num" w:pos="3600"/>
        </w:tabs>
        <w:ind w:left="3600" w:hanging="360"/>
      </w:pPr>
      <w:rPr>
        <w:rFonts w:ascii="Courier New" w:hAnsi="Courier New" w:cs="Courier New" w:hint="default"/>
      </w:rPr>
    </w:lvl>
    <w:lvl w:ilvl="5" w:tplc="48A09418" w:tentative="1">
      <w:start w:val="1"/>
      <w:numFmt w:val="bullet"/>
      <w:lvlText w:val=""/>
      <w:lvlJc w:val="left"/>
      <w:pPr>
        <w:tabs>
          <w:tab w:val="num" w:pos="4320"/>
        </w:tabs>
        <w:ind w:left="4320" w:hanging="360"/>
      </w:pPr>
      <w:rPr>
        <w:rFonts w:ascii="Wingdings" w:hAnsi="Wingdings" w:hint="default"/>
      </w:rPr>
    </w:lvl>
    <w:lvl w:ilvl="6" w:tplc="000E5720" w:tentative="1">
      <w:start w:val="1"/>
      <w:numFmt w:val="bullet"/>
      <w:lvlText w:val=""/>
      <w:lvlJc w:val="left"/>
      <w:pPr>
        <w:tabs>
          <w:tab w:val="num" w:pos="5040"/>
        </w:tabs>
        <w:ind w:left="5040" w:hanging="360"/>
      </w:pPr>
      <w:rPr>
        <w:rFonts w:ascii="Symbol" w:hAnsi="Symbol" w:hint="default"/>
      </w:rPr>
    </w:lvl>
    <w:lvl w:ilvl="7" w:tplc="BEB0FAFA" w:tentative="1">
      <w:start w:val="1"/>
      <w:numFmt w:val="bullet"/>
      <w:lvlText w:val="o"/>
      <w:lvlJc w:val="left"/>
      <w:pPr>
        <w:tabs>
          <w:tab w:val="num" w:pos="5760"/>
        </w:tabs>
        <w:ind w:left="5760" w:hanging="360"/>
      </w:pPr>
      <w:rPr>
        <w:rFonts w:ascii="Courier New" w:hAnsi="Courier New" w:cs="Courier New" w:hint="default"/>
      </w:rPr>
    </w:lvl>
    <w:lvl w:ilvl="8" w:tplc="DF1A771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5F217F"/>
    <w:multiLevelType w:val="hybridMultilevel"/>
    <w:tmpl w:val="801E8A90"/>
    <w:lvl w:ilvl="0" w:tplc="04130019">
      <w:start w:val="1"/>
      <w:numFmt w:val="lowerLetter"/>
      <w:lvlText w:val="%1."/>
      <w:lvlJc w:val="left"/>
      <w:pPr>
        <w:ind w:left="1495" w:hanging="360"/>
      </w:pPr>
    </w:lvl>
    <w:lvl w:ilvl="1" w:tplc="04130019" w:tentative="1">
      <w:start w:val="1"/>
      <w:numFmt w:val="lowerLetter"/>
      <w:lvlText w:val="%2."/>
      <w:lvlJc w:val="left"/>
      <w:pPr>
        <w:ind w:left="2215" w:hanging="360"/>
      </w:pPr>
    </w:lvl>
    <w:lvl w:ilvl="2" w:tplc="0413001B" w:tentative="1">
      <w:start w:val="1"/>
      <w:numFmt w:val="lowerRoman"/>
      <w:lvlText w:val="%3."/>
      <w:lvlJc w:val="right"/>
      <w:pPr>
        <w:ind w:left="2935" w:hanging="180"/>
      </w:pPr>
    </w:lvl>
    <w:lvl w:ilvl="3" w:tplc="0413000F" w:tentative="1">
      <w:start w:val="1"/>
      <w:numFmt w:val="decimal"/>
      <w:lvlText w:val="%4."/>
      <w:lvlJc w:val="left"/>
      <w:pPr>
        <w:ind w:left="3655" w:hanging="360"/>
      </w:pPr>
    </w:lvl>
    <w:lvl w:ilvl="4" w:tplc="04130019" w:tentative="1">
      <w:start w:val="1"/>
      <w:numFmt w:val="lowerLetter"/>
      <w:lvlText w:val="%5."/>
      <w:lvlJc w:val="left"/>
      <w:pPr>
        <w:ind w:left="4375" w:hanging="360"/>
      </w:pPr>
    </w:lvl>
    <w:lvl w:ilvl="5" w:tplc="0413001B" w:tentative="1">
      <w:start w:val="1"/>
      <w:numFmt w:val="lowerRoman"/>
      <w:lvlText w:val="%6."/>
      <w:lvlJc w:val="right"/>
      <w:pPr>
        <w:ind w:left="5095" w:hanging="180"/>
      </w:pPr>
    </w:lvl>
    <w:lvl w:ilvl="6" w:tplc="0413000F" w:tentative="1">
      <w:start w:val="1"/>
      <w:numFmt w:val="decimal"/>
      <w:lvlText w:val="%7."/>
      <w:lvlJc w:val="left"/>
      <w:pPr>
        <w:ind w:left="5815" w:hanging="360"/>
      </w:pPr>
    </w:lvl>
    <w:lvl w:ilvl="7" w:tplc="04130019" w:tentative="1">
      <w:start w:val="1"/>
      <w:numFmt w:val="lowerLetter"/>
      <w:lvlText w:val="%8."/>
      <w:lvlJc w:val="left"/>
      <w:pPr>
        <w:ind w:left="6535" w:hanging="360"/>
      </w:pPr>
    </w:lvl>
    <w:lvl w:ilvl="8" w:tplc="0413001B" w:tentative="1">
      <w:start w:val="1"/>
      <w:numFmt w:val="lowerRoman"/>
      <w:lvlText w:val="%9."/>
      <w:lvlJc w:val="right"/>
      <w:pPr>
        <w:ind w:left="7255" w:hanging="180"/>
      </w:pPr>
    </w:lvl>
  </w:abstractNum>
  <w:abstractNum w:abstractNumId="31" w15:restartNumberingAfterBreak="0">
    <w:nsid w:val="69F07B8A"/>
    <w:multiLevelType w:val="hybridMultilevel"/>
    <w:tmpl w:val="AB1AA2D8"/>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6A521F25"/>
    <w:multiLevelType w:val="hybridMultilevel"/>
    <w:tmpl w:val="F12A5FDC"/>
    <w:lvl w:ilvl="0" w:tplc="033C85AC">
      <w:start w:val="1"/>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20C01"/>
    <w:multiLevelType w:val="hybridMultilevel"/>
    <w:tmpl w:val="AA18D1D0"/>
    <w:lvl w:ilvl="0" w:tplc="0413000F">
      <w:start w:val="1"/>
      <w:numFmt w:val="decimal"/>
      <w:lvlText w:val="%1."/>
      <w:lvlJc w:val="left"/>
      <w:pPr>
        <w:ind w:left="928"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4" w15:restartNumberingAfterBreak="0">
    <w:nsid w:val="6B296543"/>
    <w:multiLevelType w:val="hybridMultilevel"/>
    <w:tmpl w:val="91FE28CE"/>
    <w:lvl w:ilvl="0" w:tplc="0413000F">
      <w:start w:val="1"/>
      <w:numFmt w:val="decimal"/>
      <w:lvlText w:val="%1."/>
      <w:lvlJc w:val="left"/>
      <w:pPr>
        <w:tabs>
          <w:tab w:val="num" w:pos="360"/>
        </w:tabs>
        <w:ind w:left="360" w:hanging="360"/>
      </w:pPr>
    </w:lvl>
    <w:lvl w:ilvl="1" w:tplc="DBAA8198">
      <w:start w:val="1"/>
      <w:numFmt w:val="bullet"/>
      <w:lvlText w:val=""/>
      <w:lvlJc w:val="left"/>
      <w:pPr>
        <w:tabs>
          <w:tab w:val="num" w:pos="1080"/>
        </w:tabs>
        <w:ind w:left="1080" w:hanging="360"/>
      </w:pPr>
      <w:rPr>
        <w:rFonts w:ascii="Symbol" w:hAnsi="Symbol" w:hint="default"/>
        <w:color w:val="auto"/>
      </w:r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5" w15:restartNumberingAfterBreak="0">
    <w:nsid w:val="6BEB6B22"/>
    <w:multiLevelType w:val="multilevel"/>
    <w:tmpl w:val="865CF628"/>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36" w15:restartNumberingAfterBreak="0">
    <w:nsid w:val="776E0C71"/>
    <w:multiLevelType w:val="hybridMultilevel"/>
    <w:tmpl w:val="1A7A19D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15:restartNumberingAfterBreak="0">
    <w:nsid w:val="77DD1901"/>
    <w:multiLevelType w:val="hybridMultilevel"/>
    <w:tmpl w:val="ADE6DC90"/>
    <w:lvl w:ilvl="0" w:tplc="033C85AC">
      <w:start w:val="1"/>
      <w:numFmt w:val="bullet"/>
      <w:lvlText w:val="-"/>
      <w:lvlJc w:val="left"/>
      <w:pPr>
        <w:tabs>
          <w:tab w:val="num" w:pos="720"/>
        </w:tabs>
        <w:ind w:left="72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33361F"/>
    <w:multiLevelType w:val="multilevel"/>
    <w:tmpl w:val="FD2E63BE"/>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080" w:hanging="720"/>
      </w:pPr>
      <w:rPr>
        <w:rFonts w:hint="default"/>
      </w:rPr>
    </w:lvl>
    <w:lvl w:ilvl="2">
      <w:start w:val="4"/>
      <w:numFmt w:val="decimal"/>
      <w:isLgl/>
      <w:lvlText w:val="%1.%2.%3."/>
      <w:lvlJc w:val="left"/>
      <w:pPr>
        <w:ind w:left="1440" w:hanging="1080"/>
      </w:pPr>
      <w:rPr>
        <w:rFonts w:hint="default"/>
      </w:rPr>
    </w:lvl>
    <w:lvl w:ilvl="3">
      <w:start w:val="1"/>
      <w:numFmt w:val="lowerLetter"/>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9" w15:restartNumberingAfterBreak="0">
    <w:nsid w:val="7CE41545"/>
    <w:multiLevelType w:val="hybridMultilevel"/>
    <w:tmpl w:val="640EC7E8"/>
    <w:lvl w:ilvl="0" w:tplc="FFFFFFFF">
      <w:start w:val="1"/>
      <w:numFmt w:val="bullet"/>
      <w:lvlText w:val=""/>
      <w:lvlJc w:val="left"/>
      <w:pPr>
        <w:tabs>
          <w:tab w:val="num" w:pos="1496"/>
        </w:tabs>
        <w:ind w:left="1496" w:hanging="360"/>
      </w:pPr>
      <w:rPr>
        <w:rFonts w:ascii="Symbol" w:hAnsi="Symbol" w:hint="default"/>
        <w:color w:val="auto"/>
      </w:rPr>
    </w:lvl>
    <w:lvl w:ilvl="1" w:tplc="FFFFFFFF" w:tentative="1">
      <w:start w:val="1"/>
      <w:numFmt w:val="bullet"/>
      <w:lvlText w:val="o"/>
      <w:lvlJc w:val="left"/>
      <w:pPr>
        <w:tabs>
          <w:tab w:val="num" w:pos="2216"/>
        </w:tabs>
        <w:ind w:left="2216" w:hanging="360"/>
      </w:pPr>
      <w:rPr>
        <w:rFonts w:ascii="Courier New" w:hAnsi="Courier New" w:hint="default"/>
      </w:rPr>
    </w:lvl>
    <w:lvl w:ilvl="2" w:tplc="FFFFFFFF" w:tentative="1">
      <w:start w:val="1"/>
      <w:numFmt w:val="bullet"/>
      <w:lvlText w:val=""/>
      <w:lvlJc w:val="left"/>
      <w:pPr>
        <w:tabs>
          <w:tab w:val="num" w:pos="2936"/>
        </w:tabs>
        <w:ind w:left="2936" w:hanging="360"/>
      </w:pPr>
      <w:rPr>
        <w:rFonts w:ascii="Wingdings" w:hAnsi="Wingdings" w:hint="default"/>
      </w:rPr>
    </w:lvl>
    <w:lvl w:ilvl="3" w:tplc="FFFFFFFF" w:tentative="1">
      <w:start w:val="1"/>
      <w:numFmt w:val="bullet"/>
      <w:lvlText w:val=""/>
      <w:lvlJc w:val="left"/>
      <w:pPr>
        <w:tabs>
          <w:tab w:val="num" w:pos="3656"/>
        </w:tabs>
        <w:ind w:left="3656" w:hanging="360"/>
      </w:pPr>
      <w:rPr>
        <w:rFonts w:ascii="Symbol" w:hAnsi="Symbol" w:hint="default"/>
      </w:rPr>
    </w:lvl>
    <w:lvl w:ilvl="4" w:tplc="FFFFFFFF" w:tentative="1">
      <w:start w:val="1"/>
      <w:numFmt w:val="bullet"/>
      <w:lvlText w:val="o"/>
      <w:lvlJc w:val="left"/>
      <w:pPr>
        <w:tabs>
          <w:tab w:val="num" w:pos="4376"/>
        </w:tabs>
        <w:ind w:left="4376" w:hanging="360"/>
      </w:pPr>
      <w:rPr>
        <w:rFonts w:ascii="Courier New" w:hAnsi="Courier New" w:hint="default"/>
      </w:rPr>
    </w:lvl>
    <w:lvl w:ilvl="5" w:tplc="FFFFFFFF" w:tentative="1">
      <w:start w:val="1"/>
      <w:numFmt w:val="bullet"/>
      <w:lvlText w:val=""/>
      <w:lvlJc w:val="left"/>
      <w:pPr>
        <w:tabs>
          <w:tab w:val="num" w:pos="5096"/>
        </w:tabs>
        <w:ind w:left="5096" w:hanging="360"/>
      </w:pPr>
      <w:rPr>
        <w:rFonts w:ascii="Wingdings" w:hAnsi="Wingdings" w:hint="default"/>
      </w:rPr>
    </w:lvl>
    <w:lvl w:ilvl="6" w:tplc="FFFFFFFF" w:tentative="1">
      <w:start w:val="1"/>
      <w:numFmt w:val="bullet"/>
      <w:lvlText w:val=""/>
      <w:lvlJc w:val="left"/>
      <w:pPr>
        <w:tabs>
          <w:tab w:val="num" w:pos="5816"/>
        </w:tabs>
        <w:ind w:left="5816" w:hanging="360"/>
      </w:pPr>
      <w:rPr>
        <w:rFonts w:ascii="Symbol" w:hAnsi="Symbol" w:hint="default"/>
      </w:rPr>
    </w:lvl>
    <w:lvl w:ilvl="7" w:tplc="FFFFFFFF" w:tentative="1">
      <w:start w:val="1"/>
      <w:numFmt w:val="bullet"/>
      <w:lvlText w:val="o"/>
      <w:lvlJc w:val="left"/>
      <w:pPr>
        <w:tabs>
          <w:tab w:val="num" w:pos="6536"/>
        </w:tabs>
        <w:ind w:left="6536" w:hanging="360"/>
      </w:pPr>
      <w:rPr>
        <w:rFonts w:ascii="Courier New" w:hAnsi="Courier New" w:hint="default"/>
      </w:rPr>
    </w:lvl>
    <w:lvl w:ilvl="8" w:tplc="FFFFFFFF" w:tentative="1">
      <w:start w:val="1"/>
      <w:numFmt w:val="bullet"/>
      <w:lvlText w:val=""/>
      <w:lvlJc w:val="left"/>
      <w:pPr>
        <w:tabs>
          <w:tab w:val="num" w:pos="7256"/>
        </w:tabs>
        <w:ind w:left="7256" w:hanging="360"/>
      </w:pPr>
      <w:rPr>
        <w:rFonts w:ascii="Wingdings" w:hAnsi="Wingdings" w:hint="default"/>
      </w:rPr>
    </w:lvl>
  </w:abstractNum>
  <w:abstractNum w:abstractNumId="40" w15:restartNumberingAfterBreak="0">
    <w:nsid w:val="7E7519BD"/>
    <w:multiLevelType w:val="hybridMultilevel"/>
    <w:tmpl w:val="2762296C"/>
    <w:lvl w:ilvl="0" w:tplc="04130001">
      <w:start w:val="1"/>
      <w:numFmt w:val="bullet"/>
      <w:lvlText w:val=""/>
      <w:lvlJc w:val="left"/>
      <w:pPr>
        <w:ind w:left="1856" w:hanging="360"/>
      </w:pPr>
      <w:rPr>
        <w:rFonts w:ascii="Symbol" w:hAnsi="Symbol" w:hint="default"/>
      </w:rPr>
    </w:lvl>
    <w:lvl w:ilvl="1" w:tplc="04130003" w:tentative="1">
      <w:start w:val="1"/>
      <w:numFmt w:val="bullet"/>
      <w:lvlText w:val="o"/>
      <w:lvlJc w:val="left"/>
      <w:pPr>
        <w:ind w:left="2576" w:hanging="360"/>
      </w:pPr>
      <w:rPr>
        <w:rFonts w:ascii="Courier New" w:hAnsi="Courier New" w:cs="Courier New" w:hint="default"/>
      </w:rPr>
    </w:lvl>
    <w:lvl w:ilvl="2" w:tplc="04130005" w:tentative="1">
      <w:start w:val="1"/>
      <w:numFmt w:val="bullet"/>
      <w:lvlText w:val=""/>
      <w:lvlJc w:val="left"/>
      <w:pPr>
        <w:ind w:left="3296" w:hanging="360"/>
      </w:pPr>
      <w:rPr>
        <w:rFonts w:ascii="Wingdings" w:hAnsi="Wingdings" w:hint="default"/>
      </w:rPr>
    </w:lvl>
    <w:lvl w:ilvl="3" w:tplc="04130001" w:tentative="1">
      <w:start w:val="1"/>
      <w:numFmt w:val="bullet"/>
      <w:lvlText w:val=""/>
      <w:lvlJc w:val="left"/>
      <w:pPr>
        <w:ind w:left="4016" w:hanging="360"/>
      </w:pPr>
      <w:rPr>
        <w:rFonts w:ascii="Symbol" w:hAnsi="Symbol" w:hint="default"/>
      </w:rPr>
    </w:lvl>
    <w:lvl w:ilvl="4" w:tplc="04130003" w:tentative="1">
      <w:start w:val="1"/>
      <w:numFmt w:val="bullet"/>
      <w:lvlText w:val="o"/>
      <w:lvlJc w:val="left"/>
      <w:pPr>
        <w:ind w:left="4736" w:hanging="360"/>
      </w:pPr>
      <w:rPr>
        <w:rFonts w:ascii="Courier New" w:hAnsi="Courier New" w:cs="Courier New" w:hint="default"/>
      </w:rPr>
    </w:lvl>
    <w:lvl w:ilvl="5" w:tplc="04130005" w:tentative="1">
      <w:start w:val="1"/>
      <w:numFmt w:val="bullet"/>
      <w:lvlText w:val=""/>
      <w:lvlJc w:val="left"/>
      <w:pPr>
        <w:ind w:left="5456" w:hanging="360"/>
      </w:pPr>
      <w:rPr>
        <w:rFonts w:ascii="Wingdings" w:hAnsi="Wingdings" w:hint="default"/>
      </w:rPr>
    </w:lvl>
    <w:lvl w:ilvl="6" w:tplc="04130001" w:tentative="1">
      <w:start w:val="1"/>
      <w:numFmt w:val="bullet"/>
      <w:lvlText w:val=""/>
      <w:lvlJc w:val="left"/>
      <w:pPr>
        <w:ind w:left="6176" w:hanging="360"/>
      </w:pPr>
      <w:rPr>
        <w:rFonts w:ascii="Symbol" w:hAnsi="Symbol" w:hint="default"/>
      </w:rPr>
    </w:lvl>
    <w:lvl w:ilvl="7" w:tplc="04130003" w:tentative="1">
      <w:start w:val="1"/>
      <w:numFmt w:val="bullet"/>
      <w:lvlText w:val="o"/>
      <w:lvlJc w:val="left"/>
      <w:pPr>
        <w:ind w:left="6896" w:hanging="360"/>
      </w:pPr>
      <w:rPr>
        <w:rFonts w:ascii="Courier New" w:hAnsi="Courier New" w:cs="Courier New" w:hint="default"/>
      </w:rPr>
    </w:lvl>
    <w:lvl w:ilvl="8" w:tplc="04130005" w:tentative="1">
      <w:start w:val="1"/>
      <w:numFmt w:val="bullet"/>
      <w:lvlText w:val=""/>
      <w:lvlJc w:val="left"/>
      <w:pPr>
        <w:ind w:left="7616" w:hanging="360"/>
      </w:pPr>
      <w:rPr>
        <w:rFonts w:ascii="Wingdings" w:hAnsi="Wingdings" w:hint="default"/>
      </w:rPr>
    </w:lvl>
  </w:abstractNum>
  <w:num w:numId="1">
    <w:abstractNumId w:val="29"/>
  </w:num>
  <w:num w:numId="2">
    <w:abstractNumId w:val="7"/>
  </w:num>
  <w:num w:numId="3">
    <w:abstractNumId w:val="35"/>
  </w:num>
  <w:num w:numId="4">
    <w:abstractNumId w:val="2"/>
  </w:num>
  <w:num w:numId="5">
    <w:abstractNumId w:val="11"/>
  </w:num>
  <w:num w:numId="6">
    <w:abstractNumId w:val="9"/>
  </w:num>
  <w:num w:numId="7">
    <w:abstractNumId w:val="12"/>
  </w:num>
  <w:num w:numId="8">
    <w:abstractNumId w:val="28"/>
  </w:num>
  <w:num w:numId="9">
    <w:abstractNumId w:val="25"/>
  </w:num>
  <w:num w:numId="10">
    <w:abstractNumId w:val="38"/>
  </w:num>
  <w:num w:numId="11">
    <w:abstractNumId w:val="4"/>
  </w:num>
  <w:num w:numId="12">
    <w:abstractNumId w:val="21"/>
  </w:num>
  <w:num w:numId="13">
    <w:abstractNumId w:val="20"/>
  </w:num>
  <w:num w:numId="14">
    <w:abstractNumId w:val="16"/>
  </w:num>
  <w:num w:numId="15">
    <w:abstractNumId w:val="32"/>
  </w:num>
  <w:num w:numId="16">
    <w:abstractNumId w:val="22"/>
  </w:num>
  <w:num w:numId="17">
    <w:abstractNumId w:val="8"/>
  </w:num>
  <w:num w:numId="18">
    <w:abstractNumId w:val="37"/>
  </w:num>
  <w:num w:numId="19">
    <w:abstractNumId w:val="34"/>
  </w:num>
  <w:num w:numId="20">
    <w:abstractNumId w:val="19"/>
  </w:num>
  <w:num w:numId="21">
    <w:abstractNumId w:val="39"/>
  </w:num>
  <w:num w:numId="22">
    <w:abstractNumId w:val="27"/>
  </w:num>
  <w:num w:numId="23">
    <w:abstractNumId w:val="30"/>
  </w:num>
  <w:num w:numId="24">
    <w:abstractNumId w:val="6"/>
  </w:num>
  <w:num w:numId="25">
    <w:abstractNumId w:val="14"/>
  </w:num>
  <w:num w:numId="26">
    <w:abstractNumId w:val="40"/>
  </w:num>
  <w:num w:numId="27">
    <w:abstractNumId w:val="24"/>
  </w:num>
  <w:num w:numId="28">
    <w:abstractNumId w:val="1"/>
  </w:num>
  <w:num w:numId="29">
    <w:abstractNumId w:val="5"/>
  </w:num>
  <w:num w:numId="30">
    <w:abstractNumId w:val="0"/>
  </w:num>
  <w:num w:numId="31">
    <w:abstractNumId w:val="23"/>
  </w:num>
  <w:num w:numId="32">
    <w:abstractNumId w:val="36"/>
  </w:num>
  <w:num w:numId="33">
    <w:abstractNumId w:val="33"/>
  </w:num>
  <w:num w:numId="34">
    <w:abstractNumId w:val="17"/>
  </w:num>
  <w:num w:numId="35">
    <w:abstractNumId w:val="18"/>
  </w:num>
  <w:num w:numId="36">
    <w:abstractNumId w:val="10"/>
  </w:num>
  <w:num w:numId="37">
    <w:abstractNumId w:val="13"/>
  </w:num>
  <w:num w:numId="38">
    <w:abstractNumId w:val="3"/>
  </w:num>
  <w:num w:numId="39">
    <w:abstractNumId w:val="31"/>
  </w:num>
  <w:num w:numId="40">
    <w:abstractNumId w:val="26"/>
  </w:num>
  <w:num w:numId="41">
    <w:abstractNumId w:val="1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nl-NL" w:vendorID="1" w:dllVersion="512" w:checkStyle="1"/>
  <w:activeWritingStyle w:appName="MSWord" w:lang="nl-BE"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284"/>
  <w:doNotHyphenateCaps/>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70A"/>
    <w:rsid w:val="00002446"/>
    <w:rsid w:val="0000407B"/>
    <w:rsid w:val="00004903"/>
    <w:rsid w:val="00011A87"/>
    <w:rsid w:val="00012FFF"/>
    <w:rsid w:val="0001638B"/>
    <w:rsid w:val="0002059E"/>
    <w:rsid w:val="000212C0"/>
    <w:rsid w:val="00026B40"/>
    <w:rsid w:val="0003003B"/>
    <w:rsid w:val="00032929"/>
    <w:rsid w:val="00032FAA"/>
    <w:rsid w:val="000369B4"/>
    <w:rsid w:val="000450D1"/>
    <w:rsid w:val="00046DFF"/>
    <w:rsid w:val="00050435"/>
    <w:rsid w:val="0006618C"/>
    <w:rsid w:val="0006765B"/>
    <w:rsid w:val="0007402C"/>
    <w:rsid w:val="0007533A"/>
    <w:rsid w:val="0007643E"/>
    <w:rsid w:val="00080582"/>
    <w:rsid w:val="00080776"/>
    <w:rsid w:val="00081455"/>
    <w:rsid w:val="00083E6E"/>
    <w:rsid w:val="00087620"/>
    <w:rsid w:val="00091513"/>
    <w:rsid w:val="00092C45"/>
    <w:rsid w:val="000958C2"/>
    <w:rsid w:val="000A2373"/>
    <w:rsid w:val="000A320F"/>
    <w:rsid w:val="000A583B"/>
    <w:rsid w:val="000A5BF6"/>
    <w:rsid w:val="000A5DA0"/>
    <w:rsid w:val="000A6374"/>
    <w:rsid w:val="000B2329"/>
    <w:rsid w:val="000C0945"/>
    <w:rsid w:val="000C45D6"/>
    <w:rsid w:val="000C5519"/>
    <w:rsid w:val="000C76D6"/>
    <w:rsid w:val="000C7936"/>
    <w:rsid w:val="000C7EC0"/>
    <w:rsid w:val="000D2ECA"/>
    <w:rsid w:val="000D3123"/>
    <w:rsid w:val="000D41EA"/>
    <w:rsid w:val="000D765F"/>
    <w:rsid w:val="000E3919"/>
    <w:rsid w:val="000E3EDD"/>
    <w:rsid w:val="000F1DB4"/>
    <w:rsid w:val="000F390C"/>
    <w:rsid w:val="000F493B"/>
    <w:rsid w:val="000F5867"/>
    <w:rsid w:val="000F74CE"/>
    <w:rsid w:val="001075EE"/>
    <w:rsid w:val="00111B42"/>
    <w:rsid w:val="0012383C"/>
    <w:rsid w:val="00125B12"/>
    <w:rsid w:val="00127803"/>
    <w:rsid w:val="0013758F"/>
    <w:rsid w:val="001379FF"/>
    <w:rsid w:val="001404EF"/>
    <w:rsid w:val="00143EA8"/>
    <w:rsid w:val="00146A8A"/>
    <w:rsid w:val="00150131"/>
    <w:rsid w:val="0015306D"/>
    <w:rsid w:val="00160047"/>
    <w:rsid w:val="00170B37"/>
    <w:rsid w:val="001716B6"/>
    <w:rsid w:val="00173727"/>
    <w:rsid w:val="0017455C"/>
    <w:rsid w:val="001751D9"/>
    <w:rsid w:val="0017777E"/>
    <w:rsid w:val="001821F2"/>
    <w:rsid w:val="00182BA4"/>
    <w:rsid w:val="0018357C"/>
    <w:rsid w:val="00185E34"/>
    <w:rsid w:val="0018670B"/>
    <w:rsid w:val="001909B0"/>
    <w:rsid w:val="00191494"/>
    <w:rsid w:val="00192849"/>
    <w:rsid w:val="00192933"/>
    <w:rsid w:val="00193FFF"/>
    <w:rsid w:val="001972E5"/>
    <w:rsid w:val="001A2706"/>
    <w:rsid w:val="001A4169"/>
    <w:rsid w:val="001A6A0F"/>
    <w:rsid w:val="001B3E69"/>
    <w:rsid w:val="001C34B1"/>
    <w:rsid w:val="001C36DD"/>
    <w:rsid w:val="001D03D4"/>
    <w:rsid w:val="001D2DFB"/>
    <w:rsid w:val="001D353C"/>
    <w:rsid w:val="001D5B35"/>
    <w:rsid w:val="001D63B5"/>
    <w:rsid w:val="001E53F9"/>
    <w:rsid w:val="001E5DD8"/>
    <w:rsid w:val="001F221D"/>
    <w:rsid w:val="001F3C02"/>
    <w:rsid w:val="001F7D7E"/>
    <w:rsid w:val="002035D5"/>
    <w:rsid w:val="002038D6"/>
    <w:rsid w:val="00205F16"/>
    <w:rsid w:val="00206759"/>
    <w:rsid w:val="00212F24"/>
    <w:rsid w:val="00220B76"/>
    <w:rsid w:val="00226A45"/>
    <w:rsid w:val="00230C61"/>
    <w:rsid w:val="002316CF"/>
    <w:rsid w:val="00232625"/>
    <w:rsid w:val="002432BD"/>
    <w:rsid w:val="0024394D"/>
    <w:rsid w:val="00243C12"/>
    <w:rsid w:val="00244189"/>
    <w:rsid w:val="0024603B"/>
    <w:rsid w:val="00250750"/>
    <w:rsid w:val="00250F8A"/>
    <w:rsid w:val="00251271"/>
    <w:rsid w:val="00251C67"/>
    <w:rsid w:val="0025707B"/>
    <w:rsid w:val="002570EE"/>
    <w:rsid w:val="00257CC1"/>
    <w:rsid w:val="00260CC0"/>
    <w:rsid w:val="002637CF"/>
    <w:rsid w:val="00270A1D"/>
    <w:rsid w:val="0027250B"/>
    <w:rsid w:val="002759DE"/>
    <w:rsid w:val="00276362"/>
    <w:rsid w:val="00277BE4"/>
    <w:rsid w:val="00280D4E"/>
    <w:rsid w:val="00281E98"/>
    <w:rsid w:val="0028448B"/>
    <w:rsid w:val="00285117"/>
    <w:rsid w:val="002919B8"/>
    <w:rsid w:val="00294C33"/>
    <w:rsid w:val="002A0090"/>
    <w:rsid w:val="002B01EE"/>
    <w:rsid w:val="002B0F51"/>
    <w:rsid w:val="002B34BD"/>
    <w:rsid w:val="002B3928"/>
    <w:rsid w:val="002C2F15"/>
    <w:rsid w:val="002C3A04"/>
    <w:rsid w:val="002C6CC7"/>
    <w:rsid w:val="002D3BBA"/>
    <w:rsid w:val="002D4378"/>
    <w:rsid w:val="002D4A54"/>
    <w:rsid w:val="002D5A18"/>
    <w:rsid w:val="002D6079"/>
    <w:rsid w:val="002D635D"/>
    <w:rsid w:val="002D6875"/>
    <w:rsid w:val="002E0AA8"/>
    <w:rsid w:val="002E2161"/>
    <w:rsid w:val="002E3313"/>
    <w:rsid w:val="003000D6"/>
    <w:rsid w:val="00301B8D"/>
    <w:rsid w:val="00304EBA"/>
    <w:rsid w:val="00306070"/>
    <w:rsid w:val="00311E0C"/>
    <w:rsid w:val="003142E0"/>
    <w:rsid w:val="00314EF7"/>
    <w:rsid w:val="0031580D"/>
    <w:rsid w:val="00316823"/>
    <w:rsid w:val="00317FA3"/>
    <w:rsid w:val="00323059"/>
    <w:rsid w:val="00324EB9"/>
    <w:rsid w:val="0032708E"/>
    <w:rsid w:val="003270B4"/>
    <w:rsid w:val="00331F38"/>
    <w:rsid w:val="00332359"/>
    <w:rsid w:val="00335774"/>
    <w:rsid w:val="00340120"/>
    <w:rsid w:val="00340A11"/>
    <w:rsid w:val="00342B58"/>
    <w:rsid w:val="00343F65"/>
    <w:rsid w:val="003450B4"/>
    <w:rsid w:val="00345235"/>
    <w:rsid w:val="0034603C"/>
    <w:rsid w:val="00350B92"/>
    <w:rsid w:val="0035142C"/>
    <w:rsid w:val="00351F3A"/>
    <w:rsid w:val="003555FC"/>
    <w:rsid w:val="00357E5A"/>
    <w:rsid w:val="0036250F"/>
    <w:rsid w:val="00364824"/>
    <w:rsid w:val="00365215"/>
    <w:rsid w:val="003668C8"/>
    <w:rsid w:val="003709F0"/>
    <w:rsid w:val="00372D81"/>
    <w:rsid w:val="0037512E"/>
    <w:rsid w:val="00380FD0"/>
    <w:rsid w:val="00387B99"/>
    <w:rsid w:val="0039507B"/>
    <w:rsid w:val="003A0A4B"/>
    <w:rsid w:val="003A1AEE"/>
    <w:rsid w:val="003A6096"/>
    <w:rsid w:val="003B0FEF"/>
    <w:rsid w:val="003B1236"/>
    <w:rsid w:val="003B174F"/>
    <w:rsid w:val="003B2BFC"/>
    <w:rsid w:val="003C0754"/>
    <w:rsid w:val="003C0D24"/>
    <w:rsid w:val="003C33EE"/>
    <w:rsid w:val="003D27E1"/>
    <w:rsid w:val="003D3505"/>
    <w:rsid w:val="003D54B4"/>
    <w:rsid w:val="003D66D4"/>
    <w:rsid w:val="003D739F"/>
    <w:rsid w:val="003D774D"/>
    <w:rsid w:val="003E2AED"/>
    <w:rsid w:val="003E73E6"/>
    <w:rsid w:val="003F2A05"/>
    <w:rsid w:val="003F4E01"/>
    <w:rsid w:val="003F73DF"/>
    <w:rsid w:val="003F7E03"/>
    <w:rsid w:val="00400442"/>
    <w:rsid w:val="00401202"/>
    <w:rsid w:val="00402016"/>
    <w:rsid w:val="0040402B"/>
    <w:rsid w:val="00407DE8"/>
    <w:rsid w:val="00411918"/>
    <w:rsid w:val="0041247E"/>
    <w:rsid w:val="00412DE9"/>
    <w:rsid w:val="00416099"/>
    <w:rsid w:val="0041702B"/>
    <w:rsid w:val="00424537"/>
    <w:rsid w:val="00424611"/>
    <w:rsid w:val="00430CA2"/>
    <w:rsid w:val="0043238C"/>
    <w:rsid w:val="00437180"/>
    <w:rsid w:val="0044025C"/>
    <w:rsid w:val="00440FCB"/>
    <w:rsid w:val="00450042"/>
    <w:rsid w:val="004515C0"/>
    <w:rsid w:val="00454DA6"/>
    <w:rsid w:val="004551D0"/>
    <w:rsid w:val="004637C5"/>
    <w:rsid w:val="00471B10"/>
    <w:rsid w:val="00473794"/>
    <w:rsid w:val="004809D9"/>
    <w:rsid w:val="00483D90"/>
    <w:rsid w:val="00484224"/>
    <w:rsid w:val="00484966"/>
    <w:rsid w:val="00492B45"/>
    <w:rsid w:val="00495BE2"/>
    <w:rsid w:val="004A0109"/>
    <w:rsid w:val="004A53ED"/>
    <w:rsid w:val="004B35C4"/>
    <w:rsid w:val="004C1A9C"/>
    <w:rsid w:val="004C3EB5"/>
    <w:rsid w:val="004C6110"/>
    <w:rsid w:val="004D0896"/>
    <w:rsid w:val="004D1308"/>
    <w:rsid w:val="004D4174"/>
    <w:rsid w:val="004D49B7"/>
    <w:rsid w:val="004D7EC2"/>
    <w:rsid w:val="004E4804"/>
    <w:rsid w:val="004F461F"/>
    <w:rsid w:val="004F551E"/>
    <w:rsid w:val="004F7454"/>
    <w:rsid w:val="00502A5D"/>
    <w:rsid w:val="00502ACE"/>
    <w:rsid w:val="00503EB5"/>
    <w:rsid w:val="00510BBE"/>
    <w:rsid w:val="00510DEC"/>
    <w:rsid w:val="00511083"/>
    <w:rsid w:val="005111A6"/>
    <w:rsid w:val="00511B3A"/>
    <w:rsid w:val="0051309E"/>
    <w:rsid w:val="005161A1"/>
    <w:rsid w:val="00516A88"/>
    <w:rsid w:val="00520004"/>
    <w:rsid w:val="00522ED6"/>
    <w:rsid w:val="00523E8A"/>
    <w:rsid w:val="00525F42"/>
    <w:rsid w:val="0052663E"/>
    <w:rsid w:val="00526E3C"/>
    <w:rsid w:val="00530D91"/>
    <w:rsid w:val="00535462"/>
    <w:rsid w:val="00537183"/>
    <w:rsid w:val="00543233"/>
    <w:rsid w:val="00552614"/>
    <w:rsid w:val="00554579"/>
    <w:rsid w:val="00560453"/>
    <w:rsid w:val="005613CB"/>
    <w:rsid w:val="00561A33"/>
    <w:rsid w:val="00572E19"/>
    <w:rsid w:val="005759DA"/>
    <w:rsid w:val="0058096E"/>
    <w:rsid w:val="005825EE"/>
    <w:rsid w:val="0059292D"/>
    <w:rsid w:val="00592CC7"/>
    <w:rsid w:val="005942F2"/>
    <w:rsid w:val="005A0F17"/>
    <w:rsid w:val="005A2083"/>
    <w:rsid w:val="005A20A0"/>
    <w:rsid w:val="005B5BEC"/>
    <w:rsid w:val="005C1171"/>
    <w:rsid w:val="005C1511"/>
    <w:rsid w:val="005C181D"/>
    <w:rsid w:val="005C1EEB"/>
    <w:rsid w:val="005C22F0"/>
    <w:rsid w:val="005C417B"/>
    <w:rsid w:val="005D6334"/>
    <w:rsid w:val="005E2DCF"/>
    <w:rsid w:val="005E49D5"/>
    <w:rsid w:val="005F2F30"/>
    <w:rsid w:val="005F6517"/>
    <w:rsid w:val="005F7007"/>
    <w:rsid w:val="005F7BA5"/>
    <w:rsid w:val="005F7CD0"/>
    <w:rsid w:val="00605092"/>
    <w:rsid w:val="00610E7A"/>
    <w:rsid w:val="00611633"/>
    <w:rsid w:val="00613D61"/>
    <w:rsid w:val="00614949"/>
    <w:rsid w:val="0061592F"/>
    <w:rsid w:val="00616383"/>
    <w:rsid w:val="00621377"/>
    <w:rsid w:val="00624416"/>
    <w:rsid w:val="00631E65"/>
    <w:rsid w:val="00634F8D"/>
    <w:rsid w:val="00635993"/>
    <w:rsid w:val="006424B1"/>
    <w:rsid w:val="00644A2F"/>
    <w:rsid w:val="006458B2"/>
    <w:rsid w:val="006467F9"/>
    <w:rsid w:val="00655144"/>
    <w:rsid w:val="0065748F"/>
    <w:rsid w:val="00665983"/>
    <w:rsid w:val="00667A27"/>
    <w:rsid w:val="006729BE"/>
    <w:rsid w:val="00681625"/>
    <w:rsid w:val="00684B0A"/>
    <w:rsid w:val="006869FA"/>
    <w:rsid w:val="00690B7A"/>
    <w:rsid w:val="00694894"/>
    <w:rsid w:val="00695009"/>
    <w:rsid w:val="006A2F74"/>
    <w:rsid w:val="006A3734"/>
    <w:rsid w:val="006A7AD8"/>
    <w:rsid w:val="006B1F07"/>
    <w:rsid w:val="006B520A"/>
    <w:rsid w:val="006C614B"/>
    <w:rsid w:val="006D0BC6"/>
    <w:rsid w:val="006D1446"/>
    <w:rsid w:val="006D266A"/>
    <w:rsid w:val="006D61B2"/>
    <w:rsid w:val="006E0B2A"/>
    <w:rsid w:val="006E65E6"/>
    <w:rsid w:val="006E72A2"/>
    <w:rsid w:val="006F2258"/>
    <w:rsid w:val="006F6A1D"/>
    <w:rsid w:val="006F72AC"/>
    <w:rsid w:val="00700F0F"/>
    <w:rsid w:val="00704B1C"/>
    <w:rsid w:val="007113DA"/>
    <w:rsid w:val="0071284E"/>
    <w:rsid w:val="00716574"/>
    <w:rsid w:val="007174B6"/>
    <w:rsid w:val="007233C1"/>
    <w:rsid w:val="00725B51"/>
    <w:rsid w:val="007353CF"/>
    <w:rsid w:val="00740BC8"/>
    <w:rsid w:val="0074265C"/>
    <w:rsid w:val="007467CA"/>
    <w:rsid w:val="00754089"/>
    <w:rsid w:val="00754EAD"/>
    <w:rsid w:val="00756AD3"/>
    <w:rsid w:val="00760E9D"/>
    <w:rsid w:val="00760FE8"/>
    <w:rsid w:val="007660D8"/>
    <w:rsid w:val="00770A66"/>
    <w:rsid w:val="00774F28"/>
    <w:rsid w:val="0077605F"/>
    <w:rsid w:val="00783FA4"/>
    <w:rsid w:val="00792E11"/>
    <w:rsid w:val="0079619E"/>
    <w:rsid w:val="007A2A8D"/>
    <w:rsid w:val="007A3B46"/>
    <w:rsid w:val="007A5CE6"/>
    <w:rsid w:val="007B02AE"/>
    <w:rsid w:val="007B5481"/>
    <w:rsid w:val="007B5967"/>
    <w:rsid w:val="007C51F6"/>
    <w:rsid w:val="007C77DD"/>
    <w:rsid w:val="007D285B"/>
    <w:rsid w:val="007D7C76"/>
    <w:rsid w:val="007E30FD"/>
    <w:rsid w:val="007E4BD4"/>
    <w:rsid w:val="007E5099"/>
    <w:rsid w:val="007F103D"/>
    <w:rsid w:val="007F2928"/>
    <w:rsid w:val="007F3AE3"/>
    <w:rsid w:val="007F5D7E"/>
    <w:rsid w:val="00800645"/>
    <w:rsid w:val="00801C82"/>
    <w:rsid w:val="00801D19"/>
    <w:rsid w:val="0080603C"/>
    <w:rsid w:val="00817403"/>
    <w:rsid w:val="00817F9B"/>
    <w:rsid w:val="00823F17"/>
    <w:rsid w:val="00825B61"/>
    <w:rsid w:val="0082635F"/>
    <w:rsid w:val="00826914"/>
    <w:rsid w:val="0082797E"/>
    <w:rsid w:val="00834729"/>
    <w:rsid w:val="00837FA9"/>
    <w:rsid w:val="0084012D"/>
    <w:rsid w:val="00844065"/>
    <w:rsid w:val="0085079A"/>
    <w:rsid w:val="00850F34"/>
    <w:rsid w:val="008537A6"/>
    <w:rsid w:val="00857F1D"/>
    <w:rsid w:val="00864CF8"/>
    <w:rsid w:val="0087155A"/>
    <w:rsid w:val="00872134"/>
    <w:rsid w:val="008728E6"/>
    <w:rsid w:val="00873428"/>
    <w:rsid w:val="00875A74"/>
    <w:rsid w:val="008852AD"/>
    <w:rsid w:val="00885488"/>
    <w:rsid w:val="00887E58"/>
    <w:rsid w:val="00887F07"/>
    <w:rsid w:val="00891932"/>
    <w:rsid w:val="008930BA"/>
    <w:rsid w:val="00894A31"/>
    <w:rsid w:val="00894B5B"/>
    <w:rsid w:val="00895A16"/>
    <w:rsid w:val="008A260C"/>
    <w:rsid w:val="008A34E2"/>
    <w:rsid w:val="008B6828"/>
    <w:rsid w:val="008B6E63"/>
    <w:rsid w:val="008C002A"/>
    <w:rsid w:val="008D04B6"/>
    <w:rsid w:val="008D491B"/>
    <w:rsid w:val="008D65B9"/>
    <w:rsid w:val="008E1421"/>
    <w:rsid w:val="008E1A03"/>
    <w:rsid w:val="008E25E4"/>
    <w:rsid w:val="008E3573"/>
    <w:rsid w:val="008E3953"/>
    <w:rsid w:val="008E472C"/>
    <w:rsid w:val="008E6F12"/>
    <w:rsid w:val="008F0E45"/>
    <w:rsid w:val="008F1C3A"/>
    <w:rsid w:val="008F351A"/>
    <w:rsid w:val="008F76C8"/>
    <w:rsid w:val="00901BE6"/>
    <w:rsid w:val="00904DDF"/>
    <w:rsid w:val="00904F4E"/>
    <w:rsid w:val="009058D2"/>
    <w:rsid w:val="00922F9D"/>
    <w:rsid w:val="00923C49"/>
    <w:rsid w:val="00924087"/>
    <w:rsid w:val="00925123"/>
    <w:rsid w:val="00926B7C"/>
    <w:rsid w:val="009340A2"/>
    <w:rsid w:val="00934710"/>
    <w:rsid w:val="00941FC0"/>
    <w:rsid w:val="0094680E"/>
    <w:rsid w:val="00947A98"/>
    <w:rsid w:val="009514C6"/>
    <w:rsid w:val="00953547"/>
    <w:rsid w:val="009552A2"/>
    <w:rsid w:val="00955894"/>
    <w:rsid w:val="00955E0B"/>
    <w:rsid w:val="0096211D"/>
    <w:rsid w:val="0096436C"/>
    <w:rsid w:val="0096572B"/>
    <w:rsid w:val="009662B3"/>
    <w:rsid w:val="00966428"/>
    <w:rsid w:val="00966DF0"/>
    <w:rsid w:val="00967C77"/>
    <w:rsid w:val="00967D6E"/>
    <w:rsid w:val="00970796"/>
    <w:rsid w:val="00970C3D"/>
    <w:rsid w:val="0097332F"/>
    <w:rsid w:val="00974E94"/>
    <w:rsid w:val="009775D3"/>
    <w:rsid w:val="00982095"/>
    <w:rsid w:val="00982394"/>
    <w:rsid w:val="00984C23"/>
    <w:rsid w:val="00994CFD"/>
    <w:rsid w:val="00997B3F"/>
    <w:rsid w:val="009A1E0E"/>
    <w:rsid w:val="009A21F8"/>
    <w:rsid w:val="009A5F3C"/>
    <w:rsid w:val="009A60C6"/>
    <w:rsid w:val="009B0842"/>
    <w:rsid w:val="009B69FA"/>
    <w:rsid w:val="009B6CFB"/>
    <w:rsid w:val="009C5108"/>
    <w:rsid w:val="009C725D"/>
    <w:rsid w:val="009C7B7C"/>
    <w:rsid w:val="009D420A"/>
    <w:rsid w:val="009D559B"/>
    <w:rsid w:val="009D5F97"/>
    <w:rsid w:val="009E009E"/>
    <w:rsid w:val="009E0BC7"/>
    <w:rsid w:val="009E5812"/>
    <w:rsid w:val="009E657D"/>
    <w:rsid w:val="009F0321"/>
    <w:rsid w:val="009F5A12"/>
    <w:rsid w:val="009F6198"/>
    <w:rsid w:val="009F6AF8"/>
    <w:rsid w:val="009F7B90"/>
    <w:rsid w:val="00A072CE"/>
    <w:rsid w:val="00A13D9B"/>
    <w:rsid w:val="00A14B72"/>
    <w:rsid w:val="00A168E6"/>
    <w:rsid w:val="00A26250"/>
    <w:rsid w:val="00A335D2"/>
    <w:rsid w:val="00A34278"/>
    <w:rsid w:val="00A3557B"/>
    <w:rsid w:val="00A35A24"/>
    <w:rsid w:val="00A35E8F"/>
    <w:rsid w:val="00A42E05"/>
    <w:rsid w:val="00A438D1"/>
    <w:rsid w:val="00A44E9C"/>
    <w:rsid w:val="00A4600C"/>
    <w:rsid w:val="00A50274"/>
    <w:rsid w:val="00A532C2"/>
    <w:rsid w:val="00A557D8"/>
    <w:rsid w:val="00A5603A"/>
    <w:rsid w:val="00A5701E"/>
    <w:rsid w:val="00A607E4"/>
    <w:rsid w:val="00A666A7"/>
    <w:rsid w:val="00A70FA7"/>
    <w:rsid w:val="00A713D1"/>
    <w:rsid w:val="00A716AB"/>
    <w:rsid w:val="00A72DD1"/>
    <w:rsid w:val="00A75C4B"/>
    <w:rsid w:val="00A764C6"/>
    <w:rsid w:val="00A77977"/>
    <w:rsid w:val="00A77E67"/>
    <w:rsid w:val="00A8115A"/>
    <w:rsid w:val="00A84626"/>
    <w:rsid w:val="00A85A2A"/>
    <w:rsid w:val="00A85F58"/>
    <w:rsid w:val="00A87394"/>
    <w:rsid w:val="00A94C10"/>
    <w:rsid w:val="00AA0E43"/>
    <w:rsid w:val="00AA0EB0"/>
    <w:rsid w:val="00AA18AF"/>
    <w:rsid w:val="00AA2418"/>
    <w:rsid w:val="00AA2DC2"/>
    <w:rsid w:val="00AA3C59"/>
    <w:rsid w:val="00AA6F1B"/>
    <w:rsid w:val="00AB2502"/>
    <w:rsid w:val="00AB4953"/>
    <w:rsid w:val="00AB75A2"/>
    <w:rsid w:val="00AC0BBA"/>
    <w:rsid w:val="00AC213A"/>
    <w:rsid w:val="00AC73FE"/>
    <w:rsid w:val="00AD37A6"/>
    <w:rsid w:val="00AD71C2"/>
    <w:rsid w:val="00AD72E8"/>
    <w:rsid w:val="00AE1928"/>
    <w:rsid w:val="00AE38D8"/>
    <w:rsid w:val="00AE3B46"/>
    <w:rsid w:val="00AE75FE"/>
    <w:rsid w:val="00AF003E"/>
    <w:rsid w:val="00AF46D2"/>
    <w:rsid w:val="00AF49E1"/>
    <w:rsid w:val="00B037ED"/>
    <w:rsid w:val="00B05C59"/>
    <w:rsid w:val="00B1041D"/>
    <w:rsid w:val="00B10894"/>
    <w:rsid w:val="00B12FF4"/>
    <w:rsid w:val="00B14587"/>
    <w:rsid w:val="00B205FB"/>
    <w:rsid w:val="00B21D77"/>
    <w:rsid w:val="00B238A4"/>
    <w:rsid w:val="00B24ECE"/>
    <w:rsid w:val="00B25586"/>
    <w:rsid w:val="00B25ED0"/>
    <w:rsid w:val="00B3027B"/>
    <w:rsid w:val="00B3073E"/>
    <w:rsid w:val="00B30ED2"/>
    <w:rsid w:val="00B34D03"/>
    <w:rsid w:val="00B36A9C"/>
    <w:rsid w:val="00B375A9"/>
    <w:rsid w:val="00B44F25"/>
    <w:rsid w:val="00B51C34"/>
    <w:rsid w:val="00B54110"/>
    <w:rsid w:val="00B56243"/>
    <w:rsid w:val="00B5625C"/>
    <w:rsid w:val="00B604CB"/>
    <w:rsid w:val="00B60D39"/>
    <w:rsid w:val="00B61351"/>
    <w:rsid w:val="00B620AA"/>
    <w:rsid w:val="00B63A98"/>
    <w:rsid w:val="00B64F13"/>
    <w:rsid w:val="00B67EE4"/>
    <w:rsid w:val="00B703D7"/>
    <w:rsid w:val="00B705F8"/>
    <w:rsid w:val="00B725FD"/>
    <w:rsid w:val="00B80E8D"/>
    <w:rsid w:val="00B84B6B"/>
    <w:rsid w:val="00B97890"/>
    <w:rsid w:val="00BA1EF3"/>
    <w:rsid w:val="00BA4B8C"/>
    <w:rsid w:val="00BA4F78"/>
    <w:rsid w:val="00BA6209"/>
    <w:rsid w:val="00BB6E33"/>
    <w:rsid w:val="00BB6FD4"/>
    <w:rsid w:val="00BC0DC8"/>
    <w:rsid w:val="00BC3494"/>
    <w:rsid w:val="00BC5A02"/>
    <w:rsid w:val="00BD1A62"/>
    <w:rsid w:val="00BD3A93"/>
    <w:rsid w:val="00BD3D1F"/>
    <w:rsid w:val="00BE2F05"/>
    <w:rsid w:val="00BE333F"/>
    <w:rsid w:val="00BE7852"/>
    <w:rsid w:val="00BF117B"/>
    <w:rsid w:val="00BF253D"/>
    <w:rsid w:val="00BF4955"/>
    <w:rsid w:val="00BF655C"/>
    <w:rsid w:val="00BF6FA2"/>
    <w:rsid w:val="00C02AA2"/>
    <w:rsid w:val="00C0323D"/>
    <w:rsid w:val="00C0753A"/>
    <w:rsid w:val="00C10C7F"/>
    <w:rsid w:val="00C11EF9"/>
    <w:rsid w:val="00C12005"/>
    <w:rsid w:val="00C155B5"/>
    <w:rsid w:val="00C17751"/>
    <w:rsid w:val="00C2290D"/>
    <w:rsid w:val="00C22FC2"/>
    <w:rsid w:val="00C259BD"/>
    <w:rsid w:val="00C2648F"/>
    <w:rsid w:val="00C31ED0"/>
    <w:rsid w:val="00C3797C"/>
    <w:rsid w:val="00C4471E"/>
    <w:rsid w:val="00C45C9C"/>
    <w:rsid w:val="00C502DB"/>
    <w:rsid w:val="00C53ED3"/>
    <w:rsid w:val="00C55E46"/>
    <w:rsid w:val="00C578E0"/>
    <w:rsid w:val="00C62339"/>
    <w:rsid w:val="00C635CB"/>
    <w:rsid w:val="00C656DE"/>
    <w:rsid w:val="00C661CB"/>
    <w:rsid w:val="00C66B20"/>
    <w:rsid w:val="00C708FC"/>
    <w:rsid w:val="00C74E7B"/>
    <w:rsid w:val="00C77FED"/>
    <w:rsid w:val="00C82AAD"/>
    <w:rsid w:val="00C86149"/>
    <w:rsid w:val="00C90199"/>
    <w:rsid w:val="00C928E7"/>
    <w:rsid w:val="00C96568"/>
    <w:rsid w:val="00C9761E"/>
    <w:rsid w:val="00CA004C"/>
    <w:rsid w:val="00CA1FCA"/>
    <w:rsid w:val="00CA2695"/>
    <w:rsid w:val="00CA6247"/>
    <w:rsid w:val="00CA7410"/>
    <w:rsid w:val="00CB1EF5"/>
    <w:rsid w:val="00CB56A4"/>
    <w:rsid w:val="00CC237A"/>
    <w:rsid w:val="00CC2C43"/>
    <w:rsid w:val="00CC454E"/>
    <w:rsid w:val="00CC537B"/>
    <w:rsid w:val="00CD35E6"/>
    <w:rsid w:val="00CD61D6"/>
    <w:rsid w:val="00CD7CC4"/>
    <w:rsid w:val="00CE1274"/>
    <w:rsid w:val="00CE5AC2"/>
    <w:rsid w:val="00CE5D57"/>
    <w:rsid w:val="00CF033D"/>
    <w:rsid w:val="00CF2115"/>
    <w:rsid w:val="00D01A9B"/>
    <w:rsid w:val="00D0456F"/>
    <w:rsid w:val="00D117C5"/>
    <w:rsid w:val="00D15073"/>
    <w:rsid w:val="00D161C2"/>
    <w:rsid w:val="00D172CC"/>
    <w:rsid w:val="00D249EC"/>
    <w:rsid w:val="00D27548"/>
    <w:rsid w:val="00D3060C"/>
    <w:rsid w:val="00D42254"/>
    <w:rsid w:val="00D43669"/>
    <w:rsid w:val="00D517B3"/>
    <w:rsid w:val="00D51EFF"/>
    <w:rsid w:val="00D52E92"/>
    <w:rsid w:val="00D627B3"/>
    <w:rsid w:val="00D70B65"/>
    <w:rsid w:val="00D70CCB"/>
    <w:rsid w:val="00D70F68"/>
    <w:rsid w:val="00D716FC"/>
    <w:rsid w:val="00D7170A"/>
    <w:rsid w:val="00D71E71"/>
    <w:rsid w:val="00D736B5"/>
    <w:rsid w:val="00D757F3"/>
    <w:rsid w:val="00D82EFE"/>
    <w:rsid w:val="00D83210"/>
    <w:rsid w:val="00D83B92"/>
    <w:rsid w:val="00D91335"/>
    <w:rsid w:val="00D92832"/>
    <w:rsid w:val="00D94064"/>
    <w:rsid w:val="00DA28D5"/>
    <w:rsid w:val="00DA3D57"/>
    <w:rsid w:val="00DA5D79"/>
    <w:rsid w:val="00DA72CC"/>
    <w:rsid w:val="00DB235C"/>
    <w:rsid w:val="00DB7A88"/>
    <w:rsid w:val="00DC0887"/>
    <w:rsid w:val="00DC2691"/>
    <w:rsid w:val="00DC2CA6"/>
    <w:rsid w:val="00DC7839"/>
    <w:rsid w:val="00DD0757"/>
    <w:rsid w:val="00DD4118"/>
    <w:rsid w:val="00DE49EA"/>
    <w:rsid w:val="00DE60C9"/>
    <w:rsid w:val="00DE6324"/>
    <w:rsid w:val="00DE6EE0"/>
    <w:rsid w:val="00DF09A0"/>
    <w:rsid w:val="00DF639B"/>
    <w:rsid w:val="00E006EF"/>
    <w:rsid w:val="00E013BD"/>
    <w:rsid w:val="00E01551"/>
    <w:rsid w:val="00E01622"/>
    <w:rsid w:val="00E017D3"/>
    <w:rsid w:val="00E07348"/>
    <w:rsid w:val="00E12580"/>
    <w:rsid w:val="00E1263E"/>
    <w:rsid w:val="00E12FC6"/>
    <w:rsid w:val="00E15ABE"/>
    <w:rsid w:val="00E15C34"/>
    <w:rsid w:val="00E168E3"/>
    <w:rsid w:val="00E211E9"/>
    <w:rsid w:val="00E22DE9"/>
    <w:rsid w:val="00E23155"/>
    <w:rsid w:val="00E2505F"/>
    <w:rsid w:val="00E25C58"/>
    <w:rsid w:val="00E25FB6"/>
    <w:rsid w:val="00E26DAD"/>
    <w:rsid w:val="00E3327A"/>
    <w:rsid w:val="00E3328F"/>
    <w:rsid w:val="00E365E8"/>
    <w:rsid w:val="00E369A9"/>
    <w:rsid w:val="00E404F3"/>
    <w:rsid w:val="00E4073B"/>
    <w:rsid w:val="00E412DB"/>
    <w:rsid w:val="00E41B35"/>
    <w:rsid w:val="00E5108D"/>
    <w:rsid w:val="00E557E5"/>
    <w:rsid w:val="00E55E8A"/>
    <w:rsid w:val="00E57D52"/>
    <w:rsid w:val="00E60397"/>
    <w:rsid w:val="00E62B01"/>
    <w:rsid w:val="00E64D5E"/>
    <w:rsid w:val="00E70177"/>
    <w:rsid w:val="00E7463F"/>
    <w:rsid w:val="00E756A3"/>
    <w:rsid w:val="00E75A1F"/>
    <w:rsid w:val="00E803EA"/>
    <w:rsid w:val="00E84295"/>
    <w:rsid w:val="00E9045F"/>
    <w:rsid w:val="00E90F21"/>
    <w:rsid w:val="00E92F8F"/>
    <w:rsid w:val="00E94092"/>
    <w:rsid w:val="00E96D68"/>
    <w:rsid w:val="00EA292A"/>
    <w:rsid w:val="00EA4E7A"/>
    <w:rsid w:val="00EA58EE"/>
    <w:rsid w:val="00EA6619"/>
    <w:rsid w:val="00EA7173"/>
    <w:rsid w:val="00EA793F"/>
    <w:rsid w:val="00EA7E4F"/>
    <w:rsid w:val="00EB3527"/>
    <w:rsid w:val="00EB445C"/>
    <w:rsid w:val="00EB4D3C"/>
    <w:rsid w:val="00EB6943"/>
    <w:rsid w:val="00EC1631"/>
    <w:rsid w:val="00ED5269"/>
    <w:rsid w:val="00ED6026"/>
    <w:rsid w:val="00EE0E56"/>
    <w:rsid w:val="00EE2923"/>
    <w:rsid w:val="00EE3420"/>
    <w:rsid w:val="00EE70D6"/>
    <w:rsid w:val="00EF047C"/>
    <w:rsid w:val="00EF2E32"/>
    <w:rsid w:val="00EF4FDA"/>
    <w:rsid w:val="00EF7D69"/>
    <w:rsid w:val="00F019CF"/>
    <w:rsid w:val="00F062B6"/>
    <w:rsid w:val="00F1114F"/>
    <w:rsid w:val="00F11BA5"/>
    <w:rsid w:val="00F11D61"/>
    <w:rsid w:val="00F14C57"/>
    <w:rsid w:val="00F22AFE"/>
    <w:rsid w:val="00F23587"/>
    <w:rsid w:val="00F23F5A"/>
    <w:rsid w:val="00F3263C"/>
    <w:rsid w:val="00F33336"/>
    <w:rsid w:val="00F337D1"/>
    <w:rsid w:val="00F35C88"/>
    <w:rsid w:val="00F372DF"/>
    <w:rsid w:val="00F436AA"/>
    <w:rsid w:val="00F44CE0"/>
    <w:rsid w:val="00F4577B"/>
    <w:rsid w:val="00F52002"/>
    <w:rsid w:val="00F52406"/>
    <w:rsid w:val="00F5547E"/>
    <w:rsid w:val="00F62B59"/>
    <w:rsid w:val="00F6549F"/>
    <w:rsid w:val="00F7281C"/>
    <w:rsid w:val="00F73A5D"/>
    <w:rsid w:val="00F746D6"/>
    <w:rsid w:val="00F750AF"/>
    <w:rsid w:val="00F755AC"/>
    <w:rsid w:val="00F75A51"/>
    <w:rsid w:val="00F7716C"/>
    <w:rsid w:val="00F77955"/>
    <w:rsid w:val="00F803CD"/>
    <w:rsid w:val="00F8049F"/>
    <w:rsid w:val="00F85E3F"/>
    <w:rsid w:val="00F90E72"/>
    <w:rsid w:val="00F92946"/>
    <w:rsid w:val="00F93343"/>
    <w:rsid w:val="00FA0203"/>
    <w:rsid w:val="00FA0D46"/>
    <w:rsid w:val="00FA0EC1"/>
    <w:rsid w:val="00FA1686"/>
    <w:rsid w:val="00FA4E54"/>
    <w:rsid w:val="00FA6961"/>
    <w:rsid w:val="00FB165C"/>
    <w:rsid w:val="00FB1EF7"/>
    <w:rsid w:val="00FB4A76"/>
    <w:rsid w:val="00FB5E9D"/>
    <w:rsid w:val="00FD159B"/>
    <w:rsid w:val="00FD57D7"/>
    <w:rsid w:val="00FD6B65"/>
    <w:rsid w:val="00FE0148"/>
    <w:rsid w:val="00FE3769"/>
    <w:rsid w:val="00FE4E81"/>
    <w:rsid w:val="00FF2DD0"/>
    <w:rsid w:val="00FF2E93"/>
    <w:rsid w:val="00FF60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68FACC"/>
  <w15:docId w15:val="{1494B045-1BE7-40E6-86A4-278ED96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C6CC7"/>
    <w:rPr>
      <w:rFonts w:ascii="Verdana" w:hAnsi="Verdana"/>
      <w:szCs w:val="24"/>
    </w:rPr>
  </w:style>
  <w:style w:type="paragraph" w:styleId="Kop1">
    <w:name w:val="heading 1"/>
    <w:aliases w:val=" Char"/>
    <w:basedOn w:val="Standaard"/>
    <w:next w:val="Standaard"/>
    <w:link w:val="Kop1Char"/>
    <w:qFormat/>
    <w:rsid w:val="007D7C76"/>
    <w:pPr>
      <w:keepNext/>
      <w:spacing w:before="240" w:after="60"/>
      <w:outlineLvl w:val="0"/>
    </w:pPr>
    <w:rPr>
      <w:rFonts w:ascii="Arial" w:hAnsi="Arial" w:cs="Arial"/>
      <w:b/>
      <w:bCs/>
      <w:kern w:val="32"/>
      <w:sz w:val="32"/>
      <w:szCs w:val="32"/>
    </w:rPr>
  </w:style>
  <w:style w:type="paragraph" w:styleId="Kop2">
    <w:name w:val="heading 2"/>
    <w:basedOn w:val="Standaard"/>
    <w:next w:val="Standaard"/>
    <w:qFormat/>
    <w:rsid w:val="00FD6B65"/>
    <w:pPr>
      <w:keepNext/>
      <w:spacing w:before="240" w:after="60"/>
      <w:outlineLvl w:val="1"/>
    </w:pPr>
    <w:rPr>
      <w:rFonts w:ascii="Arial" w:hAnsi="Arial" w:cs="Arial"/>
      <w:b/>
      <w:bCs/>
      <w:i/>
      <w:iCs/>
      <w:sz w:val="28"/>
      <w:szCs w:val="28"/>
    </w:rPr>
  </w:style>
  <w:style w:type="paragraph" w:styleId="Kop3">
    <w:name w:val="heading 3"/>
    <w:basedOn w:val="Standaard"/>
    <w:next w:val="Standaard"/>
    <w:qFormat/>
    <w:rsid w:val="009D5F97"/>
    <w:pPr>
      <w:keepNext/>
      <w:spacing w:before="240" w:after="60"/>
      <w:outlineLvl w:val="2"/>
    </w:pPr>
    <w:rPr>
      <w:rFonts w:ascii="Arial" w:hAnsi="Arial" w:cs="Arial"/>
      <w:b/>
      <w:bCs/>
      <w:sz w:val="26"/>
      <w:szCs w:val="26"/>
    </w:rPr>
  </w:style>
  <w:style w:type="paragraph" w:styleId="Kop4">
    <w:name w:val="heading 4"/>
    <w:basedOn w:val="Standaard"/>
    <w:qFormat/>
    <w:rsid w:val="00D7170A"/>
    <w:pPr>
      <w:spacing w:before="100" w:beforeAutospacing="1"/>
      <w:outlineLvl w:val="3"/>
    </w:pPr>
    <w:rPr>
      <w:rFonts w:ascii="Arial" w:hAnsi="Arial" w:cs="Arial"/>
      <w:b/>
      <w:bCs/>
      <w:color w:val="000000"/>
    </w:rPr>
  </w:style>
  <w:style w:type="paragraph" w:styleId="Kop5">
    <w:name w:val="heading 5"/>
    <w:basedOn w:val="Standaard"/>
    <w:next w:val="Standaard"/>
    <w:qFormat/>
    <w:rsid w:val="00A335D2"/>
    <w:pPr>
      <w:tabs>
        <w:tab w:val="num" w:pos="1008"/>
      </w:tabs>
      <w:spacing w:before="240" w:after="60"/>
      <w:ind w:left="1008" w:hanging="1008"/>
      <w:outlineLvl w:val="4"/>
    </w:pPr>
    <w:rPr>
      <w:rFonts w:ascii="Arial" w:hAnsi="Arial"/>
      <w:sz w:val="22"/>
      <w:szCs w:val="20"/>
    </w:rPr>
  </w:style>
  <w:style w:type="paragraph" w:styleId="Kop6">
    <w:name w:val="heading 6"/>
    <w:basedOn w:val="Standaard"/>
    <w:next w:val="Standaard"/>
    <w:qFormat/>
    <w:rsid w:val="00EE0E56"/>
    <w:pPr>
      <w:spacing w:before="240" w:after="60"/>
      <w:outlineLvl w:val="5"/>
    </w:pPr>
    <w:rPr>
      <w:rFonts w:ascii="Arial" w:hAnsi="Arial" w:cs="Arial"/>
      <w:b/>
      <w:bCs/>
      <w:sz w:val="22"/>
      <w:szCs w:val="22"/>
    </w:rPr>
  </w:style>
  <w:style w:type="paragraph" w:styleId="Kop7">
    <w:name w:val="heading 7"/>
    <w:basedOn w:val="Standaard"/>
    <w:next w:val="Standaard"/>
    <w:qFormat/>
    <w:rsid w:val="00A335D2"/>
    <w:pPr>
      <w:tabs>
        <w:tab w:val="num" w:pos="1296"/>
      </w:tabs>
      <w:spacing w:before="240" w:after="60"/>
      <w:ind w:left="1296" w:hanging="1296"/>
      <w:outlineLvl w:val="6"/>
    </w:pPr>
    <w:rPr>
      <w:rFonts w:ascii="Arial" w:hAnsi="Arial"/>
      <w:szCs w:val="20"/>
    </w:rPr>
  </w:style>
  <w:style w:type="paragraph" w:styleId="Kop8">
    <w:name w:val="heading 8"/>
    <w:basedOn w:val="Standaard"/>
    <w:next w:val="Standaard"/>
    <w:qFormat/>
    <w:rsid w:val="00EE0E56"/>
    <w:pPr>
      <w:spacing w:before="240" w:after="60"/>
      <w:outlineLvl w:val="7"/>
    </w:pPr>
    <w:rPr>
      <w:rFonts w:ascii="Times New Roman" w:hAnsi="Times New Roman"/>
      <w:i/>
      <w:iCs/>
      <w:sz w:val="24"/>
    </w:rPr>
  </w:style>
  <w:style w:type="paragraph" w:styleId="Kop9">
    <w:name w:val="heading 9"/>
    <w:basedOn w:val="Standaard"/>
    <w:next w:val="Standaard"/>
    <w:qFormat/>
    <w:rsid w:val="00A335D2"/>
    <w:pPr>
      <w:tabs>
        <w:tab w:val="num" w:pos="1584"/>
      </w:tabs>
      <w:spacing w:before="240" w:after="60"/>
      <w:ind w:left="1584" w:hanging="1584"/>
      <w:outlineLvl w:val="8"/>
    </w:pPr>
    <w:rPr>
      <w:rFonts w:ascii="Arial" w:hAnsi="Arial"/>
      <w:i/>
      <w:sz w:val="18"/>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D7170A"/>
    <w:pPr>
      <w:shd w:val="clear" w:color="auto" w:fill="FFFFFF"/>
      <w:spacing w:before="100" w:beforeAutospacing="1" w:after="100" w:afterAutospacing="1"/>
    </w:pPr>
    <w:rPr>
      <w:rFonts w:ascii="Arial" w:hAnsi="Arial" w:cs="Arial"/>
      <w:color w:val="000000"/>
      <w:szCs w:val="20"/>
    </w:rPr>
  </w:style>
  <w:style w:type="table" w:styleId="Tabelraster">
    <w:name w:val="Table Grid"/>
    <w:basedOn w:val="Standaardtabel"/>
    <w:rsid w:val="00B67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semiHidden/>
    <w:rsid w:val="009D5F97"/>
    <w:rPr>
      <w:vertAlign w:val="superscript"/>
    </w:rPr>
  </w:style>
  <w:style w:type="paragraph" w:styleId="Voetnoottekst">
    <w:name w:val="footnote text"/>
    <w:basedOn w:val="Standaard"/>
    <w:link w:val="VoetnoottekstChar"/>
    <w:semiHidden/>
    <w:rsid w:val="009D5F97"/>
    <w:rPr>
      <w:rFonts w:ascii="Arial" w:hAnsi="Arial" w:cs="Arial"/>
      <w:szCs w:val="20"/>
      <w:lang w:eastAsia="en-US"/>
    </w:rPr>
  </w:style>
  <w:style w:type="paragraph" w:styleId="Plattetekstinspringen">
    <w:name w:val="Body Text Indent"/>
    <w:basedOn w:val="Standaard"/>
    <w:rsid w:val="00E7463F"/>
    <w:pPr>
      <w:tabs>
        <w:tab w:val="left" w:pos="-2040"/>
        <w:tab w:val="left" w:pos="-1800"/>
        <w:tab w:val="left" w:pos="-1440"/>
        <w:tab w:val="left" w:pos="-840"/>
        <w:tab w:val="left" w:pos="-240"/>
        <w:tab w:val="left" w:pos="0"/>
        <w:tab w:val="left" w:pos="360"/>
        <w:tab w:val="left" w:pos="720"/>
        <w:tab w:val="left" w:pos="960"/>
        <w:tab w:val="left" w:pos="1080"/>
        <w:tab w:val="left" w:pos="1440"/>
        <w:tab w:val="left" w:pos="1560"/>
        <w:tab w:val="left" w:pos="1800"/>
        <w:tab w:val="left" w:pos="2160"/>
        <w:tab w:val="left" w:pos="2410"/>
        <w:tab w:val="left" w:pos="3000"/>
        <w:tab w:val="left" w:pos="3360"/>
        <w:tab w:val="left" w:pos="3544"/>
        <w:tab w:val="left" w:pos="3828"/>
        <w:tab w:val="left" w:pos="4200"/>
        <w:tab w:val="left" w:pos="5160"/>
        <w:tab w:val="left" w:pos="5400"/>
        <w:tab w:val="left" w:pos="5760"/>
        <w:tab w:val="left" w:pos="6360"/>
        <w:tab w:val="left" w:pos="6600"/>
        <w:tab w:val="left" w:pos="6804"/>
        <w:tab w:val="left" w:pos="7088"/>
        <w:tab w:val="left" w:pos="7800"/>
        <w:tab w:val="left" w:pos="8160"/>
        <w:tab w:val="left" w:pos="8760"/>
        <w:tab w:val="left" w:pos="9000"/>
        <w:tab w:val="left" w:pos="9360"/>
        <w:tab w:val="left" w:pos="9960"/>
        <w:tab w:val="left" w:pos="10200"/>
        <w:tab w:val="left" w:pos="10560"/>
        <w:tab w:val="left" w:pos="11160"/>
        <w:tab w:val="left" w:pos="11400"/>
      </w:tabs>
      <w:suppressAutoHyphens/>
      <w:spacing w:line="240" w:lineRule="exact"/>
      <w:ind w:left="360" w:hanging="360"/>
    </w:pPr>
    <w:rPr>
      <w:rFonts w:ascii="Arial" w:hAnsi="Arial" w:cs="Arial"/>
      <w:sz w:val="19"/>
      <w:szCs w:val="20"/>
      <w:lang w:eastAsia="en-US"/>
    </w:rPr>
  </w:style>
  <w:style w:type="paragraph" w:customStyle="1" w:styleId="HS-tussenkop">
    <w:name w:val="HS-tussenkop"/>
    <w:basedOn w:val="Standaard"/>
    <w:autoRedefine/>
    <w:rsid w:val="00E7463F"/>
    <w:rPr>
      <w:rFonts w:ascii="Arial" w:hAnsi="Arial" w:cs="Arial"/>
      <w:b/>
      <w:bCs/>
      <w:szCs w:val="20"/>
      <w:lang w:eastAsia="en-US"/>
    </w:rPr>
  </w:style>
  <w:style w:type="paragraph" w:customStyle="1" w:styleId="BOEK">
    <w:name w:val="BOEK"/>
    <w:rsid w:val="00E7463F"/>
    <w:pPr>
      <w:widowControl w:val="0"/>
      <w:tabs>
        <w:tab w:val="left" w:pos="282"/>
      </w:tabs>
      <w:suppressAutoHyphens/>
    </w:pPr>
    <w:rPr>
      <w:rFonts w:ascii="Courier" w:hAnsi="Courier"/>
      <w:snapToGrid w:val="0"/>
      <w:kern w:val="2"/>
      <w:lang w:val="en-US"/>
    </w:rPr>
  </w:style>
  <w:style w:type="paragraph" w:styleId="Koptekst">
    <w:name w:val="header"/>
    <w:basedOn w:val="Standaard"/>
    <w:link w:val="KoptekstChar"/>
    <w:rsid w:val="00E7463F"/>
    <w:pPr>
      <w:tabs>
        <w:tab w:val="center" w:pos="4536"/>
        <w:tab w:val="right" w:pos="9072"/>
      </w:tabs>
    </w:pPr>
    <w:rPr>
      <w:rFonts w:ascii="Arial" w:hAnsi="Arial" w:cs="Arial"/>
      <w:sz w:val="19"/>
      <w:szCs w:val="20"/>
      <w:lang w:eastAsia="en-US"/>
    </w:rPr>
  </w:style>
  <w:style w:type="paragraph" w:styleId="Plattetekst">
    <w:name w:val="Body Text"/>
    <w:basedOn w:val="Standaard"/>
    <w:rsid w:val="00E7463F"/>
    <w:pPr>
      <w:spacing w:after="120"/>
    </w:pPr>
    <w:rPr>
      <w:rFonts w:ascii="Arial" w:hAnsi="Arial" w:cs="Arial"/>
      <w:szCs w:val="20"/>
    </w:rPr>
  </w:style>
  <w:style w:type="paragraph" w:styleId="Plattetekstinspringen2">
    <w:name w:val="Body Text Indent 2"/>
    <w:basedOn w:val="Standaard"/>
    <w:rsid w:val="00EE0E56"/>
    <w:pPr>
      <w:spacing w:after="120" w:line="480" w:lineRule="auto"/>
      <w:ind w:left="283"/>
    </w:pPr>
    <w:rPr>
      <w:rFonts w:ascii="Arial" w:hAnsi="Arial" w:cs="Arial"/>
      <w:szCs w:val="20"/>
    </w:rPr>
  </w:style>
  <w:style w:type="paragraph" w:customStyle="1" w:styleId="Plattetekst31">
    <w:name w:val="Platte tekst 31"/>
    <w:basedOn w:val="Standaard"/>
    <w:rsid w:val="00EE0E56"/>
    <w:pPr>
      <w:tabs>
        <w:tab w:val="right" w:pos="8220"/>
      </w:tabs>
      <w:spacing w:line="240" w:lineRule="atLeast"/>
    </w:pPr>
    <w:rPr>
      <w:rFonts w:ascii="Arial" w:hAnsi="Arial" w:cs="Arial"/>
      <w:szCs w:val="20"/>
      <w:lang w:eastAsia="en-US"/>
    </w:rPr>
  </w:style>
  <w:style w:type="paragraph" w:styleId="Plattetekst2">
    <w:name w:val="Body Text 2"/>
    <w:basedOn w:val="Standaard"/>
    <w:rsid w:val="00716574"/>
    <w:pPr>
      <w:spacing w:after="120" w:line="480" w:lineRule="auto"/>
    </w:pPr>
    <w:rPr>
      <w:rFonts w:ascii="Arial" w:hAnsi="Arial" w:cs="Arial"/>
      <w:szCs w:val="20"/>
    </w:rPr>
  </w:style>
  <w:style w:type="paragraph" w:styleId="Voettekst">
    <w:name w:val="footer"/>
    <w:basedOn w:val="Standaard"/>
    <w:link w:val="VoettekstChar"/>
    <w:rsid w:val="007B5967"/>
    <w:pPr>
      <w:tabs>
        <w:tab w:val="center" w:pos="4536"/>
        <w:tab w:val="right" w:pos="9072"/>
      </w:tabs>
    </w:pPr>
    <w:rPr>
      <w:rFonts w:ascii="Arial" w:hAnsi="Arial" w:cs="Arial"/>
      <w:szCs w:val="20"/>
      <w:lang w:val="en-GB" w:eastAsia="en-US"/>
    </w:rPr>
  </w:style>
  <w:style w:type="character" w:styleId="Paginanummer">
    <w:name w:val="page number"/>
    <w:basedOn w:val="Standaardalinea-lettertype"/>
    <w:rsid w:val="007B5967"/>
  </w:style>
  <w:style w:type="paragraph" w:styleId="Inhopg1">
    <w:name w:val="toc 1"/>
    <w:basedOn w:val="Standaard"/>
    <w:next w:val="Standaard"/>
    <w:autoRedefine/>
    <w:semiHidden/>
    <w:rsid w:val="00F90E72"/>
    <w:pPr>
      <w:tabs>
        <w:tab w:val="left" w:pos="567"/>
        <w:tab w:val="left" w:pos="1134"/>
        <w:tab w:val="left" w:pos="1701"/>
        <w:tab w:val="left" w:pos="8789"/>
        <w:tab w:val="right" w:pos="9060"/>
      </w:tabs>
      <w:spacing w:after="120" w:line="360" w:lineRule="auto"/>
      <w:ind w:right="850"/>
    </w:pPr>
    <w:rPr>
      <w:rFonts w:cs="Arial"/>
      <w:b/>
      <w:noProof/>
      <w:sz w:val="24"/>
    </w:rPr>
  </w:style>
  <w:style w:type="paragraph" w:styleId="Inhopg2">
    <w:name w:val="toc 2"/>
    <w:basedOn w:val="Standaard"/>
    <w:next w:val="Standaard"/>
    <w:autoRedefine/>
    <w:semiHidden/>
    <w:rsid w:val="001C34B1"/>
    <w:pPr>
      <w:tabs>
        <w:tab w:val="left" w:pos="800"/>
        <w:tab w:val="right" w:pos="9060"/>
      </w:tabs>
      <w:ind w:left="200"/>
    </w:pPr>
    <w:rPr>
      <w:noProof/>
      <w:szCs w:val="20"/>
      <w:lang w:val="nl-BE"/>
    </w:rPr>
  </w:style>
  <w:style w:type="paragraph" w:styleId="Inhopg3">
    <w:name w:val="toc 3"/>
    <w:basedOn w:val="Standaard"/>
    <w:next w:val="Standaard"/>
    <w:autoRedefine/>
    <w:semiHidden/>
    <w:rsid w:val="001379FF"/>
    <w:pPr>
      <w:ind w:left="400"/>
    </w:pPr>
    <w:rPr>
      <w:rFonts w:ascii="Times New Roman" w:hAnsi="Times New Roman"/>
      <w:i/>
      <w:iCs/>
      <w:szCs w:val="20"/>
    </w:rPr>
  </w:style>
  <w:style w:type="character" w:styleId="Hyperlink">
    <w:name w:val="Hyperlink"/>
    <w:rsid w:val="001379FF"/>
    <w:rPr>
      <w:color w:val="0000FF"/>
      <w:u w:val="single"/>
    </w:rPr>
  </w:style>
  <w:style w:type="paragraph" w:customStyle="1" w:styleId="Opmaakprofiel1CharChar">
    <w:name w:val="Opmaakprofiel1 Char Char"/>
    <w:basedOn w:val="Kop1"/>
    <w:link w:val="Opmaakprofiel1CharCharChar"/>
    <w:rsid w:val="001379FF"/>
    <w:pPr>
      <w:shd w:val="clear" w:color="auto" w:fill="C0C0C0"/>
    </w:pPr>
    <w:rPr>
      <w:rFonts w:ascii="Verdana" w:hAnsi="Verdana"/>
      <w:caps/>
    </w:rPr>
  </w:style>
  <w:style w:type="paragraph" w:customStyle="1" w:styleId="Opmaakprofiel2">
    <w:name w:val="Opmaakprofiel2"/>
    <w:basedOn w:val="Kop2"/>
    <w:rsid w:val="001379FF"/>
    <w:rPr>
      <w:rFonts w:ascii="Verdana" w:hAnsi="Verdana"/>
      <w:sz w:val="20"/>
      <w:szCs w:val="20"/>
    </w:rPr>
  </w:style>
  <w:style w:type="paragraph" w:customStyle="1" w:styleId="bijlage">
    <w:name w:val="bijlage"/>
    <w:basedOn w:val="Kop1"/>
    <w:link w:val="bijlageChar"/>
    <w:rsid w:val="00B25ED0"/>
    <w:rPr>
      <w:rFonts w:ascii="Verdana" w:hAnsi="Verdana"/>
    </w:rPr>
  </w:style>
  <w:style w:type="character" w:customStyle="1" w:styleId="Kop1Char">
    <w:name w:val="Kop 1 Char"/>
    <w:aliases w:val=" Char Char"/>
    <w:link w:val="Kop1"/>
    <w:rsid w:val="007A5CE6"/>
    <w:rPr>
      <w:rFonts w:ascii="Arial" w:hAnsi="Arial" w:cs="Arial"/>
      <w:b/>
      <w:bCs/>
      <w:kern w:val="32"/>
      <w:sz w:val="32"/>
      <w:szCs w:val="32"/>
      <w:lang w:val="nl-NL" w:eastAsia="nl-NL" w:bidi="ar-SA"/>
    </w:rPr>
  </w:style>
  <w:style w:type="character" w:customStyle="1" w:styleId="bijlageChar">
    <w:name w:val="bijlage Char"/>
    <w:link w:val="bijlage"/>
    <w:rsid w:val="007A5CE6"/>
    <w:rPr>
      <w:rFonts w:ascii="Verdana" w:hAnsi="Verdana" w:cs="Arial"/>
      <w:b/>
      <w:bCs/>
      <w:kern w:val="32"/>
      <w:sz w:val="32"/>
      <w:szCs w:val="32"/>
      <w:lang w:val="nl-NL" w:eastAsia="nl-NL" w:bidi="ar-SA"/>
    </w:rPr>
  </w:style>
  <w:style w:type="paragraph" w:styleId="Ballontekst">
    <w:name w:val="Balloon Text"/>
    <w:basedOn w:val="Standaard"/>
    <w:semiHidden/>
    <w:rsid w:val="000C5519"/>
    <w:rPr>
      <w:rFonts w:ascii="Tahoma" w:hAnsi="Tahoma" w:cs="Tahoma"/>
      <w:sz w:val="16"/>
      <w:szCs w:val="16"/>
    </w:rPr>
  </w:style>
  <w:style w:type="paragraph" w:styleId="Inhopg4">
    <w:name w:val="toc 4"/>
    <w:basedOn w:val="Standaard"/>
    <w:next w:val="Standaard"/>
    <w:autoRedefine/>
    <w:semiHidden/>
    <w:rsid w:val="00510BBE"/>
    <w:pPr>
      <w:ind w:left="600"/>
    </w:pPr>
    <w:rPr>
      <w:rFonts w:ascii="Times New Roman" w:hAnsi="Times New Roman"/>
      <w:sz w:val="18"/>
      <w:szCs w:val="18"/>
    </w:rPr>
  </w:style>
  <w:style w:type="paragraph" w:styleId="Inhopg5">
    <w:name w:val="toc 5"/>
    <w:basedOn w:val="Standaard"/>
    <w:next w:val="Standaard"/>
    <w:autoRedefine/>
    <w:semiHidden/>
    <w:rsid w:val="00510BBE"/>
    <w:pPr>
      <w:ind w:left="800"/>
    </w:pPr>
    <w:rPr>
      <w:rFonts w:ascii="Times New Roman" w:hAnsi="Times New Roman"/>
      <w:sz w:val="18"/>
      <w:szCs w:val="18"/>
    </w:rPr>
  </w:style>
  <w:style w:type="paragraph" w:styleId="Inhopg6">
    <w:name w:val="toc 6"/>
    <w:basedOn w:val="Standaard"/>
    <w:next w:val="Standaard"/>
    <w:autoRedefine/>
    <w:semiHidden/>
    <w:rsid w:val="00510BBE"/>
    <w:pPr>
      <w:ind w:left="1000"/>
    </w:pPr>
    <w:rPr>
      <w:rFonts w:ascii="Times New Roman" w:hAnsi="Times New Roman"/>
      <w:sz w:val="18"/>
      <w:szCs w:val="18"/>
    </w:rPr>
  </w:style>
  <w:style w:type="paragraph" w:styleId="Inhopg7">
    <w:name w:val="toc 7"/>
    <w:basedOn w:val="Standaard"/>
    <w:next w:val="Standaard"/>
    <w:autoRedefine/>
    <w:semiHidden/>
    <w:rsid w:val="00510BBE"/>
    <w:pPr>
      <w:ind w:left="1200"/>
    </w:pPr>
    <w:rPr>
      <w:rFonts w:ascii="Times New Roman" w:hAnsi="Times New Roman"/>
      <w:sz w:val="18"/>
      <w:szCs w:val="18"/>
    </w:rPr>
  </w:style>
  <w:style w:type="paragraph" w:styleId="Inhopg8">
    <w:name w:val="toc 8"/>
    <w:basedOn w:val="Standaard"/>
    <w:next w:val="Standaard"/>
    <w:autoRedefine/>
    <w:semiHidden/>
    <w:rsid w:val="00510BBE"/>
    <w:pPr>
      <w:ind w:left="1400"/>
    </w:pPr>
    <w:rPr>
      <w:rFonts w:ascii="Times New Roman" w:hAnsi="Times New Roman"/>
      <w:sz w:val="18"/>
      <w:szCs w:val="18"/>
    </w:rPr>
  </w:style>
  <w:style w:type="paragraph" w:styleId="Inhopg9">
    <w:name w:val="toc 9"/>
    <w:basedOn w:val="Standaard"/>
    <w:next w:val="Standaard"/>
    <w:autoRedefine/>
    <w:semiHidden/>
    <w:rsid w:val="00510BBE"/>
    <w:pPr>
      <w:ind w:left="1600"/>
    </w:pPr>
    <w:rPr>
      <w:rFonts w:ascii="Times New Roman" w:hAnsi="Times New Roman"/>
      <w:sz w:val="18"/>
      <w:szCs w:val="18"/>
    </w:rPr>
  </w:style>
  <w:style w:type="paragraph" w:styleId="Documentstructuur">
    <w:name w:val="Document Map"/>
    <w:basedOn w:val="Standaard"/>
    <w:semiHidden/>
    <w:rsid w:val="004A0109"/>
    <w:pPr>
      <w:shd w:val="clear" w:color="auto" w:fill="000080"/>
    </w:pPr>
    <w:rPr>
      <w:rFonts w:ascii="Tahoma" w:hAnsi="Tahoma" w:cs="Tahoma"/>
      <w:szCs w:val="20"/>
    </w:rPr>
  </w:style>
  <w:style w:type="paragraph" w:styleId="Plattetekst3">
    <w:name w:val="Body Text 3"/>
    <w:basedOn w:val="Standaard"/>
    <w:rsid w:val="003668C8"/>
    <w:pPr>
      <w:spacing w:after="120"/>
    </w:pPr>
    <w:rPr>
      <w:sz w:val="16"/>
      <w:szCs w:val="16"/>
    </w:rPr>
  </w:style>
  <w:style w:type="paragraph" w:styleId="Bijschrift">
    <w:name w:val="caption"/>
    <w:basedOn w:val="Standaard"/>
    <w:next w:val="Standaard"/>
    <w:qFormat/>
    <w:rsid w:val="003668C8"/>
    <w:pPr>
      <w:spacing w:before="120" w:after="120"/>
    </w:pPr>
    <w:rPr>
      <w:rFonts w:ascii="Arial" w:hAnsi="Arial"/>
      <w:b/>
      <w:bCs/>
      <w:szCs w:val="20"/>
      <w:lang w:eastAsia="en-US"/>
    </w:rPr>
  </w:style>
  <w:style w:type="paragraph" w:customStyle="1" w:styleId="OpmaakprofielKop2Verdana95ptNietCursiefHoofdletters">
    <w:name w:val="Opmaakprofiel Kop 2 + Verdana 95 pt Niet Cursief Hoofdletters"/>
    <w:basedOn w:val="Standaard"/>
    <w:rsid w:val="003D54B4"/>
    <w:pPr>
      <w:numPr>
        <w:numId w:val="4"/>
      </w:numPr>
    </w:pPr>
  </w:style>
  <w:style w:type="paragraph" w:styleId="Afzender">
    <w:name w:val="envelope return"/>
    <w:basedOn w:val="Standaard"/>
    <w:rsid w:val="00EE3420"/>
    <w:rPr>
      <w:rFonts w:ascii="Arial" w:hAnsi="Arial" w:cs="Arial"/>
      <w:szCs w:val="20"/>
    </w:rPr>
  </w:style>
  <w:style w:type="paragraph" w:customStyle="1" w:styleId="OpmaakprofielKop2Verdana">
    <w:name w:val="Opmaakprofiel Kop 2 + Verdana"/>
    <w:basedOn w:val="Kop2"/>
    <w:rsid w:val="00A335D2"/>
    <w:pPr>
      <w:widowControl w:val="0"/>
      <w:pBdr>
        <w:bottom w:val="single" w:sz="6" w:space="3" w:color="auto"/>
      </w:pBdr>
      <w:spacing w:before="400" w:after="300"/>
    </w:pPr>
    <w:rPr>
      <w:rFonts w:ascii="Verdana" w:hAnsi="Verdana" w:cs="Times New Roman"/>
      <w:i w:val="0"/>
      <w:iCs w:val="0"/>
      <w:noProof/>
      <w:kern w:val="28"/>
      <w:sz w:val="24"/>
      <w:szCs w:val="20"/>
    </w:rPr>
  </w:style>
  <w:style w:type="character" w:customStyle="1" w:styleId="nadruk1">
    <w:name w:val="nadruk1"/>
    <w:rsid w:val="00A335D2"/>
    <w:rPr>
      <w:rFonts w:ascii="Verdana" w:hAnsi="Verdana" w:hint="default"/>
      <w:b/>
      <w:bCs/>
      <w:i w:val="0"/>
      <w:iCs w:val="0"/>
      <w:sz w:val="20"/>
      <w:szCs w:val="20"/>
    </w:rPr>
  </w:style>
  <w:style w:type="paragraph" w:customStyle="1" w:styleId="Default">
    <w:name w:val="Default"/>
    <w:rsid w:val="0028448B"/>
    <w:pPr>
      <w:autoSpaceDE w:val="0"/>
      <w:autoSpaceDN w:val="0"/>
      <w:adjustRightInd w:val="0"/>
    </w:pPr>
    <w:rPr>
      <w:rFonts w:ascii="Verdana" w:hAnsi="Verdana" w:cs="Verdana"/>
      <w:color w:val="000000"/>
      <w:sz w:val="24"/>
      <w:szCs w:val="24"/>
    </w:rPr>
  </w:style>
  <w:style w:type="character" w:customStyle="1" w:styleId="Opmaakprofiel1CharCharChar">
    <w:name w:val="Opmaakprofiel1 Char Char Char"/>
    <w:link w:val="Opmaakprofiel1CharChar"/>
    <w:rsid w:val="004F7454"/>
    <w:rPr>
      <w:rFonts w:ascii="Verdana" w:hAnsi="Verdana" w:cs="Arial"/>
      <w:b/>
      <w:bCs/>
      <w:caps/>
      <w:kern w:val="32"/>
      <w:sz w:val="32"/>
      <w:szCs w:val="32"/>
      <w:lang w:val="nl-NL" w:eastAsia="nl-NL" w:bidi="ar-SA"/>
    </w:rPr>
  </w:style>
  <w:style w:type="character" w:styleId="Zwaar">
    <w:name w:val="Strong"/>
    <w:uiPriority w:val="22"/>
    <w:qFormat/>
    <w:rsid w:val="0082797E"/>
    <w:rPr>
      <w:b/>
      <w:bCs/>
    </w:rPr>
  </w:style>
  <w:style w:type="character" w:styleId="Nadruk">
    <w:name w:val="Emphasis"/>
    <w:qFormat/>
    <w:rsid w:val="00FB1EF7"/>
    <w:rPr>
      <w:i/>
      <w:iCs/>
    </w:rPr>
  </w:style>
  <w:style w:type="paragraph" w:customStyle="1" w:styleId="Standaardcursief">
    <w:name w:val="Standaard cursief"/>
    <w:basedOn w:val="Standaard"/>
    <w:rsid w:val="00850F34"/>
    <w:pPr>
      <w:spacing w:before="40"/>
      <w:ind w:left="57"/>
    </w:pPr>
    <w:rPr>
      <w:i/>
      <w:sz w:val="16"/>
      <w:szCs w:val="20"/>
    </w:rPr>
  </w:style>
  <w:style w:type="character" w:styleId="Verwijzingopmerking">
    <w:name w:val="annotation reference"/>
    <w:semiHidden/>
    <w:rsid w:val="00850F34"/>
    <w:rPr>
      <w:sz w:val="16"/>
      <w:szCs w:val="16"/>
    </w:rPr>
  </w:style>
  <w:style w:type="character" w:customStyle="1" w:styleId="VoetnoottekstChar">
    <w:name w:val="Voetnoottekst Char"/>
    <w:link w:val="Voetnoottekst"/>
    <w:semiHidden/>
    <w:rsid w:val="00850F34"/>
    <w:rPr>
      <w:rFonts w:ascii="Arial" w:hAnsi="Arial" w:cs="Arial"/>
      <w:lang w:val="nl-NL" w:eastAsia="en-US" w:bidi="ar-SA"/>
    </w:rPr>
  </w:style>
  <w:style w:type="character" w:customStyle="1" w:styleId="KoptekstChar">
    <w:name w:val="Koptekst Char"/>
    <w:link w:val="Koptekst"/>
    <w:semiHidden/>
    <w:locked/>
    <w:rsid w:val="00F372DF"/>
    <w:rPr>
      <w:rFonts w:ascii="Arial" w:hAnsi="Arial" w:cs="Arial"/>
      <w:sz w:val="19"/>
      <w:lang w:val="nl-NL" w:eastAsia="en-US" w:bidi="ar-SA"/>
    </w:rPr>
  </w:style>
  <w:style w:type="character" w:customStyle="1" w:styleId="VoettekstChar">
    <w:name w:val="Voettekst Char"/>
    <w:link w:val="Voettekst"/>
    <w:semiHidden/>
    <w:locked/>
    <w:rsid w:val="00F372DF"/>
    <w:rPr>
      <w:rFonts w:ascii="Arial" w:hAnsi="Arial" w:cs="Arial"/>
      <w:lang w:val="en-GB" w:eastAsia="en-US" w:bidi="ar-SA"/>
    </w:rPr>
  </w:style>
  <w:style w:type="character" w:customStyle="1" w:styleId="Char3">
    <w:name w:val="Char3"/>
    <w:semiHidden/>
    <w:locked/>
    <w:rsid w:val="00F372DF"/>
    <w:rPr>
      <w:rFonts w:ascii="Verdana" w:hAnsi="Verdana" w:cs="Verdana"/>
    </w:rPr>
  </w:style>
  <w:style w:type="paragraph" w:styleId="Tekstopmerking">
    <w:name w:val="annotation text"/>
    <w:basedOn w:val="Standaard"/>
    <w:link w:val="TekstopmerkingChar"/>
    <w:semiHidden/>
    <w:rsid w:val="00F372DF"/>
    <w:pPr>
      <w:ind w:left="851" w:right="57"/>
    </w:pPr>
    <w:rPr>
      <w:rFonts w:cs="Verdana"/>
      <w:szCs w:val="20"/>
    </w:rPr>
  </w:style>
  <w:style w:type="character" w:customStyle="1" w:styleId="TekstopmerkingChar">
    <w:name w:val="Tekst opmerking Char"/>
    <w:link w:val="Tekstopmerking"/>
    <w:semiHidden/>
    <w:locked/>
    <w:rsid w:val="00F372DF"/>
    <w:rPr>
      <w:rFonts w:ascii="Verdana" w:hAnsi="Verdana" w:cs="Verdana"/>
      <w:lang w:val="nl-NL" w:eastAsia="nl-NL" w:bidi="ar-SA"/>
    </w:rPr>
  </w:style>
  <w:style w:type="paragraph" w:customStyle="1" w:styleId="Standaard1">
    <w:name w:val="Standaard1"/>
    <w:basedOn w:val="Default"/>
    <w:next w:val="Default"/>
    <w:rsid w:val="00F372DF"/>
    <w:rPr>
      <w:rFonts w:ascii="BPCKEG+TimesNewRoman" w:hAnsi="BPCKEG+TimesNewRoman" w:cs="BPCKEG+TimesNewRoman"/>
      <w:color w:val="auto"/>
      <w:lang w:val="en-US" w:eastAsia="en-US"/>
    </w:rPr>
  </w:style>
  <w:style w:type="paragraph" w:styleId="Lijstalinea">
    <w:name w:val="List Paragraph"/>
    <w:basedOn w:val="Standaard"/>
    <w:uiPriority w:val="34"/>
    <w:qFormat/>
    <w:rsid w:val="00F372DF"/>
    <w:pPr>
      <w:ind w:left="720" w:right="57"/>
    </w:pPr>
    <w:rPr>
      <w:rFonts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650492">
      <w:bodyDiv w:val="1"/>
      <w:marLeft w:val="0"/>
      <w:marRight w:val="0"/>
      <w:marTop w:val="0"/>
      <w:marBottom w:val="0"/>
      <w:divBdr>
        <w:top w:val="none" w:sz="0" w:space="0" w:color="auto"/>
        <w:left w:val="none" w:sz="0" w:space="0" w:color="auto"/>
        <w:bottom w:val="none" w:sz="0" w:space="0" w:color="auto"/>
        <w:right w:val="none" w:sz="0" w:space="0" w:color="auto"/>
      </w:divBdr>
      <w:divsChild>
        <w:div w:id="1716150606">
          <w:marLeft w:val="0"/>
          <w:marRight w:val="0"/>
          <w:marTop w:val="0"/>
          <w:marBottom w:val="0"/>
          <w:divBdr>
            <w:top w:val="none" w:sz="0" w:space="0" w:color="auto"/>
            <w:left w:val="none" w:sz="0" w:space="0" w:color="auto"/>
            <w:bottom w:val="none" w:sz="0" w:space="0" w:color="auto"/>
            <w:right w:val="none" w:sz="0" w:space="0" w:color="auto"/>
          </w:divBdr>
        </w:div>
      </w:divsChild>
    </w:div>
    <w:div w:id="392238600">
      <w:bodyDiv w:val="1"/>
      <w:marLeft w:val="0"/>
      <w:marRight w:val="0"/>
      <w:marTop w:val="0"/>
      <w:marBottom w:val="0"/>
      <w:divBdr>
        <w:top w:val="none" w:sz="0" w:space="0" w:color="auto"/>
        <w:left w:val="none" w:sz="0" w:space="0" w:color="auto"/>
        <w:bottom w:val="none" w:sz="0" w:space="0" w:color="auto"/>
        <w:right w:val="none" w:sz="0" w:space="0" w:color="auto"/>
      </w:divBdr>
      <w:divsChild>
        <w:div w:id="887226919">
          <w:marLeft w:val="0"/>
          <w:marRight w:val="0"/>
          <w:marTop w:val="0"/>
          <w:marBottom w:val="0"/>
          <w:divBdr>
            <w:top w:val="none" w:sz="0" w:space="0" w:color="auto"/>
            <w:left w:val="none" w:sz="0" w:space="0" w:color="auto"/>
            <w:bottom w:val="none" w:sz="0" w:space="0" w:color="auto"/>
            <w:right w:val="none" w:sz="0" w:space="0" w:color="auto"/>
          </w:divBdr>
          <w:divsChild>
            <w:div w:id="1422213728">
              <w:marLeft w:val="0"/>
              <w:marRight w:val="0"/>
              <w:marTop w:val="0"/>
              <w:marBottom w:val="0"/>
              <w:divBdr>
                <w:top w:val="none" w:sz="0" w:space="0" w:color="auto"/>
                <w:left w:val="none" w:sz="0" w:space="0" w:color="auto"/>
                <w:bottom w:val="none" w:sz="0" w:space="0" w:color="auto"/>
                <w:right w:val="none" w:sz="0" w:space="0" w:color="auto"/>
              </w:divBdr>
            </w:div>
            <w:div w:id="1811284240">
              <w:marLeft w:val="0"/>
              <w:marRight w:val="0"/>
              <w:marTop w:val="0"/>
              <w:marBottom w:val="0"/>
              <w:divBdr>
                <w:top w:val="none" w:sz="0" w:space="0" w:color="auto"/>
                <w:left w:val="none" w:sz="0" w:space="0" w:color="auto"/>
                <w:bottom w:val="none" w:sz="0" w:space="0" w:color="auto"/>
                <w:right w:val="none" w:sz="0" w:space="0" w:color="auto"/>
              </w:divBdr>
            </w:div>
            <w:div w:id="1933202958">
              <w:marLeft w:val="0"/>
              <w:marRight w:val="0"/>
              <w:marTop w:val="0"/>
              <w:marBottom w:val="0"/>
              <w:divBdr>
                <w:top w:val="none" w:sz="0" w:space="0" w:color="auto"/>
                <w:left w:val="none" w:sz="0" w:space="0" w:color="auto"/>
                <w:bottom w:val="none" w:sz="0" w:space="0" w:color="auto"/>
                <w:right w:val="none" w:sz="0" w:space="0" w:color="auto"/>
              </w:divBdr>
            </w:div>
            <w:div w:id="210279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601891">
      <w:bodyDiv w:val="1"/>
      <w:marLeft w:val="0"/>
      <w:marRight w:val="0"/>
      <w:marTop w:val="0"/>
      <w:marBottom w:val="0"/>
      <w:divBdr>
        <w:top w:val="none" w:sz="0" w:space="0" w:color="auto"/>
        <w:left w:val="none" w:sz="0" w:space="0" w:color="auto"/>
        <w:bottom w:val="none" w:sz="0" w:space="0" w:color="auto"/>
        <w:right w:val="none" w:sz="0" w:space="0" w:color="auto"/>
      </w:divBdr>
      <w:divsChild>
        <w:div w:id="137653533">
          <w:marLeft w:val="547"/>
          <w:marRight w:val="0"/>
          <w:marTop w:val="154"/>
          <w:marBottom w:val="0"/>
          <w:divBdr>
            <w:top w:val="none" w:sz="0" w:space="0" w:color="auto"/>
            <w:left w:val="none" w:sz="0" w:space="0" w:color="auto"/>
            <w:bottom w:val="none" w:sz="0" w:space="0" w:color="auto"/>
            <w:right w:val="none" w:sz="0" w:space="0" w:color="auto"/>
          </w:divBdr>
        </w:div>
      </w:divsChild>
    </w:div>
    <w:div w:id="645478385">
      <w:bodyDiv w:val="1"/>
      <w:marLeft w:val="0"/>
      <w:marRight w:val="0"/>
      <w:marTop w:val="0"/>
      <w:marBottom w:val="0"/>
      <w:divBdr>
        <w:top w:val="none" w:sz="0" w:space="0" w:color="auto"/>
        <w:left w:val="none" w:sz="0" w:space="0" w:color="auto"/>
        <w:bottom w:val="none" w:sz="0" w:space="0" w:color="auto"/>
        <w:right w:val="none" w:sz="0" w:space="0" w:color="auto"/>
      </w:divBdr>
      <w:divsChild>
        <w:div w:id="2092658653">
          <w:marLeft w:val="547"/>
          <w:marRight w:val="0"/>
          <w:marTop w:val="154"/>
          <w:marBottom w:val="0"/>
          <w:divBdr>
            <w:top w:val="none" w:sz="0" w:space="0" w:color="auto"/>
            <w:left w:val="none" w:sz="0" w:space="0" w:color="auto"/>
            <w:bottom w:val="none" w:sz="0" w:space="0" w:color="auto"/>
            <w:right w:val="none" w:sz="0" w:space="0" w:color="auto"/>
          </w:divBdr>
        </w:div>
      </w:divsChild>
    </w:div>
    <w:div w:id="735473995">
      <w:bodyDiv w:val="1"/>
      <w:marLeft w:val="60"/>
      <w:marRight w:val="60"/>
      <w:marTop w:val="60"/>
      <w:marBottom w:val="15"/>
      <w:divBdr>
        <w:top w:val="none" w:sz="0" w:space="0" w:color="auto"/>
        <w:left w:val="none" w:sz="0" w:space="0" w:color="auto"/>
        <w:bottom w:val="none" w:sz="0" w:space="0" w:color="auto"/>
        <w:right w:val="none" w:sz="0" w:space="0" w:color="auto"/>
      </w:divBdr>
      <w:divsChild>
        <w:div w:id="1379621945">
          <w:marLeft w:val="0"/>
          <w:marRight w:val="0"/>
          <w:marTop w:val="0"/>
          <w:marBottom w:val="0"/>
          <w:divBdr>
            <w:top w:val="none" w:sz="0" w:space="0" w:color="auto"/>
            <w:left w:val="none" w:sz="0" w:space="0" w:color="auto"/>
            <w:bottom w:val="none" w:sz="0" w:space="0" w:color="auto"/>
            <w:right w:val="none" w:sz="0" w:space="0" w:color="auto"/>
          </w:divBdr>
          <w:divsChild>
            <w:div w:id="163129661">
              <w:marLeft w:val="0"/>
              <w:marRight w:val="0"/>
              <w:marTop w:val="0"/>
              <w:marBottom w:val="0"/>
              <w:divBdr>
                <w:top w:val="none" w:sz="0" w:space="0" w:color="auto"/>
                <w:left w:val="none" w:sz="0" w:space="0" w:color="auto"/>
                <w:bottom w:val="none" w:sz="0" w:space="0" w:color="auto"/>
                <w:right w:val="none" w:sz="0" w:space="0" w:color="auto"/>
              </w:divBdr>
            </w:div>
            <w:div w:id="372047911">
              <w:marLeft w:val="0"/>
              <w:marRight w:val="0"/>
              <w:marTop w:val="0"/>
              <w:marBottom w:val="0"/>
              <w:divBdr>
                <w:top w:val="none" w:sz="0" w:space="0" w:color="auto"/>
                <w:left w:val="none" w:sz="0" w:space="0" w:color="auto"/>
                <w:bottom w:val="none" w:sz="0" w:space="0" w:color="auto"/>
                <w:right w:val="none" w:sz="0" w:space="0" w:color="auto"/>
              </w:divBdr>
            </w:div>
            <w:div w:id="531188980">
              <w:marLeft w:val="0"/>
              <w:marRight w:val="0"/>
              <w:marTop w:val="0"/>
              <w:marBottom w:val="0"/>
              <w:divBdr>
                <w:top w:val="none" w:sz="0" w:space="0" w:color="auto"/>
                <w:left w:val="none" w:sz="0" w:space="0" w:color="auto"/>
                <w:bottom w:val="none" w:sz="0" w:space="0" w:color="auto"/>
                <w:right w:val="none" w:sz="0" w:space="0" w:color="auto"/>
              </w:divBdr>
            </w:div>
            <w:div w:id="594168592">
              <w:marLeft w:val="0"/>
              <w:marRight w:val="0"/>
              <w:marTop w:val="0"/>
              <w:marBottom w:val="0"/>
              <w:divBdr>
                <w:top w:val="none" w:sz="0" w:space="0" w:color="auto"/>
                <w:left w:val="none" w:sz="0" w:space="0" w:color="auto"/>
                <w:bottom w:val="none" w:sz="0" w:space="0" w:color="auto"/>
                <w:right w:val="none" w:sz="0" w:space="0" w:color="auto"/>
              </w:divBdr>
              <w:divsChild>
                <w:div w:id="917397318">
                  <w:marLeft w:val="0"/>
                  <w:marRight w:val="0"/>
                  <w:marTop w:val="0"/>
                  <w:marBottom w:val="0"/>
                  <w:divBdr>
                    <w:top w:val="none" w:sz="0" w:space="0" w:color="auto"/>
                    <w:left w:val="none" w:sz="0" w:space="0" w:color="auto"/>
                    <w:bottom w:val="none" w:sz="0" w:space="0" w:color="auto"/>
                    <w:right w:val="none" w:sz="0" w:space="0" w:color="auto"/>
                  </w:divBdr>
                </w:div>
                <w:div w:id="1305693217">
                  <w:marLeft w:val="0"/>
                  <w:marRight w:val="0"/>
                  <w:marTop w:val="0"/>
                  <w:marBottom w:val="0"/>
                  <w:divBdr>
                    <w:top w:val="none" w:sz="0" w:space="0" w:color="auto"/>
                    <w:left w:val="none" w:sz="0" w:space="0" w:color="auto"/>
                    <w:bottom w:val="none" w:sz="0" w:space="0" w:color="auto"/>
                    <w:right w:val="none" w:sz="0" w:space="0" w:color="auto"/>
                  </w:divBdr>
                </w:div>
                <w:div w:id="1819372547">
                  <w:marLeft w:val="0"/>
                  <w:marRight w:val="0"/>
                  <w:marTop w:val="0"/>
                  <w:marBottom w:val="0"/>
                  <w:divBdr>
                    <w:top w:val="none" w:sz="0" w:space="0" w:color="auto"/>
                    <w:left w:val="none" w:sz="0" w:space="0" w:color="auto"/>
                    <w:bottom w:val="none" w:sz="0" w:space="0" w:color="auto"/>
                    <w:right w:val="none" w:sz="0" w:space="0" w:color="auto"/>
                  </w:divBdr>
                </w:div>
              </w:divsChild>
            </w:div>
            <w:div w:id="699822681">
              <w:marLeft w:val="0"/>
              <w:marRight w:val="0"/>
              <w:marTop w:val="0"/>
              <w:marBottom w:val="0"/>
              <w:divBdr>
                <w:top w:val="none" w:sz="0" w:space="0" w:color="auto"/>
                <w:left w:val="none" w:sz="0" w:space="0" w:color="auto"/>
                <w:bottom w:val="none" w:sz="0" w:space="0" w:color="auto"/>
                <w:right w:val="none" w:sz="0" w:space="0" w:color="auto"/>
              </w:divBdr>
            </w:div>
            <w:div w:id="757751179">
              <w:marLeft w:val="0"/>
              <w:marRight w:val="0"/>
              <w:marTop w:val="0"/>
              <w:marBottom w:val="0"/>
              <w:divBdr>
                <w:top w:val="none" w:sz="0" w:space="0" w:color="auto"/>
                <w:left w:val="none" w:sz="0" w:space="0" w:color="auto"/>
                <w:bottom w:val="none" w:sz="0" w:space="0" w:color="auto"/>
                <w:right w:val="none" w:sz="0" w:space="0" w:color="auto"/>
              </w:divBdr>
            </w:div>
            <w:div w:id="962419841">
              <w:marLeft w:val="0"/>
              <w:marRight w:val="0"/>
              <w:marTop w:val="0"/>
              <w:marBottom w:val="0"/>
              <w:divBdr>
                <w:top w:val="none" w:sz="0" w:space="0" w:color="auto"/>
                <w:left w:val="none" w:sz="0" w:space="0" w:color="auto"/>
                <w:bottom w:val="none" w:sz="0" w:space="0" w:color="auto"/>
                <w:right w:val="none" w:sz="0" w:space="0" w:color="auto"/>
              </w:divBdr>
            </w:div>
            <w:div w:id="1065955781">
              <w:marLeft w:val="0"/>
              <w:marRight w:val="0"/>
              <w:marTop w:val="0"/>
              <w:marBottom w:val="0"/>
              <w:divBdr>
                <w:top w:val="none" w:sz="0" w:space="0" w:color="auto"/>
                <w:left w:val="none" w:sz="0" w:space="0" w:color="auto"/>
                <w:bottom w:val="none" w:sz="0" w:space="0" w:color="auto"/>
                <w:right w:val="none" w:sz="0" w:space="0" w:color="auto"/>
              </w:divBdr>
            </w:div>
            <w:div w:id="1332100297">
              <w:marLeft w:val="0"/>
              <w:marRight w:val="0"/>
              <w:marTop w:val="0"/>
              <w:marBottom w:val="0"/>
              <w:divBdr>
                <w:top w:val="none" w:sz="0" w:space="0" w:color="auto"/>
                <w:left w:val="none" w:sz="0" w:space="0" w:color="auto"/>
                <w:bottom w:val="none" w:sz="0" w:space="0" w:color="auto"/>
                <w:right w:val="none" w:sz="0" w:space="0" w:color="auto"/>
              </w:divBdr>
            </w:div>
            <w:div w:id="1599948669">
              <w:marLeft w:val="0"/>
              <w:marRight w:val="0"/>
              <w:marTop w:val="0"/>
              <w:marBottom w:val="0"/>
              <w:divBdr>
                <w:top w:val="none" w:sz="0" w:space="0" w:color="auto"/>
                <w:left w:val="none" w:sz="0" w:space="0" w:color="auto"/>
                <w:bottom w:val="none" w:sz="0" w:space="0" w:color="auto"/>
                <w:right w:val="none" w:sz="0" w:space="0" w:color="auto"/>
              </w:divBdr>
            </w:div>
            <w:div w:id="1740983247">
              <w:marLeft w:val="0"/>
              <w:marRight w:val="0"/>
              <w:marTop w:val="0"/>
              <w:marBottom w:val="0"/>
              <w:divBdr>
                <w:top w:val="none" w:sz="0" w:space="0" w:color="auto"/>
                <w:left w:val="none" w:sz="0" w:space="0" w:color="auto"/>
                <w:bottom w:val="none" w:sz="0" w:space="0" w:color="auto"/>
                <w:right w:val="none" w:sz="0" w:space="0" w:color="auto"/>
              </w:divBdr>
            </w:div>
            <w:div w:id="1772510741">
              <w:marLeft w:val="0"/>
              <w:marRight w:val="0"/>
              <w:marTop w:val="0"/>
              <w:marBottom w:val="0"/>
              <w:divBdr>
                <w:top w:val="none" w:sz="0" w:space="0" w:color="auto"/>
                <w:left w:val="none" w:sz="0" w:space="0" w:color="auto"/>
                <w:bottom w:val="none" w:sz="0" w:space="0" w:color="auto"/>
                <w:right w:val="none" w:sz="0" w:space="0" w:color="auto"/>
              </w:divBdr>
            </w:div>
            <w:div w:id="1899320580">
              <w:marLeft w:val="0"/>
              <w:marRight w:val="0"/>
              <w:marTop w:val="0"/>
              <w:marBottom w:val="0"/>
              <w:divBdr>
                <w:top w:val="none" w:sz="0" w:space="0" w:color="auto"/>
                <w:left w:val="none" w:sz="0" w:space="0" w:color="auto"/>
                <w:bottom w:val="none" w:sz="0" w:space="0" w:color="auto"/>
                <w:right w:val="none" w:sz="0" w:space="0" w:color="auto"/>
              </w:divBdr>
            </w:div>
            <w:div w:id="2008748067">
              <w:marLeft w:val="0"/>
              <w:marRight w:val="0"/>
              <w:marTop w:val="0"/>
              <w:marBottom w:val="0"/>
              <w:divBdr>
                <w:top w:val="none" w:sz="0" w:space="0" w:color="auto"/>
                <w:left w:val="none" w:sz="0" w:space="0" w:color="auto"/>
                <w:bottom w:val="none" w:sz="0" w:space="0" w:color="auto"/>
                <w:right w:val="none" w:sz="0" w:space="0" w:color="auto"/>
              </w:divBdr>
            </w:div>
            <w:div w:id="206000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685321">
      <w:bodyDiv w:val="1"/>
      <w:marLeft w:val="1400"/>
      <w:marRight w:val="1400"/>
      <w:marTop w:val="1400"/>
      <w:marBottom w:val="960"/>
      <w:divBdr>
        <w:top w:val="none" w:sz="0" w:space="0" w:color="auto"/>
        <w:left w:val="none" w:sz="0" w:space="0" w:color="auto"/>
        <w:bottom w:val="none" w:sz="0" w:space="0" w:color="auto"/>
        <w:right w:val="none" w:sz="0" w:space="0" w:color="auto"/>
      </w:divBdr>
    </w:div>
    <w:div w:id="871575126">
      <w:bodyDiv w:val="1"/>
      <w:marLeft w:val="0"/>
      <w:marRight w:val="0"/>
      <w:marTop w:val="0"/>
      <w:marBottom w:val="0"/>
      <w:divBdr>
        <w:top w:val="none" w:sz="0" w:space="0" w:color="auto"/>
        <w:left w:val="none" w:sz="0" w:space="0" w:color="auto"/>
        <w:bottom w:val="none" w:sz="0" w:space="0" w:color="auto"/>
        <w:right w:val="none" w:sz="0" w:space="0" w:color="auto"/>
      </w:divBdr>
      <w:divsChild>
        <w:div w:id="740756332">
          <w:marLeft w:val="547"/>
          <w:marRight w:val="0"/>
          <w:marTop w:val="154"/>
          <w:marBottom w:val="0"/>
          <w:divBdr>
            <w:top w:val="none" w:sz="0" w:space="0" w:color="auto"/>
            <w:left w:val="none" w:sz="0" w:space="0" w:color="auto"/>
            <w:bottom w:val="none" w:sz="0" w:space="0" w:color="auto"/>
            <w:right w:val="none" w:sz="0" w:space="0" w:color="auto"/>
          </w:divBdr>
        </w:div>
      </w:divsChild>
    </w:div>
    <w:div w:id="883177616">
      <w:bodyDiv w:val="1"/>
      <w:marLeft w:val="0"/>
      <w:marRight w:val="0"/>
      <w:marTop w:val="0"/>
      <w:marBottom w:val="0"/>
      <w:divBdr>
        <w:top w:val="none" w:sz="0" w:space="0" w:color="auto"/>
        <w:left w:val="none" w:sz="0" w:space="0" w:color="auto"/>
        <w:bottom w:val="none" w:sz="0" w:space="0" w:color="auto"/>
        <w:right w:val="none" w:sz="0" w:space="0" w:color="auto"/>
      </w:divBdr>
    </w:div>
    <w:div w:id="1052771705">
      <w:bodyDiv w:val="1"/>
      <w:marLeft w:val="0"/>
      <w:marRight w:val="0"/>
      <w:marTop w:val="0"/>
      <w:marBottom w:val="0"/>
      <w:divBdr>
        <w:top w:val="none" w:sz="0" w:space="0" w:color="auto"/>
        <w:left w:val="none" w:sz="0" w:space="0" w:color="auto"/>
        <w:bottom w:val="none" w:sz="0" w:space="0" w:color="auto"/>
        <w:right w:val="none" w:sz="0" w:space="0" w:color="auto"/>
      </w:divBdr>
    </w:div>
    <w:div w:id="1076517124">
      <w:bodyDiv w:val="1"/>
      <w:marLeft w:val="0"/>
      <w:marRight w:val="0"/>
      <w:marTop w:val="0"/>
      <w:marBottom w:val="0"/>
      <w:divBdr>
        <w:top w:val="none" w:sz="0" w:space="0" w:color="auto"/>
        <w:left w:val="none" w:sz="0" w:space="0" w:color="auto"/>
        <w:bottom w:val="none" w:sz="0" w:space="0" w:color="auto"/>
        <w:right w:val="none" w:sz="0" w:space="0" w:color="auto"/>
      </w:divBdr>
    </w:div>
    <w:div w:id="1162084887">
      <w:bodyDiv w:val="1"/>
      <w:marLeft w:val="0"/>
      <w:marRight w:val="0"/>
      <w:marTop w:val="0"/>
      <w:marBottom w:val="0"/>
      <w:divBdr>
        <w:top w:val="none" w:sz="0" w:space="0" w:color="auto"/>
        <w:left w:val="none" w:sz="0" w:space="0" w:color="auto"/>
        <w:bottom w:val="none" w:sz="0" w:space="0" w:color="auto"/>
        <w:right w:val="none" w:sz="0" w:space="0" w:color="auto"/>
      </w:divBdr>
      <w:divsChild>
        <w:div w:id="428475664">
          <w:marLeft w:val="0"/>
          <w:marRight w:val="0"/>
          <w:marTop w:val="0"/>
          <w:marBottom w:val="0"/>
          <w:divBdr>
            <w:top w:val="none" w:sz="0" w:space="0" w:color="auto"/>
            <w:left w:val="none" w:sz="0" w:space="0" w:color="auto"/>
            <w:bottom w:val="none" w:sz="0" w:space="0" w:color="auto"/>
            <w:right w:val="none" w:sz="0" w:space="0" w:color="auto"/>
          </w:divBdr>
          <w:divsChild>
            <w:div w:id="923615060">
              <w:marLeft w:val="0"/>
              <w:marRight w:val="0"/>
              <w:marTop w:val="0"/>
              <w:marBottom w:val="0"/>
              <w:divBdr>
                <w:top w:val="none" w:sz="0" w:space="0" w:color="auto"/>
                <w:left w:val="none" w:sz="0" w:space="0" w:color="auto"/>
                <w:bottom w:val="none" w:sz="0" w:space="0" w:color="auto"/>
                <w:right w:val="none" w:sz="0" w:space="0" w:color="auto"/>
              </w:divBdr>
            </w:div>
            <w:div w:id="182388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85910">
      <w:bodyDiv w:val="1"/>
      <w:marLeft w:val="0"/>
      <w:marRight w:val="0"/>
      <w:marTop w:val="0"/>
      <w:marBottom w:val="0"/>
      <w:divBdr>
        <w:top w:val="none" w:sz="0" w:space="0" w:color="auto"/>
        <w:left w:val="none" w:sz="0" w:space="0" w:color="auto"/>
        <w:bottom w:val="none" w:sz="0" w:space="0" w:color="auto"/>
        <w:right w:val="none" w:sz="0" w:space="0" w:color="auto"/>
      </w:divBdr>
    </w:div>
    <w:div w:id="1445879773">
      <w:bodyDiv w:val="1"/>
      <w:marLeft w:val="0"/>
      <w:marRight w:val="0"/>
      <w:marTop w:val="0"/>
      <w:marBottom w:val="0"/>
      <w:divBdr>
        <w:top w:val="none" w:sz="0" w:space="0" w:color="auto"/>
        <w:left w:val="none" w:sz="0" w:space="0" w:color="auto"/>
        <w:bottom w:val="none" w:sz="0" w:space="0" w:color="auto"/>
        <w:right w:val="none" w:sz="0" w:space="0" w:color="auto"/>
      </w:divBdr>
    </w:div>
    <w:div w:id="1485664932">
      <w:bodyDiv w:val="1"/>
      <w:marLeft w:val="0"/>
      <w:marRight w:val="0"/>
      <w:marTop w:val="0"/>
      <w:marBottom w:val="0"/>
      <w:divBdr>
        <w:top w:val="none" w:sz="0" w:space="0" w:color="auto"/>
        <w:left w:val="none" w:sz="0" w:space="0" w:color="auto"/>
        <w:bottom w:val="none" w:sz="0" w:space="0" w:color="auto"/>
        <w:right w:val="none" w:sz="0" w:space="0" w:color="auto"/>
      </w:divBdr>
    </w:div>
    <w:div w:id="1961493558">
      <w:bodyDiv w:val="1"/>
      <w:marLeft w:val="0"/>
      <w:marRight w:val="0"/>
      <w:marTop w:val="0"/>
      <w:marBottom w:val="0"/>
      <w:divBdr>
        <w:top w:val="none" w:sz="0" w:space="0" w:color="auto"/>
        <w:left w:val="none" w:sz="0" w:space="0" w:color="auto"/>
        <w:bottom w:val="none" w:sz="0" w:space="0" w:color="auto"/>
        <w:right w:val="none" w:sz="0" w:space="0" w:color="auto"/>
      </w:divBdr>
      <w:divsChild>
        <w:div w:id="550926876">
          <w:marLeft w:val="0"/>
          <w:marRight w:val="0"/>
          <w:marTop w:val="0"/>
          <w:marBottom w:val="0"/>
          <w:divBdr>
            <w:top w:val="none" w:sz="0" w:space="0" w:color="auto"/>
            <w:left w:val="none" w:sz="0" w:space="0" w:color="auto"/>
            <w:bottom w:val="none" w:sz="0" w:space="0" w:color="auto"/>
            <w:right w:val="none" w:sz="0" w:space="0" w:color="auto"/>
          </w:divBdr>
        </w:div>
        <w:div w:id="929389170">
          <w:marLeft w:val="0"/>
          <w:marRight w:val="0"/>
          <w:marTop w:val="0"/>
          <w:marBottom w:val="0"/>
          <w:divBdr>
            <w:top w:val="none" w:sz="0" w:space="0" w:color="auto"/>
            <w:left w:val="none" w:sz="0" w:space="0" w:color="auto"/>
            <w:bottom w:val="none" w:sz="0" w:space="0" w:color="auto"/>
            <w:right w:val="none" w:sz="0" w:space="0" w:color="auto"/>
          </w:divBdr>
        </w:div>
        <w:div w:id="1038550863">
          <w:marLeft w:val="0"/>
          <w:marRight w:val="0"/>
          <w:marTop w:val="0"/>
          <w:marBottom w:val="0"/>
          <w:divBdr>
            <w:top w:val="none" w:sz="0" w:space="0" w:color="auto"/>
            <w:left w:val="none" w:sz="0" w:space="0" w:color="auto"/>
            <w:bottom w:val="none" w:sz="0" w:space="0" w:color="auto"/>
            <w:right w:val="none" w:sz="0" w:space="0" w:color="auto"/>
          </w:divBdr>
        </w:div>
        <w:div w:id="1121341011">
          <w:marLeft w:val="0"/>
          <w:marRight w:val="0"/>
          <w:marTop w:val="0"/>
          <w:marBottom w:val="0"/>
          <w:divBdr>
            <w:top w:val="none" w:sz="0" w:space="0" w:color="auto"/>
            <w:left w:val="none" w:sz="0" w:space="0" w:color="auto"/>
            <w:bottom w:val="none" w:sz="0" w:space="0" w:color="auto"/>
            <w:right w:val="none" w:sz="0" w:space="0" w:color="auto"/>
          </w:divBdr>
        </w:div>
        <w:div w:id="1766030427">
          <w:marLeft w:val="0"/>
          <w:marRight w:val="0"/>
          <w:marTop w:val="0"/>
          <w:marBottom w:val="0"/>
          <w:divBdr>
            <w:top w:val="none" w:sz="0" w:space="0" w:color="auto"/>
            <w:left w:val="none" w:sz="0" w:space="0" w:color="auto"/>
            <w:bottom w:val="none" w:sz="0" w:space="0" w:color="auto"/>
            <w:right w:val="none" w:sz="0" w:space="0" w:color="auto"/>
          </w:divBdr>
        </w:div>
        <w:div w:id="1813793901">
          <w:marLeft w:val="0"/>
          <w:marRight w:val="0"/>
          <w:marTop w:val="0"/>
          <w:marBottom w:val="0"/>
          <w:divBdr>
            <w:top w:val="none" w:sz="0" w:space="0" w:color="auto"/>
            <w:left w:val="none" w:sz="0" w:space="0" w:color="auto"/>
            <w:bottom w:val="none" w:sz="0" w:space="0" w:color="auto"/>
            <w:right w:val="none" w:sz="0" w:space="0" w:color="auto"/>
          </w:divBdr>
        </w:div>
        <w:div w:id="1901477221">
          <w:marLeft w:val="0"/>
          <w:marRight w:val="0"/>
          <w:marTop w:val="0"/>
          <w:marBottom w:val="0"/>
          <w:divBdr>
            <w:top w:val="none" w:sz="0" w:space="0" w:color="auto"/>
            <w:left w:val="none" w:sz="0" w:space="0" w:color="auto"/>
            <w:bottom w:val="none" w:sz="0" w:space="0" w:color="auto"/>
            <w:right w:val="none" w:sz="0" w:space="0" w:color="auto"/>
          </w:divBdr>
        </w:div>
        <w:div w:id="1912613072">
          <w:marLeft w:val="0"/>
          <w:marRight w:val="0"/>
          <w:marTop w:val="0"/>
          <w:marBottom w:val="0"/>
          <w:divBdr>
            <w:top w:val="none" w:sz="0" w:space="0" w:color="auto"/>
            <w:left w:val="none" w:sz="0" w:space="0" w:color="auto"/>
            <w:bottom w:val="none" w:sz="0" w:space="0" w:color="auto"/>
            <w:right w:val="none" w:sz="0" w:space="0" w:color="auto"/>
          </w:divBdr>
        </w:div>
      </w:divsChild>
    </w:div>
    <w:div w:id="207011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package" Target="embeddings/Microsoft_Visio-tekening.vsdx"/><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2.emf"/><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maken.wikiwijs.nl/41525/Traject_schoolassesso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8c204fd9-28d1-4b23-87e5-4d5424a0d918">INTRA-93-265</_dlc_DocId>
    <_dlc_DocIdUrl xmlns="8c204fd9-28d1-4b23-87e5-4d5424a0d918">
      <Url>https://sp.aoc-oost.nl/sites/intranet/projecten/assessorentraining/_layouts/DocIdRedir.aspx?ID=INTRA-93-265</Url>
      <Description>INTRA-93-265</Description>
    </_dlc_DocIdUrl>
    <IconOverlay xmlns="http://schemas.microsoft.com/sharepoint/v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Word" ma:contentTypeID="0x0101004202DAE72D953042889D95613E83EDF9" ma:contentTypeVersion="1" ma:contentTypeDescription="Een nieuw document maken." ma:contentTypeScope="" ma:versionID="2b05d677eaf780766a86341b8dbdc878">
  <xsd:schema xmlns:xsd="http://www.w3.org/2001/XMLSchema" xmlns:xs="http://www.w3.org/2001/XMLSchema" xmlns:p="http://schemas.microsoft.com/office/2006/metadata/properties" xmlns:ns2="8c204fd9-28d1-4b23-87e5-4d5424a0d918" xmlns:ns3="http://schemas.microsoft.com/sharepoint/v4" targetNamespace="http://schemas.microsoft.com/office/2006/metadata/properties" ma:root="true" ma:fieldsID="01ee938aac587e9a0cf89c4c2b71b77b" ns2:_="" ns3:_="">
    <xsd:import namespace="8c204fd9-28d1-4b23-87e5-4d5424a0d91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04fd9-28d1-4b23-87e5-4d5424a0d91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E85F8-E147-4DF7-9B8C-5FCF3F9CF471}">
  <ds:schemaRefs>
    <ds:schemaRef ds:uri="http://schemas.microsoft.com/sharepoint/events"/>
  </ds:schemaRefs>
</ds:datastoreItem>
</file>

<file path=customXml/itemProps2.xml><?xml version="1.0" encoding="utf-8"?>
<ds:datastoreItem xmlns:ds="http://schemas.openxmlformats.org/officeDocument/2006/customXml" ds:itemID="{5675896F-8763-44EE-AE61-33924B7565A4}">
  <ds:schemaRefs>
    <ds:schemaRef ds:uri="http://schemas.microsoft.com/sharepoint/v3/contenttype/forms"/>
  </ds:schemaRefs>
</ds:datastoreItem>
</file>

<file path=customXml/itemProps3.xml><?xml version="1.0" encoding="utf-8"?>
<ds:datastoreItem xmlns:ds="http://schemas.openxmlformats.org/officeDocument/2006/customXml" ds:itemID="{78F7DFB4-157A-416F-8273-0E50DE61A90B}">
  <ds:schemaRefs>
    <ds:schemaRef ds:uri="http://schemas.microsoft.com/office/2006/metadata/properties"/>
    <ds:schemaRef ds:uri="http://purl.org/dc/elements/1.1/"/>
    <ds:schemaRef ds:uri="8c204fd9-28d1-4b23-87e5-4d5424a0d918"/>
    <ds:schemaRef ds:uri="http://purl.org/dc/dcmitype/"/>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schemas.microsoft.com/sharepoint/v4"/>
    <ds:schemaRef ds:uri="http://purl.org/dc/terms/"/>
  </ds:schemaRefs>
</ds:datastoreItem>
</file>

<file path=customXml/itemProps4.xml><?xml version="1.0" encoding="utf-8"?>
<ds:datastoreItem xmlns:ds="http://schemas.openxmlformats.org/officeDocument/2006/customXml" ds:itemID="{8670861E-BA16-49DD-8090-FF1D9C224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04fd9-28d1-4b23-87e5-4d5424a0d91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24DBAEF-6AA0-44CA-8D01-D1369B09B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11276</Words>
  <Characters>62023</Characters>
  <Application>Microsoft Office Word</Application>
  <DocSecurity>0</DocSecurity>
  <Lines>516</Lines>
  <Paragraphs>146</Paragraphs>
  <ScaleCrop>false</ScaleCrop>
  <HeadingPairs>
    <vt:vector size="2" baseType="variant">
      <vt:variant>
        <vt:lpstr>Titel</vt:lpstr>
      </vt:variant>
      <vt:variant>
        <vt:i4>1</vt:i4>
      </vt:variant>
    </vt:vector>
  </HeadingPairs>
  <TitlesOfParts>
    <vt:vector size="1" baseType="lpstr">
      <vt:lpstr>ASSESSOR</vt:lpstr>
    </vt:vector>
  </TitlesOfParts>
  <Company>Citogroep</Company>
  <LinksUpToDate>false</LinksUpToDate>
  <CharactersWithSpaces>73153</CharactersWithSpaces>
  <SharedDoc>false</SharedDoc>
  <HLinks>
    <vt:vector size="108" baseType="variant">
      <vt:variant>
        <vt:i4>1507385</vt:i4>
      </vt:variant>
      <vt:variant>
        <vt:i4>92</vt:i4>
      </vt:variant>
      <vt:variant>
        <vt:i4>0</vt:i4>
      </vt:variant>
      <vt:variant>
        <vt:i4>5</vt:i4>
      </vt:variant>
      <vt:variant>
        <vt:lpwstr/>
      </vt:variant>
      <vt:variant>
        <vt:lpwstr>_Toc228613276</vt:lpwstr>
      </vt:variant>
      <vt:variant>
        <vt:i4>1507385</vt:i4>
      </vt:variant>
      <vt:variant>
        <vt:i4>86</vt:i4>
      </vt:variant>
      <vt:variant>
        <vt:i4>0</vt:i4>
      </vt:variant>
      <vt:variant>
        <vt:i4>5</vt:i4>
      </vt:variant>
      <vt:variant>
        <vt:lpwstr/>
      </vt:variant>
      <vt:variant>
        <vt:lpwstr>_Toc228613274</vt:lpwstr>
      </vt:variant>
      <vt:variant>
        <vt:i4>1507385</vt:i4>
      </vt:variant>
      <vt:variant>
        <vt:i4>83</vt:i4>
      </vt:variant>
      <vt:variant>
        <vt:i4>0</vt:i4>
      </vt:variant>
      <vt:variant>
        <vt:i4>5</vt:i4>
      </vt:variant>
      <vt:variant>
        <vt:lpwstr/>
      </vt:variant>
      <vt:variant>
        <vt:lpwstr>_Toc228613273</vt:lpwstr>
      </vt:variant>
      <vt:variant>
        <vt:i4>1507385</vt:i4>
      </vt:variant>
      <vt:variant>
        <vt:i4>80</vt:i4>
      </vt:variant>
      <vt:variant>
        <vt:i4>0</vt:i4>
      </vt:variant>
      <vt:variant>
        <vt:i4>5</vt:i4>
      </vt:variant>
      <vt:variant>
        <vt:lpwstr/>
      </vt:variant>
      <vt:variant>
        <vt:lpwstr>_Toc228613272</vt:lpwstr>
      </vt:variant>
      <vt:variant>
        <vt:i4>1441849</vt:i4>
      </vt:variant>
      <vt:variant>
        <vt:i4>74</vt:i4>
      </vt:variant>
      <vt:variant>
        <vt:i4>0</vt:i4>
      </vt:variant>
      <vt:variant>
        <vt:i4>5</vt:i4>
      </vt:variant>
      <vt:variant>
        <vt:lpwstr/>
      </vt:variant>
      <vt:variant>
        <vt:lpwstr>_Toc228613269</vt:lpwstr>
      </vt:variant>
      <vt:variant>
        <vt:i4>1441849</vt:i4>
      </vt:variant>
      <vt:variant>
        <vt:i4>68</vt:i4>
      </vt:variant>
      <vt:variant>
        <vt:i4>0</vt:i4>
      </vt:variant>
      <vt:variant>
        <vt:i4>5</vt:i4>
      </vt:variant>
      <vt:variant>
        <vt:lpwstr/>
      </vt:variant>
      <vt:variant>
        <vt:lpwstr>_Toc228613268</vt:lpwstr>
      </vt:variant>
      <vt:variant>
        <vt:i4>1441849</vt:i4>
      </vt:variant>
      <vt:variant>
        <vt:i4>62</vt:i4>
      </vt:variant>
      <vt:variant>
        <vt:i4>0</vt:i4>
      </vt:variant>
      <vt:variant>
        <vt:i4>5</vt:i4>
      </vt:variant>
      <vt:variant>
        <vt:lpwstr/>
      </vt:variant>
      <vt:variant>
        <vt:lpwstr>_Toc228613267</vt:lpwstr>
      </vt:variant>
      <vt:variant>
        <vt:i4>1441849</vt:i4>
      </vt:variant>
      <vt:variant>
        <vt:i4>56</vt:i4>
      </vt:variant>
      <vt:variant>
        <vt:i4>0</vt:i4>
      </vt:variant>
      <vt:variant>
        <vt:i4>5</vt:i4>
      </vt:variant>
      <vt:variant>
        <vt:lpwstr/>
      </vt:variant>
      <vt:variant>
        <vt:lpwstr>_Toc228613266</vt:lpwstr>
      </vt:variant>
      <vt:variant>
        <vt:i4>1441849</vt:i4>
      </vt:variant>
      <vt:variant>
        <vt:i4>50</vt:i4>
      </vt:variant>
      <vt:variant>
        <vt:i4>0</vt:i4>
      </vt:variant>
      <vt:variant>
        <vt:i4>5</vt:i4>
      </vt:variant>
      <vt:variant>
        <vt:lpwstr/>
      </vt:variant>
      <vt:variant>
        <vt:lpwstr>_Toc228613264</vt:lpwstr>
      </vt:variant>
      <vt:variant>
        <vt:i4>1441849</vt:i4>
      </vt:variant>
      <vt:variant>
        <vt:i4>44</vt:i4>
      </vt:variant>
      <vt:variant>
        <vt:i4>0</vt:i4>
      </vt:variant>
      <vt:variant>
        <vt:i4>5</vt:i4>
      </vt:variant>
      <vt:variant>
        <vt:lpwstr/>
      </vt:variant>
      <vt:variant>
        <vt:lpwstr>_Toc228613263</vt:lpwstr>
      </vt:variant>
      <vt:variant>
        <vt:i4>1441849</vt:i4>
      </vt:variant>
      <vt:variant>
        <vt:i4>41</vt:i4>
      </vt:variant>
      <vt:variant>
        <vt:i4>0</vt:i4>
      </vt:variant>
      <vt:variant>
        <vt:i4>5</vt:i4>
      </vt:variant>
      <vt:variant>
        <vt:lpwstr/>
      </vt:variant>
      <vt:variant>
        <vt:lpwstr>_Toc228613261</vt:lpwstr>
      </vt:variant>
      <vt:variant>
        <vt:i4>1441849</vt:i4>
      </vt:variant>
      <vt:variant>
        <vt:i4>38</vt:i4>
      </vt:variant>
      <vt:variant>
        <vt:i4>0</vt:i4>
      </vt:variant>
      <vt:variant>
        <vt:i4>5</vt:i4>
      </vt:variant>
      <vt:variant>
        <vt:lpwstr/>
      </vt:variant>
      <vt:variant>
        <vt:lpwstr>_Toc228613260</vt:lpwstr>
      </vt:variant>
      <vt:variant>
        <vt:i4>1376313</vt:i4>
      </vt:variant>
      <vt:variant>
        <vt:i4>32</vt:i4>
      </vt:variant>
      <vt:variant>
        <vt:i4>0</vt:i4>
      </vt:variant>
      <vt:variant>
        <vt:i4>5</vt:i4>
      </vt:variant>
      <vt:variant>
        <vt:lpwstr/>
      </vt:variant>
      <vt:variant>
        <vt:lpwstr>_Toc228613259</vt:lpwstr>
      </vt:variant>
      <vt:variant>
        <vt:i4>1376313</vt:i4>
      </vt:variant>
      <vt:variant>
        <vt:i4>26</vt:i4>
      </vt:variant>
      <vt:variant>
        <vt:i4>0</vt:i4>
      </vt:variant>
      <vt:variant>
        <vt:i4>5</vt:i4>
      </vt:variant>
      <vt:variant>
        <vt:lpwstr/>
      </vt:variant>
      <vt:variant>
        <vt:lpwstr>_Toc228613258</vt:lpwstr>
      </vt:variant>
      <vt:variant>
        <vt:i4>1376313</vt:i4>
      </vt:variant>
      <vt:variant>
        <vt:i4>20</vt:i4>
      </vt:variant>
      <vt:variant>
        <vt:i4>0</vt:i4>
      </vt:variant>
      <vt:variant>
        <vt:i4>5</vt:i4>
      </vt:variant>
      <vt:variant>
        <vt:lpwstr/>
      </vt:variant>
      <vt:variant>
        <vt:lpwstr>_Toc228613257</vt:lpwstr>
      </vt:variant>
      <vt:variant>
        <vt:i4>1376313</vt:i4>
      </vt:variant>
      <vt:variant>
        <vt:i4>14</vt:i4>
      </vt:variant>
      <vt:variant>
        <vt:i4>0</vt:i4>
      </vt:variant>
      <vt:variant>
        <vt:i4>5</vt:i4>
      </vt:variant>
      <vt:variant>
        <vt:lpwstr/>
      </vt:variant>
      <vt:variant>
        <vt:lpwstr>_Toc228613256</vt:lpwstr>
      </vt:variant>
      <vt:variant>
        <vt:i4>1376313</vt:i4>
      </vt:variant>
      <vt:variant>
        <vt:i4>8</vt:i4>
      </vt:variant>
      <vt:variant>
        <vt:i4>0</vt:i4>
      </vt:variant>
      <vt:variant>
        <vt:i4>5</vt:i4>
      </vt:variant>
      <vt:variant>
        <vt:lpwstr/>
      </vt:variant>
      <vt:variant>
        <vt:lpwstr>_Toc228613255</vt:lpwstr>
      </vt:variant>
      <vt:variant>
        <vt:i4>1376313</vt:i4>
      </vt:variant>
      <vt:variant>
        <vt:i4>2</vt:i4>
      </vt:variant>
      <vt:variant>
        <vt:i4>0</vt:i4>
      </vt:variant>
      <vt:variant>
        <vt:i4>5</vt:i4>
      </vt:variant>
      <vt:variant>
        <vt:lpwstr/>
      </vt:variant>
      <vt:variant>
        <vt:lpwstr>_Toc228613254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ASSESSOR</dc:title>
  <dc:creator>rick</dc:creator>
  <cp:lastModifiedBy>Nico Vreeken</cp:lastModifiedBy>
  <cp:revision>2</cp:revision>
  <cp:lastPrinted>2013-02-11T14:59:00Z</cp:lastPrinted>
  <dcterms:created xsi:type="dcterms:W3CDTF">2016-12-13T10:27:00Z</dcterms:created>
  <dcterms:modified xsi:type="dcterms:W3CDTF">2016-12-13T10:27:00Z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d132453c-b42e-4c0c-86f9-c7fee358aa06</vt:lpwstr>
  </property>
  <property fmtid="{D5CDD505-2E9C-101B-9397-08002B2CF9AE}" pid="3" name="ContentTypeId">
    <vt:lpwstr>0x0101004202DAE72D953042889D95613E83EDF9</vt:lpwstr>
  </property>
</Properties>
</file>