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81C03" w:rsidRPr="00481C03" w:rsidRDefault="006E1AE8" w:rsidP="00481C03">
      <w:pPr>
        <w:widowControl/>
        <w:rPr>
          <w:rFonts w:cs="Arial"/>
          <w:b/>
          <w:sz w:val="36"/>
          <w:szCs w:val="36"/>
          <w:u w:val="single"/>
        </w:rPr>
      </w:pPr>
      <w:r>
        <w:rPr>
          <w:rFonts w:cs="Arial"/>
          <w:b/>
          <w:sz w:val="36"/>
          <w:szCs w:val="36"/>
          <w:u w:val="single"/>
        </w:rPr>
        <w:t>3</w:t>
      </w:r>
      <w:r w:rsidR="00F65BF8">
        <w:rPr>
          <w:rFonts w:cs="Arial"/>
          <w:b/>
          <w:sz w:val="36"/>
          <w:szCs w:val="36"/>
          <w:u w:val="single"/>
        </w:rPr>
        <w:t>.</w:t>
      </w:r>
      <w:r w:rsidR="00731625">
        <w:rPr>
          <w:rFonts w:cs="Arial"/>
          <w:b/>
          <w:sz w:val="36"/>
          <w:szCs w:val="36"/>
          <w:u w:val="single"/>
        </w:rPr>
        <w:t xml:space="preserve"> </w:t>
      </w:r>
      <w:r w:rsidR="001260BF">
        <w:rPr>
          <w:rFonts w:cs="Arial"/>
          <w:b/>
          <w:sz w:val="36"/>
          <w:szCs w:val="36"/>
          <w:u w:val="single"/>
        </w:rPr>
        <w:t>Rechten maar ook plichten</w:t>
      </w:r>
    </w:p>
    <w:p w:rsidR="00481C03" w:rsidRPr="00481C03" w:rsidRDefault="00481C03" w:rsidP="00481C03">
      <w:pPr>
        <w:widowControl/>
        <w:rPr>
          <w:rFonts w:cs="Arial"/>
          <w:szCs w:val="24"/>
        </w:rPr>
      </w:pPr>
    </w:p>
    <w:p w:rsidR="00F65BF8" w:rsidRDefault="00F65BF8" w:rsidP="00F65BF8">
      <w:pPr>
        <w:widowControl/>
        <w:ind w:left="14"/>
        <w:rPr>
          <w:rFonts w:cs="Arial"/>
          <w:b/>
          <w:bCs/>
          <w:sz w:val="28"/>
          <w:szCs w:val="28"/>
        </w:rPr>
      </w:pPr>
    </w:p>
    <w:p w:rsidR="001260BF" w:rsidRPr="001260BF" w:rsidRDefault="001260BF" w:rsidP="001260BF">
      <w:pPr>
        <w:widowControl/>
        <w:ind w:left="14"/>
        <w:rPr>
          <w:rFonts w:cs="Arial"/>
          <w:b/>
          <w:bCs/>
          <w:sz w:val="28"/>
          <w:szCs w:val="28"/>
        </w:rPr>
      </w:pPr>
      <w:r w:rsidRPr="001260BF">
        <w:rPr>
          <w:rFonts w:cs="Arial"/>
          <w:b/>
          <w:bCs/>
          <w:sz w:val="28"/>
          <w:szCs w:val="28"/>
        </w:rPr>
        <w:t>Rechten en plichten</w:t>
      </w:r>
    </w:p>
    <w:p w:rsidR="001260BF" w:rsidRPr="001260BF" w:rsidRDefault="001260BF" w:rsidP="001260BF">
      <w:pPr>
        <w:widowControl/>
        <w:ind w:left="14"/>
        <w:rPr>
          <w:rFonts w:cs="Arial"/>
          <w:bCs/>
          <w:szCs w:val="24"/>
        </w:rPr>
      </w:pPr>
      <w:r w:rsidRPr="001260BF">
        <w:rPr>
          <w:rFonts w:cs="Arial"/>
          <w:bCs/>
          <w:szCs w:val="24"/>
        </w:rPr>
        <w:t>Rechten geven aan wat je m</w:t>
      </w:r>
      <w:r w:rsidR="004C6A15">
        <w:rPr>
          <w:rFonts w:cs="Arial"/>
          <w:bCs/>
          <w:szCs w:val="24"/>
        </w:rPr>
        <w:t>ag doen en wat je mag hebben. I</w:t>
      </w:r>
      <w:r w:rsidRPr="001260BF">
        <w:rPr>
          <w:rFonts w:cs="Arial"/>
          <w:bCs/>
          <w:szCs w:val="24"/>
        </w:rPr>
        <w:t xml:space="preserve">n elke situatie heb je bepaalde rechten. Op school heb je het recht om lessen te volgen en op je werk heb j e </w:t>
      </w:r>
      <w:r>
        <w:rPr>
          <w:rFonts w:cs="Arial"/>
          <w:bCs/>
          <w:szCs w:val="24"/>
        </w:rPr>
        <w:t>het recht op loon. Ook als bur</w:t>
      </w:r>
      <w:r w:rsidRPr="001260BF">
        <w:rPr>
          <w:rFonts w:cs="Arial"/>
          <w:bCs/>
          <w:szCs w:val="24"/>
        </w:rPr>
        <w:t>ger van  Nederland  heb je rechten. Je hebt bijvoorbeeld  recht op gezondheidszorg, op inspraak in  he</w:t>
      </w:r>
      <w:r>
        <w:rPr>
          <w:rFonts w:cs="Arial"/>
          <w:bCs/>
          <w:szCs w:val="24"/>
        </w:rPr>
        <w:t>t bestuur van het land en op vo</w:t>
      </w:r>
      <w:r w:rsidRPr="001260BF">
        <w:rPr>
          <w:rFonts w:cs="Arial"/>
          <w:bCs/>
          <w:szCs w:val="24"/>
        </w:rPr>
        <w:t>ldoende geld om van te leven. De overheid  moet rekening houden met de rechten van alle burgers. Een  bepaalde groep burgers  mag niet meer rechten  hebben  dan een  andere  groep.</w:t>
      </w:r>
    </w:p>
    <w:p w:rsidR="001260BF" w:rsidRPr="001260BF" w:rsidRDefault="001260BF" w:rsidP="001260BF">
      <w:pPr>
        <w:widowControl/>
        <w:ind w:left="14"/>
        <w:rPr>
          <w:rFonts w:cs="Arial"/>
          <w:bCs/>
          <w:szCs w:val="24"/>
        </w:rPr>
      </w:pPr>
    </w:p>
    <w:p w:rsidR="001260BF" w:rsidRDefault="001260BF" w:rsidP="001260BF">
      <w:pPr>
        <w:widowControl/>
        <w:ind w:left="14"/>
        <w:rPr>
          <w:rFonts w:cs="Arial"/>
          <w:bCs/>
          <w:szCs w:val="24"/>
        </w:rPr>
      </w:pPr>
      <w:r w:rsidRPr="001260BF">
        <w:rPr>
          <w:rFonts w:cs="Arial"/>
          <w:bCs/>
          <w:szCs w:val="24"/>
        </w:rPr>
        <w:t xml:space="preserve">Naast rechten heb je ook plichten. Plichten geven aan wat voor verplichtingen j ij hebt: wat je moet doen of moet nakomen. Dat kunnen verplichtingen  zijn tegenover </w:t>
      </w:r>
      <w:r>
        <w:rPr>
          <w:rFonts w:cs="Arial"/>
          <w:bCs/>
          <w:szCs w:val="24"/>
        </w:rPr>
        <w:t>de overheid, maar ook verplich</w:t>
      </w:r>
      <w:r w:rsidRPr="001260BF">
        <w:rPr>
          <w:rFonts w:cs="Arial"/>
          <w:bCs/>
          <w:szCs w:val="24"/>
        </w:rPr>
        <w:t>tingen tegenover andere mensen. Je hebt bijvoorbeel</w:t>
      </w:r>
      <w:r>
        <w:rPr>
          <w:rFonts w:cs="Arial"/>
          <w:bCs/>
          <w:szCs w:val="24"/>
        </w:rPr>
        <w:t>d  de pl</w:t>
      </w:r>
      <w:r w:rsidRPr="001260BF">
        <w:rPr>
          <w:rFonts w:cs="Arial"/>
          <w:bCs/>
          <w:szCs w:val="24"/>
        </w:rPr>
        <w:t>icht om je aan de verkeersregels te hou­ den. Ook heb je de plicht om belasting te betalen  over het geld dat je verdient en heb je de plicht  om voor je kinderen te zorgen tot ze volwassen zijn. Plichten moet je nakomen.</w:t>
      </w:r>
    </w:p>
    <w:p w:rsidR="004C6A15" w:rsidRDefault="004C6A15" w:rsidP="001260BF">
      <w:pPr>
        <w:widowControl/>
        <w:ind w:left="14"/>
        <w:rPr>
          <w:rFonts w:cs="Arial"/>
          <w:bCs/>
          <w:szCs w:val="24"/>
        </w:rPr>
      </w:pPr>
    </w:p>
    <w:p w:rsidR="004C6A15" w:rsidRDefault="004C6A15" w:rsidP="001260BF">
      <w:pPr>
        <w:widowControl/>
        <w:ind w:left="14"/>
        <w:rPr>
          <w:rFonts w:cs="Arial"/>
          <w:bCs/>
          <w:szCs w:val="24"/>
        </w:rPr>
      </w:pPr>
    </w:p>
    <w:p w:rsidR="004C6A15" w:rsidRPr="004C6A15" w:rsidRDefault="004C6A15" w:rsidP="004C6A15">
      <w:pPr>
        <w:widowControl/>
        <w:rPr>
          <w:rFonts w:cs="Arial"/>
          <w:b/>
          <w:bCs/>
          <w:sz w:val="28"/>
          <w:szCs w:val="28"/>
        </w:rPr>
      </w:pPr>
      <w:r w:rsidRPr="004C6A15">
        <w:rPr>
          <w:rFonts w:cs="Arial"/>
          <w:b/>
          <w:bCs/>
          <w:sz w:val="28"/>
          <w:szCs w:val="28"/>
        </w:rPr>
        <w:t>De N</w:t>
      </w:r>
      <w:r w:rsidRPr="004C6A15">
        <w:rPr>
          <w:rFonts w:cs="Arial"/>
          <w:b/>
          <w:bCs/>
          <w:sz w:val="28"/>
          <w:szCs w:val="28"/>
        </w:rPr>
        <w:t>ederlandse Grondwet</w:t>
      </w:r>
    </w:p>
    <w:p w:rsidR="006066AD" w:rsidRDefault="004C6A15" w:rsidP="004C6A15">
      <w:pPr>
        <w:widowControl/>
        <w:rPr>
          <w:rFonts w:cs="Arial"/>
          <w:bCs/>
          <w:szCs w:val="24"/>
        </w:rPr>
      </w:pPr>
      <w:r w:rsidRPr="004C6A15">
        <w:rPr>
          <w:rFonts w:cs="Arial"/>
          <w:bCs/>
          <w:szCs w:val="24"/>
        </w:rPr>
        <w:t xml:space="preserve">De rechten die alle mensen in Nederland hebben, staan in de </w:t>
      </w:r>
      <w:r>
        <w:rPr>
          <w:rFonts w:cs="Arial"/>
          <w:bCs/>
          <w:szCs w:val="24"/>
        </w:rPr>
        <w:t>Nederlandse Grondwet. De Neder</w:t>
      </w:r>
      <w:r w:rsidRPr="004C6A15">
        <w:rPr>
          <w:rFonts w:cs="Arial"/>
          <w:bCs/>
          <w:szCs w:val="24"/>
        </w:rPr>
        <w:t>landse Grondwet is de belangrijkste wet van Nederland. Wetten en regels mogen niet in strijd zijn met de Grondwet. Ook mag de overheid geen beslissing nemen die in strijd is met de Grondwet.</w:t>
      </w:r>
      <w:r>
        <w:rPr>
          <w:rFonts w:cs="Arial"/>
          <w:bCs/>
          <w:szCs w:val="24"/>
        </w:rPr>
        <w:br/>
      </w:r>
      <w:r w:rsidRPr="004C6A15">
        <w:rPr>
          <w:rFonts w:cs="Arial"/>
          <w:bCs/>
          <w:szCs w:val="24"/>
        </w:rPr>
        <w:t>In de Nederlandse Grondwet staan de rechten beschreven die alle burgers in Nederland hebben. Het zijn rechten die ervoor zorgen dat iedereen zijn eigen leven kan inrichten. In de Grondwet-staat onder meer dat alle mensen recht hebben op gelijke beha</w:t>
      </w:r>
      <w:r>
        <w:rPr>
          <w:rFonts w:cs="Arial"/>
          <w:bCs/>
          <w:szCs w:val="24"/>
        </w:rPr>
        <w:t>ndeling. Ook het recht op de vr</w:t>
      </w:r>
      <w:r w:rsidRPr="004C6A15">
        <w:rPr>
          <w:rFonts w:cs="Arial"/>
          <w:bCs/>
          <w:szCs w:val="24"/>
        </w:rPr>
        <w:t>ijheid van meningsuiting staat in de Grondwet.</w:t>
      </w:r>
    </w:p>
    <w:p w:rsidR="004C6A15" w:rsidRDefault="004C6A15" w:rsidP="004C6A15">
      <w:pPr>
        <w:widowControl/>
        <w:rPr>
          <w:rFonts w:cs="Arial"/>
          <w:bCs/>
          <w:szCs w:val="24"/>
        </w:rPr>
      </w:pPr>
    </w:p>
    <w:p w:rsidR="004C6A15" w:rsidRPr="001260BF" w:rsidRDefault="004C6A15" w:rsidP="004C6A15">
      <w:pPr>
        <w:widowControl/>
        <w:rPr>
          <w:rFonts w:cs="Arial"/>
          <w:bCs/>
          <w:szCs w:val="24"/>
        </w:rPr>
      </w:pPr>
      <w:r w:rsidRPr="004C6A15">
        <w:rPr>
          <w:rFonts w:cs="Arial"/>
          <w:bCs/>
          <w:szCs w:val="24"/>
        </w:rPr>
        <w:t>De overheid mag de rechten van burgers niet afnemen. Alleen in bijzondere gevallen moge</w:t>
      </w:r>
      <w:r>
        <w:rPr>
          <w:rFonts w:cs="Arial"/>
          <w:bCs/>
          <w:szCs w:val="24"/>
        </w:rPr>
        <w:t>n rechten wo</w:t>
      </w:r>
      <w:r w:rsidRPr="004C6A15">
        <w:rPr>
          <w:rFonts w:cs="Arial"/>
          <w:bCs/>
          <w:szCs w:val="24"/>
        </w:rPr>
        <w:t>rden ingeperkt, bijvoorbeeld als iemand een bedreiging vormt voor anderen. In dat geval mag de overheid ingrijpen, maar dat moet dan wel volgens strenge regels gebeuren.</w:t>
      </w:r>
      <w:r>
        <w:rPr>
          <w:rFonts w:cs="Arial"/>
          <w:bCs/>
          <w:szCs w:val="24"/>
        </w:rPr>
        <w:br/>
      </w:r>
      <w:r w:rsidRPr="004C6A15">
        <w:rPr>
          <w:rFonts w:cs="Arial"/>
          <w:bCs/>
          <w:szCs w:val="24"/>
        </w:rPr>
        <w:t>In de Nederlandse Grondwet staat ook wie de macht heeft in Nederland en hoe die macht mag worden gebruikt. De Grondwet regelt bijvoorbeeld hoe wetten moeten worden gemaakt, wat de taak is va n rechters en wat de rol is van de ko</w:t>
      </w:r>
      <w:r>
        <w:rPr>
          <w:rFonts w:cs="Arial"/>
          <w:bCs/>
          <w:szCs w:val="24"/>
        </w:rPr>
        <w:t>ningin. Bovendien staat in de G</w:t>
      </w:r>
      <w:r w:rsidRPr="004C6A15">
        <w:rPr>
          <w:rFonts w:cs="Arial"/>
          <w:bCs/>
          <w:szCs w:val="24"/>
        </w:rPr>
        <w:t>rondwet op welke manier Nederlandse burgers inspraak kunnen hebben in het bestuur van het land.</w:t>
      </w:r>
      <w:r>
        <w:rPr>
          <w:rFonts w:cs="Arial"/>
          <w:bCs/>
          <w:szCs w:val="24"/>
        </w:rPr>
        <w:br/>
      </w:r>
    </w:p>
    <w:tbl>
      <w:tblPr>
        <w:tblW w:w="0" w:type="auto"/>
        <w:tblInd w:w="6" w:type="dxa"/>
        <w:tblLayout w:type="fixed"/>
        <w:tblCellMar>
          <w:left w:w="0" w:type="dxa"/>
          <w:right w:w="0" w:type="dxa"/>
        </w:tblCellMar>
        <w:tblLook w:val="0000" w:firstRow="0" w:lastRow="0" w:firstColumn="0" w:lastColumn="0" w:noHBand="0" w:noVBand="0"/>
      </w:tblPr>
      <w:tblGrid>
        <w:gridCol w:w="3205"/>
        <w:gridCol w:w="5800"/>
      </w:tblGrid>
      <w:tr w:rsidR="004C6A15" w:rsidRPr="004C6A15" w:rsidTr="00407CC0">
        <w:tblPrEx>
          <w:tblCellMar>
            <w:top w:w="0" w:type="dxa"/>
            <w:left w:w="0" w:type="dxa"/>
            <w:bottom w:w="0" w:type="dxa"/>
            <w:right w:w="0" w:type="dxa"/>
          </w:tblCellMar>
        </w:tblPrEx>
        <w:trPr>
          <w:trHeight w:hRule="exact" w:val="392"/>
        </w:trPr>
        <w:tc>
          <w:tcPr>
            <w:tcW w:w="3205" w:type="dxa"/>
            <w:tcBorders>
              <w:top w:val="single" w:sz="5" w:space="0" w:color="574F6B"/>
              <w:left w:val="single" w:sz="5" w:space="0" w:color="606064"/>
              <w:bottom w:val="single" w:sz="2" w:space="0" w:color="4B4B4B"/>
              <w:right w:val="single" w:sz="5" w:space="0" w:color="707070"/>
            </w:tcBorders>
          </w:tcPr>
          <w:p w:rsidR="004C6A15" w:rsidRPr="004C6A15" w:rsidRDefault="004C6A15" w:rsidP="004C6A15">
            <w:pPr>
              <w:widowControl/>
              <w:rPr>
                <w:rFonts w:cs="Arial"/>
                <w:b/>
                <w:bCs/>
                <w:sz w:val="28"/>
                <w:szCs w:val="28"/>
              </w:rPr>
            </w:pPr>
            <w:r w:rsidRPr="004C6A15">
              <w:rPr>
                <w:rFonts w:cs="Arial"/>
                <w:b/>
                <w:bCs/>
                <w:sz w:val="28"/>
                <w:szCs w:val="28"/>
              </w:rPr>
              <w:t>Begrippen</w:t>
            </w:r>
          </w:p>
        </w:tc>
        <w:tc>
          <w:tcPr>
            <w:tcW w:w="5800" w:type="dxa"/>
            <w:tcBorders>
              <w:top w:val="single" w:sz="5" w:space="0" w:color="574F6B"/>
              <w:left w:val="single" w:sz="5" w:space="0" w:color="707070"/>
              <w:bottom w:val="single" w:sz="2" w:space="0" w:color="4B4B4B"/>
              <w:right w:val="single" w:sz="5" w:space="0" w:color="707070"/>
            </w:tcBorders>
          </w:tcPr>
          <w:p w:rsidR="004C6A15" w:rsidRPr="004C6A15" w:rsidRDefault="004C6A15" w:rsidP="004C6A15">
            <w:pPr>
              <w:widowControl/>
              <w:rPr>
                <w:rFonts w:cs="Arial"/>
                <w:b/>
                <w:bCs/>
                <w:sz w:val="28"/>
                <w:szCs w:val="28"/>
              </w:rPr>
            </w:pPr>
            <w:r w:rsidRPr="004C6A15">
              <w:rPr>
                <w:rFonts w:cs="Arial"/>
                <w:b/>
                <w:bCs/>
                <w:sz w:val="28"/>
                <w:szCs w:val="28"/>
              </w:rPr>
              <w:t xml:space="preserve">Betekenis </w:t>
            </w:r>
          </w:p>
        </w:tc>
      </w:tr>
      <w:tr w:rsidR="004C6A15" w:rsidRPr="004C6A15" w:rsidTr="00407CC0">
        <w:tblPrEx>
          <w:tblCellMar>
            <w:top w:w="0" w:type="dxa"/>
            <w:left w:w="0" w:type="dxa"/>
            <w:bottom w:w="0" w:type="dxa"/>
            <w:right w:w="0" w:type="dxa"/>
          </w:tblCellMar>
        </w:tblPrEx>
        <w:trPr>
          <w:trHeight w:hRule="exact" w:val="392"/>
        </w:trPr>
        <w:tc>
          <w:tcPr>
            <w:tcW w:w="3205" w:type="dxa"/>
            <w:tcBorders>
              <w:top w:val="single" w:sz="5" w:space="0" w:color="574F6B"/>
              <w:left w:val="single" w:sz="5" w:space="0" w:color="606064"/>
              <w:bottom w:val="single" w:sz="2" w:space="0" w:color="4B4B4B"/>
              <w:right w:val="single" w:sz="5" w:space="0" w:color="707070"/>
            </w:tcBorders>
          </w:tcPr>
          <w:p w:rsidR="004C6A15" w:rsidRPr="004C6A15" w:rsidRDefault="004C6A15" w:rsidP="004C6A15">
            <w:pPr>
              <w:widowControl/>
              <w:rPr>
                <w:rFonts w:cs="Arial"/>
                <w:bCs/>
                <w:szCs w:val="24"/>
              </w:rPr>
            </w:pPr>
            <w:r w:rsidRPr="004C6A15">
              <w:rPr>
                <w:rFonts w:cs="Arial"/>
                <w:bCs/>
                <w:szCs w:val="24"/>
              </w:rPr>
              <w:t>De Nederlandse Grondwet</w:t>
            </w:r>
          </w:p>
        </w:tc>
        <w:tc>
          <w:tcPr>
            <w:tcW w:w="5800" w:type="dxa"/>
            <w:tcBorders>
              <w:top w:val="single" w:sz="5" w:space="0" w:color="574F6B"/>
              <w:left w:val="single" w:sz="5" w:space="0" w:color="707070"/>
              <w:bottom w:val="single" w:sz="2" w:space="0" w:color="4B4B4B"/>
              <w:right w:val="single" w:sz="5" w:space="0" w:color="707070"/>
            </w:tcBorders>
          </w:tcPr>
          <w:p w:rsidR="004C6A15" w:rsidRPr="004C6A15" w:rsidRDefault="004C6A15" w:rsidP="004C6A15">
            <w:pPr>
              <w:widowControl/>
              <w:rPr>
                <w:rFonts w:cs="Arial"/>
                <w:bCs/>
                <w:szCs w:val="24"/>
              </w:rPr>
            </w:pPr>
            <w:r w:rsidRPr="004C6A15">
              <w:rPr>
                <w:rFonts w:cs="Arial"/>
                <w:bCs/>
                <w:szCs w:val="24"/>
              </w:rPr>
              <w:t>De belangrijkste wet van Nederland.</w:t>
            </w:r>
          </w:p>
        </w:tc>
      </w:tr>
      <w:tr w:rsidR="004C6A15" w:rsidRPr="004C6A15" w:rsidTr="00407CC0">
        <w:tblPrEx>
          <w:tblCellMar>
            <w:top w:w="0" w:type="dxa"/>
            <w:left w:w="0" w:type="dxa"/>
            <w:bottom w:w="0" w:type="dxa"/>
            <w:right w:w="0" w:type="dxa"/>
          </w:tblCellMar>
        </w:tblPrEx>
        <w:trPr>
          <w:trHeight w:hRule="exact" w:val="381"/>
        </w:trPr>
        <w:tc>
          <w:tcPr>
            <w:tcW w:w="3205" w:type="dxa"/>
            <w:tcBorders>
              <w:top w:val="single" w:sz="2" w:space="0" w:color="4B4B4B"/>
              <w:left w:val="single" w:sz="5" w:space="0" w:color="606064"/>
              <w:bottom w:val="single" w:sz="2" w:space="0" w:color="4B4B4B"/>
              <w:right w:val="single" w:sz="5" w:space="0" w:color="707070"/>
            </w:tcBorders>
          </w:tcPr>
          <w:p w:rsidR="004C6A15" w:rsidRPr="004C6A15" w:rsidRDefault="004C6A15" w:rsidP="004C6A15">
            <w:pPr>
              <w:widowControl/>
              <w:rPr>
                <w:rFonts w:cs="Arial"/>
                <w:bCs/>
                <w:szCs w:val="24"/>
              </w:rPr>
            </w:pPr>
            <w:r w:rsidRPr="004C6A15">
              <w:rPr>
                <w:rFonts w:cs="Arial"/>
                <w:bCs/>
                <w:szCs w:val="24"/>
              </w:rPr>
              <w:t>Plicht</w:t>
            </w:r>
          </w:p>
        </w:tc>
        <w:tc>
          <w:tcPr>
            <w:tcW w:w="5800" w:type="dxa"/>
            <w:tcBorders>
              <w:top w:val="single" w:sz="2" w:space="0" w:color="4B4B4B"/>
              <w:left w:val="single" w:sz="5" w:space="0" w:color="707070"/>
              <w:bottom w:val="single" w:sz="2" w:space="0" w:color="4B4B4B"/>
              <w:right w:val="single" w:sz="5" w:space="0" w:color="707070"/>
            </w:tcBorders>
          </w:tcPr>
          <w:p w:rsidR="004C6A15" w:rsidRPr="004C6A15" w:rsidRDefault="004C6A15" w:rsidP="004C6A15">
            <w:pPr>
              <w:widowControl/>
              <w:rPr>
                <w:rFonts w:cs="Arial"/>
                <w:bCs/>
                <w:szCs w:val="24"/>
              </w:rPr>
            </w:pPr>
            <w:r w:rsidRPr="004C6A15">
              <w:rPr>
                <w:rFonts w:cs="Arial"/>
                <w:bCs/>
                <w:szCs w:val="24"/>
              </w:rPr>
              <w:t>iets wat aangeeft welke verplichtingen je hebt.</w:t>
            </w:r>
          </w:p>
        </w:tc>
      </w:tr>
      <w:tr w:rsidR="004C6A15" w:rsidRPr="004C6A15" w:rsidTr="00407CC0">
        <w:tblPrEx>
          <w:tblCellMar>
            <w:top w:w="0" w:type="dxa"/>
            <w:left w:w="0" w:type="dxa"/>
            <w:bottom w:w="0" w:type="dxa"/>
            <w:right w:w="0" w:type="dxa"/>
          </w:tblCellMar>
        </w:tblPrEx>
        <w:trPr>
          <w:trHeight w:hRule="exact" w:val="388"/>
        </w:trPr>
        <w:tc>
          <w:tcPr>
            <w:tcW w:w="3205" w:type="dxa"/>
            <w:tcBorders>
              <w:top w:val="single" w:sz="2" w:space="0" w:color="4B4B4B"/>
              <w:left w:val="single" w:sz="5" w:space="0" w:color="606064"/>
              <w:bottom w:val="single" w:sz="2" w:space="0" w:color="4B4B44"/>
              <w:right w:val="single" w:sz="5" w:space="0" w:color="707070"/>
            </w:tcBorders>
          </w:tcPr>
          <w:p w:rsidR="004C6A15" w:rsidRPr="004C6A15" w:rsidRDefault="004C6A15" w:rsidP="004C6A15">
            <w:pPr>
              <w:widowControl/>
              <w:rPr>
                <w:rFonts w:cs="Arial"/>
                <w:bCs/>
                <w:szCs w:val="24"/>
              </w:rPr>
            </w:pPr>
            <w:r w:rsidRPr="004C6A15">
              <w:rPr>
                <w:rFonts w:cs="Arial"/>
                <w:bCs/>
                <w:szCs w:val="24"/>
              </w:rPr>
              <w:t>Recht</w:t>
            </w:r>
          </w:p>
        </w:tc>
        <w:tc>
          <w:tcPr>
            <w:tcW w:w="5800" w:type="dxa"/>
            <w:tcBorders>
              <w:top w:val="single" w:sz="2" w:space="0" w:color="4B4B4B"/>
              <w:left w:val="single" w:sz="5" w:space="0" w:color="707070"/>
              <w:bottom w:val="single" w:sz="2" w:space="0" w:color="4B4B44"/>
              <w:right w:val="single" w:sz="5" w:space="0" w:color="707070"/>
            </w:tcBorders>
          </w:tcPr>
          <w:p w:rsidR="004C6A15" w:rsidRPr="004C6A15" w:rsidRDefault="004C6A15" w:rsidP="004C6A15">
            <w:pPr>
              <w:widowControl/>
              <w:rPr>
                <w:rFonts w:cs="Arial"/>
                <w:bCs/>
                <w:szCs w:val="24"/>
              </w:rPr>
            </w:pPr>
            <w:r w:rsidRPr="004C6A15">
              <w:rPr>
                <w:rFonts w:cs="Arial"/>
                <w:bCs/>
                <w:szCs w:val="24"/>
              </w:rPr>
              <w:t>Iets wat aangeeft wat je mag doen of mag hebben.</w:t>
            </w:r>
          </w:p>
        </w:tc>
      </w:tr>
    </w:tbl>
    <w:p w:rsidR="004C6A15" w:rsidRPr="001260BF" w:rsidRDefault="004C6A15" w:rsidP="004C6A15">
      <w:pPr>
        <w:widowControl/>
        <w:rPr>
          <w:rFonts w:cs="Arial"/>
          <w:bCs/>
          <w:szCs w:val="24"/>
        </w:rPr>
      </w:pPr>
      <w:bookmarkStart w:id="0" w:name="_GoBack"/>
      <w:bookmarkEnd w:id="0"/>
    </w:p>
    <w:sectPr w:rsidR="004C6A15" w:rsidRPr="001260BF" w:rsidSect="00615A8F">
      <w:headerReference w:type="default" r:id="rId9"/>
      <w:footerReference w:type="even" r:id="rId10"/>
      <w:footerReference w:type="default" r:id="rId11"/>
      <w:headerReference w:type="first" r:id="rId12"/>
      <w:footerReference w:type="first" r:id="rId13"/>
      <w:pgSz w:w="12240" w:h="18720"/>
      <w:pgMar w:top="851" w:right="1134" w:bottom="1134" w:left="851" w:header="709" w:footer="709" w:gutter="851"/>
      <w:cols w:space="6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15A8F" w:rsidRDefault="00615A8F">
      <w:r>
        <w:separator/>
      </w:r>
    </w:p>
  </w:endnote>
  <w:endnote w:type="continuationSeparator" w:id="0">
    <w:p w:rsidR="00615A8F" w:rsidRDefault="00615A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Franklin Gothic Demi Cond">
    <w:panose1 w:val="020B07060304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5A8F" w:rsidRDefault="00615A8F">
    <w:pPr>
      <w:pStyle w:val="Style1"/>
      <w:widowControl/>
      <w:spacing w:line="240" w:lineRule="auto"/>
      <w:ind w:left="-303" w:right="317"/>
      <w:jc w:val="right"/>
      <w:rPr>
        <w:rStyle w:val="FontStyle15"/>
      </w:rPr>
    </w:pPr>
    <w:r>
      <w:rPr>
        <w:rStyle w:val="FontStyle15"/>
      </w:rPr>
      <w:fldChar w:fldCharType="begin"/>
    </w:r>
    <w:r>
      <w:rPr>
        <w:rStyle w:val="FontStyle15"/>
      </w:rPr>
      <w:instrText>PAGE</w:instrText>
    </w:r>
    <w:r>
      <w:rPr>
        <w:rStyle w:val="FontStyle15"/>
      </w:rPr>
      <w:fldChar w:fldCharType="separate"/>
    </w:r>
    <w:r>
      <w:rPr>
        <w:rStyle w:val="FontStyle15"/>
        <w:noProof/>
      </w:rPr>
      <w:t>2</w:t>
    </w:r>
    <w:r>
      <w:rPr>
        <w:rStyle w:val="FontStyle15"/>
      </w:rPr>
      <w:fldChar w:fldCharType="end"/>
    </w:r>
  </w:p>
  <w:p w:rsidR="00615A8F" w:rsidRDefault="00615A8F"/>
  <w:p w:rsidR="00615A8F" w:rsidRDefault="00615A8F"/>
  <w:p w:rsidR="00615A8F" w:rsidRDefault="00615A8F"/>
  <w:p w:rsidR="00615A8F" w:rsidRDefault="00615A8F"/>
  <w:p w:rsidR="00615A8F" w:rsidRDefault="00615A8F"/>
  <w:p w:rsidR="003F72C1" w:rsidRDefault="003F72C1"/>
  <w:p w:rsidR="001952FC" w:rsidRDefault="001952FC"/>
  <w:p w:rsidR="001952FC" w:rsidRDefault="001952FC"/>
  <w:p w:rsidR="001952FC" w:rsidRDefault="001952FC"/>
  <w:p w:rsidR="00927481" w:rsidRDefault="00927481"/>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5A8F" w:rsidRDefault="00615A8F">
    <w:pPr>
      <w:pStyle w:val="Voettekst"/>
      <w:jc w:val="right"/>
    </w:pPr>
    <w:r>
      <w:fldChar w:fldCharType="begin"/>
    </w:r>
    <w:r>
      <w:instrText>PAGE   \* MERGEFORMAT</w:instrText>
    </w:r>
    <w:r>
      <w:fldChar w:fldCharType="separate"/>
    </w:r>
    <w:r w:rsidR="004C6A15">
      <w:rPr>
        <w:noProof/>
      </w:rPr>
      <w:t>1</w:t>
    </w:r>
    <w:r>
      <w:fldChar w:fldCharType="end"/>
    </w:r>
  </w:p>
  <w:p w:rsidR="00927481" w:rsidRDefault="00927481"/>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5A8F" w:rsidRDefault="00615A8F">
    <w:pPr>
      <w:pStyle w:val="Style4"/>
      <w:widowControl/>
      <w:spacing w:line="240" w:lineRule="auto"/>
      <w:jc w:val="both"/>
      <w:rPr>
        <w:rStyle w:val="FontStyle15"/>
      </w:rPr>
    </w:pPr>
    <w:r>
      <w:rPr>
        <w:rStyle w:val="FontStyle15"/>
      </w:rPr>
      <w:fldChar w:fldCharType="begin"/>
    </w:r>
    <w:r>
      <w:rPr>
        <w:rStyle w:val="FontStyle15"/>
      </w:rPr>
      <w:instrText>PAGE</w:instrText>
    </w:r>
    <w:r>
      <w:rPr>
        <w:rStyle w:val="FontStyle15"/>
      </w:rPr>
      <w:fldChar w:fldCharType="separate"/>
    </w:r>
    <w:r>
      <w:rPr>
        <w:rStyle w:val="FontStyle15"/>
        <w:noProof/>
      </w:rPr>
      <w:t>1</w:t>
    </w:r>
    <w:r>
      <w:rPr>
        <w:rStyle w:val="FontStyle15"/>
      </w:rPr>
      <w:fldChar w:fldCharType="end"/>
    </w:r>
  </w:p>
  <w:p w:rsidR="00615A8F" w:rsidRDefault="00615A8F"/>
  <w:p w:rsidR="00615A8F" w:rsidRDefault="00615A8F"/>
  <w:p w:rsidR="00615A8F" w:rsidRDefault="00615A8F"/>
  <w:p w:rsidR="00615A8F" w:rsidRDefault="00615A8F"/>
  <w:p w:rsidR="00615A8F" w:rsidRDefault="00615A8F"/>
  <w:p w:rsidR="003F72C1" w:rsidRDefault="003F72C1"/>
  <w:p w:rsidR="001952FC" w:rsidRDefault="001952FC"/>
  <w:p w:rsidR="001952FC" w:rsidRDefault="001952FC"/>
  <w:p w:rsidR="001952FC" w:rsidRDefault="001952FC"/>
  <w:p w:rsidR="00927481" w:rsidRDefault="00927481"/>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15A8F" w:rsidRDefault="00615A8F">
      <w:r>
        <w:separator/>
      </w:r>
    </w:p>
  </w:footnote>
  <w:footnote w:type="continuationSeparator" w:id="0">
    <w:p w:rsidR="00615A8F" w:rsidRDefault="00615A8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5A8F" w:rsidRPr="00E46BAC" w:rsidRDefault="00731625" w:rsidP="00E46BAC">
    <w:pPr>
      <w:pStyle w:val="Koptekst"/>
      <w:pBdr>
        <w:bottom w:val="thickThinSmallGap" w:sz="24" w:space="1" w:color="622423"/>
      </w:pBdr>
      <w:jc w:val="center"/>
      <w:rPr>
        <w:rFonts w:ascii="Cambria" w:hAnsi="Cambria"/>
        <w:sz w:val="32"/>
        <w:szCs w:val="32"/>
      </w:rPr>
    </w:pPr>
    <w:r>
      <w:rPr>
        <w:rFonts w:ascii="Cambria" w:hAnsi="Cambria"/>
        <w:sz w:val="32"/>
        <w:szCs w:val="32"/>
      </w:rPr>
      <w:t>Inwoner van Nederland</w:t>
    </w:r>
  </w:p>
  <w:p w:rsidR="00615A8F" w:rsidRDefault="00615A8F"/>
  <w:p w:rsidR="003F72C1" w:rsidRDefault="003F72C1"/>
  <w:p w:rsidR="001952FC" w:rsidRDefault="001952FC"/>
  <w:p w:rsidR="00927481" w:rsidRDefault="00927481"/>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5A8F" w:rsidRPr="00AE4D01" w:rsidRDefault="00615A8F" w:rsidP="00AE4D01">
    <w:pPr>
      <w:pStyle w:val="Koptekst"/>
      <w:pBdr>
        <w:bottom w:val="thickThinSmallGap" w:sz="24" w:space="1" w:color="622423"/>
      </w:pBdr>
      <w:jc w:val="center"/>
      <w:rPr>
        <w:rFonts w:ascii="Cambria" w:hAnsi="Cambria"/>
        <w:sz w:val="32"/>
        <w:szCs w:val="32"/>
      </w:rPr>
    </w:pPr>
    <w:r>
      <w:rPr>
        <w:rFonts w:ascii="Cambria" w:hAnsi="Cambria"/>
        <w:sz w:val="32"/>
        <w:szCs w:val="32"/>
      </w:rPr>
      <w:t>Politiek</w:t>
    </w:r>
  </w:p>
  <w:p w:rsidR="00615A8F" w:rsidRDefault="00615A8F">
    <w:pPr>
      <w:pStyle w:val="Koptekst"/>
    </w:pPr>
  </w:p>
  <w:p w:rsidR="00615A8F" w:rsidRDefault="00615A8F"/>
  <w:p w:rsidR="00615A8F" w:rsidRDefault="00615A8F"/>
  <w:p w:rsidR="00615A8F" w:rsidRDefault="00615A8F"/>
  <w:p w:rsidR="00615A8F" w:rsidRDefault="00615A8F"/>
  <w:p w:rsidR="00615A8F" w:rsidRDefault="00615A8F"/>
  <w:p w:rsidR="003F72C1" w:rsidRDefault="003F72C1"/>
  <w:p w:rsidR="001952FC" w:rsidRDefault="001952FC"/>
  <w:p w:rsidR="001952FC" w:rsidRDefault="001952FC"/>
  <w:p w:rsidR="001952FC" w:rsidRDefault="001952FC"/>
  <w:p w:rsidR="00927481" w:rsidRDefault="00927481"/>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5B74DFBA"/>
    <w:lvl w:ilvl="0">
      <w:numFmt w:val="bullet"/>
      <w:lvlText w:val="*"/>
      <w:lvlJc w:val="left"/>
    </w:lvl>
  </w:abstractNum>
  <w:abstractNum w:abstractNumId="1">
    <w:nsid w:val="2154501D"/>
    <w:multiLevelType w:val="hybridMultilevel"/>
    <w:tmpl w:val="DB2CB046"/>
    <w:lvl w:ilvl="0" w:tplc="B1CC4E58">
      <w:start w:val="1"/>
      <w:numFmt w:val="decimal"/>
      <w:lvlText w:val="%1."/>
      <w:lvlJc w:val="left"/>
      <w:pPr>
        <w:ind w:left="1080" w:hanging="72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nsid w:val="4327618B"/>
    <w:multiLevelType w:val="hybridMultilevel"/>
    <w:tmpl w:val="523E645E"/>
    <w:lvl w:ilvl="0" w:tplc="65587454">
      <w:start w:val="1"/>
      <w:numFmt w:val="decimal"/>
      <w:lvlText w:val="%1."/>
      <w:lvlJc w:val="left"/>
      <w:pPr>
        <w:ind w:left="1080" w:hanging="72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nsid w:val="75800540"/>
    <w:multiLevelType w:val="hybridMultilevel"/>
    <w:tmpl w:val="1D66209A"/>
    <w:lvl w:ilvl="0" w:tplc="04130001">
      <w:start w:val="1"/>
      <w:numFmt w:val="bullet"/>
      <w:lvlText w:val=""/>
      <w:lvlJc w:val="left"/>
      <w:pPr>
        <w:ind w:left="780" w:hanging="360"/>
      </w:pPr>
      <w:rPr>
        <w:rFonts w:ascii="Symbol" w:hAnsi="Symbol" w:hint="default"/>
      </w:rPr>
    </w:lvl>
    <w:lvl w:ilvl="1" w:tplc="04130003" w:tentative="1">
      <w:start w:val="1"/>
      <w:numFmt w:val="bullet"/>
      <w:lvlText w:val="o"/>
      <w:lvlJc w:val="left"/>
      <w:pPr>
        <w:ind w:left="1500" w:hanging="360"/>
      </w:pPr>
      <w:rPr>
        <w:rFonts w:ascii="Courier New" w:hAnsi="Courier New" w:cs="Courier New" w:hint="default"/>
      </w:rPr>
    </w:lvl>
    <w:lvl w:ilvl="2" w:tplc="04130005" w:tentative="1">
      <w:start w:val="1"/>
      <w:numFmt w:val="bullet"/>
      <w:lvlText w:val=""/>
      <w:lvlJc w:val="left"/>
      <w:pPr>
        <w:ind w:left="2220" w:hanging="360"/>
      </w:pPr>
      <w:rPr>
        <w:rFonts w:ascii="Wingdings" w:hAnsi="Wingdings" w:hint="default"/>
      </w:rPr>
    </w:lvl>
    <w:lvl w:ilvl="3" w:tplc="04130001" w:tentative="1">
      <w:start w:val="1"/>
      <w:numFmt w:val="bullet"/>
      <w:lvlText w:val=""/>
      <w:lvlJc w:val="left"/>
      <w:pPr>
        <w:ind w:left="2940" w:hanging="360"/>
      </w:pPr>
      <w:rPr>
        <w:rFonts w:ascii="Symbol" w:hAnsi="Symbol" w:hint="default"/>
      </w:rPr>
    </w:lvl>
    <w:lvl w:ilvl="4" w:tplc="04130003" w:tentative="1">
      <w:start w:val="1"/>
      <w:numFmt w:val="bullet"/>
      <w:lvlText w:val="o"/>
      <w:lvlJc w:val="left"/>
      <w:pPr>
        <w:ind w:left="3660" w:hanging="360"/>
      </w:pPr>
      <w:rPr>
        <w:rFonts w:ascii="Courier New" w:hAnsi="Courier New" w:cs="Courier New" w:hint="default"/>
      </w:rPr>
    </w:lvl>
    <w:lvl w:ilvl="5" w:tplc="04130005" w:tentative="1">
      <w:start w:val="1"/>
      <w:numFmt w:val="bullet"/>
      <w:lvlText w:val=""/>
      <w:lvlJc w:val="left"/>
      <w:pPr>
        <w:ind w:left="4380" w:hanging="360"/>
      </w:pPr>
      <w:rPr>
        <w:rFonts w:ascii="Wingdings" w:hAnsi="Wingdings" w:hint="default"/>
      </w:rPr>
    </w:lvl>
    <w:lvl w:ilvl="6" w:tplc="04130001" w:tentative="1">
      <w:start w:val="1"/>
      <w:numFmt w:val="bullet"/>
      <w:lvlText w:val=""/>
      <w:lvlJc w:val="left"/>
      <w:pPr>
        <w:ind w:left="5100" w:hanging="360"/>
      </w:pPr>
      <w:rPr>
        <w:rFonts w:ascii="Symbol" w:hAnsi="Symbol" w:hint="default"/>
      </w:rPr>
    </w:lvl>
    <w:lvl w:ilvl="7" w:tplc="04130003" w:tentative="1">
      <w:start w:val="1"/>
      <w:numFmt w:val="bullet"/>
      <w:lvlText w:val="o"/>
      <w:lvlJc w:val="left"/>
      <w:pPr>
        <w:ind w:left="5820" w:hanging="360"/>
      </w:pPr>
      <w:rPr>
        <w:rFonts w:ascii="Courier New" w:hAnsi="Courier New" w:cs="Courier New" w:hint="default"/>
      </w:rPr>
    </w:lvl>
    <w:lvl w:ilvl="8" w:tplc="04130005" w:tentative="1">
      <w:start w:val="1"/>
      <w:numFmt w:val="bullet"/>
      <w:lvlText w:val=""/>
      <w:lvlJc w:val="left"/>
      <w:pPr>
        <w:ind w:left="6540" w:hanging="360"/>
      </w:pPr>
      <w:rPr>
        <w:rFonts w:ascii="Wingdings" w:hAnsi="Wingdings" w:hint="default"/>
      </w:rPr>
    </w:lvl>
  </w:abstractNum>
  <w:num w:numId="1">
    <w:abstractNumId w:val="0"/>
    <w:lvlOverride w:ilvl="0">
      <w:lvl w:ilvl="0">
        <w:start w:val="65535"/>
        <w:numFmt w:val="bullet"/>
        <w:lvlText w:val="■"/>
        <w:legacy w:legacy="1" w:legacySpace="0" w:legacyIndent="266"/>
        <w:lvlJc w:val="left"/>
        <w:rPr>
          <w:rFonts w:ascii="Arial" w:hAnsi="Arial" w:cs="Arial" w:hint="default"/>
        </w:rPr>
      </w:lvl>
    </w:lvlOverride>
  </w:num>
  <w:num w:numId="2">
    <w:abstractNumId w:val="0"/>
    <w:lvlOverride w:ilvl="0">
      <w:lvl w:ilvl="0">
        <w:start w:val="65535"/>
        <w:numFmt w:val="bullet"/>
        <w:lvlText w:val="-"/>
        <w:legacy w:legacy="1" w:legacySpace="0" w:legacyIndent="295"/>
        <w:lvlJc w:val="left"/>
        <w:rPr>
          <w:rFonts w:ascii="Arial" w:hAnsi="Arial" w:cs="Arial" w:hint="default"/>
        </w:rPr>
      </w:lvl>
    </w:lvlOverride>
  </w:num>
  <w:num w:numId="3">
    <w:abstractNumId w:val="1"/>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6625"/>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4D01"/>
    <w:rsid w:val="000068F4"/>
    <w:rsid w:val="001260BF"/>
    <w:rsid w:val="001952FC"/>
    <w:rsid w:val="00195BD7"/>
    <w:rsid w:val="00246F7B"/>
    <w:rsid w:val="00304655"/>
    <w:rsid w:val="003233FE"/>
    <w:rsid w:val="00327013"/>
    <w:rsid w:val="0035521B"/>
    <w:rsid w:val="003B2C25"/>
    <w:rsid w:val="003D2AD4"/>
    <w:rsid w:val="003F72C1"/>
    <w:rsid w:val="0045262D"/>
    <w:rsid w:val="00481C03"/>
    <w:rsid w:val="004A0706"/>
    <w:rsid w:val="004A38C5"/>
    <w:rsid w:val="004B6577"/>
    <w:rsid w:val="004C6A15"/>
    <w:rsid w:val="00533E90"/>
    <w:rsid w:val="00560916"/>
    <w:rsid w:val="005C24FB"/>
    <w:rsid w:val="006066AD"/>
    <w:rsid w:val="00606F75"/>
    <w:rsid w:val="00615A8F"/>
    <w:rsid w:val="006E1AE8"/>
    <w:rsid w:val="00703E55"/>
    <w:rsid w:val="00731625"/>
    <w:rsid w:val="008771F4"/>
    <w:rsid w:val="008F4D74"/>
    <w:rsid w:val="00927481"/>
    <w:rsid w:val="009A310B"/>
    <w:rsid w:val="00A017AD"/>
    <w:rsid w:val="00A3641C"/>
    <w:rsid w:val="00AE4D01"/>
    <w:rsid w:val="00B452F2"/>
    <w:rsid w:val="00BC01C6"/>
    <w:rsid w:val="00C15EDA"/>
    <w:rsid w:val="00D17106"/>
    <w:rsid w:val="00E46BAC"/>
    <w:rsid w:val="00F23AE3"/>
    <w:rsid w:val="00F643AC"/>
    <w:rsid w:val="00F65BF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6625"/>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imes New Roman" w:hAnsi="Arial" w:cs="Times New Roman"/>
        <w:lang w:val="nl-NL" w:eastAsia="nl-N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Hyperlink"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pPr>
      <w:widowControl w:val="0"/>
      <w:autoSpaceDE w:val="0"/>
      <w:autoSpaceDN w:val="0"/>
      <w:adjustRightInd w:val="0"/>
    </w:pPr>
    <w:rPr>
      <w:sz w:val="24"/>
      <w:szCs w:val="22"/>
    </w:rPr>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Style1">
    <w:name w:val="Style1"/>
    <w:basedOn w:val="Standaard"/>
    <w:uiPriority w:val="99"/>
    <w:pPr>
      <w:spacing w:line="241" w:lineRule="exact"/>
      <w:jc w:val="both"/>
    </w:pPr>
  </w:style>
  <w:style w:type="paragraph" w:customStyle="1" w:styleId="Style2">
    <w:name w:val="Style2"/>
    <w:basedOn w:val="Standaard"/>
    <w:uiPriority w:val="99"/>
    <w:pPr>
      <w:spacing w:line="266" w:lineRule="exact"/>
      <w:jc w:val="both"/>
    </w:pPr>
  </w:style>
  <w:style w:type="paragraph" w:customStyle="1" w:styleId="Style3">
    <w:name w:val="Style3"/>
    <w:basedOn w:val="Standaard"/>
    <w:uiPriority w:val="99"/>
  </w:style>
  <w:style w:type="paragraph" w:customStyle="1" w:styleId="Style4">
    <w:name w:val="Style4"/>
    <w:basedOn w:val="Standaard"/>
    <w:uiPriority w:val="99"/>
    <w:pPr>
      <w:spacing w:line="300" w:lineRule="exact"/>
    </w:pPr>
  </w:style>
  <w:style w:type="paragraph" w:customStyle="1" w:styleId="Style5">
    <w:name w:val="Style5"/>
    <w:basedOn w:val="Standaard"/>
    <w:uiPriority w:val="99"/>
  </w:style>
  <w:style w:type="paragraph" w:customStyle="1" w:styleId="Style6">
    <w:name w:val="Style6"/>
    <w:basedOn w:val="Standaard"/>
    <w:uiPriority w:val="99"/>
  </w:style>
  <w:style w:type="paragraph" w:customStyle="1" w:styleId="Style7">
    <w:name w:val="Style7"/>
    <w:basedOn w:val="Standaard"/>
    <w:uiPriority w:val="99"/>
  </w:style>
  <w:style w:type="paragraph" w:customStyle="1" w:styleId="Style8">
    <w:name w:val="Style8"/>
    <w:basedOn w:val="Standaard"/>
    <w:uiPriority w:val="99"/>
    <w:pPr>
      <w:spacing w:line="265" w:lineRule="exact"/>
    </w:pPr>
  </w:style>
  <w:style w:type="paragraph" w:customStyle="1" w:styleId="Style9">
    <w:name w:val="Style9"/>
    <w:basedOn w:val="Standaard"/>
    <w:uiPriority w:val="99"/>
    <w:pPr>
      <w:spacing w:line="302" w:lineRule="exact"/>
    </w:pPr>
  </w:style>
  <w:style w:type="paragraph" w:customStyle="1" w:styleId="Style10">
    <w:name w:val="Style10"/>
    <w:basedOn w:val="Standaard"/>
    <w:uiPriority w:val="99"/>
  </w:style>
  <w:style w:type="character" w:customStyle="1" w:styleId="FontStyle12">
    <w:name w:val="Font Style12"/>
    <w:uiPriority w:val="99"/>
    <w:rPr>
      <w:rFonts w:ascii="Arial" w:hAnsi="Arial" w:cs="Arial"/>
      <w:b/>
      <w:bCs/>
      <w:color w:val="000000"/>
      <w:sz w:val="10"/>
      <w:szCs w:val="10"/>
    </w:rPr>
  </w:style>
  <w:style w:type="character" w:customStyle="1" w:styleId="FontStyle13">
    <w:name w:val="Font Style13"/>
    <w:uiPriority w:val="99"/>
    <w:rPr>
      <w:rFonts w:ascii="Franklin Gothic Demi Cond" w:hAnsi="Franklin Gothic Demi Cond" w:cs="Franklin Gothic Demi Cond"/>
      <w:color w:val="000000"/>
      <w:sz w:val="20"/>
      <w:szCs w:val="20"/>
    </w:rPr>
  </w:style>
  <w:style w:type="character" w:customStyle="1" w:styleId="FontStyle14">
    <w:name w:val="Font Style14"/>
    <w:uiPriority w:val="99"/>
    <w:rPr>
      <w:rFonts w:ascii="Franklin Gothic Demi Cond" w:hAnsi="Franklin Gothic Demi Cond" w:cs="Franklin Gothic Demi Cond"/>
      <w:color w:val="000000"/>
      <w:sz w:val="58"/>
      <w:szCs w:val="58"/>
    </w:rPr>
  </w:style>
  <w:style w:type="character" w:customStyle="1" w:styleId="FontStyle15">
    <w:name w:val="Font Style15"/>
    <w:uiPriority w:val="99"/>
    <w:rPr>
      <w:rFonts w:ascii="Arial" w:hAnsi="Arial" w:cs="Arial"/>
      <w:color w:val="000000"/>
      <w:sz w:val="18"/>
      <w:szCs w:val="18"/>
    </w:rPr>
  </w:style>
  <w:style w:type="character" w:customStyle="1" w:styleId="FontStyle16">
    <w:name w:val="Font Style16"/>
    <w:uiPriority w:val="99"/>
    <w:rPr>
      <w:rFonts w:ascii="Arial" w:hAnsi="Arial" w:cs="Arial"/>
      <w:b/>
      <w:bCs/>
      <w:color w:val="000000"/>
      <w:sz w:val="22"/>
      <w:szCs w:val="22"/>
    </w:rPr>
  </w:style>
  <w:style w:type="character" w:customStyle="1" w:styleId="FontStyle17">
    <w:name w:val="Font Style17"/>
    <w:uiPriority w:val="99"/>
    <w:rPr>
      <w:rFonts w:ascii="Arial" w:hAnsi="Arial" w:cs="Arial"/>
      <w:color w:val="000000"/>
      <w:sz w:val="22"/>
      <w:szCs w:val="22"/>
    </w:rPr>
  </w:style>
  <w:style w:type="character" w:styleId="Hyperlink">
    <w:name w:val="Hyperlink"/>
    <w:uiPriority w:val="99"/>
    <w:rPr>
      <w:color w:val="0066CC"/>
      <w:u w:val="single"/>
    </w:rPr>
  </w:style>
  <w:style w:type="paragraph" w:styleId="Koptekst">
    <w:name w:val="header"/>
    <w:basedOn w:val="Standaard"/>
    <w:link w:val="KoptekstChar"/>
    <w:uiPriority w:val="99"/>
    <w:unhideWhenUsed/>
    <w:rsid w:val="00AE4D01"/>
    <w:pPr>
      <w:tabs>
        <w:tab w:val="center" w:pos="4536"/>
        <w:tab w:val="right" w:pos="9072"/>
      </w:tabs>
    </w:pPr>
  </w:style>
  <w:style w:type="character" w:customStyle="1" w:styleId="KoptekstChar">
    <w:name w:val="Koptekst Char"/>
    <w:basedOn w:val="Standaardalinea-lettertype"/>
    <w:link w:val="Koptekst"/>
    <w:uiPriority w:val="99"/>
    <w:rsid w:val="00AE4D01"/>
  </w:style>
  <w:style w:type="paragraph" w:styleId="Ballontekst">
    <w:name w:val="Balloon Text"/>
    <w:basedOn w:val="Standaard"/>
    <w:link w:val="BallontekstChar"/>
    <w:uiPriority w:val="99"/>
    <w:semiHidden/>
    <w:unhideWhenUsed/>
    <w:rsid w:val="00AE4D01"/>
    <w:rPr>
      <w:rFonts w:ascii="Tahoma" w:hAnsi="Tahoma" w:cs="Tahoma"/>
      <w:sz w:val="16"/>
      <w:szCs w:val="16"/>
    </w:rPr>
  </w:style>
  <w:style w:type="character" w:customStyle="1" w:styleId="BallontekstChar">
    <w:name w:val="Ballontekst Char"/>
    <w:link w:val="Ballontekst"/>
    <w:uiPriority w:val="99"/>
    <w:semiHidden/>
    <w:rsid w:val="00AE4D01"/>
    <w:rPr>
      <w:rFonts w:ascii="Tahoma" w:hAnsi="Tahoma" w:cs="Tahoma"/>
      <w:sz w:val="16"/>
      <w:szCs w:val="16"/>
    </w:rPr>
  </w:style>
  <w:style w:type="table" w:styleId="Tabelraster">
    <w:name w:val="Table Grid"/>
    <w:basedOn w:val="Standaardtabel"/>
    <w:uiPriority w:val="59"/>
    <w:rsid w:val="00703E5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Voettekst">
    <w:name w:val="footer"/>
    <w:basedOn w:val="Standaard"/>
    <w:link w:val="VoettekstChar"/>
    <w:uiPriority w:val="99"/>
    <w:unhideWhenUsed/>
    <w:rsid w:val="003233FE"/>
    <w:pPr>
      <w:widowControl/>
      <w:tabs>
        <w:tab w:val="center" w:pos="4680"/>
        <w:tab w:val="right" w:pos="9360"/>
      </w:tabs>
      <w:autoSpaceDE/>
      <w:autoSpaceDN/>
      <w:adjustRightInd/>
    </w:pPr>
    <w:rPr>
      <w:rFonts w:ascii="Calibri" w:eastAsia="Calibri" w:hAnsi="Calibri"/>
      <w:sz w:val="21"/>
      <w:szCs w:val="21"/>
    </w:rPr>
  </w:style>
  <w:style w:type="character" w:customStyle="1" w:styleId="VoettekstChar">
    <w:name w:val="Voettekst Char"/>
    <w:link w:val="Voettekst"/>
    <w:uiPriority w:val="99"/>
    <w:rsid w:val="003233FE"/>
    <w:rPr>
      <w:rFonts w:ascii="Calibri" w:eastAsia="Calibri" w:hAnsi="Calibri"/>
      <w:sz w:val="21"/>
      <w:szCs w:val="21"/>
    </w:rPr>
  </w:style>
  <w:style w:type="paragraph" w:customStyle="1" w:styleId="Default">
    <w:name w:val="Default"/>
    <w:rsid w:val="00195BD7"/>
    <w:pPr>
      <w:autoSpaceDE w:val="0"/>
      <w:autoSpaceDN w:val="0"/>
      <w:adjustRightInd w:val="0"/>
    </w:pPr>
    <w:rPr>
      <w:rFonts w:ascii="Arial Unicode MS" w:eastAsia="Arial Unicode MS" w:cs="Arial Unicode MS"/>
      <w:color w:val="000000"/>
      <w:sz w:val="24"/>
      <w:szCs w:val="24"/>
    </w:rPr>
  </w:style>
  <w:style w:type="paragraph" w:styleId="Lijstalinea">
    <w:name w:val="List Paragraph"/>
    <w:basedOn w:val="Standaard"/>
    <w:uiPriority w:val="34"/>
    <w:qFormat/>
    <w:rsid w:val="004A0706"/>
    <w:pPr>
      <w:ind w:left="720"/>
      <w:contextualSpacing/>
    </w:pPr>
  </w:style>
  <w:style w:type="paragraph" w:styleId="Geenafstand">
    <w:name w:val="No Spacing"/>
    <w:uiPriority w:val="1"/>
    <w:qFormat/>
    <w:rsid w:val="00B452F2"/>
    <w:pPr>
      <w:widowControl w:val="0"/>
      <w:autoSpaceDE w:val="0"/>
      <w:autoSpaceDN w:val="0"/>
      <w:adjustRightInd w:val="0"/>
    </w:pPr>
    <w:rPr>
      <w:sz w:val="24"/>
      <w:szCs w:val="22"/>
    </w:rPr>
  </w:style>
  <w:style w:type="paragraph" w:customStyle="1" w:styleId="TableParagraph">
    <w:name w:val="Table Paragraph"/>
    <w:basedOn w:val="Standaard"/>
    <w:uiPriority w:val="1"/>
    <w:qFormat/>
    <w:rsid w:val="00F65BF8"/>
    <w:rPr>
      <w:rFonts w:ascii="Times New Roman" w:eastAsiaTheme="minorEastAsia" w:hAnsi="Times New Roman"/>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imes New Roman" w:hAnsi="Arial" w:cs="Times New Roman"/>
        <w:lang w:val="nl-NL" w:eastAsia="nl-N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Hyperlink"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pPr>
      <w:widowControl w:val="0"/>
      <w:autoSpaceDE w:val="0"/>
      <w:autoSpaceDN w:val="0"/>
      <w:adjustRightInd w:val="0"/>
    </w:pPr>
    <w:rPr>
      <w:sz w:val="24"/>
      <w:szCs w:val="22"/>
    </w:rPr>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Style1">
    <w:name w:val="Style1"/>
    <w:basedOn w:val="Standaard"/>
    <w:uiPriority w:val="99"/>
    <w:pPr>
      <w:spacing w:line="241" w:lineRule="exact"/>
      <w:jc w:val="both"/>
    </w:pPr>
  </w:style>
  <w:style w:type="paragraph" w:customStyle="1" w:styleId="Style2">
    <w:name w:val="Style2"/>
    <w:basedOn w:val="Standaard"/>
    <w:uiPriority w:val="99"/>
    <w:pPr>
      <w:spacing w:line="266" w:lineRule="exact"/>
      <w:jc w:val="both"/>
    </w:pPr>
  </w:style>
  <w:style w:type="paragraph" w:customStyle="1" w:styleId="Style3">
    <w:name w:val="Style3"/>
    <w:basedOn w:val="Standaard"/>
    <w:uiPriority w:val="99"/>
  </w:style>
  <w:style w:type="paragraph" w:customStyle="1" w:styleId="Style4">
    <w:name w:val="Style4"/>
    <w:basedOn w:val="Standaard"/>
    <w:uiPriority w:val="99"/>
    <w:pPr>
      <w:spacing w:line="300" w:lineRule="exact"/>
    </w:pPr>
  </w:style>
  <w:style w:type="paragraph" w:customStyle="1" w:styleId="Style5">
    <w:name w:val="Style5"/>
    <w:basedOn w:val="Standaard"/>
    <w:uiPriority w:val="99"/>
  </w:style>
  <w:style w:type="paragraph" w:customStyle="1" w:styleId="Style6">
    <w:name w:val="Style6"/>
    <w:basedOn w:val="Standaard"/>
    <w:uiPriority w:val="99"/>
  </w:style>
  <w:style w:type="paragraph" w:customStyle="1" w:styleId="Style7">
    <w:name w:val="Style7"/>
    <w:basedOn w:val="Standaard"/>
    <w:uiPriority w:val="99"/>
  </w:style>
  <w:style w:type="paragraph" w:customStyle="1" w:styleId="Style8">
    <w:name w:val="Style8"/>
    <w:basedOn w:val="Standaard"/>
    <w:uiPriority w:val="99"/>
    <w:pPr>
      <w:spacing w:line="265" w:lineRule="exact"/>
    </w:pPr>
  </w:style>
  <w:style w:type="paragraph" w:customStyle="1" w:styleId="Style9">
    <w:name w:val="Style9"/>
    <w:basedOn w:val="Standaard"/>
    <w:uiPriority w:val="99"/>
    <w:pPr>
      <w:spacing w:line="302" w:lineRule="exact"/>
    </w:pPr>
  </w:style>
  <w:style w:type="paragraph" w:customStyle="1" w:styleId="Style10">
    <w:name w:val="Style10"/>
    <w:basedOn w:val="Standaard"/>
    <w:uiPriority w:val="99"/>
  </w:style>
  <w:style w:type="character" w:customStyle="1" w:styleId="FontStyle12">
    <w:name w:val="Font Style12"/>
    <w:uiPriority w:val="99"/>
    <w:rPr>
      <w:rFonts w:ascii="Arial" w:hAnsi="Arial" w:cs="Arial"/>
      <w:b/>
      <w:bCs/>
      <w:color w:val="000000"/>
      <w:sz w:val="10"/>
      <w:szCs w:val="10"/>
    </w:rPr>
  </w:style>
  <w:style w:type="character" w:customStyle="1" w:styleId="FontStyle13">
    <w:name w:val="Font Style13"/>
    <w:uiPriority w:val="99"/>
    <w:rPr>
      <w:rFonts w:ascii="Franklin Gothic Demi Cond" w:hAnsi="Franklin Gothic Demi Cond" w:cs="Franklin Gothic Demi Cond"/>
      <w:color w:val="000000"/>
      <w:sz w:val="20"/>
      <w:szCs w:val="20"/>
    </w:rPr>
  </w:style>
  <w:style w:type="character" w:customStyle="1" w:styleId="FontStyle14">
    <w:name w:val="Font Style14"/>
    <w:uiPriority w:val="99"/>
    <w:rPr>
      <w:rFonts w:ascii="Franklin Gothic Demi Cond" w:hAnsi="Franklin Gothic Demi Cond" w:cs="Franklin Gothic Demi Cond"/>
      <w:color w:val="000000"/>
      <w:sz w:val="58"/>
      <w:szCs w:val="58"/>
    </w:rPr>
  </w:style>
  <w:style w:type="character" w:customStyle="1" w:styleId="FontStyle15">
    <w:name w:val="Font Style15"/>
    <w:uiPriority w:val="99"/>
    <w:rPr>
      <w:rFonts w:ascii="Arial" w:hAnsi="Arial" w:cs="Arial"/>
      <w:color w:val="000000"/>
      <w:sz w:val="18"/>
      <w:szCs w:val="18"/>
    </w:rPr>
  </w:style>
  <w:style w:type="character" w:customStyle="1" w:styleId="FontStyle16">
    <w:name w:val="Font Style16"/>
    <w:uiPriority w:val="99"/>
    <w:rPr>
      <w:rFonts w:ascii="Arial" w:hAnsi="Arial" w:cs="Arial"/>
      <w:b/>
      <w:bCs/>
      <w:color w:val="000000"/>
      <w:sz w:val="22"/>
      <w:szCs w:val="22"/>
    </w:rPr>
  </w:style>
  <w:style w:type="character" w:customStyle="1" w:styleId="FontStyle17">
    <w:name w:val="Font Style17"/>
    <w:uiPriority w:val="99"/>
    <w:rPr>
      <w:rFonts w:ascii="Arial" w:hAnsi="Arial" w:cs="Arial"/>
      <w:color w:val="000000"/>
      <w:sz w:val="22"/>
      <w:szCs w:val="22"/>
    </w:rPr>
  </w:style>
  <w:style w:type="character" w:styleId="Hyperlink">
    <w:name w:val="Hyperlink"/>
    <w:uiPriority w:val="99"/>
    <w:rPr>
      <w:color w:val="0066CC"/>
      <w:u w:val="single"/>
    </w:rPr>
  </w:style>
  <w:style w:type="paragraph" w:styleId="Koptekst">
    <w:name w:val="header"/>
    <w:basedOn w:val="Standaard"/>
    <w:link w:val="KoptekstChar"/>
    <w:uiPriority w:val="99"/>
    <w:unhideWhenUsed/>
    <w:rsid w:val="00AE4D01"/>
    <w:pPr>
      <w:tabs>
        <w:tab w:val="center" w:pos="4536"/>
        <w:tab w:val="right" w:pos="9072"/>
      </w:tabs>
    </w:pPr>
  </w:style>
  <w:style w:type="character" w:customStyle="1" w:styleId="KoptekstChar">
    <w:name w:val="Koptekst Char"/>
    <w:basedOn w:val="Standaardalinea-lettertype"/>
    <w:link w:val="Koptekst"/>
    <w:uiPriority w:val="99"/>
    <w:rsid w:val="00AE4D01"/>
  </w:style>
  <w:style w:type="paragraph" w:styleId="Ballontekst">
    <w:name w:val="Balloon Text"/>
    <w:basedOn w:val="Standaard"/>
    <w:link w:val="BallontekstChar"/>
    <w:uiPriority w:val="99"/>
    <w:semiHidden/>
    <w:unhideWhenUsed/>
    <w:rsid w:val="00AE4D01"/>
    <w:rPr>
      <w:rFonts w:ascii="Tahoma" w:hAnsi="Tahoma" w:cs="Tahoma"/>
      <w:sz w:val="16"/>
      <w:szCs w:val="16"/>
    </w:rPr>
  </w:style>
  <w:style w:type="character" w:customStyle="1" w:styleId="BallontekstChar">
    <w:name w:val="Ballontekst Char"/>
    <w:link w:val="Ballontekst"/>
    <w:uiPriority w:val="99"/>
    <w:semiHidden/>
    <w:rsid w:val="00AE4D01"/>
    <w:rPr>
      <w:rFonts w:ascii="Tahoma" w:hAnsi="Tahoma" w:cs="Tahoma"/>
      <w:sz w:val="16"/>
      <w:szCs w:val="16"/>
    </w:rPr>
  </w:style>
  <w:style w:type="table" w:styleId="Tabelraster">
    <w:name w:val="Table Grid"/>
    <w:basedOn w:val="Standaardtabel"/>
    <w:uiPriority w:val="59"/>
    <w:rsid w:val="00703E5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Voettekst">
    <w:name w:val="footer"/>
    <w:basedOn w:val="Standaard"/>
    <w:link w:val="VoettekstChar"/>
    <w:uiPriority w:val="99"/>
    <w:unhideWhenUsed/>
    <w:rsid w:val="003233FE"/>
    <w:pPr>
      <w:widowControl/>
      <w:tabs>
        <w:tab w:val="center" w:pos="4680"/>
        <w:tab w:val="right" w:pos="9360"/>
      </w:tabs>
      <w:autoSpaceDE/>
      <w:autoSpaceDN/>
      <w:adjustRightInd/>
    </w:pPr>
    <w:rPr>
      <w:rFonts w:ascii="Calibri" w:eastAsia="Calibri" w:hAnsi="Calibri"/>
      <w:sz w:val="21"/>
      <w:szCs w:val="21"/>
    </w:rPr>
  </w:style>
  <w:style w:type="character" w:customStyle="1" w:styleId="VoettekstChar">
    <w:name w:val="Voettekst Char"/>
    <w:link w:val="Voettekst"/>
    <w:uiPriority w:val="99"/>
    <w:rsid w:val="003233FE"/>
    <w:rPr>
      <w:rFonts w:ascii="Calibri" w:eastAsia="Calibri" w:hAnsi="Calibri"/>
      <w:sz w:val="21"/>
      <w:szCs w:val="21"/>
    </w:rPr>
  </w:style>
  <w:style w:type="paragraph" w:customStyle="1" w:styleId="Default">
    <w:name w:val="Default"/>
    <w:rsid w:val="00195BD7"/>
    <w:pPr>
      <w:autoSpaceDE w:val="0"/>
      <w:autoSpaceDN w:val="0"/>
      <w:adjustRightInd w:val="0"/>
    </w:pPr>
    <w:rPr>
      <w:rFonts w:ascii="Arial Unicode MS" w:eastAsia="Arial Unicode MS" w:cs="Arial Unicode MS"/>
      <w:color w:val="000000"/>
      <w:sz w:val="24"/>
      <w:szCs w:val="24"/>
    </w:rPr>
  </w:style>
  <w:style w:type="paragraph" w:styleId="Lijstalinea">
    <w:name w:val="List Paragraph"/>
    <w:basedOn w:val="Standaard"/>
    <w:uiPriority w:val="34"/>
    <w:qFormat/>
    <w:rsid w:val="004A0706"/>
    <w:pPr>
      <w:ind w:left="720"/>
      <w:contextualSpacing/>
    </w:pPr>
  </w:style>
  <w:style w:type="paragraph" w:styleId="Geenafstand">
    <w:name w:val="No Spacing"/>
    <w:uiPriority w:val="1"/>
    <w:qFormat/>
    <w:rsid w:val="00B452F2"/>
    <w:pPr>
      <w:widowControl w:val="0"/>
      <w:autoSpaceDE w:val="0"/>
      <w:autoSpaceDN w:val="0"/>
      <w:adjustRightInd w:val="0"/>
    </w:pPr>
    <w:rPr>
      <w:sz w:val="24"/>
      <w:szCs w:val="22"/>
    </w:rPr>
  </w:style>
  <w:style w:type="paragraph" w:customStyle="1" w:styleId="TableParagraph">
    <w:name w:val="Table Paragraph"/>
    <w:basedOn w:val="Standaard"/>
    <w:uiPriority w:val="1"/>
    <w:qFormat/>
    <w:rsid w:val="00F65BF8"/>
    <w:rPr>
      <w:rFonts w:ascii="Times New Roman" w:eastAsiaTheme="minorEastAsia" w:hAnsi="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45400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4C6534-4454-4092-9ADC-9D072D44B0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Pages>
  <Words>418</Words>
  <Characters>2077</Characters>
  <Application>Microsoft Office Word</Application>
  <DocSecurity>0</DocSecurity>
  <Lines>17</Lines>
  <Paragraphs>4</Paragraphs>
  <ScaleCrop>false</ScaleCrop>
  <HeadingPairs>
    <vt:vector size="2" baseType="variant">
      <vt:variant>
        <vt:lpstr>Titel</vt:lpstr>
      </vt:variant>
      <vt:variant>
        <vt:i4>1</vt:i4>
      </vt:variant>
    </vt:vector>
  </HeadingPairs>
  <TitlesOfParts>
    <vt:vector size="1" baseType="lpstr">
      <vt:lpstr>Politiek</vt:lpstr>
    </vt:vector>
  </TitlesOfParts>
  <Company>AOC Oost</Company>
  <LinksUpToDate>false</LinksUpToDate>
  <CharactersWithSpaces>2491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Politiek</dc:title>
  <dc:creator>Frank Ruiter</dc:creator>
  <cp:lastModifiedBy>Frank Ruiter</cp:lastModifiedBy>
  <cp:revision>6</cp:revision>
  <dcterms:created xsi:type="dcterms:W3CDTF">2013-05-30T14:04:00Z</dcterms:created>
  <dcterms:modified xsi:type="dcterms:W3CDTF">2013-06-04T12:41:00Z</dcterms:modified>
</cp:coreProperties>
</file>