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E9" w:rsidRPr="008149F3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  <w:sz w:val="24"/>
          <w:szCs w:val="24"/>
        </w:rPr>
      </w:pPr>
      <w:bookmarkStart w:id="0" w:name="_GoBack"/>
      <w:bookmarkEnd w:id="0"/>
      <w:r w:rsidRPr="008149F3">
        <w:rPr>
          <w:rFonts w:ascii="Arial" w:hAnsi="Arial" w:cs="Arial"/>
          <w:b/>
          <w:bCs/>
          <w:caps/>
          <w:sz w:val="24"/>
          <w:szCs w:val="24"/>
        </w:rPr>
        <w:t>4.3 Over mest en milieu</w:t>
      </w:r>
    </w:p>
    <w:p w:rsidR="008149F3" w:rsidRDefault="008149F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350E9" w:rsidRPr="008149F3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8149F3">
        <w:rPr>
          <w:rFonts w:ascii="Arial" w:hAnsi="Arial" w:cs="Arial"/>
          <w:b/>
          <w:i/>
          <w:iCs/>
          <w:sz w:val="24"/>
          <w:szCs w:val="24"/>
        </w:rPr>
        <w:t>Doel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Je kunt aangeven op welke wijze bemesting in de landbouw het</w:t>
      </w:r>
      <w:r w:rsidR="008149F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milieu beïnvloedt.</w:t>
      </w:r>
    </w:p>
    <w:p w:rsidR="008149F3" w:rsidRPr="008350E9" w:rsidRDefault="008149F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350E9">
        <w:rPr>
          <w:rFonts w:ascii="Arial" w:hAnsi="Arial" w:cs="Arial"/>
          <w:i/>
          <w:iCs/>
          <w:sz w:val="24"/>
          <w:szCs w:val="24"/>
        </w:rPr>
        <w:t>Oriëntatie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In de landbouw maken we onderscheid tussen reguliere (gewone)</w:t>
      </w:r>
      <w:r w:rsidR="008149F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landbouw en de biologische landbouw. Om de kans op schadelijke</w:t>
      </w:r>
      <w:r w:rsidR="008149F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insecten en plantenziekten te verminderen, wordt in de biologische</w:t>
      </w:r>
      <w:r w:rsidR="008149F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 xml:space="preserve">landbouw vruchtwisseling toegepast. </w:t>
      </w:r>
      <w:r w:rsidR="008149F3">
        <w:rPr>
          <w:rFonts w:ascii="Arial" w:hAnsi="Arial" w:cs="Arial"/>
          <w:sz w:val="24"/>
          <w:szCs w:val="24"/>
        </w:rPr>
        <w:t>B</w:t>
      </w:r>
      <w:r w:rsidRPr="008350E9">
        <w:rPr>
          <w:rFonts w:ascii="Arial" w:hAnsi="Arial" w:cs="Arial"/>
          <w:sz w:val="24"/>
          <w:szCs w:val="24"/>
        </w:rPr>
        <w:t>ovendien kan de grond op</w:t>
      </w:r>
      <w:r w:rsidR="008149F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een natuurlijke manier bemest worden.</w:t>
      </w:r>
    </w:p>
    <w:p w:rsidR="008149F3" w:rsidRPr="008350E9" w:rsidRDefault="008149F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Informatie kun je vinden op de internetsites: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http://www.minlnv.nl/bhf/minas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htttp://milieu.pagina.nl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http://natuur.pagina.nl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http://www.animalfreedom.org/paginas/informatie/ehs.html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http://www.nrc.nl/dossiers/varkens</w:t>
      </w:r>
    </w:p>
    <w:p w:rsidR="008149F3" w:rsidRPr="008350E9" w:rsidRDefault="008149F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Beantwoord de volgende vragen.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a Noteer zes verschillen tussen de gewone landbouw en de</w:t>
      </w:r>
      <w:r w:rsidR="0050257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biologische landbouw. Zet je antwoorden in de tabel.</w:t>
      </w:r>
    </w:p>
    <w:p w:rsidR="00502576" w:rsidRDefault="0050257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2576" w:rsidRPr="00502576" w:rsidTr="00502576">
        <w:tc>
          <w:tcPr>
            <w:tcW w:w="4606" w:type="dxa"/>
          </w:tcPr>
          <w:p w:rsidR="00502576" w:rsidRP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502576">
              <w:rPr>
                <w:rFonts w:ascii="Arial" w:hAnsi="Arial" w:cs="Arial"/>
                <w:b/>
                <w:sz w:val="24"/>
                <w:szCs w:val="24"/>
              </w:rPr>
              <w:t>Gewone landbouw</w:t>
            </w:r>
          </w:p>
        </w:tc>
        <w:tc>
          <w:tcPr>
            <w:tcW w:w="4606" w:type="dxa"/>
          </w:tcPr>
          <w:p w:rsidR="00502576" w:rsidRP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502576">
              <w:rPr>
                <w:rFonts w:ascii="Arial" w:hAnsi="Arial" w:cs="Arial"/>
                <w:b/>
                <w:sz w:val="24"/>
                <w:szCs w:val="24"/>
              </w:rPr>
              <w:t>Biologische landbouw</w:t>
            </w:r>
          </w:p>
        </w:tc>
      </w:tr>
      <w:tr w:rsidR="00502576" w:rsidTr="00502576"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576" w:rsidTr="00502576"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576" w:rsidTr="00502576"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576" w:rsidTr="00502576"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576" w:rsidTr="00502576"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576" w:rsidTr="00502576"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2576" w:rsidRDefault="0050257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02576" w:rsidRPr="008350E9" w:rsidRDefault="0050257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 xml:space="preserve">b In </w:t>
      </w:r>
      <w:r w:rsidR="00502576">
        <w:rPr>
          <w:rFonts w:ascii="Arial" w:hAnsi="Arial" w:cs="Arial"/>
          <w:sz w:val="24"/>
          <w:szCs w:val="24"/>
        </w:rPr>
        <w:t>de volgende tabel</w:t>
      </w:r>
      <w:r w:rsidRPr="008350E9">
        <w:rPr>
          <w:rFonts w:ascii="Arial" w:hAnsi="Arial" w:cs="Arial"/>
          <w:sz w:val="24"/>
          <w:szCs w:val="24"/>
        </w:rPr>
        <w:t xml:space="preserve"> staat een schema voor vruchtwisseling.</w:t>
      </w:r>
      <w:r w:rsidR="0050257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 xml:space="preserve">De vruchtwisseling </w:t>
      </w:r>
      <w:r w:rsidR="00502576">
        <w:rPr>
          <w:rFonts w:ascii="Arial" w:hAnsi="Arial" w:cs="Arial"/>
          <w:sz w:val="24"/>
          <w:szCs w:val="24"/>
        </w:rPr>
        <w:t xml:space="preserve"> g</w:t>
      </w:r>
      <w:r w:rsidRPr="008350E9">
        <w:rPr>
          <w:rFonts w:ascii="Arial" w:hAnsi="Arial" w:cs="Arial"/>
          <w:sz w:val="24"/>
          <w:szCs w:val="24"/>
        </w:rPr>
        <w:t>ebeurt met verschillende gewassen op</w:t>
      </w:r>
      <w:r w:rsidR="0050257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zeven percelen. Met uitzondering van luzerne (een klaversoort)</w:t>
      </w:r>
      <w:r w:rsidR="0050257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mag elk gewas maar één keer in de zeven jaar op hetzelfde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perceel staan. Vul het schema aan en geef ieder gewas een</w:t>
      </w:r>
      <w:r w:rsidR="0050257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eigen kleur.</w:t>
      </w:r>
    </w:p>
    <w:p w:rsidR="00502576" w:rsidRPr="008350E9" w:rsidRDefault="0050257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425" w:type="dxa"/>
        <w:tblLook w:val="04A0" w:firstRow="1" w:lastRow="0" w:firstColumn="1" w:lastColumn="0" w:noHBand="0" w:noVBand="1"/>
      </w:tblPr>
      <w:tblGrid>
        <w:gridCol w:w="1364"/>
        <w:gridCol w:w="1151"/>
        <w:gridCol w:w="1151"/>
        <w:gridCol w:w="1151"/>
        <w:gridCol w:w="1152"/>
        <w:gridCol w:w="1152"/>
        <w:gridCol w:w="1152"/>
        <w:gridCol w:w="1152"/>
      </w:tblGrid>
      <w:tr w:rsidR="00502576" w:rsidTr="00502576">
        <w:tc>
          <w:tcPr>
            <w:tcW w:w="1364" w:type="dxa"/>
          </w:tcPr>
          <w:p w:rsidR="00502576" w:rsidRP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3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4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5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6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7</w:t>
            </w:r>
            <w:r w:rsidRPr="00502576">
              <w:rPr>
                <w:rFonts w:ascii="Arial" w:hAnsi="Arial" w:cs="Arial"/>
                <w:i/>
                <w:iCs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jaar</w:t>
            </w: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1</w:t>
            </w:r>
          </w:p>
        </w:tc>
        <w:tc>
          <w:tcPr>
            <w:tcW w:w="1151" w:type="dxa"/>
          </w:tcPr>
          <w:p w:rsidR="00502576" w:rsidRPr="007B2B2E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yellow"/>
              </w:rPr>
              <w:t>Luzerne</w:t>
            </w:r>
          </w:p>
        </w:tc>
        <w:tc>
          <w:tcPr>
            <w:tcW w:w="1151" w:type="dxa"/>
          </w:tcPr>
          <w:p w:rsidR="00502576" w:rsidRPr="007B2B2E" w:rsidRDefault="00502576" w:rsidP="0050257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yellow"/>
              </w:rPr>
              <w:t>Luzerne</w:t>
            </w:r>
          </w:p>
        </w:tc>
        <w:tc>
          <w:tcPr>
            <w:tcW w:w="1151" w:type="dxa"/>
          </w:tcPr>
          <w:p w:rsidR="00502576" w:rsidRPr="007B2B2E" w:rsidRDefault="00502576" w:rsidP="0050257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yellow"/>
              </w:rPr>
              <w:t>Luzerne</w:t>
            </w:r>
          </w:p>
        </w:tc>
        <w:tc>
          <w:tcPr>
            <w:tcW w:w="1152" w:type="dxa"/>
          </w:tcPr>
          <w:p w:rsidR="00502576" w:rsidRP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darkCyan"/>
              </w:rPr>
              <w:t>Uien</w:t>
            </w:r>
          </w:p>
        </w:tc>
        <w:tc>
          <w:tcPr>
            <w:tcW w:w="1152" w:type="dxa"/>
          </w:tcPr>
          <w:p w:rsidR="00502576" w:rsidRPr="007B2B2E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  <w:highlight w:val="blue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blue"/>
              </w:rPr>
              <w:t>Bonen</w:t>
            </w:r>
          </w:p>
        </w:tc>
        <w:tc>
          <w:tcPr>
            <w:tcW w:w="1152" w:type="dxa"/>
          </w:tcPr>
          <w:p w:rsidR="00502576" w:rsidRP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red"/>
              </w:rPr>
              <w:t>Tarwe</w:t>
            </w:r>
          </w:p>
        </w:tc>
        <w:tc>
          <w:tcPr>
            <w:tcW w:w="1152" w:type="dxa"/>
          </w:tcPr>
          <w:p w:rsidR="00502576" w:rsidRP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 w:rsidRPr="007B2B2E">
              <w:rPr>
                <w:rFonts w:ascii="Arial" w:hAnsi="Arial" w:cs="Arial"/>
                <w:iCs/>
                <w:sz w:val="24"/>
                <w:szCs w:val="24"/>
                <w:highlight w:val="green"/>
              </w:rPr>
              <w:t>Maïs</w:t>
            </w: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2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3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4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5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6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02576" w:rsidTr="00502576">
        <w:tc>
          <w:tcPr>
            <w:tcW w:w="1364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Perceel 7</w:t>
            </w: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52" w:type="dxa"/>
          </w:tcPr>
          <w:p w:rsidR="00502576" w:rsidRDefault="0050257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:rsidR="00502576" w:rsidRDefault="0050257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350E9" w:rsidRPr="008350E9" w:rsidRDefault="0050257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Tabel </w:t>
      </w:r>
      <w:r w:rsidR="008350E9" w:rsidRPr="008350E9">
        <w:rPr>
          <w:rFonts w:ascii="Arial" w:hAnsi="Arial" w:cs="Arial"/>
          <w:i/>
          <w:iCs/>
          <w:sz w:val="24"/>
          <w:szCs w:val="24"/>
        </w:rPr>
        <w:t>van vruchtwisseling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c Waarom moet op een agrarisch bedrijf bemesting worden</w:t>
      </w:r>
      <w:r w:rsidR="00B317F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toegepast?</w:t>
      </w:r>
    </w:p>
    <w:p w:rsidR="00B317F6" w:rsidRPr="008350E9" w:rsidRDefault="00B317F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lastRenderedPageBreak/>
        <w:t>d Voor de groei van de plant zijn drie voedingselementen</w:t>
      </w:r>
      <w:r w:rsidR="00B317F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 xml:space="preserve">belangrijk. Welke </w:t>
      </w:r>
      <w:r w:rsidR="00B317F6">
        <w:rPr>
          <w:rFonts w:ascii="Arial" w:hAnsi="Arial" w:cs="Arial"/>
          <w:sz w:val="24"/>
          <w:szCs w:val="24"/>
        </w:rPr>
        <w:t>v</w:t>
      </w:r>
      <w:r w:rsidRPr="008350E9">
        <w:rPr>
          <w:rFonts w:ascii="Arial" w:hAnsi="Arial" w:cs="Arial"/>
          <w:sz w:val="24"/>
          <w:szCs w:val="24"/>
        </w:rPr>
        <w:t>oedingselementen zijn dit en wat is de</w:t>
      </w:r>
      <w:r w:rsidR="00B317F6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scheikundige afkorting van ieder element?</w:t>
      </w:r>
    </w:p>
    <w:p w:rsidR="00B317F6" w:rsidRDefault="00B317F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317F6" w:rsidRPr="00B317F6" w:rsidTr="00B317F6">
        <w:tc>
          <w:tcPr>
            <w:tcW w:w="4606" w:type="dxa"/>
          </w:tcPr>
          <w:p w:rsidR="00B317F6" w:rsidRP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B317F6">
              <w:rPr>
                <w:rFonts w:ascii="Arial" w:hAnsi="Arial" w:cs="Arial"/>
                <w:b/>
                <w:sz w:val="24"/>
                <w:szCs w:val="24"/>
              </w:rPr>
              <w:t>Naam voedingselement</w:t>
            </w:r>
          </w:p>
        </w:tc>
        <w:tc>
          <w:tcPr>
            <w:tcW w:w="4606" w:type="dxa"/>
          </w:tcPr>
          <w:p w:rsidR="00B317F6" w:rsidRP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B317F6">
              <w:rPr>
                <w:rFonts w:ascii="Arial" w:hAnsi="Arial" w:cs="Arial"/>
                <w:b/>
                <w:sz w:val="24"/>
                <w:szCs w:val="24"/>
              </w:rPr>
              <w:t>Scheikundige afkorting</w:t>
            </w:r>
          </w:p>
        </w:tc>
      </w:tr>
      <w:tr w:rsidR="00B317F6" w:rsidTr="00B317F6">
        <w:tc>
          <w:tcPr>
            <w:tcW w:w="4606" w:type="dxa"/>
          </w:tcPr>
          <w:p w:rsid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7F6" w:rsidTr="00B317F6">
        <w:tc>
          <w:tcPr>
            <w:tcW w:w="4606" w:type="dxa"/>
          </w:tcPr>
          <w:p w:rsid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7F6" w:rsidTr="00B317F6">
        <w:tc>
          <w:tcPr>
            <w:tcW w:w="4606" w:type="dxa"/>
          </w:tcPr>
          <w:p w:rsid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B317F6" w:rsidRDefault="00B317F6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17F6" w:rsidRDefault="00B317F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317F6" w:rsidRPr="008350E9" w:rsidRDefault="00B317F6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e Bemesting heeft invloed op het milieu. Om de milieuschade en</w:t>
      </w:r>
      <w:r w:rsidR="002B4AA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overlast van de bemesting te beperken, is er een</w:t>
      </w:r>
      <w:r w:rsidR="002B4AA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mestwetgeving. De boeren moeten volgens deze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mestwetgeving opgeven hoeveel voedingsstoffen (mineralen)</w:t>
      </w:r>
      <w:r w:rsidR="002B4AA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zij aan- en afvoeren op het bedrijf. Hoe heet deze regeling?</w:t>
      </w:r>
    </w:p>
    <w:p w:rsidR="002B4AA3" w:rsidRPr="008350E9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2B4AA3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f Op welke wijze kunnen mineralen het agrarische bedrijf</w:t>
      </w:r>
      <w:r w:rsidR="002B4AA3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binnenkomen?</w:t>
      </w:r>
    </w:p>
    <w:p w:rsidR="002B4AA3" w:rsidRPr="008350E9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2B4AA3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g Op welke wijze worden mineralen van het bedrijf afgevoerd?</w:t>
      </w:r>
    </w:p>
    <w:p w:rsidR="002B4AA3" w:rsidRPr="008350E9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2B4AA3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h Wat moeten veehouders doen om van hun overschot aan mest</w:t>
      </w:r>
      <w:r w:rsidR="00DA60E4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af te komen?</w:t>
      </w:r>
    </w:p>
    <w:p w:rsidR="002B4AA3" w:rsidRPr="008350E9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2B4AA3" w:rsidRDefault="002B4AA3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350E9" w:rsidRDefault="00DA60E4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350E9" w:rsidRPr="008350E9">
        <w:rPr>
          <w:rFonts w:ascii="Arial" w:hAnsi="Arial" w:cs="Arial"/>
          <w:sz w:val="24"/>
          <w:szCs w:val="24"/>
        </w:rPr>
        <w:t xml:space="preserve"> Waarom is het belangrijk dat een boer of tuinder het gehalte</w:t>
      </w:r>
      <w:r>
        <w:rPr>
          <w:rFonts w:ascii="Arial" w:hAnsi="Arial" w:cs="Arial"/>
          <w:sz w:val="24"/>
          <w:szCs w:val="24"/>
        </w:rPr>
        <w:t xml:space="preserve"> </w:t>
      </w:r>
      <w:r w:rsidR="008350E9" w:rsidRPr="008350E9">
        <w:rPr>
          <w:rFonts w:ascii="Arial" w:hAnsi="Arial" w:cs="Arial"/>
          <w:sz w:val="24"/>
          <w:szCs w:val="24"/>
        </w:rPr>
        <w:t>aan voedingselementen laat bepalen?</w:t>
      </w:r>
    </w:p>
    <w:p w:rsidR="002D357F" w:rsidRPr="008350E9" w:rsidRDefault="002D357F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2D357F" w:rsidRDefault="002D357F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350E9">
        <w:rPr>
          <w:rFonts w:ascii="Arial" w:hAnsi="Arial" w:cs="Arial"/>
          <w:i/>
          <w:iCs/>
          <w:sz w:val="24"/>
          <w:szCs w:val="24"/>
        </w:rPr>
        <w:t>Afsluiting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In de mest- en milieuwetgeving worden allerlei begrippen</w:t>
      </w:r>
      <w:r w:rsidR="000055D1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gehanteerd die op de landbouw betrekking hebben. In de tabel staat</w:t>
      </w:r>
      <w:r w:rsidR="00204A4C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een aantal begrippen. Zoek op wat ze betekenen. Schrijf je</w:t>
      </w:r>
      <w:r w:rsidR="00204A4C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antwoorden in de tabel.</w:t>
      </w:r>
    </w:p>
    <w:p w:rsidR="00204A4C" w:rsidRPr="008350E9" w:rsidRDefault="00204A4C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4A4C" w:rsidTr="00204A4C"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Begrip</w:t>
            </w:r>
          </w:p>
        </w:tc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Betekenis</w:t>
            </w:r>
          </w:p>
        </w:tc>
      </w:tr>
      <w:tr w:rsidR="00204A4C" w:rsidTr="00204A4C">
        <w:tc>
          <w:tcPr>
            <w:tcW w:w="4606" w:type="dxa"/>
          </w:tcPr>
          <w:p w:rsidR="00204A4C" w:rsidRPr="00204A4C" w:rsidRDefault="00204A4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Concentratiegebied</w:t>
            </w:r>
          </w:p>
        </w:tc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04A4C" w:rsidTr="00204A4C">
        <w:tc>
          <w:tcPr>
            <w:tcW w:w="4606" w:type="dxa"/>
          </w:tcPr>
          <w:p w:rsidR="00204A4C" w:rsidRPr="00204A4C" w:rsidRDefault="00204A4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Reconstructiegebied</w:t>
            </w:r>
          </w:p>
        </w:tc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04A4C" w:rsidTr="00204A4C">
        <w:tc>
          <w:tcPr>
            <w:tcW w:w="4606" w:type="dxa"/>
          </w:tcPr>
          <w:p w:rsidR="00204A4C" w:rsidRPr="00204A4C" w:rsidRDefault="00204A4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Extensiveringsgebied</w:t>
            </w:r>
          </w:p>
        </w:tc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04A4C" w:rsidTr="00204A4C">
        <w:tc>
          <w:tcPr>
            <w:tcW w:w="4606" w:type="dxa"/>
          </w:tcPr>
          <w:p w:rsidR="00204A4C" w:rsidRPr="00204A4C" w:rsidRDefault="00204A4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Verwervingsgebied</w:t>
            </w:r>
          </w:p>
        </w:tc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04A4C" w:rsidTr="00204A4C">
        <w:tc>
          <w:tcPr>
            <w:tcW w:w="4606" w:type="dxa"/>
          </w:tcPr>
          <w:p w:rsidR="00204A4C" w:rsidRPr="00204A4C" w:rsidRDefault="00204A4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Ontwikkelingsgebied</w:t>
            </w:r>
          </w:p>
        </w:tc>
        <w:tc>
          <w:tcPr>
            <w:tcW w:w="4606" w:type="dxa"/>
          </w:tcPr>
          <w:p w:rsidR="00204A4C" w:rsidRDefault="00204A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04A4C" w:rsidRDefault="00204A4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8350E9" w:rsidRPr="008A6DDE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  <w:sz w:val="24"/>
          <w:szCs w:val="24"/>
        </w:rPr>
      </w:pPr>
      <w:r w:rsidRPr="008A6DDE">
        <w:rPr>
          <w:rFonts w:ascii="Arial" w:hAnsi="Arial" w:cs="Arial"/>
          <w:b/>
          <w:bCs/>
          <w:caps/>
          <w:sz w:val="24"/>
          <w:szCs w:val="24"/>
        </w:rPr>
        <w:lastRenderedPageBreak/>
        <w:t>4.4 Ecologisch bekeken</w:t>
      </w:r>
    </w:p>
    <w:p w:rsidR="008A6DDE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350E9" w:rsidRPr="008A6DDE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8A6DDE">
        <w:rPr>
          <w:rFonts w:ascii="Arial" w:hAnsi="Arial" w:cs="Arial"/>
          <w:b/>
          <w:i/>
          <w:iCs/>
          <w:sz w:val="24"/>
          <w:szCs w:val="24"/>
        </w:rPr>
        <w:t>Doel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Je kunt: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uitleggen wat de ecologische hoofdstructuur inhoudt;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maatregelen noemen om de ecologische hoofdstructuur te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realiseren;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– uitleggen waarom een boer ook natuurbeheerder is.</w:t>
      </w:r>
    </w:p>
    <w:p w:rsidR="008A6DDE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350E9">
        <w:rPr>
          <w:rFonts w:ascii="Arial" w:hAnsi="Arial" w:cs="Arial"/>
          <w:i/>
          <w:iCs/>
          <w:sz w:val="24"/>
          <w:szCs w:val="24"/>
        </w:rPr>
        <w:t>Oriëntatie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In Nederland komt een groot aantal natuurgebieden voor. Helaas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liggen deze gebieden als losse ‘eilanden’ verspreid door het land.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De planten en dieren kunnen vaak moeilijk van het ene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natuurgebied in het andere natuurgebied komen.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a Noem een aantal hindernissen die dieren ondervinden als zij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zich willen verplaatsen tussen verschillende natuurgebieden.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b Het verplaatsen van planten en dieren wordt ‘migratie’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genoemd. Waarom is het belangrijk dat migratie plaatsvindt?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c Door de rijksoverheid is een plan ontwikkeld dat moet leiden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 xml:space="preserve">tot een ecologische hoofdstructuur. Wat </w:t>
      </w:r>
      <w:r w:rsidRPr="006C5A30">
        <w:rPr>
          <w:rFonts w:ascii="Arial" w:hAnsi="Arial" w:cs="Arial"/>
          <w:sz w:val="24"/>
          <w:szCs w:val="24"/>
          <w:u w:val="single"/>
        </w:rPr>
        <w:t>zijn</w:t>
      </w:r>
      <w:r w:rsidRPr="008350E9">
        <w:rPr>
          <w:rFonts w:ascii="Arial" w:hAnsi="Arial" w:cs="Arial"/>
          <w:sz w:val="24"/>
          <w:szCs w:val="24"/>
        </w:rPr>
        <w:t xml:space="preserve"> de belangrijkste</w:t>
      </w:r>
      <w:r w:rsidR="008A6DDE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kenmerk</w:t>
      </w:r>
      <w:r w:rsidRPr="006C5A30">
        <w:rPr>
          <w:rFonts w:ascii="Arial" w:hAnsi="Arial" w:cs="Arial"/>
          <w:sz w:val="24"/>
          <w:szCs w:val="24"/>
          <w:u w:val="single"/>
        </w:rPr>
        <w:t>en</w:t>
      </w:r>
      <w:r w:rsidRPr="008350E9">
        <w:rPr>
          <w:rFonts w:ascii="Arial" w:hAnsi="Arial" w:cs="Arial"/>
          <w:sz w:val="24"/>
          <w:szCs w:val="24"/>
        </w:rPr>
        <w:t xml:space="preserve"> van dit plan?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A6DDE" w:rsidRPr="008350E9" w:rsidRDefault="008A6DDE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d In ons land worden veel natuurgebieden gescheiden door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snelwegen en spoorbanen. Om de natuurgebieden te verbinden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 xml:space="preserve">worden zogenaamde ‘ecoducten’ aangelegd. Zoek </w:t>
      </w:r>
      <w:r w:rsidR="00F8111D">
        <w:rPr>
          <w:rFonts w:ascii="Arial" w:hAnsi="Arial" w:cs="Arial"/>
          <w:sz w:val="24"/>
          <w:szCs w:val="24"/>
        </w:rPr>
        <w:t>via Google</w:t>
      </w:r>
      <w:r w:rsidRPr="008350E9">
        <w:rPr>
          <w:rFonts w:ascii="Arial" w:hAnsi="Arial" w:cs="Arial"/>
          <w:sz w:val="24"/>
          <w:szCs w:val="24"/>
        </w:rPr>
        <w:t xml:space="preserve"> op wat een ecoduct is.</w:t>
      </w:r>
    </w:p>
    <w:p w:rsidR="00F8111D" w:rsidRPr="008350E9" w:rsidRDefault="00F8111D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. . . . . . . . . . . . . . . . . . . . . . . . . . . . . . . . . . . . . . . . . . . . . . . . . . . . .</w:t>
      </w:r>
      <w:r w:rsidR="00F8111D">
        <w:rPr>
          <w:rFonts w:ascii="Arial" w:hAnsi="Arial" w:cs="Arial"/>
          <w:sz w:val="24"/>
          <w:szCs w:val="24"/>
        </w:rPr>
        <w:t xml:space="preserve"> </w:t>
      </w:r>
    </w:p>
    <w:p w:rsidR="00F8111D" w:rsidRPr="008350E9" w:rsidRDefault="00F8111D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50E9" w:rsidRP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350E9">
        <w:rPr>
          <w:rFonts w:ascii="Arial" w:hAnsi="Arial" w:cs="Arial"/>
          <w:i/>
          <w:iCs/>
          <w:sz w:val="24"/>
          <w:szCs w:val="24"/>
        </w:rPr>
        <w:t>Afsluiting</w:t>
      </w:r>
    </w:p>
    <w:p w:rsidR="008350E9" w:rsidRDefault="008350E9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50E9">
        <w:rPr>
          <w:rFonts w:ascii="Arial" w:hAnsi="Arial" w:cs="Arial"/>
          <w:sz w:val="24"/>
          <w:szCs w:val="24"/>
        </w:rPr>
        <w:t>Om de plannen voor de ecologische hoofdstructuur uit te kunnen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voeren, moet</w:t>
      </w:r>
      <w:r w:rsidR="00F8111D">
        <w:rPr>
          <w:rFonts w:ascii="Arial" w:hAnsi="Arial" w:cs="Arial"/>
          <w:sz w:val="24"/>
          <w:szCs w:val="24"/>
        </w:rPr>
        <w:t>en</w:t>
      </w:r>
      <w:r w:rsidRPr="008350E9">
        <w:rPr>
          <w:rFonts w:ascii="Arial" w:hAnsi="Arial" w:cs="Arial"/>
          <w:sz w:val="24"/>
          <w:szCs w:val="24"/>
        </w:rPr>
        <w:t xml:space="preserve"> landbouwgronden worden omgevormd tot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natuurgebied. Als dat gebeurt, moeten de boeren hun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bedrijfsvoering aanpassen.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In de tabel staan verschillende aanpassingen die de boeren moeten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 xml:space="preserve">uitvoeren. Bespreek de aanpassingen met je </w:t>
      </w:r>
      <w:r w:rsidR="00F8111D">
        <w:rPr>
          <w:rFonts w:ascii="Arial" w:hAnsi="Arial" w:cs="Arial"/>
          <w:sz w:val="24"/>
          <w:szCs w:val="24"/>
        </w:rPr>
        <w:t xml:space="preserve">buurman of buurvrouw in </w:t>
      </w:r>
      <w:proofErr w:type="spellStart"/>
      <w:r w:rsidR="00F8111D">
        <w:rPr>
          <w:rFonts w:ascii="Arial" w:hAnsi="Arial" w:cs="Arial"/>
          <w:sz w:val="24"/>
          <w:szCs w:val="24"/>
        </w:rPr>
        <w:t>Zf</w:t>
      </w:r>
      <w:proofErr w:type="spellEnd"/>
      <w:r w:rsidRPr="008350E9">
        <w:rPr>
          <w:rFonts w:ascii="Arial" w:hAnsi="Arial" w:cs="Arial"/>
          <w:sz w:val="24"/>
          <w:szCs w:val="24"/>
        </w:rPr>
        <w:t>. Schrijf</w:t>
      </w:r>
      <w:r w:rsidR="00F8111D">
        <w:rPr>
          <w:rFonts w:ascii="Arial" w:hAnsi="Arial" w:cs="Arial"/>
          <w:sz w:val="24"/>
          <w:szCs w:val="24"/>
        </w:rPr>
        <w:t xml:space="preserve"> </w:t>
      </w:r>
      <w:r w:rsidRPr="008350E9">
        <w:rPr>
          <w:rFonts w:ascii="Arial" w:hAnsi="Arial" w:cs="Arial"/>
          <w:sz w:val="24"/>
          <w:szCs w:val="24"/>
        </w:rPr>
        <w:t>op wat jullie ervan vinden.</w:t>
      </w:r>
    </w:p>
    <w:p w:rsidR="004A0527" w:rsidRDefault="004A05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8111D" w:rsidRDefault="00F8111D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8111D" w:rsidRPr="00F8111D" w:rsidTr="00F8111D">
        <w:tc>
          <w:tcPr>
            <w:tcW w:w="4606" w:type="dxa"/>
          </w:tcPr>
          <w:p w:rsidR="00F8111D" w:rsidRP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8111D">
              <w:rPr>
                <w:rFonts w:ascii="Arial" w:hAnsi="Arial" w:cs="Arial"/>
                <w:b/>
                <w:sz w:val="24"/>
                <w:szCs w:val="24"/>
              </w:rPr>
              <w:t>Verandering in bedrijfsvoering</w:t>
            </w:r>
          </w:p>
        </w:tc>
        <w:tc>
          <w:tcPr>
            <w:tcW w:w="4606" w:type="dxa"/>
          </w:tcPr>
          <w:p w:rsidR="00F8111D" w:rsidRP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8111D">
              <w:rPr>
                <w:rFonts w:ascii="Arial" w:hAnsi="Arial" w:cs="Arial"/>
                <w:b/>
                <w:sz w:val="24"/>
                <w:szCs w:val="24"/>
              </w:rPr>
              <w:t>Dit vinden wij ervan…</w:t>
            </w:r>
          </w:p>
        </w:tc>
      </w:tr>
      <w:tr w:rsidR="00F8111D" w:rsidTr="00F8111D"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bedrijfsomvang beperken</w:t>
            </w:r>
          </w:p>
        </w:tc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111D" w:rsidTr="00F8111D"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maaien van gras voor de hooiproductie uitstellen</w:t>
            </w:r>
          </w:p>
        </w:tc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111D" w:rsidTr="00F8111D"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plas-drasprogramma(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Googlen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!) ten behoeve van watervogels en steltlopers uitvoeren</w:t>
            </w:r>
          </w:p>
        </w:tc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111D" w:rsidTr="00F8111D"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Weidevogelbeschermers plaatsen bij nesten</w:t>
            </w:r>
          </w:p>
        </w:tc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111D" w:rsidTr="00F8111D"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Natuurlijk slootkantbeheer </w:t>
            </w:r>
            <w:r w:rsidR="004A0527">
              <w:rPr>
                <w:rFonts w:ascii="Arial" w:hAnsi="Arial" w:cs="Arial"/>
                <w:sz w:val="24"/>
                <w:szCs w:val="24"/>
              </w:rPr>
              <w:t>uitvoeren</w:t>
            </w:r>
          </w:p>
        </w:tc>
        <w:tc>
          <w:tcPr>
            <w:tcW w:w="4606" w:type="dxa"/>
          </w:tcPr>
          <w:p w:rsidR="00F8111D" w:rsidRDefault="00F8111D" w:rsidP="008350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8111D" w:rsidRPr="008350E9" w:rsidRDefault="00F8111D" w:rsidP="00835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02576" w:rsidRPr="00F8111D" w:rsidRDefault="00502576" w:rsidP="008350E9">
      <w:pPr>
        <w:rPr>
          <w:rFonts w:ascii="Arial" w:hAnsi="Arial" w:cs="Arial"/>
          <w:b/>
          <w:bCs/>
          <w:sz w:val="24"/>
          <w:szCs w:val="24"/>
        </w:rPr>
      </w:pPr>
    </w:p>
    <w:sectPr w:rsidR="00502576" w:rsidRPr="00F811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3A" w:rsidRDefault="00975D3A" w:rsidP="00975D3A">
      <w:pPr>
        <w:spacing w:after="0" w:line="240" w:lineRule="auto"/>
      </w:pPr>
      <w:r>
        <w:separator/>
      </w:r>
    </w:p>
  </w:endnote>
  <w:endnote w:type="continuationSeparator" w:id="0">
    <w:p w:rsidR="00975D3A" w:rsidRDefault="00975D3A" w:rsidP="0097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217449"/>
      <w:docPartObj>
        <w:docPartGallery w:val="Page Numbers (Bottom of Page)"/>
        <w:docPartUnique/>
      </w:docPartObj>
    </w:sdtPr>
    <w:sdtEndPr/>
    <w:sdtContent>
      <w:p w:rsidR="00975D3A" w:rsidRDefault="00975D3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6F1">
          <w:rPr>
            <w:noProof/>
          </w:rPr>
          <w:t>4</w:t>
        </w:r>
        <w:r>
          <w:fldChar w:fldCharType="end"/>
        </w:r>
      </w:p>
    </w:sdtContent>
  </w:sdt>
  <w:p w:rsidR="00975D3A" w:rsidRDefault="00975D3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3A" w:rsidRDefault="00975D3A" w:rsidP="00975D3A">
      <w:pPr>
        <w:spacing w:after="0" w:line="240" w:lineRule="auto"/>
      </w:pPr>
      <w:r>
        <w:separator/>
      </w:r>
    </w:p>
  </w:footnote>
  <w:footnote w:type="continuationSeparator" w:id="0">
    <w:p w:rsidR="00975D3A" w:rsidRDefault="00975D3A" w:rsidP="00975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E9"/>
    <w:rsid w:val="000055D1"/>
    <w:rsid w:val="00204A4C"/>
    <w:rsid w:val="002B4AA3"/>
    <w:rsid w:val="002D357F"/>
    <w:rsid w:val="004A0527"/>
    <w:rsid w:val="00502576"/>
    <w:rsid w:val="006326F1"/>
    <w:rsid w:val="006A154E"/>
    <w:rsid w:val="006C5A30"/>
    <w:rsid w:val="007B2B2E"/>
    <w:rsid w:val="008149F3"/>
    <w:rsid w:val="008350E9"/>
    <w:rsid w:val="008A6DDE"/>
    <w:rsid w:val="00975D3A"/>
    <w:rsid w:val="00B317F6"/>
    <w:rsid w:val="00BE60CE"/>
    <w:rsid w:val="00D03D69"/>
    <w:rsid w:val="00DA60E4"/>
    <w:rsid w:val="00F8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8149F3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502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7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5D3A"/>
  </w:style>
  <w:style w:type="paragraph" w:styleId="Voettekst">
    <w:name w:val="footer"/>
    <w:basedOn w:val="Standaard"/>
    <w:link w:val="VoettekstChar"/>
    <w:uiPriority w:val="99"/>
    <w:unhideWhenUsed/>
    <w:rsid w:val="0097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5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8149F3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502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7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5D3A"/>
  </w:style>
  <w:style w:type="paragraph" w:styleId="Voettekst">
    <w:name w:val="footer"/>
    <w:basedOn w:val="Standaard"/>
    <w:link w:val="VoettekstChar"/>
    <w:uiPriority w:val="99"/>
    <w:unhideWhenUsed/>
    <w:rsid w:val="0097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 Groot</dc:creator>
  <cp:lastModifiedBy>Boy Groot</cp:lastModifiedBy>
  <cp:revision>2</cp:revision>
  <dcterms:created xsi:type="dcterms:W3CDTF">2012-12-18T13:13:00Z</dcterms:created>
  <dcterms:modified xsi:type="dcterms:W3CDTF">2012-12-18T13:13:00Z</dcterms:modified>
</cp:coreProperties>
</file>