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AED84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Classroom instructions for this task:</w:t>
      </w:r>
    </w:p>
    <w:p w14:paraId="0856A704" w14:textId="77777777" w:rsidR="00337E2D" w:rsidRPr="00337E2D" w:rsidRDefault="00337E2D" w:rsidP="00337E2D">
      <w:pPr>
        <w:rPr>
          <w:lang w:val="en-NL"/>
        </w:rPr>
      </w:pPr>
    </w:p>
    <w:p w14:paraId="7F51F18E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Get your bag and return to your seat quietly.</w:t>
      </w:r>
    </w:p>
    <w:p w14:paraId="05ACE221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You can now open your snacks and start eating.</w:t>
      </w:r>
    </w:p>
    <w:p w14:paraId="546BC41C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Remember to eat politely and chew with your mouth closed.</w:t>
      </w:r>
    </w:p>
    <w:p w14:paraId="454F41E2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If you want to share, ask your friend first.</w:t>
      </w:r>
    </w:p>
    <w:p w14:paraId="0C9F6188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Eat your own food only – no sharing snacks.</w:t>
      </w:r>
    </w:p>
    <w:p w14:paraId="596D5D7F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When you finish, throw away your rubbish and clean your area.</w:t>
      </w:r>
    </w:p>
    <w:p w14:paraId="363BC47D" w14:textId="77777777" w:rsidR="00337E2D" w:rsidRDefault="00337E2D" w:rsidP="00337E2D">
      <w:pPr>
        <w:rPr>
          <w:lang w:val="en-NL"/>
        </w:rPr>
      </w:pPr>
      <w:r w:rsidRPr="00337E2D">
        <w:rPr>
          <w:lang w:val="en-NL"/>
        </w:rPr>
        <w:t>After you clean up, sit quietly and wait until you can go outside to play</w:t>
      </w:r>
      <w:r>
        <w:rPr>
          <w:lang w:val="en-NL"/>
        </w:rPr>
        <w:t>.</w:t>
      </w:r>
    </w:p>
    <w:p w14:paraId="53A8A8BA" w14:textId="0489D1A1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Wash your hands before eating.</w:t>
      </w:r>
    </w:p>
    <w:p w14:paraId="085DCE60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Sit at your table or designated snack area.</w:t>
      </w:r>
    </w:p>
    <w:p w14:paraId="11C2F472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Wait until everyone is ready before starting to eat.</w:t>
      </w:r>
    </w:p>
    <w:p w14:paraId="7F287C65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Try to eat healthy snacks like fruit, vegetables, or whole grains.</w:t>
      </w:r>
    </w:p>
    <w:p w14:paraId="4F393DBB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Use quiet voices while eating.</w:t>
      </w:r>
    </w:p>
    <w:p w14:paraId="6201FF54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Be respectful of what others bring – everyone’s snack is different.</w:t>
      </w:r>
    </w:p>
    <w:p w14:paraId="01AD35E7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Clean up after yourself – throw away wrappers and leftovers.</w:t>
      </w:r>
    </w:p>
    <w:p w14:paraId="6CF9801C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Ask for help if you forgot your snack or have a problem.</w:t>
      </w:r>
    </w:p>
    <w:p w14:paraId="3AB49DEC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Be aware of allergies – some foods may not be allowed.</w:t>
      </w:r>
    </w:p>
    <w:p w14:paraId="3E1B38EE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Celebrate differences – snacks can be part of different cultures.</w:t>
      </w:r>
    </w:p>
    <w:p w14:paraId="3563E644" w14:textId="77777777" w:rsidR="00337E2D" w:rsidRPr="00337E2D" w:rsidRDefault="00337E2D" w:rsidP="00337E2D">
      <w:pPr>
        <w:rPr>
          <w:lang w:val="en-NL"/>
        </w:rPr>
      </w:pPr>
      <w:r w:rsidRPr="00337E2D">
        <w:rPr>
          <w:lang w:val="en-NL"/>
        </w:rPr>
        <w:t>Special treats (like birthday snacks) must follow school rules.</w:t>
      </w:r>
    </w:p>
    <w:p w14:paraId="2AFC3D39" w14:textId="77777777" w:rsidR="00CF59A6" w:rsidRPr="00337E2D" w:rsidRDefault="00CF59A6">
      <w:pPr>
        <w:rPr>
          <w:lang w:val="en-NL"/>
        </w:rPr>
      </w:pPr>
    </w:p>
    <w:sectPr w:rsidR="00CF59A6" w:rsidRPr="00337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E2D"/>
    <w:rsid w:val="00337E2D"/>
    <w:rsid w:val="007100A0"/>
    <w:rsid w:val="00CF59A6"/>
    <w:rsid w:val="00F2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330B0E"/>
  <w15:chartTrackingRefBased/>
  <w15:docId w15:val="{BDB3ABBB-E351-4566-B3CE-7C40F2A6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7E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7E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E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7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7E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7E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7E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7E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7E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7E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7E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E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7E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7E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7E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7E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7E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7E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7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7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E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7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7E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7E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7E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7E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7E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7E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7E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1</cp:revision>
  <dcterms:created xsi:type="dcterms:W3CDTF">2025-08-19T11:20:00Z</dcterms:created>
  <dcterms:modified xsi:type="dcterms:W3CDTF">2025-08-19T11:20:00Z</dcterms:modified>
</cp:coreProperties>
</file>