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Meerkeuzevragen diffusie in de longen</w:t>
      </w:r>
    </w:p>
    <w:p w:rsidR="00000000" w:rsidDel="00000000" w:rsidP="00000000" w:rsidRDefault="00000000" w:rsidRPr="00000000" w14:paraId="00000002">
      <w:pPr>
        <w:rPr/>
      </w:pPr>
      <w:r w:rsidDel="00000000" w:rsidR="00000000" w:rsidRPr="00000000">
        <w:rPr>
          <w:rtl w:val="0"/>
        </w:rPr>
        <w:t xml:space="preserve">Je ziet hieronder een schematisch model van opgeloste zuurstof in het bloedplasma en het longblaasje.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0" distT="0" distL="0" distR="0">
            <wp:extent cx="5524500" cy="3171825"/>
            <wp:effectExtent b="0" l="0" r="0" t="0"/>
            <wp:docPr id="71241222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524500" cy="317182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36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8.00000000000006" w:lineRule="auto"/>
        <w:ind w:left="36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Welke uitspraak over </w:t>
      </w: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water</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moleculen is correct? Ze bewegen …</w:t>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in beide richtingen.</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alleen van longblaasje naar bloedplasma.</w:t>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alleen van bloedplasma naar longblaasje.</w:t>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niet, want de concentratie is al gelijk.</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36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8.00000000000006" w:lineRule="auto"/>
        <w:ind w:left="36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Welke uitspraak over </w:t>
      </w: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zuurstof</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moleculen is correct? Ze bewegen …</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in beide richtingen.</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alleen van longblaasje naar bloedplasma.</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alleen van bloedplasma naar longblaasje.</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niet, ze blijven waar ze zijn.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8.00000000000006" w:lineRule="auto"/>
        <w:ind w:left="36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Welke uitspraak over de netto bewegingsrichting van </w:t>
      </w:r>
      <w:r w:rsidDel="00000000" w:rsidR="00000000" w:rsidRPr="00000000">
        <w:rPr>
          <w:rFonts w:ascii="Aptos" w:cs="Aptos" w:eastAsia="Aptos" w:hAnsi="Aptos"/>
          <w:b w:val="1"/>
          <w:i w:val="0"/>
          <w:smallCaps w:val="0"/>
          <w:strike w:val="0"/>
          <w:color w:val="000000"/>
          <w:sz w:val="24"/>
          <w:szCs w:val="24"/>
          <w:u w:val="none"/>
          <w:shd w:fill="auto" w:val="clear"/>
          <w:vertAlign w:val="baseline"/>
          <w:rtl w:val="0"/>
        </w:rPr>
        <w:t xml:space="preserve">zuurstof </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moleculen is correct? Ze bewegen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in beide richtingen evenveel.</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netto het meest van longblaasje naar bloedplasma.</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netto het meest van bloedplasma naar longblaasje.</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niet, ze blijven waar ze zijn.</w:t>
      </w:r>
    </w:p>
    <w:p w:rsidR="00000000" w:rsidDel="00000000" w:rsidP="00000000" w:rsidRDefault="00000000" w:rsidRPr="00000000" w14:paraId="00000017">
      <w:pPr>
        <w:spacing w:after="0" w:line="240" w:lineRule="auto"/>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8">
      <w:pPr>
        <w:spacing w:after="0" w:line="240" w:lineRule="auto"/>
        <w:rPr>
          <w:rFonts w:ascii="Aptos" w:cs="Aptos" w:eastAsia="Aptos" w:hAnsi="Aptos"/>
          <w:b w:val="1"/>
          <w:color w:val="000000"/>
          <w:highlight w:val="white"/>
        </w:rPr>
      </w:pPr>
      <w:r w:rsidDel="00000000" w:rsidR="00000000" w:rsidRPr="00000000">
        <w:rPr>
          <w:rFonts w:ascii="Aptos" w:cs="Aptos" w:eastAsia="Aptos" w:hAnsi="Aptos"/>
          <w:b w:val="1"/>
          <w:color w:val="000000"/>
          <w:highlight w:val="white"/>
          <w:rtl w:val="0"/>
        </w:rPr>
        <w:t xml:space="preserve">Antwoordmodel</w:t>
      </w:r>
    </w:p>
    <w:p w:rsidR="00000000" w:rsidDel="00000000" w:rsidP="00000000" w:rsidRDefault="00000000" w:rsidRPr="00000000" w14:paraId="00000019">
      <w:pPr>
        <w:spacing w:after="0" w:line="240" w:lineRule="auto"/>
        <w:rPr>
          <w:rFonts w:ascii="Aptos" w:cs="Aptos" w:eastAsia="Aptos" w:hAnsi="Aptos"/>
          <w:b w:val="1"/>
          <w:color w:val="000000"/>
          <w:highlight w:val="whit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ptos" w:cs="Aptos" w:eastAsia="Aptos" w:hAnsi="Aptos"/>
          <w:b w:val="0"/>
          <w:i w:val="0"/>
          <w:smallCaps w:val="0"/>
          <w:strike w:val="0"/>
          <w:color w:val="000000"/>
          <w:sz w:val="24"/>
          <w:szCs w:val="24"/>
          <w:highlight w:val="white"/>
          <w:u w:val="none"/>
          <w:vertAlign w:val="baseline"/>
        </w:rPr>
      </w:pPr>
      <w:r w:rsidDel="00000000" w:rsidR="00000000" w:rsidRPr="00000000">
        <w:rPr>
          <w:rFonts w:ascii="Aptos" w:cs="Aptos" w:eastAsia="Aptos" w:hAnsi="Aptos"/>
          <w:b w:val="0"/>
          <w:i w:val="0"/>
          <w:smallCaps w:val="0"/>
          <w:strike w:val="0"/>
          <w:color w:val="000000"/>
          <w:sz w:val="24"/>
          <w:szCs w:val="24"/>
          <w:highlight w:val="white"/>
          <w:u w:val="none"/>
          <w:vertAlign w:val="baseline"/>
          <w:rtl w:val="0"/>
        </w:rPr>
        <w:t xml:space="preserve">A</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ptos" w:cs="Aptos" w:eastAsia="Aptos" w:hAnsi="Aptos"/>
          <w:b w:val="0"/>
          <w:i w:val="0"/>
          <w:smallCaps w:val="0"/>
          <w:strike w:val="0"/>
          <w:color w:val="000000"/>
          <w:sz w:val="24"/>
          <w:szCs w:val="24"/>
          <w:highlight w:val="white"/>
          <w:u w:val="none"/>
          <w:vertAlign w:val="baseline"/>
        </w:rPr>
      </w:pPr>
      <w:r w:rsidDel="00000000" w:rsidR="00000000" w:rsidRPr="00000000">
        <w:rPr>
          <w:rFonts w:ascii="Aptos" w:cs="Aptos" w:eastAsia="Aptos" w:hAnsi="Aptos"/>
          <w:b w:val="0"/>
          <w:i w:val="0"/>
          <w:smallCaps w:val="0"/>
          <w:strike w:val="0"/>
          <w:color w:val="000000"/>
          <w:sz w:val="24"/>
          <w:szCs w:val="24"/>
          <w:highlight w:val="white"/>
          <w:u w:val="none"/>
          <w:vertAlign w:val="baseline"/>
          <w:rtl w:val="0"/>
        </w:rPr>
        <w:t xml:space="preserve">A</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ptos" w:cs="Aptos" w:eastAsia="Aptos" w:hAnsi="Aptos"/>
          <w:b w:val="0"/>
          <w:i w:val="0"/>
          <w:smallCaps w:val="0"/>
          <w:strike w:val="0"/>
          <w:color w:val="000000"/>
          <w:sz w:val="24"/>
          <w:szCs w:val="24"/>
          <w:highlight w:val="white"/>
          <w:u w:val="none"/>
          <w:vertAlign w:val="baseline"/>
        </w:rPr>
      </w:pPr>
      <w:r w:rsidDel="00000000" w:rsidR="00000000" w:rsidRPr="00000000">
        <w:rPr>
          <w:rFonts w:ascii="Aptos" w:cs="Aptos" w:eastAsia="Aptos" w:hAnsi="Aptos"/>
          <w:b w:val="0"/>
          <w:i w:val="0"/>
          <w:smallCaps w:val="0"/>
          <w:strike w:val="0"/>
          <w:color w:val="000000"/>
          <w:sz w:val="24"/>
          <w:szCs w:val="24"/>
          <w:highlight w:val="white"/>
          <w:u w:val="none"/>
          <w:vertAlign w:val="baseline"/>
          <w:rtl w:val="0"/>
        </w:rPr>
        <w:t xml:space="preserve">B</w:t>
      </w:r>
    </w:p>
    <w:p w:rsidR="00000000" w:rsidDel="00000000" w:rsidP="00000000" w:rsidRDefault="00000000" w:rsidRPr="00000000" w14:paraId="0000001D">
      <w:pPr>
        <w:spacing w:after="0" w:line="240" w:lineRule="auto"/>
        <w:rPr>
          <w:rFonts w:ascii="Aptos" w:cs="Aptos" w:eastAsia="Aptos" w:hAnsi="Aptos"/>
          <w:color w:val="000000"/>
          <w:highlight w:val="white"/>
        </w:rPr>
      </w:pPr>
      <w:r w:rsidDel="00000000" w:rsidR="00000000" w:rsidRPr="00000000">
        <w:rPr>
          <w:rtl w:val="0"/>
        </w:rPr>
      </w:r>
    </w:p>
    <w:p w:rsidR="00000000" w:rsidDel="00000000" w:rsidP="00000000" w:rsidRDefault="00000000" w:rsidRPr="00000000" w14:paraId="0000001E">
      <w:pPr>
        <w:spacing w:after="0" w:line="240" w:lineRule="auto"/>
        <w:rPr>
          <w:rFonts w:ascii="Aptos" w:cs="Aptos" w:eastAsia="Aptos" w:hAnsi="Aptos"/>
          <w:color w:val="000000"/>
          <w:highlight w:val="white"/>
        </w:rPr>
      </w:pPr>
      <w:r w:rsidDel="00000000" w:rsidR="00000000" w:rsidRPr="00000000">
        <w:rPr>
          <w:highlight w:val="white"/>
          <w:rtl w:val="0"/>
        </w:rPr>
        <w:t xml:space="preserve">Misvatting: leerlingen denken dat diffusie in één richting plaatsvindt, van een hoge concentratie naar een lage concentratie. In werkelijkheid bewegen deeltjes willekeurig en dus altijd beide kanten op, ze bewegen hierbij netto meer van een hoge concentratie naar een lage concentratie. </w:t>
      </w:r>
      <w:r w:rsidDel="00000000" w:rsidR="00000000" w:rsidRPr="00000000">
        <w:rPr>
          <w:rtl w:val="0"/>
        </w:rPr>
      </w:r>
    </w:p>
    <w:p w:rsidR="00000000" w:rsidDel="00000000" w:rsidP="00000000" w:rsidRDefault="00000000" w:rsidRPr="00000000" w14:paraId="0000001F">
      <w:pPr>
        <w:spacing w:after="0" w:line="240" w:lineRule="auto"/>
        <w:rPr>
          <w:rFonts w:ascii="Aptos" w:cs="Aptos" w:eastAsia="Aptos" w:hAnsi="Aptos"/>
          <w:color w:val="000000"/>
          <w:highlight w:val="white"/>
        </w:rPr>
      </w:pPr>
      <w:r w:rsidDel="00000000" w:rsidR="00000000" w:rsidRPr="00000000">
        <w:rPr>
          <w:rtl w:val="0"/>
        </w:rPr>
      </w:r>
    </w:p>
    <w:p w:rsidR="00000000" w:rsidDel="00000000" w:rsidP="00000000" w:rsidRDefault="00000000" w:rsidRPr="00000000" w14:paraId="00000020">
      <w:pPr>
        <w:spacing w:after="0" w:line="240" w:lineRule="auto"/>
        <w:rPr>
          <w:rFonts w:ascii="Aptos" w:cs="Aptos" w:eastAsia="Aptos" w:hAnsi="Aptos"/>
          <w:color w:val="000000"/>
          <w:highlight w:val="white"/>
        </w:rPr>
      </w:pPr>
      <w:r w:rsidDel="00000000" w:rsidR="00000000" w:rsidRPr="00000000">
        <w:rPr>
          <w:rtl w:val="0"/>
        </w:rPr>
      </w:r>
    </w:p>
    <w:p w:rsidR="00000000" w:rsidDel="00000000" w:rsidP="00000000" w:rsidRDefault="00000000" w:rsidRPr="00000000" w14:paraId="00000021">
      <w:pPr>
        <w:spacing w:after="0" w:line="240" w:lineRule="auto"/>
        <w:rPr>
          <w:rFonts w:ascii="Aptos" w:cs="Aptos" w:eastAsia="Aptos" w:hAnsi="Aptos"/>
          <w:color w:val="000000"/>
          <w:sz w:val="22"/>
          <w:szCs w:val="22"/>
          <w:highlight w:val="white"/>
        </w:rPr>
      </w:pPr>
      <w:r w:rsidDel="00000000" w:rsidR="00000000" w:rsidRPr="00000000">
        <w:rPr>
          <w:rtl w:val="0"/>
        </w:rPr>
      </w:r>
    </w:p>
    <w:p w:rsidR="00000000" w:rsidDel="00000000" w:rsidP="00000000" w:rsidRDefault="00000000" w:rsidRPr="00000000" w14:paraId="00000022">
      <w:pPr>
        <w:spacing w:after="0" w:line="240" w:lineRule="auto"/>
        <w:rPr/>
      </w:pPr>
      <w:r w:rsidDel="00000000" w:rsidR="00000000" w:rsidRPr="00000000">
        <w:rPr>
          <w:rFonts w:ascii="Aptos" w:cs="Aptos" w:eastAsia="Aptos" w:hAnsi="Aptos"/>
          <w:color w:val="000000"/>
          <w:sz w:val="22"/>
          <w:szCs w:val="22"/>
          <w:highlight w:val="white"/>
          <w:rtl w:val="0"/>
        </w:rPr>
        <w:t xml:space="preserve">© 2024 Vertaalt, bewerkt en aangevuld door Sofie Faes, gebruikslicentie: </w:t>
      </w:r>
      <w:hyperlink r:id="rId8">
        <w:r w:rsidDel="00000000" w:rsidR="00000000" w:rsidRPr="00000000">
          <w:rPr>
            <w:rFonts w:ascii="Aptos" w:cs="Aptos" w:eastAsia="Aptos" w:hAnsi="Aptos"/>
            <w:color w:val="000000"/>
            <w:sz w:val="22"/>
            <w:szCs w:val="22"/>
            <w:highlight w:val="white"/>
            <w:u w:val="single"/>
            <w:rtl w:val="0"/>
          </w:rPr>
          <w:t xml:space="preserve">CC BY-SA 4.0</w:t>
        </w:r>
      </w:hyperlink>
      <w:r w:rsidDel="00000000" w:rsidR="00000000" w:rsidRPr="00000000">
        <w:rPr>
          <w:rtl w:val="0"/>
        </w:rPr>
      </w:r>
    </w:p>
    <w:p w:rsidR="00000000" w:rsidDel="00000000" w:rsidP="00000000" w:rsidRDefault="00000000" w:rsidRPr="00000000" w14:paraId="00000023">
      <w:pPr>
        <w:spacing w:after="0" w:line="240" w:lineRule="auto"/>
        <w:rPr>
          <w:rFonts w:ascii="Aptos" w:cs="Aptos" w:eastAsia="Aptos" w:hAnsi="Aptos"/>
          <w:color w:val="000000"/>
          <w:sz w:val="22"/>
          <w:szCs w:val="22"/>
          <w:highlight w:val="white"/>
        </w:rPr>
      </w:pPr>
      <w:r w:rsidDel="00000000" w:rsidR="00000000" w:rsidRPr="00000000">
        <w:rPr>
          <w:rtl w:val="0"/>
        </w:rPr>
      </w:r>
    </w:p>
    <w:p w:rsidR="00000000" w:rsidDel="00000000" w:rsidP="00000000" w:rsidRDefault="00000000" w:rsidRPr="00000000" w14:paraId="00000024">
      <w:pPr>
        <w:spacing w:after="0" w:line="240" w:lineRule="auto"/>
        <w:rPr>
          <w:rFonts w:ascii="Aptos" w:cs="Aptos" w:eastAsia="Aptos" w:hAnsi="Aptos"/>
          <w:color w:val="000000"/>
          <w:sz w:val="22"/>
          <w:szCs w:val="22"/>
          <w:highlight w:val="white"/>
        </w:rPr>
      </w:pPr>
      <w:r w:rsidDel="00000000" w:rsidR="00000000" w:rsidRPr="00000000">
        <w:rPr>
          <w:rFonts w:ascii="Aptos" w:cs="Aptos" w:eastAsia="Aptos" w:hAnsi="Aptos"/>
          <w:color w:val="000000"/>
          <w:sz w:val="22"/>
          <w:szCs w:val="22"/>
          <w:highlight w:val="white"/>
          <w:rtl w:val="0"/>
        </w:rPr>
        <w:t xml:space="preserve">Het Engelstalige bronmateriaal is ontwikkelt door The University of York Science Education Group en beschikbaar via </w:t>
      </w:r>
      <w:hyperlink r:id="rId9">
        <w:r w:rsidDel="00000000" w:rsidR="00000000" w:rsidRPr="00000000">
          <w:rPr>
            <w:rFonts w:ascii="Aptos" w:cs="Aptos" w:eastAsia="Aptos" w:hAnsi="Aptos"/>
            <w:color w:val="000000"/>
            <w:sz w:val="22"/>
            <w:szCs w:val="22"/>
            <w:highlight w:val="white"/>
            <w:u w:val="single"/>
            <w:rtl w:val="0"/>
          </w:rPr>
          <w:t xml:space="preserve">www.BestEvidenceScienceTeaching.org</w:t>
        </w:r>
      </w:hyperlink>
      <w:r w:rsidDel="00000000" w:rsidR="00000000" w:rsidRPr="00000000">
        <w:rPr>
          <w:rtl w:val="0"/>
        </w:rPr>
      </w:r>
    </w:p>
    <w:p w:rsidR="00000000" w:rsidDel="00000000" w:rsidP="00000000" w:rsidRDefault="00000000" w:rsidRPr="00000000" w14:paraId="00000025">
      <w:pPr>
        <w:spacing w:after="0" w:line="240" w:lineRule="auto"/>
        <w:rPr>
          <w:rFonts w:ascii="Aptos" w:cs="Aptos" w:eastAsia="Aptos" w:hAnsi="Aptos"/>
          <w:color w:val="000000"/>
          <w:highlight w:val="white"/>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6838" w:w="11906" w:orient="portrait"/>
      <w:pgMar w:bottom="1276"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nl-NL"/>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ard" w:default="1">
    <w:name w:val="Normal"/>
    <w:qFormat w:val="1"/>
  </w:style>
  <w:style w:type="paragraph" w:styleId="Kop1">
    <w:name w:val="heading 1"/>
    <w:basedOn w:val="Standaard"/>
    <w:next w:val="Standaard"/>
    <w:link w:val="Kop1Char"/>
    <w:uiPriority w:val="9"/>
    <w:qFormat w:val="1"/>
    <w:rsid w:val="0072188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Kop2">
    <w:name w:val="heading 2"/>
    <w:basedOn w:val="Standaard"/>
    <w:next w:val="Standaard"/>
    <w:link w:val="Kop2Char"/>
    <w:uiPriority w:val="9"/>
    <w:semiHidden w:val="1"/>
    <w:unhideWhenUsed w:val="1"/>
    <w:qFormat w:val="1"/>
    <w:rsid w:val="0072188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Kop3">
    <w:name w:val="heading 3"/>
    <w:basedOn w:val="Standaard"/>
    <w:next w:val="Standaard"/>
    <w:link w:val="Kop3Char"/>
    <w:uiPriority w:val="9"/>
    <w:semiHidden w:val="1"/>
    <w:unhideWhenUsed w:val="1"/>
    <w:qFormat w:val="1"/>
    <w:rsid w:val="00721883"/>
    <w:pPr>
      <w:keepNext w:val="1"/>
      <w:keepLines w:val="1"/>
      <w:spacing w:after="80" w:before="160"/>
      <w:outlineLvl w:val="2"/>
    </w:pPr>
    <w:rPr>
      <w:rFonts w:cstheme="majorBidi" w:eastAsiaTheme="majorEastAsia"/>
      <w:color w:val="0f4761" w:themeColor="accent1" w:themeShade="0000BF"/>
      <w:sz w:val="28"/>
      <w:szCs w:val="28"/>
    </w:rPr>
  </w:style>
  <w:style w:type="paragraph" w:styleId="Kop4">
    <w:name w:val="heading 4"/>
    <w:basedOn w:val="Standaard"/>
    <w:next w:val="Standaard"/>
    <w:link w:val="Kop4Char"/>
    <w:uiPriority w:val="9"/>
    <w:semiHidden w:val="1"/>
    <w:unhideWhenUsed w:val="1"/>
    <w:qFormat w:val="1"/>
    <w:rsid w:val="00721883"/>
    <w:pPr>
      <w:keepNext w:val="1"/>
      <w:keepLines w:val="1"/>
      <w:spacing w:after="40" w:before="80"/>
      <w:outlineLvl w:val="3"/>
    </w:pPr>
    <w:rPr>
      <w:rFonts w:cstheme="majorBidi" w:eastAsiaTheme="majorEastAsia"/>
      <w:i w:val="1"/>
      <w:iCs w:val="1"/>
      <w:color w:val="0f4761" w:themeColor="accent1" w:themeShade="0000BF"/>
    </w:rPr>
  </w:style>
  <w:style w:type="paragraph" w:styleId="Kop5">
    <w:name w:val="heading 5"/>
    <w:basedOn w:val="Standaard"/>
    <w:next w:val="Standaard"/>
    <w:link w:val="Kop5Char"/>
    <w:uiPriority w:val="9"/>
    <w:semiHidden w:val="1"/>
    <w:unhideWhenUsed w:val="1"/>
    <w:qFormat w:val="1"/>
    <w:rsid w:val="00721883"/>
    <w:pPr>
      <w:keepNext w:val="1"/>
      <w:keepLines w:val="1"/>
      <w:spacing w:after="40" w:before="80"/>
      <w:outlineLvl w:val="4"/>
    </w:pPr>
    <w:rPr>
      <w:rFonts w:cstheme="majorBidi" w:eastAsiaTheme="majorEastAsia"/>
      <w:color w:val="0f4761" w:themeColor="accent1" w:themeShade="0000BF"/>
    </w:rPr>
  </w:style>
  <w:style w:type="paragraph" w:styleId="Kop6">
    <w:name w:val="heading 6"/>
    <w:basedOn w:val="Standaard"/>
    <w:next w:val="Standaard"/>
    <w:link w:val="Kop6Char"/>
    <w:uiPriority w:val="9"/>
    <w:semiHidden w:val="1"/>
    <w:unhideWhenUsed w:val="1"/>
    <w:qFormat w:val="1"/>
    <w:rsid w:val="00721883"/>
    <w:pPr>
      <w:keepNext w:val="1"/>
      <w:keepLines w:val="1"/>
      <w:spacing w:after="0" w:before="40"/>
      <w:outlineLvl w:val="5"/>
    </w:pPr>
    <w:rPr>
      <w:rFonts w:cstheme="majorBidi" w:eastAsiaTheme="majorEastAsia"/>
      <w:i w:val="1"/>
      <w:iCs w:val="1"/>
      <w:color w:val="595959" w:themeColor="text1" w:themeTint="0000A6"/>
    </w:rPr>
  </w:style>
  <w:style w:type="paragraph" w:styleId="Kop7">
    <w:name w:val="heading 7"/>
    <w:basedOn w:val="Standaard"/>
    <w:next w:val="Standaard"/>
    <w:link w:val="Kop7Char"/>
    <w:uiPriority w:val="9"/>
    <w:semiHidden w:val="1"/>
    <w:unhideWhenUsed w:val="1"/>
    <w:qFormat w:val="1"/>
    <w:rsid w:val="00721883"/>
    <w:pPr>
      <w:keepNext w:val="1"/>
      <w:keepLines w:val="1"/>
      <w:spacing w:after="0" w:before="40"/>
      <w:outlineLvl w:val="6"/>
    </w:pPr>
    <w:rPr>
      <w:rFonts w:cstheme="majorBidi" w:eastAsiaTheme="majorEastAsia"/>
      <w:color w:val="595959" w:themeColor="text1" w:themeTint="0000A6"/>
    </w:rPr>
  </w:style>
  <w:style w:type="paragraph" w:styleId="Kop8">
    <w:name w:val="heading 8"/>
    <w:basedOn w:val="Standaard"/>
    <w:next w:val="Standaard"/>
    <w:link w:val="Kop8Char"/>
    <w:uiPriority w:val="9"/>
    <w:semiHidden w:val="1"/>
    <w:unhideWhenUsed w:val="1"/>
    <w:qFormat w:val="1"/>
    <w:rsid w:val="00721883"/>
    <w:pPr>
      <w:keepNext w:val="1"/>
      <w:keepLines w:val="1"/>
      <w:spacing w:after="0"/>
      <w:outlineLvl w:val="7"/>
    </w:pPr>
    <w:rPr>
      <w:rFonts w:cstheme="majorBidi" w:eastAsiaTheme="majorEastAsia"/>
      <w:i w:val="1"/>
      <w:iCs w:val="1"/>
      <w:color w:val="272727" w:themeColor="text1" w:themeTint="0000D8"/>
    </w:rPr>
  </w:style>
  <w:style w:type="paragraph" w:styleId="Kop9">
    <w:name w:val="heading 9"/>
    <w:basedOn w:val="Standaard"/>
    <w:next w:val="Standaard"/>
    <w:link w:val="Kop9Char"/>
    <w:uiPriority w:val="9"/>
    <w:semiHidden w:val="1"/>
    <w:unhideWhenUsed w:val="1"/>
    <w:qFormat w:val="1"/>
    <w:rsid w:val="00721883"/>
    <w:pPr>
      <w:keepNext w:val="1"/>
      <w:keepLines w:val="1"/>
      <w:spacing w:after="0"/>
      <w:outlineLvl w:val="8"/>
    </w:pPr>
    <w:rPr>
      <w:rFonts w:cstheme="majorBidi" w:eastAsiaTheme="majorEastAsia"/>
      <w:color w:val="272727" w:themeColor="text1" w:themeTint="0000D8"/>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Kop1Char" w:customStyle="1">
    <w:name w:val="Kop 1 Char"/>
    <w:basedOn w:val="Standaardalinea-lettertype"/>
    <w:link w:val="Kop1"/>
    <w:uiPriority w:val="9"/>
    <w:rsid w:val="00721883"/>
    <w:rPr>
      <w:rFonts w:asciiTheme="majorHAnsi" w:cstheme="majorBidi" w:eastAsiaTheme="majorEastAsia" w:hAnsiTheme="majorHAnsi"/>
      <w:color w:val="0f4761" w:themeColor="accent1" w:themeShade="0000BF"/>
      <w:sz w:val="40"/>
      <w:szCs w:val="40"/>
    </w:rPr>
  </w:style>
  <w:style w:type="character" w:styleId="Kop2Char" w:customStyle="1">
    <w:name w:val="Kop 2 Char"/>
    <w:basedOn w:val="Standaardalinea-lettertype"/>
    <w:link w:val="Kop2"/>
    <w:uiPriority w:val="9"/>
    <w:semiHidden w:val="1"/>
    <w:rsid w:val="00721883"/>
    <w:rPr>
      <w:rFonts w:asciiTheme="majorHAnsi" w:cstheme="majorBidi" w:eastAsiaTheme="majorEastAsia" w:hAnsiTheme="majorHAnsi"/>
      <w:color w:val="0f4761" w:themeColor="accent1" w:themeShade="0000BF"/>
      <w:sz w:val="32"/>
      <w:szCs w:val="32"/>
    </w:rPr>
  </w:style>
  <w:style w:type="character" w:styleId="Kop3Char" w:customStyle="1">
    <w:name w:val="Kop 3 Char"/>
    <w:basedOn w:val="Standaardalinea-lettertype"/>
    <w:link w:val="Kop3"/>
    <w:uiPriority w:val="9"/>
    <w:semiHidden w:val="1"/>
    <w:rsid w:val="00721883"/>
    <w:rPr>
      <w:rFonts w:cstheme="majorBidi" w:eastAsiaTheme="majorEastAsia"/>
      <w:color w:val="0f4761" w:themeColor="accent1" w:themeShade="0000BF"/>
      <w:sz w:val="28"/>
      <w:szCs w:val="28"/>
    </w:rPr>
  </w:style>
  <w:style w:type="character" w:styleId="Kop4Char" w:customStyle="1">
    <w:name w:val="Kop 4 Char"/>
    <w:basedOn w:val="Standaardalinea-lettertype"/>
    <w:link w:val="Kop4"/>
    <w:uiPriority w:val="9"/>
    <w:semiHidden w:val="1"/>
    <w:rsid w:val="00721883"/>
    <w:rPr>
      <w:rFonts w:cstheme="majorBidi" w:eastAsiaTheme="majorEastAsia"/>
      <w:i w:val="1"/>
      <w:iCs w:val="1"/>
      <w:color w:val="0f4761" w:themeColor="accent1" w:themeShade="0000BF"/>
    </w:rPr>
  </w:style>
  <w:style w:type="character" w:styleId="Kop5Char" w:customStyle="1">
    <w:name w:val="Kop 5 Char"/>
    <w:basedOn w:val="Standaardalinea-lettertype"/>
    <w:link w:val="Kop5"/>
    <w:uiPriority w:val="9"/>
    <w:semiHidden w:val="1"/>
    <w:rsid w:val="00721883"/>
    <w:rPr>
      <w:rFonts w:cstheme="majorBidi" w:eastAsiaTheme="majorEastAsia"/>
      <w:color w:val="0f4761" w:themeColor="accent1" w:themeShade="0000BF"/>
    </w:rPr>
  </w:style>
  <w:style w:type="character" w:styleId="Kop6Char" w:customStyle="1">
    <w:name w:val="Kop 6 Char"/>
    <w:basedOn w:val="Standaardalinea-lettertype"/>
    <w:link w:val="Kop6"/>
    <w:uiPriority w:val="9"/>
    <w:semiHidden w:val="1"/>
    <w:rsid w:val="00721883"/>
    <w:rPr>
      <w:rFonts w:cstheme="majorBidi" w:eastAsiaTheme="majorEastAsia"/>
      <w:i w:val="1"/>
      <w:iCs w:val="1"/>
      <w:color w:val="595959" w:themeColor="text1" w:themeTint="0000A6"/>
    </w:rPr>
  </w:style>
  <w:style w:type="character" w:styleId="Kop7Char" w:customStyle="1">
    <w:name w:val="Kop 7 Char"/>
    <w:basedOn w:val="Standaardalinea-lettertype"/>
    <w:link w:val="Kop7"/>
    <w:uiPriority w:val="9"/>
    <w:semiHidden w:val="1"/>
    <w:rsid w:val="00721883"/>
    <w:rPr>
      <w:rFonts w:cstheme="majorBidi" w:eastAsiaTheme="majorEastAsia"/>
      <w:color w:val="595959" w:themeColor="text1" w:themeTint="0000A6"/>
    </w:rPr>
  </w:style>
  <w:style w:type="character" w:styleId="Kop8Char" w:customStyle="1">
    <w:name w:val="Kop 8 Char"/>
    <w:basedOn w:val="Standaardalinea-lettertype"/>
    <w:link w:val="Kop8"/>
    <w:uiPriority w:val="9"/>
    <w:semiHidden w:val="1"/>
    <w:rsid w:val="00721883"/>
    <w:rPr>
      <w:rFonts w:cstheme="majorBidi" w:eastAsiaTheme="majorEastAsia"/>
      <w:i w:val="1"/>
      <w:iCs w:val="1"/>
      <w:color w:val="272727" w:themeColor="text1" w:themeTint="0000D8"/>
    </w:rPr>
  </w:style>
  <w:style w:type="character" w:styleId="Kop9Char" w:customStyle="1">
    <w:name w:val="Kop 9 Char"/>
    <w:basedOn w:val="Standaardalinea-lettertype"/>
    <w:link w:val="Kop9"/>
    <w:uiPriority w:val="9"/>
    <w:semiHidden w:val="1"/>
    <w:rsid w:val="00721883"/>
    <w:rPr>
      <w:rFonts w:cstheme="majorBidi" w:eastAsiaTheme="majorEastAsia"/>
      <w:color w:val="272727" w:themeColor="text1" w:themeTint="0000D8"/>
    </w:rPr>
  </w:style>
  <w:style w:type="paragraph" w:styleId="Titel">
    <w:name w:val="Title"/>
    <w:basedOn w:val="Standaard"/>
    <w:next w:val="Standaard"/>
    <w:link w:val="TitelChar"/>
    <w:uiPriority w:val="10"/>
    <w:qFormat w:val="1"/>
    <w:rsid w:val="00721883"/>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Char" w:customStyle="1">
    <w:name w:val="Titel Char"/>
    <w:basedOn w:val="Standaardalinea-lettertype"/>
    <w:link w:val="Titel"/>
    <w:uiPriority w:val="10"/>
    <w:rsid w:val="00721883"/>
    <w:rPr>
      <w:rFonts w:asciiTheme="majorHAnsi" w:cstheme="majorBidi" w:eastAsiaTheme="majorEastAsia" w:hAnsiTheme="majorHAnsi"/>
      <w:spacing w:val="-10"/>
      <w:kern w:val="28"/>
      <w:sz w:val="56"/>
      <w:szCs w:val="56"/>
    </w:rPr>
  </w:style>
  <w:style w:type="paragraph" w:styleId="Ondertitel">
    <w:name w:val="Subtitle"/>
    <w:basedOn w:val="Standaard"/>
    <w:next w:val="Standaard"/>
    <w:link w:val="OndertitelChar"/>
    <w:uiPriority w:val="11"/>
    <w:qFormat w:val="1"/>
    <w:rsid w:val="00721883"/>
    <w:pPr>
      <w:numPr>
        <w:ilvl w:val="1"/>
      </w:numPr>
    </w:pPr>
    <w:rPr>
      <w:rFonts w:cstheme="majorBidi" w:eastAsiaTheme="majorEastAsia"/>
      <w:color w:val="595959" w:themeColor="text1" w:themeTint="0000A6"/>
      <w:spacing w:val="15"/>
      <w:sz w:val="28"/>
      <w:szCs w:val="28"/>
    </w:rPr>
  </w:style>
  <w:style w:type="character" w:styleId="OndertitelChar" w:customStyle="1">
    <w:name w:val="Ondertitel Char"/>
    <w:basedOn w:val="Standaardalinea-lettertype"/>
    <w:link w:val="Ondertitel"/>
    <w:uiPriority w:val="11"/>
    <w:rsid w:val="00721883"/>
    <w:rPr>
      <w:rFonts w:cstheme="majorBidi" w:eastAsiaTheme="majorEastAsia"/>
      <w:color w:val="595959" w:themeColor="text1" w:themeTint="0000A6"/>
      <w:spacing w:val="15"/>
      <w:sz w:val="28"/>
      <w:szCs w:val="28"/>
    </w:rPr>
  </w:style>
  <w:style w:type="paragraph" w:styleId="Citaat">
    <w:name w:val="Quote"/>
    <w:basedOn w:val="Standaard"/>
    <w:next w:val="Standaard"/>
    <w:link w:val="CitaatChar"/>
    <w:uiPriority w:val="29"/>
    <w:qFormat w:val="1"/>
    <w:rsid w:val="00721883"/>
    <w:pPr>
      <w:spacing w:before="160"/>
      <w:jc w:val="center"/>
    </w:pPr>
    <w:rPr>
      <w:i w:val="1"/>
      <w:iCs w:val="1"/>
      <w:color w:val="404040" w:themeColor="text1" w:themeTint="0000BF"/>
    </w:rPr>
  </w:style>
  <w:style w:type="character" w:styleId="CitaatChar" w:customStyle="1">
    <w:name w:val="Citaat Char"/>
    <w:basedOn w:val="Standaardalinea-lettertype"/>
    <w:link w:val="Citaat"/>
    <w:uiPriority w:val="29"/>
    <w:rsid w:val="00721883"/>
    <w:rPr>
      <w:i w:val="1"/>
      <w:iCs w:val="1"/>
      <w:color w:val="404040" w:themeColor="text1" w:themeTint="0000BF"/>
    </w:rPr>
  </w:style>
  <w:style w:type="paragraph" w:styleId="Lijstalinea">
    <w:name w:val="List Paragraph"/>
    <w:basedOn w:val="Standaard"/>
    <w:uiPriority w:val="34"/>
    <w:qFormat w:val="1"/>
    <w:rsid w:val="00721883"/>
    <w:pPr>
      <w:ind w:left="720"/>
      <w:contextualSpacing w:val="1"/>
    </w:pPr>
  </w:style>
  <w:style w:type="character" w:styleId="Intensievebenadrukking">
    <w:name w:val="Intense Emphasis"/>
    <w:basedOn w:val="Standaardalinea-lettertype"/>
    <w:uiPriority w:val="21"/>
    <w:qFormat w:val="1"/>
    <w:rsid w:val="00721883"/>
    <w:rPr>
      <w:i w:val="1"/>
      <w:iCs w:val="1"/>
      <w:color w:val="0f4761" w:themeColor="accent1" w:themeShade="0000BF"/>
    </w:rPr>
  </w:style>
  <w:style w:type="paragraph" w:styleId="Duidelijkcitaat">
    <w:name w:val="Intense Quote"/>
    <w:basedOn w:val="Standaard"/>
    <w:next w:val="Standaard"/>
    <w:link w:val="DuidelijkcitaatChar"/>
    <w:uiPriority w:val="30"/>
    <w:qFormat w:val="1"/>
    <w:rsid w:val="0072188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DuidelijkcitaatChar" w:customStyle="1">
    <w:name w:val="Duidelijk citaat Char"/>
    <w:basedOn w:val="Standaardalinea-lettertype"/>
    <w:link w:val="Duidelijkcitaat"/>
    <w:uiPriority w:val="30"/>
    <w:rsid w:val="00721883"/>
    <w:rPr>
      <w:i w:val="1"/>
      <w:iCs w:val="1"/>
      <w:color w:val="0f4761" w:themeColor="accent1" w:themeShade="0000BF"/>
    </w:rPr>
  </w:style>
  <w:style w:type="character" w:styleId="Intensieveverwijzing">
    <w:name w:val="Intense Reference"/>
    <w:basedOn w:val="Standaardalinea-lettertype"/>
    <w:uiPriority w:val="32"/>
    <w:qFormat w:val="1"/>
    <w:rsid w:val="00721883"/>
    <w:rPr>
      <w:b w:val="1"/>
      <w:bCs w:val="1"/>
      <w:smallCaps w:val="1"/>
      <w:color w:val="0f4761" w:themeColor="accent1" w:themeShade="0000BF"/>
      <w:spacing w:val="5"/>
    </w:rPr>
  </w:style>
  <w:style w:type="paragraph" w:styleId="Koptekst">
    <w:name w:val="header"/>
    <w:basedOn w:val="Standaard"/>
    <w:link w:val="KoptekstChar"/>
    <w:uiPriority w:val="99"/>
    <w:unhideWhenUsed w:val="1"/>
    <w:rsid w:val="00E2592C"/>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E2592C"/>
  </w:style>
  <w:style w:type="paragraph" w:styleId="Voettekst">
    <w:name w:val="footer"/>
    <w:basedOn w:val="Standaard"/>
    <w:link w:val="VoettekstChar"/>
    <w:uiPriority w:val="99"/>
    <w:unhideWhenUsed w:val="1"/>
    <w:rsid w:val="00E2592C"/>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E2592C"/>
  </w:style>
  <w:style w:type="character" w:styleId="Hyperlink">
    <w:name w:val="Hyperlink"/>
    <w:basedOn w:val="Standaardalinea-lettertype"/>
    <w:uiPriority w:val="99"/>
    <w:unhideWhenUsed w:val="1"/>
    <w:rsid w:val="00E2592C"/>
    <w:rPr>
      <w:color w:val="467886" w:themeColor="hyperlink"/>
      <w:u w:val="single"/>
    </w:rPr>
  </w:style>
  <w:style w:type="character" w:styleId="Onopgelostemelding">
    <w:name w:val="Unresolved Mention"/>
    <w:basedOn w:val="Standaardalinea-lettertype"/>
    <w:uiPriority w:val="99"/>
    <w:semiHidden w:val="1"/>
    <w:unhideWhenUsed w:val="1"/>
    <w:rsid w:val="00E2592C"/>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estevidencescienceteaching.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creativecommons.org/licenses/by-nc-sa/4.0/?ref=chooser-v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9A0A90/y6A0EEAOJ/fVFSXvApw==">CgMxLjA4AHIhMVlQeHgyVnVHWHNheDFpOEVuXzlCbTZ5V0VYN2tFSU1R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2025-03-31T11:14:00Z</dcterms:created>
  <dc:creator>Sofie Faes</dc:creator>
</cp:coreProperties>
</file>