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7AB8C" w14:textId="77777777" w:rsidR="00501DDD" w:rsidRDefault="00501DDD" w:rsidP="00501DDD">
      <w:pPr>
        <w:rPr>
          <w:rFonts w:cs="Calibri"/>
          <w:b/>
          <w:lang w:val="nl-NL"/>
        </w:rPr>
      </w:pPr>
      <w:r>
        <w:rPr>
          <w:rFonts w:cs="Calibri"/>
          <w:b/>
          <w:lang w:val="nl-NL"/>
        </w:rPr>
        <w:t>2.2 Onrust in de Kerk</w:t>
      </w:r>
    </w:p>
    <w:p w14:paraId="6E6CFB30" w14:textId="77777777" w:rsidR="00501DDD" w:rsidRDefault="00501DDD" w:rsidP="00501DDD">
      <w:pPr>
        <w:rPr>
          <w:rFonts w:cs="Calibri"/>
          <w:b/>
          <w:lang w:val="nl-NL"/>
        </w:rPr>
      </w:pPr>
    </w:p>
    <w:p w14:paraId="65ED5EC4" w14:textId="77777777" w:rsidR="00501DDD" w:rsidRDefault="00501DDD" w:rsidP="00501DDD">
      <w:pPr>
        <w:rPr>
          <w:rFonts w:cs="Calibri"/>
          <w:b/>
          <w:lang w:val="nl-NL"/>
        </w:rPr>
      </w:pPr>
      <w:r>
        <w:rPr>
          <w:rFonts w:cs="Calibri"/>
          <w:b/>
          <w:lang w:val="nl-NL"/>
        </w:rPr>
        <w:t>Leerdoelen</w:t>
      </w:r>
    </w:p>
    <w:p w14:paraId="5E5968A2" w14:textId="77777777" w:rsidR="00501DDD" w:rsidRDefault="00501DDD" w:rsidP="00501DDD">
      <w:pPr>
        <w:rPr>
          <w:rFonts w:cs="Calibri"/>
          <w:lang w:val="nl-NL"/>
        </w:rPr>
      </w:pPr>
      <w:r>
        <w:rPr>
          <w:rFonts w:cs="Calibri"/>
          <w:lang w:val="nl-NL"/>
        </w:rPr>
        <w:t>Hoe leidde kritiek op de rooms-katholieke kerk tot de Reformatie?</w:t>
      </w:r>
    </w:p>
    <w:p w14:paraId="270FEA1E" w14:textId="77777777" w:rsidR="00501DDD" w:rsidRDefault="00501DDD" w:rsidP="00501DDD">
      <w:pPr>
        <w:rPr>
          <w:rFonts w:cs="Calibri"/>
          <w:lang w:val="nl-NL"/>
        </w:rPr>
      </w:pPr>
      <w:r>
        <w:rPr>
          <w:rFonts w:cs="Calibri"/>
          <w:lang w:val="nl-NL"/>
        </w:rPr>
        <w:t>Hoe leidde de Reformatie tot een splitsing in de kerk?</w:t>
      </w:r>
    </w:p>
    <w:p w14:paraId="28953D84" w14:textId="77777777" w:rsidR="00501DDD" w:rsidRDefault="00501DDD" w:rsidP="00501DDD">
      <w:pPr>
        <w:rPr>
          <w:rFonts w:cs="Calibri"/>
          <w:lang w:val="nl-NL"/>
        </w:rPr>
      </w:pPr>
    </w:p>
    <w:p w14:paraId="0065C8C6" w14:textId="77777777" w:rsidR="00501DDD" w:rsidRDefault="00501DDD" w:rsidP="00501DDD">
      <w:pPr>
        <w:rPr>
          <w:rFonts w:cs="Calibri"/>
          <w:b/>
          <w:bCs/>
          <w:lang w:val="nl-NL"/>
        </w:rPr>
      </w:pPr>
      <w:r>
        <w:rPr>
          <w:rFonts w:cs="Calibri"/>
          <w:b/>
          <w:bCs/>
          <w:lang w:val="nl-NL"/>
        </w:rPr>
        <w:t>Wat weet je al?</w:t>
      </w:r>
    </w:p>
    <w:p w14:paraId="5BD402E9" w14:textId="77777777" w:rsidR="00501DDD" w:rsidRDefault="00501DDD" w:rsidP="00501DDD">
      <w:pPr>
        <w:rPr>
          <w:rFonts w:cs="Calibri"/>
          <w:lang w:val="nl-NL"/>
        </w:rPr>
      </w:pPr>
    </w:p>
    <w:p w14:paraId="6F807A36" w14:textId="77777777" w:rsidR="00501DDD" w:rsidRDefault="00501DDD" w:rsidP="00501DDD">
      <w:pPr>
        <w:rPr>
          <w:rFonts w:cs="Calibri"/>
          <w:lang w:val="nl-NL"/>
        </w:rPr>
      </w:pPr>
      <w:r>
        <w:rPr>
          <w:rFonts w:cs="Calibri"/>
          <w:b/>
          <w:bCs/>
          <w:lang w:val="nl-NL"/>
        </w:rPr>
        <w:t>12</w:t>
      </w:r>
      <w:r>
        <w:rPr>
          <w:rFonts w:cs="Calibri"/>
          <w:lang w:val="nl-NL"/>
        </w:rPr>
        <w:t xml:space="preserve"> Wat weet je nog over de rooms-katholieke kerk? Kies de juiste zinnen.</w:t>
      </w:r>
    </w:p>
    <w:p w14:paraId="2EDD627A" w14:textId="77777777" w:rsidR="00501DDD" w:rsidRDefault="00501DDD" w:rsidP="00501DDD">
      <w:pPr>
        <w:rPr>
          <w:rFonts w:cs="Calibri"/>
          <w:lang w:val="nl-NL"/>
        </w:rPr>
      </w:pPr>
      <w:r>
        <w:rPr>
          <w:rFonts w:cs="Calibri"/>
          <w:lang w:val="nl-NL"/>
        </w:rPr>
        <w:t xml:space="preserve">[ </w:t>
      </w:r>
      <w:r>
        <w:rPr>
          <w:rFonts w:cs="Calibri"/>
          <w:color w:val="FF0000"/>
          <w:lang w:val="nl-NL"/>
        </w:rPr>
        <w:t xml:space="preserve">x </w:t>
      </w:r>
      <w:r>
        <w:rPr>
          <w:rFonts w:cs="Calibri"/>
          <w:lang w:val="nl-NL"/>
        </w:rPr>
        <w:t>]</w:t>
      </w:r>
      <w:r>
        <w:rPr>
          <w:rFonts w:cs="Calibri"/>
          <w:color w:val="FF0000"/>
          <w:lang w:val="nl-NL"/>
        </w:rPr>
        <w:t xml:space="preserve"> </w:t>
      </w:r>
      <w:r>
        <w:rPr>
          <w:rFonts w:cs="Calibri"/>
          <w:lang w:val="nl-NL"/>
        </w:rPr>
        <w:t>Het hoofd van de kerk was de paus, die in Rome leefde.</w:t>
      </w:r>
    </w:p>
    <w:p w14:paraId="7E17BBB5" w14:textId="77777777" w:rsidR="00501DDD" w:rsidRDefault="00501DDD" w:rsidP="00501DDD">
      <w:pPr>
        <w:rPr>
          <w:rFonts w:cs="Calibri"/>
          <w:lang w:val="nl-NL"/>
        </w:rPr>
      </w:pPr>
      <w:r>
        <w:rPr>
          <w:rFonts w:cs="Calibri"/>
          <w:lang w:val="nl-NL"/>
        </w:rPr>
        <w:t>[ah] Bisschoppen, priesters, monniken en edelen hoorden bij de geestelijkheid.</w:t>
      </w:r>
    </w:p>
    <w:p w14:paraId="6F890357" w14:textId="77777777" w:rsidR="00501DDD" w:rsidRDefault="00501DDD" w:rsidP="00501DDD">
      <w:pPr>
        <w:rPr>
          <w:rFonts w:cs="Calibri"/>
          <w:lang w:val="nl-NL"/>
        </w:rPr>
      </w:pPr>
      <w:r>
        <w:rPr>
          <w:rFonts w:cs="Calibri"/>
          <w:lang w:val="nl-NL"/>
        </w:rPr>
        <w:t xml:space="preserve">[ </w:t>
      </w:r>
      <w:r>
        <w:rPr>
          <w:rFonts w:cs="Calibri"/>
          <w:color w:val="FF0000"/>
          <w:lang w:val="nl-NL"/>
        </w:rPr>
        <w:t xml:space="preserve">x </w:t>
      </w:r>
      <w:r>
        <w:rPr>
          <w:rFonts w:cs="Calibri"/>
          <w:lang w:val="nl-NL"/>
        </w:rPr>
        <w:t>] De kerkvaders schreven boeken waarin de ideeën en regels van het christendom werden vastgelegd.</w:t>
      </w:r>
    </w:p>
    <w:p w14:paraId="765212B8" w14:textId="77777777" w:rsidR="00501DDD" w:rsidRDefault="00501DDD" w:rsidP="00501DDD">
      <w:pPr>
        <w:rPr>
          <w:rFonts w:cs="Calibri"/>
          <w:lang w:val="nl-NL"/>
        </w:rPr>
      </w:pPr>
      <w:r>
        <w:rPr>
          <w:rFonts w:cs="Calibri"/>
          <w:lang w:val="nl-NL"/>
        </w:rPr>
        <w:t>[ah] Alle christenen in Europa hoorden bij de katholieke kerk.</w:t>
      </w:r>
    </w:p>
    <w:p w14:paraId="45A50F42" w14:textId="77777777" w:rsidR="00501DDD" w:rsidRDefault="00501DDD" w:rsidP="00501DDD">
      <w:pPr>
        <w:rPr>
          <w:rFonts w:cs="Calibri"/>
          <w:lang w:val="nl-NL"/>
        </w:rPr>
      </w:pPr>
      <w:r>
        <w:rPr>
          <w:rFonts w:cs="Calibri"/>
          <w:lang w:val="nl-NL"/>
        </w:rPr>
        <w:t>[</w:t>
      </w:r>
      <w:r>
        <w:rPr>
          <w:rFonts w:cs="Calibri"/>
          <w:color w:val="FF0000"/>
          <w:lang w:val="nl-NL"/>
        </w:rPr>
        <w:t xml:space="preserve"> x </w:t>
      </w:r>
      <w:r>
        <w:rPr>
          <w:rFonts w:cs="Calibri"/>
          <w:lang w:val="nl-NL"/>
        </w:rPr>
        <w:t>]</w:t>
      </w:r>
      <w:r>
        <w:rPr>
          <w:rFonts w:cs="Calibri"/>
          <w:color w:val="FF0000"/>
          <w:lang w:val="nl-NL"/>
        </w:rPr>
        <w:t xml:space="preserve"> </w:t>
      </w:r>
      <w:r>
        <w:rPr>
          <w:rFonts w:cs="Calibri"/>
          <w:lang w:val="nl-NL"/>
        </w:rPr>
        <w:t>Monniken en nonnen legden een belofte af van armoede, kuisheid en gehoorzaamheid.</w:t>
      </w:r>
    </w:p>
    <w:p w14:paraId="68473EE6" w14:textId="77777777" w:rsidR="00501DDD" w:rsidRDefault="00501DDD" w:rsidP="00501DDD">
      <w:pPr>
        <w:rPr>
          <w:rFonts w:cs="Calibri"/>
          <w:color w:val="FF0000"/>
          <w:lang w:val="nl-NL"/>
        </w:rPr>
      </w:pPr>
    </w:p>
    <w:p w14:paraId="1044FB4A" w14:textId="77777777" w:rsidR="00501DDD" w:rsidRDefault="00501DDD" w:rsidP="00501DDD">
      <w:pPr>
        <w:rPr>
          <w:rFonts w:cs="Calibri"/>
          <w:b/>
          <w:bCs/>
          <w:lang w:val="nl-NL"/>
        </w:rPr>
      </w:pPr>
      <w:r>
        <w:rPr>
          <w:rFonts w:cs="Calibri"/>
          <w:b/>
          <w:bCs/>
          <w:lang w:val="nl-NL"/>
        </w:rPr>
        <w:t>Erasmus en de kritiek op de kerk</w:t>
      </w:r>
    </w:p>
    <w:p w14:paraId="4168F16B" w14:textId="77777777" w:rsidR="00501DDD" w:rsidRDefault="00501DDD" w:rsidP="00501DDD">
      <w:pPr>
        <w:rPr>
          <w:rFonts w:cs="Calibri"/>
          <w:color w:val="000000"/>
          <w:lang w:val="nl-NL"/>
        </w:rPr>
      </w:pPr>
    </w:p>
    <w:p w14:paraId="72025DCD" w14:textId="77777777" w:rsidR="00501DDD" w:rsidRDefault="00501DDD" w:rsidP="00501DDD">
      <w:pPr>
        <w:rPr>
          <w:rFonts w:cs="Calibri"/>
          <w:lang w:val="nl-NL"/>
        </w:rPr>
      </w:pPr>
      <w:r>
        <w:rPr>
          <w:rFonts w:cs="Calibri"/>
          <w:color w:val="000000"/>
          <w:lang w:val="nl-NL"/>
        </w:rPr>
        <w:t xml:space="preserve">Lees: </w:t>
      </w:r>
      <w:r>
        <w:rPr>
          <w:rFonts w:cs="Calibri"/>
          <w:lang w:val="nl-NL"/>
        </w:rPr>
        <w:t>Erasmus en de kritiek op de kerk</w:t>
      </w:r>
      <w:r>
        <w:rPr>
          <w:rFonts w:cs="Calibri"/>
          <w:color w:val="000000"/>
          <w:lang w:val="nl-NL"/>
        </w:rPr>
        <w:t>. Gebruik bron 4 en 5.</w:t>
      </w:r>
    </w:p>
    <w:p w14:paraId="5FD569B2" w14:textId="77777777" w:rsidR="00501DDD" w:rsidRDefault="00501DDD" w:rsidP="00501DDD">
      <w:pPr>
        <w:rPr>
          <w:rFonts w:cs="Calibri"/>
          <w:lang w:val="nl-NL"/>
        </w:rPr>
      </w:pPr>
      <w:r>
        <w:rPr>
          <w:rFonts w:cs="Calibri"/>
          <w:b/>
          <w:bCs/>
          <w:lang w:val="nl-NL"/>
        </w:rPr>
        <w:t xml:space="preserve">13 </w:t>
      </w:r>
      <w:r>
        <w:rPr>
          <w:rFonts w:cs="Calibri"/>
          <w:lang w:val="nl-NL"/>
        </w:rPr>
        <w:t>Haal uit bron 5 drie punten van kritiek op de monniken:</w:t>
      </w:r>
    </w:p>
    <w:p w14:paraId="1944C4FB" w14:textId="77777777" w:rsidR="00501DDD" w:rsidRDefault="00501DDD" w:rsidP="00501DDD">
      <w:pPr>
        <w:rPr>
          <w:rFonts w:cs="Calibri"/>
          <w:color w:val="FF0000"/>
          <w:lang w:val="nl-NL"/>
        </w:rPr>
      </w:pPr>
      <w:r>
        <w:rPr>
          <w:rFonts w:cs="Calibri"/>
          <w:lang w:val="nl-NL"/>
        </w:rPr>
        <w:t xml:space="preserve">1 </w:t>
      </w:r>
      <w:r>
        <w:rPr>
          <w:rFonts w:cs="Calibri"/>
          <w:color w:val="FF0000"/>
          <w:lang w:val="nl-NL"/>
        </w:rPr>
        <w:t>Monniken vermijden wetenschap / kunnen niet lezen.</w:t>
      </w:r>
    </w:p>
    <w:p w14:paraId="7E459990" w14:textId="77777777" w:rsidR="00501DDD" w:rsidRDefault="00501DDD" w:rsidP="00501DDD">
      <w:pPr>
        <w:rPr>
          <w:rFonts w:cs="Calibri"/>
          <w:color w:val="FF0000"/>
          <w:lang w:val="nl-NL"/>
        </w:rPr>
      </w:pPr>
      <w:r>
        <w:rPr>
          <w:rFonts w:cs="Calibri"/>
          <w:lang w:val="nl-NL"/>
        </w:rPr>
        <w:t>2</w:t>
      </w:r>
      <w:r>
        <w:rPr>
          <w:rFonts w:cs="Calibri"/>
          <w:color w:val="FF0000"/>
          <w:lang w:val="nl-NL"/>
        </w:rPr>
        <w:t xml:space="preserve"> Ze zingen vals en snappen niks van de psalmen.</w:t>
      </w:r>
    </w:p>
    <w:p w14:paraId="4F2114FC" w14:textId="77777777" w:rsidR="00501DDD" w:rsidRDefault="00501DDD" w:rsidP="00501DDD">
      <w:pPr>
        <w:rPr>
          <w:rFonts w:cs="Calibri"/>
          <w:color w:val="FF0000"/>
          <w:lang w:val="nl-NL"/>
        </w:rPr>
      </w:pPr>
      <w:r>
        <w:rPr>
          <w:rFonts w:cs="Calibri"/>
          <w:lang w:val="nl-NL"/>
        </w:rPr>
        <w:t>3</w:t>
      </w:r>
      <w:r>
        <w:rPr>
          <w:rFonts w:cs="Calibri"/>
          <w:color w:val="FF0000"/>
          <w:lang w:val="nl-NL"/>
        </w:rPr>
        <w:t xml:space="preserve"> Ze doen alsof ze arm zijn om te kunnen bedelen.</w:t>
      </w:r>
    </w:p>
    <w:p w14:paraId="432EE223" w14:textId="77777777" w:rsidR="00501DDD" w:rsidRDefault="00501DDD" w:rsidP="00501DDD">
      <w:pPr>
        <w:rPr>
          <w:rFonts w:cs="Calibri"/>
          <w:lang w:val="nl-NL"/>
        </w:rPr>
      </w:pPr>
    </w:p>
    <w:p w14:paraId="78A62357" w14:textId="77777777" w:rsidR="00501DDD" w:rsidRDefault="00501DDD" w:rsidP="00501DDD">
      <w:pPr>
        <w:rPr>
          <w:rFonts w:cs="Calibri"/>
          <w:lang w:val="nl-NL"/>
        </w:rPr>
      </w:pPr>
      <w:r>
        <w:rPr>
          <w:rFonts w:cs="Calibri"/>
          <w:b/>
          <w:bCs/>
          <w:lang w:val="nl-NL"/>
        </w:rPr>
        <w:t>14</w:t>
      </w:r>
      <w:r>
        <w:rPr>
          <w:rFonts w:cs="Calibri"/>
          <w:lang w:val="nl-NL"/>
        </w:rPr>
        <w:t xml:space="preserve"> Beschrijf hoe de schilder van Het Narrenschip (bron 4) de monnik en de non samen met de andere passagiers heeft afgebeeld.</w:t>
      </w:r>
    </w:p>
    <w:p w14:paraId="18A6BD83" w14:textId="77777777" w:rsidR="00501DDD" w:rsidRDefault="00501DDD" w:rsidP="00501DDD">
      <w:pPr>
        <w:rPr>
          <w:rFonts w:cs="Calibri"/>
          <w:lang w:val="nl-NL"/>
        </w:rPr>
      </w:pPr>
      <w:r>
        <w:rPr>
          <w:rFonts w:cs="Calibri"/>
          <w:color w:val="FF0000"/>
          <w:lang w:val="nl-NL"/>
        </w:rPr>
        <w:t>Samen met de andere passagiers varen de monnik en de non op een stuurloos bootje, dat bomen in plaats van masten heeft. Iedereen eet, drinkt, zingt en doet gek. Voor de mensen in het water, die om eten bedelen, hebben ze geen oog.</w:t>
      </w:r>
    </w:p>
    <w:p w14:paraId="4FC11CA3" w14:textId="77777777" w:rsidR="00501DDD" w:rsidRDefault="00501DDD" w:rsidP="00501DDD">
      <w:pPr>
        <w:rPr>
          <w:rFonts w:cs="Calibri"/>
          <w:lang w:val="nl-NL"/>
        </w:rPr>
      </w:pPr>
    </w:p>
    <w:p w14:paraId="3E746F15" w14:textId="77777777" w:rsidR="00501DDD" w:rsidRDefault="00501DDD" w:rsidP="00501DDD">
      <w:pPr>
        <w:rPr>
          <w:rFonts w:cs="Calibri"/>
          <w:lang w:val="nl-NL"/>
        </w:rPr>
      </w:pPr>
      <w:r>
        <w:rPr>
          <w:rFonts w:cs="Calibri"/>
          <w:b/>
          <w:bCs/>
          <w:lang w:val="nl-NL"/>
        </w:rPr>
        <w:t xml:space="preserve">15 </w:t>
      </w:r>
      <w:r>
        <w:rPr>
          <w:rFonts w:cs="Calibri"/>
          <w:lang w:val="nl-NL"/>
        </w:rPr>
        <w:t>Toon aan dat het schilderij past bij de kritiek op de kerk in die tijd.</w:t>
      </w:r>
    </w:p>
    <w:p w14:paraId="13D6589D" w14:textId="77777777" w:rsidR="00501DDD" w:rsidRDefault="00501DDD" w:rsidP="00501DDD">
      <w:pPr>
        <w:rPr>
          <w:rFonts w:cs="Calibri"/>
          <w:color w:val="000000"/>
          <w:lang w:val="nl-NL"/>
        </w:rPr>
      </w:pPr>
      <w:r>
        <w:rPr>
          <w:rFonts w:cs="Calibri"/>
          <w:color w:val="FF0000"/>
          <w:lang w:val="nl-NL"/>
        </w:rPr>
        <w:t>Kloosterlingen moesten sober leven / zich aan hun gelofte houden en voor de armen zorgen, maar de monnik en non op het bootje doen het tegenovergestelde. Een punt van kritiek op de kerk was dat veel geestelijken zich niet aan de regels hielden, terwijl ze andere mensen vertelden dat wel te doen. De kerk leek net als het bootje ‘stuurloos’.</w:t>
      </w:r>
    </w:p>
    <w:p w14:paraId="21124CAA" w14:textId="77777777" w:rsidR="00501DDD" w:rsidRDefault="00501DDD" w:rsidP="00501DDD">
      <w:pPr>
        <w:rPr>
          <w:rFonts w:cs="Calibri"/>
          <w:color w:val="000000"/>
          <w:lang w:val="nl-NL"/>
        </w:rPr>
      </w:pPr>
    </w:p>
    <w:p w14:paraId="5613D020" w14:textId="77777777" w:rsidR="00501DDD" w:rsidRDefault="00501DDD" w:rsidP="00501DDD">
      <w:pPr>
        <w:rPr>
          <w:rFonts w:cs="Calibri"/>
          <w:b/>
          <w:bCs/>
          <w:lang w:val="nl-NL"/>
        </w:rPr>
      </w:pPr>
      <w:r>
        <w:rPr>
          <w:rFonts w:cs="Calibri"/>
          <w:b/>
          <w:bCs/>
          <w:lang w:val="nl-NL"/>
        </w:rPr>
        <w:t>Luther en de Hervorming</w:t>
      </w:r>
    </w:p>
    <w:p w14:paraId="51244892" w14:textId="77777777" w:rsidR="00501DDD" w:rsidRDefault="00501DDD" w:rsidP="00501DDD">
      <w:pPr>
        <w:rPr>
          <w:rFonts w:cs="Calibri"/>
          <w:lang w:val="nl-NL"/>
        </w:rPr>
      </w:pPr>
    </w:p>
    <w:p w14:paraId="7800E6EC" w14:textId="77777777" w:rsidR="00501DDD" w:rsidRDefault="00501DDD" w:rsidP="00501DDD">
      <w:pPr>
        <w:rPr>
          <w:rFonts w:cs="Calibri"/>
          <w:color w:val="000000"/>
          <w:lang w:val="nl-NL"/>
        </w:rPr>
      </w:pPr>
      <w:r>
        <w:rPr>
          <w:rFonts w:cs="Calibri"/>
          <w:color w:val="000000"/>
          <w:lang w:val="nl-NL"/>
        </w:rPr>
        <w:t>Lees: Hervorming. Bekijk bron 6.</w:t>
      </w:r>
    </w:p>
    <w:p w14:paraId="55A7DC6D" w14:textId="77777777" w:rsidR="00501DDD" w:rsidRDefault="00501DDD" w:rsidP="00501DDD">
      <w:pPr>
        <w:rPr>
          <w:rFonts w:cs="Calibri"/>
          <w:lang w:val="nl-NL"/>
        </w:rPr>
      </w:pPr>
      <w:r>
        <w:rPr>
          <w:rFonts w:cs="Calibri"/>
          <w:b/>
          <w:bCs/>
          <w:lang w:val="nl-NL"/>
        </w:rPr>
        <w:t>16</w:t>
      </w:r>
      <w:r>
        <w:rPr>
          <w:rFonts w:cs="Calibri"/>
          <w:lang w:val="nl-NL"/>
        </w:rPr>
        <w:t xml:space="preserve"> Maak een analyse van de spotprent. Doe dat door:</w:t>
      </w:r>
    </w:p>
    <w:p w14:paraId="23C022A2" w14:textId="77777777" w:rsidR="00501DDD" w:rsidRDefault="00501DDD" w:rsidP="00501DDD">
      <w:pPr>
        <w:rPr>
          <w:rFonts w:cs="Calibri"/>
          <w:lang w:val="nl-NL"/>
        </w:rPr>
      </w:pPr>
      <w:r>
        <w:rPr>
          <w:rFonts w:cs="Calibri"/>
          <w:lang w:val="nl-NL"/>
        </w:rPr>
        <w:t>- te vertellen wie de Antichrist moet voorstellen;</w:t>
      </w:r>
    </w:p>
    <w:p w14:paraId="1CFD5CF2" w14:textId="77777777" w:rsidR="00501DDD" w:rsidRDefault="00501DDD" w:rsidP="00501DDD">
      <w:pPr>
        <w:rPr>
          <w:rFonts w:cs="Calibri"/>
          <w:lang w:val="nl-NL"/>
        </w:rPr>
      </w:pPr>
      <w:r>
        <w:rPr>
          <w:rFonts w:cs="Calibri"/>
          <w:lang w:val="nl-NL"/>
        </w:rPr>
        <w:t>- te beschrijven wat hij doet;</w:t>
      </w:r>
    </w:p>
    <w:p w14:paraId="3EE37D51" w14:textId="77777777" w:rsidR="00501DDD" w:rsidRDefault="00501DDD" w:rsidP="00501DDD">
      <w:pPr>
        <w:rPr>
          <w:rFonts w:cs="Calibri"/>
          <w:lang w:val="nl-NL"/>
        </w:rPr>
      </w:pPr>
      <w:r>
        <w:rPr>
          <w:rFonts w:cs="Calibri"/>
          <w:lang w:val="nl-NL"/>
        </w:rPr>
        <w:t>- uit te leggen op welke kerkelijke gewoonte kritiek wordt geleverd;</w:t>
      </w:r>
    </w:p>
    <w:p w14:paraId="384B5841" w14:textId="77777777" w:rsidR="00501DDD" w:rsidRDefault="00501DDD" w:rsidP="00501DDD">
      <w:pPr>
        <w:rPr>
          <w:rFonts w:cs="Calibri"/>
          <w:lang w:val="nl-NL"/>
        </w:rPr>
      </w:pPr>
      <w:r>
        <w:rPr>
          <w:rFonts w:cs="Calibri"/>
          <w:lang w:val="nl-NL"/>
        </w:rPr>
        <w:t>- uit te leggen waarom die gewoonte volgens de aanhangers van Luther nog erger is vanwege de plaats waar het gebeurt.</w:t>
      </w:r>
    </w:p>
    <w:p w14:paraId="3D85888F" w14:textId="77777777" w:rsidR="00501DDD" w:rsidRDefault="00501DDD" w:rsidP="00501DDD">
      <w:pPr>
        <w:rPr>
          <w:rFonts w:cs="Calibri"/>
          <w:color w:val="FF0000"/>
          <w:lang w:val="nl-NL"/>
        </w:rPr>
      </w:pPr>
      <w:r>
        <w:rPr>
          <w:rFonts w:cs="Calibri"/>
          <w:color w:val="FF0000"/>
          <w:lang w:val="nl-NL"/>
        </w:rPr>
        <w:t>- De Antichrist moet de paus voorstellen.</w:t>
      </w:r>
    </w:p>
    <w:p w14:paraId="46D4B2B6" w14:textId="77777777" w:rsidR="00501DDD" w:rsidRDefault="00501DDD" w:rsidP="00501DDD">
      <w:pPr>
        <w:rPr>
          <w:rFonts w:cs="Calibri"/>
          <w:color w:val="FF0000"/>
          <w:lang w:val="nl-NL"/>
        </w:rPr>
      </w:pPr>
      <w:r>
        <w:rPr>
          <w:rFonts w:cs="Calibri"/>
          <w:color w:val="FF0000"/>
          <w:lang w:val="nl-NL"/>
        </w:rPr>
        <w:t>- Hij ondertekent stukken papier, die daarna worden verkocht.</w:t>
      </w:r>
    </w:p>
    <w:p w14:paraId="68D8C502" w14:textId="77777777" w:rsidR="00501DDD" w:rsidRDefault="00501DDD" w:rsidP="00501DDD">
      <w:pPr>
        <w:rPr>
          <w:rFonts w:cs="Calibri"/>
          <w:color w:val="FF0000"/>
          <w:lang w:val="nl-NL"/>
        </w:rPr>
      </w:pPr>
      <w:r>
        <w:rPr>
          <w:rFonts w:cs="Calibri"/>
          <w:color w:val="FF0000"/>
          <w:lang w:val="nl-NL"/>
        </w:rPr>
        <w:t>- Op de verkoop van papieren aflaten. Door die te verkopen verdiende de paus geld (onder andere voor de bouw van de Sint-Pieterskerk).</w:t>
      </w:r>
    </w:p>
    <w:p w14:paraId="5F0AD636" w14:textId="77777777" w:rsidR="00501DDD" w:rsidRDefault="00501DDD" w:rsidP="00501DDD">
      <w:pPr>
        <w:rPr>
          <w:rFonts w:cs="Calibri"/>
          <w:color w:val="FF0000"/>
          <w:lang w:val="nl-NL"/>
        </w:rPr>
      </w:pPr>
      <w:r>
        <w:rPr>
          <w:rFonts w:cs="Calibri"/>
          <w:color w:val="FF0000"/>
          <w:lang w:val="nl-NL"/>
        </w:rPr>
        <w:t>- Op deze plaats (in Gods tempel, dus in de kerk) moet je volgens christenen God eren en geen zaken doen.</w:t>
      </w:r>
    </w:p>
    <w:p w14:paraId="3DC8B274" w14:textId="77777777" w:rsidR="00501DDD" w:rsidRDefault="00501DDD" w:rsidP="00501DDD">
      <w:pPr>
        <w:rPr>
          <w:rFonts w:cs="Calibri"/>
          <w:color w:val="FF0000"/>
          <w:lang w:val="nl-NL"/>
        </w:rPr>
      </w:pPr>
    </w:p>
    <w:p w14:paraId="5772E800" w14:textId="77777777" w:rsidR="00501DDD" w:rsidRDefault="00501DDD" w:rsidP="00501DDD">
      <w:pPr>
        <w:rPr>
          <w:rFonts w:cs="Calibri"/>
          <w:lang w:val="nl-NL"/>
        </w:rPr>
      </w:pPr>
      <w:r>
        <w:rPr>
          <w:rFonts w:cs="Calibri"/>
          <w:lang w:val="nl-NL"/>
        </w:rPr>
        <w:t xml:space="preserve">Lees: Hervorming. Gebruik bron 7. </w:t>
      </w:r>
    </w:p>
    <w:p w14:paraId="6E3B3C5C" w14:textId="77777777" w:rsidR="00501DDD" w:rsidRDefault="00501DDD" w:rsidP="00501DDD">
      <w:pPr>
        <w:rPr>
          <w:rFonts w:cs="Calibri"/>
          <w:lang w:val="nl-NL"/>
        </w:rPr>
      </w:pPr>
      <w:r>
        <w:rPr>
          <w:rFonts w:cs="Calibri"/>
          <w:b/>
          <w:bCs/>
          <w:lang w:val="nl-NL"/>
        </w:rPr>
        <w:t>17</w:t>
      </w:r>
      <w:r>
        <w:rPr>
          <w:rFonts w:cs="Calibri"/>
          <w:lang w:val="nl-NL"/>
        </w:rPr>
        <w:t xml:space="preserve"> Leg in eigen woorden uit waarom je volgens Luther niets aan een aflaat hebt.</w:t>
      </w:r>
    </w:p>
    <w:p w14:paraId="718798FE" w14:textId="77777777" w:rsidR="00501DDD" w:rsidRDefault="00501DDD" w:rsidP="00501DDD">
      <w:pPr>
        <w:rPr>
          <w:rFonts w:cs="Calibri"/>
          <w:color w:val="FF0000"/>
          <w:lang w:val="nl-NL"/>
        </w:rPr>
      </w:pPr>
      <w:r>
        <w:rPr>
          <w:rFonts w:cs="Calibri"/>
          <w:color w:val="FF0000"/>
          <w:lang w:val="nl-NL"/>
        </w:rPr>
        <w:t>Een aflaat geeft je geen zekerheid op een plekje in de hemel. Je kunt volgens Luther alleen door Gods genade in de hemel komen.</w:t>
      </w:r>
    </w:p>
    <w:p w14:paraId="7A0546F9" w14:textId="77777777" w:rsidR="00501DDD" w:rsidRDefault="00501DDD" w:rsidP="00501DDD">
      <w:pPr>
        <w:rPr>
          <w:rFonts w:cs="Calibri"/>
          <w:color w:val="FF0000"/>
          <w:lang w:val="nl-NL"/>
        </w:rPr>
      </w:pPr>
    </w:p>
    <w:p w14:paraId="3780C4A8" w14:textId="77777777" w:rsidR="00501DDD" w:rsidRDefault="00501DDD" w:rsidP="00501DDD">
      <w:pPr>
        <w:rPr>
          <w:rFonts w:cs="Calibri"/>
          <w:lang w:val="nl-NL"/>
        </w:rPr>
      </w:pPr>
      <w:r>
        <w:rPr>
          <w:rFonts w:cs="Calibri"/>
          <w:b/>
          <w:bCs/>
          <w:lang w:val="nl-NL"/>
        </w:rPr>
        <w:t xml:space="preserve">18 </w:t>
      </w:r>
      <w:r>
        <w:rPr>
          <w:rFonts w:cs="Calibri"/>
          <w:lang w:val="nl-NL"/>
        </w:rPr>
        <w:t>Bedenk twee redenen waarom de leiding van de Kerk Luthers kritiek niet accepteerde.</w:t>
      </w:r>
    </w:p>
    <w:p w14:paraId="620520CB" w14:textId="77777777" w:rsidR="00501DDD" w:rsidRDefault="00501DDD" w:rsidP="00501DDD">
      <w:pPr>
        <w:rPr>
          <w:rFonts w:cs="Calibri"/>
          <w:color w:val="FF0000"/>
          <w:lang w:val="nl-NL"/>
        </w:rPr>
      </w:pPr>
      <w:r>
        <w:rPr>
          <w:rFonts w:cs="Calibri"/>
          <w:lang w:val="nl-NL"/>
        </w:rPr>
        <w:t xml:space="preserve">1 </w:t>
      </w:r>
      <w:r>
        <w:rPr>
          <w:rFonts w:cs="Calibri"/>
          <w:color w:val="FF0000"/>
          <w:lang w:val="nl-NL"/>
        </w:rPr>
        <w:t>Ze waren bang inkomsten te verliezen uit de aflaathandel.</w:t>
      </w:r>
    </w:p>
    <w:p w14:paraId="79C7FBB0" w14:textId="77777777" w:rsidR="00501DDD" w:rsidRDefault="00501DDD" w:rsidP="00501DDD">
      <w:pPr>
        <w:rPr>
          <w:rFonts w:cs="Calibri"/>
          <w:color w:val="FF0000"/>
          <w:lang w:val="nl-NL"/>
        </w:rPr>
      </w:pPr>
      <w:r>
        <w:rPr>
          <w:rFonts w:cs="Calibri"/>
          <w:lang w:val="nl-NL"/>
        </w:rPr>
        <w:lastRenderedPageBreak/>
        <w:t xml:space="preserve">2 </w:t>
      </w:r>
      <w:r>
        <w:rPr>
          <w:rFonts w:cs="Calibri"/>
          <w:color w:val="FF0000"/>
          <w:lang w:val="nl-NL"/>
        </w:rPr>
        <w:t>Door te zeggen dat alleen God (en niet de paus of een bisschop) genade kon schenken, tastte Luther het gezag van de geestelijkheid aan.</w:t>
      </w:r>
    </w:p>
    <w:p w14:paraId="080F7704" w14:textId="77777777" w:rsidR="00501DDD" w:rsidRDefault="00501DDD" w:rsidP="00501DDD">
      <w:pPr>
        <w:rPr>
          <w:rFonts w:cs="Calibri"/>
          <w:lang w:val="nl-NL"/>
        </w:rPr>
      </w:pPr>
    </w:p>
    <w:p w14:paraId="54559378" w14:textId="3075F7E8" w:rsidR="00501DDD" w:rsidRDefault="00501DDD" w:rsidP="00501DDD">
      <w:pPr>
        <w:rPr>
          <w:rFonts w:cs="Calibri"/>
          <w:lang w:val="nl-NL"/>
        </w:rPr>
      </w:pPr>
      <w:r>
        <w:rPr>
          <w:rFonts w:asciiTheme="minorHAnsi" w:hAnsiTheme="minorHAnsi" w:cs="Arial"/>
          <w:noProof/>
          <w:lang w:val="nl-NL"/>
        </w:rPr>
        <w:drawing>
          <wp:inline distT="0" distB="0" distL="0" distR="0" wp14:anchorId="7611B8C9" wp14:editId="271374D6">
            <wp:extent cx="2743200" cy="356616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743200" cy="3566160"/>
                    </a:xfrm>
                    <a:prstGeom prst="rect">
                      <a:avLst/>
                    </a:prstGeom>
                    <a:noFill/>
                    <a:ln>
                      <a:noFill/>
                    </a:ln>
                  </pic:spPr>
                </pic:pic>
              </a:graphicData>
            </a:graphic>
          </wp:inline>
        </w:drawing>
      </w:r>
    </w:p>
    <w:p w14:paraId="72073337" w14:textId="77777777" w:rsidR="00501DDD" w:rsidRDefault="00501DDD" w:rsidP="00501DDD">
      <w:pPr>
        <w:rPr>
          <w:rFonts w:cs="Calibri"/>
          <w:color w:val="000000"/>
          <w:lang w:val="nl-NL"/>
        </w:rPr>
      </w:pPr>
      <w:r>
        <w:rPr>
          <w:rFonts w:cs="Calibri"/>
          <w:color w:val="000000"/>
          <w:lang w:val="nl-NL"/>
        </w:rPr>
        <w:t xml:space="preserve">Bron W2 </w:t>
      </w:r>
      <w:r>
        <w:rPr>
          <w:rFonts w:cs="Calibri"/>
          <w:i/>
          <w:iCs/>
          <w:color w:val="000000"/>
          <w:lang w:val="nl-NL"/>
        </w:rPr>
        <w:t xml:space="preserve">Prent over Luther, gemaakt door </w:t>
      </w:r>
      <w:proofErr w:type="spellStart"/>
      <w:r>
        <w:rPr>
          <w:rFonts w:cs="Calibri"/>
          <w:i/>
          <w:iCs/>
          <w:color w:val="000000"/>
          <w:lang w:val="nl-NL"/>
        </w:rPr>
        <w:t>Erhard</w:t>
      </w:r>
      <w:proofErr w:type="spellEnd"/>
      <w:r>
        <w:rPr>
          <w:rFonts w:cs="Calibri"/>
          <w:i/>
          <w:iCs/>
          <w:color w:val="000000"/>
          <w:lang w:val="nl-NL"/>
        </w:rPr>
        <w:t xml:space="preserve"> </w:t>
      </w:r>
      <w:proofErr w:type="spellStart"/>
      <w:r>
        <w:rPr>
          <w:rFonts w:cs="Calibri"/>
          <w:i/>
          <w:iCs/>
          <w:color w:val="000000"/>
          <w:lang w:val="nl-NL"/>
        </w:rPr>
        <w:t>Schön</w:t>
      </w:r>
      <w:proofErr w:type="spellEnd"/>
      <w:r>
        <w:rPr>
          <w:rFonts w:cs="Calibri"/>
          <w:i/>
          <w:iCs/>
          <w:color w:val="000000"/>
          <w:lang w:val="nl-NL"/>
        </w:rPr>
        <w:t>, omstreeks 1535.</w:t>
      </w:r>
      <w:r>
        <w:rPr>
          <w:rFonts w:cs="Calibri"/>
          <w:color w:val="000000"/>
          <w:lang w:val="nl-NL"/>
        </w:rPr>
        <w:t xml:space="preserve"> </w:t>
      </w:r>
    </w:p>
    <w:p w14:paraId="1944AFE8" w14:textId="77777777" w:rsidR="00501DDD" w:rsidRDefault="00501DDD" w:rsidP="00501DDD">
      <w:pPr>
        <w:rPr>
          <w:rFonts w:cs="Calibri"/>
          <w:color w:val="FF0000"/>
          <w:lang w:val="nl-NL"/>
        </w:rPr>
      </w:pPr>
    </w:p>
    <w:p w14:paraId="7B1D128C" w14:textId="77777777" w:rsidR="00501DDD" w:rsidRDefault="00501DDD" w:rsidP="00501DDD">
      <w:pPr>
        <w:rPr>
          <w:rFonts w:cs="Calibri"/>
          <w:lang w:val="nl-NL"/>
        </w:rPr>
      </w:pPr>
      <w:r>
        <w:rPr>
          <w:rFonts w:cs="Calibri"/>
          <w:lang w:val="nl-NL"/>
        </w:rPr>
        <w:t>Bekijk bron W2.</w:t>
      </w:r>
    </w:p>
    <w:p w14:paraId="255D78B3" w14:textId="77777777" w:rsidR="00501DDD" w:rsidRDefault="00501DDD" w:rsidP="00501DDD">
      <w:pPr>
        <w:rPr>
          <w:rFonts w:cs="Calibri"/>
          <w:lang w:val="nl-NL"/>
        </w:rPr>
      </w:pPr>
      <w:r>
        <w:rPr>
          <w:rFonts w:cs="Calibri"/>
          <w:b/>
          <w:bCs/>
          <w:lang w:val="nl-NL"/>
        </w:rPr>
        <w:t>19</w:t>
      </w:r>
      <w:r>
        <w:rPr>
          <w:rFonts w:cs="Calibri"/>
          <w:lang w:val="nl-NL"/>
        </w:rPr>
        <w:t xml:space="preserve"> Beschrijf wat je ziet op bron W2.</w:t>
      </w:r>
    </w:p>
    <w:p w14:paraId="0DEC3DFA" w14:textId="77777777" w:rsidR="00501DDD" w:rsidRDefault="00501DDD" w:rsidP="00501DDD">
      <w:pPr>
        <w:rPr>
          <w:rFonts w:cs="Calibri"/>
          <w:color w:val="FF0000"/>
          <w:lang w:val="nl-NL"/>
        </w:rPr>
      </w:pPr>
      <w:r>
        <w:rPr>
          <w:rFonts w:cs="Calibri"/>
          <w:color w:val="FF0000"/>
          <w:lang w:val="nl-NL"/>
        </w:rPr>
        <w:t>Het hoofd van Luther is afgebeeld als een doedelzak, die wordt bespeeld door de duivel.</w:t>
      </w:r>
    </w:p>
    <w:p w14:paraId="3B125638" w14:textId="77777777" w:rsidR="00501DDD" w:rsidRDefault="00501DDD" w:rsidP="00501DDD">
      <w:pPr>
        <w:rPr>
          <w:rFonts w:cs="Calibri"/>
          <w:lang w:val="nl-NL"/>
        </w:rPr>
      </w:pPr>
    </w:p>
    <w:p w14:paraId="4982773D" w14:textId="77777777" w:rsidR="00501DDD" w:rsidRDefault="00501DDD" w:rsidP="00501DDD">
      <w:pPr>
        <w:rPr>
          <w:rFonts w:cs="Calibri"/>
          <w:lang w:val="nl-NL"/>
        </w:rPr>
      </w:pPr>
      <w:r>
        <w:rPr>
          <w:rFonts w:cs="Calibri"/>
          <w:b/>
          <w:bCs/>
          <w:lang w:val="nl-NL"/>
        </w:rPr>
        <w:t>20</w:t>
      </w:r>
      <w:r>
        <w:rPr>
          <w:rFonts w:cs="Calibri"/>
          <w:lang w:val="nl-NL"/>
        </w:rPr>
        <w:t xml:space="preserve"> Is de tekenaar van bron W2 een voor- of een tegenstander van Luther? Leg je antwoord uit.</w:t>
      </w:r>
    </w:p>
    <w:p w14:paraId="2D253148" w14:textId="77777777" w:rsidR="00501DDD" w:rsidRDefault="00501DDD" w:rsidP="00501DDD">
      <w:pPr>
        <w:rPr>
          <w:rFonts w:cs="Calibri"/>
          <w:color w:val="FF0000"/>
          <w:lang w:val="nl-NL"/>
        </w:rPr>
      </w:pPr>
      <w:r>
        <w:rPr>
          <w:rFonts w:cs="Calibri"/>
          <w:color w:val="FF0000"/>
          <w:lang w:val="nl-NL"/>
        </w:rPr>
        <w:t>Hij is een tegenstander. Hij stelt Luther voor als een ‘instrument’ van de duivel. Luther vertegenwoordigt dus het ‘kwaad’.</w:t>
      </w:r>
    </w:p>
    <w:p w14:paraId="06E073FF" w14:textId="77777777" w:rsidR="00501DDD" w:rsidRDefault="00501DDD" w:rsidP="00501DDD">
      <w:pPr>
        <w:rPr>
          <w:rFonts w:cs="Calibri"/>
          <w:color w:val="FF0000"/>
          <w:lang w:val="nl-NL"/>
        </w:rPr>
      </w:pPr>
    </w:p>
    <w:p w14:paraId="6BCEB322" w14:textId="77777777" w:rsidR="00501DDD" w:rsidRDefault="00501DDD" w:rsidP="00501DDD">
      <w:pPr>
        <w:rPr>
          <w:rFonts w:cs="Calibri"/>
          <w:b/>
          <w:bCs/>
          <w:lang w:val="nl-NL"/>
        </w:rPr>
      </w:pPr>
      <w:r>
        <w:rPr>
          <w:rFonts w:cs="Calibri"/>
          <w:b/>
          <w:bCs/>
          <w:lang w:val="nl-NL"/>
        </w:rPr>
        <w:t>Continuïteit en verandering</w:t>
      </w:r>
    </w:p>
    <w:p w14:paraId="73BB13B6" w14:textId="77777777" w:rsidR="00501DDD" w:rsidRDefault="00501DDD" w:rsidP="00501DDD">
      <w:pPr>
        <w:rPr>
          <w:rFonts w:cs="Calibri"/>
          <w:lang w:val="nl-NL"/>
        </w:rPr>
      </w:pPr>
    </w:p>
    <w:p w14:paraId="6AF030C4" w14:textId="77777777" w:rsidR="00501DDD" w:rsidRDefault="00501DDD" w:rsidP="00501DDD">
      <w:pPr>
        <w:rPr>
          <w:rFonts w:cs="Calibri"/>
          <w:lang w:val="nl-NL"/>
        </w:rPr>
      </w:pPr>
      <w:r>
        <w:rPr>
          <w:rFonts w:cs="Calibri"/>
          <w:lang w:val="nl-NL"/>
        </w:rPr>
        <w:t>Lees: Splitsing in de kerk.</w:t>
      </w:r>
    </w:p>
    <w:p w14:paraId="1B8BAE97" w14:textId="77777777" w:rsidR="00501DDD" w:rsidRDefault="00501DDD" w:rsidP="00501DDD">
      <w:pPr>
        <w:rPr>
          <w:rFonts w:cs="Calibri"/>
          <w:lang w:val="nl-NL"/>
        </w:rPr>
      </w:pPr>
      <w:r>
        <w:rPr>
          <w:rFonts w:cs="Calibri"/>
          <w:b/>
          <w:bCs/>
          <w:lang w:val="nl-NL"/>
        </w:rPr>
        <w:t>21</w:t>
      </w:r>
      <w:r>
        <w:rPr>
          <w:rFonts w:cs="Calibri"/>
          <w:lang w:val="nl-NL"/>
        </w:rPr>
        <w:t xml:space="preserve"> Door de Hervorming veranderde veel maar niet alles. Wat is een continuïteit en wat is een verandering? Streep door:</w:t>
      </w:r>
    </w:p>
    <w:p w14:paraId="58B5932C" w14:textId="77777777" w:rsidR="00501DDD" w:rsidRDefault="00501DDD" w:rsidP="00501DDD">
      <w:pPr>
        <w:tabs>
          <w:tab w:val="left" w:pos="3402"/>
        </w:tabs>
        <w:rPr>
          <w:rFonts w:cs="Calibri"/>
          <w:i/>
          <w:lang w:val="nl-NL"/>
        </w:rPr>
      </w:pPr>
      <w:r>
        <w:rPr>
          <w:rFonts w:cs="Calibri"/>
          <w:lang w:val="nl-NL"/>
        </w:rPr>
        <w:t>Er bestaan binnen het West-Europese christendom meerdere kerken.</w:t>
      </w:r>
      <w:r>
        <w:rPr>
          <w:rFonts w:cs="Calibri"/>
          <w:lang w:val="nl-NL"/>
        </w:rPr>
        <w:tab/>
        <w:t xml:space="preserve"> </w:t>
      </w:r>
      <w:r>
        <w:rPr>
          <w:rFonts w:cs="Calibri"/>
          <w:i/>
          <w:lang w:val="nl-NL"/>
        </w:rPr>
        <w:t>continuïteit</w:t>
      </w:r>
      <w:r>
        <w:rPr>
          <w:rFonts w:cs="Calibri"/>
          <w:i/>
          <w:color w:val="FF0000"/>
          <w:lang w:val="nl-NL"/>
        </w:rPr>
        <w:t xml:space="preserve"> </w:t>
      </w:r>
      <w:r>
        <w:rPr>
          <w:rFonts w:cs="Calibri"/>
          <w:i/>
          <w:lang w:val="nl-NL"/>
        </w:rPr>
        <w:t>/ verandering</w:t>
      </w:r>
    </w:p>
    <w:p w14:paraId="48DBE14A" w14:textId="77777777" w:rsidR="00501DDD" w:rsidRDefault="00501DDD" w:rsidP="00501DDD">
      <w:pPr>
        <w:tabs>
          <w:tab w:val="left" w:pos="3402"/>
        </w:tabs>
        <w:rPr>
          <w:rFonts w:cs="Calibri"/>
          <w:b/>
          <w:color w:val="FF0000"/>
          <w:lang w:val="nl-NL"/>
        </w:rPr>
      </w:pPr>
      <w:r>
        <w:rPr>
          <w:rFonts w:cs="Calibri"/>
          <w:color w:val="FF0000"/>
          <w:lang w:val="nl-NL"/>
        </w:rPr>
        <w:t xml:space="preserve">continuïteit </w:t>
      </w:r>
    </w:p>
    <w:p w14:paraId="365EB9B6" w14:textId="77777777" w:rsidR="00501DDD" w:rsidRDefault="00501DDD" w:rsidP="00501DDD">
      <w:pPr>
        <w:tabs>
          <w:tab w:val="left" w:pos="3402"/>
        </w:tabs>
        <w:rPr>
          <w:rFonts w:cs="Calibri"/>
          <w:color w:val="FF0000"/>
          <w:lang w:val="nl-NL"/>
        </w:rPr>
      </w:pPr>
      <w:r>
        <w:rPr>
          <w:rFonts w:cs="Calibri"/>
          <w:lang w:val="nl-NL"/>
        </w:rPr>
        <w:t>Het geloof is monotheïstisch.</w:t>
      </w:r>
      <w:r>
        <w:rPr>
          <w:rFonts w:cs="Calibri"/>
          <w:b/>
          <w:lang w:val="nl-NL"/>
        </w:rPr>
        <w:t xml:space="preserve"> </w:t>
      </w:r>
      <w:r>
        <w:rPr>
          <w:rFonts w:cs="Calibri"/>
          <w:i/>
          <w:lang w:val="nl-NL"/>
        </w:rPr>
        <w:t>continuïteit / verandering</w:t>
      </w:r>
    </w:p>
    <w:p w14:paraId="6B074F2F" w14:textId="77777777" w:rsidR="00501DDD" w:rsidRDefault="00501DDD" w:rsidP="00501DDD">
      <w:pPr>
        <w:tabs>
          <w:tab w:val="left" w:pos="3402"/>
        </w:tabs>
        <w:rPr>
          <w:rFonts w:cs="Calibri"/>
          <w:b/>
          <w:lang w:val="nl-NL"/>
        </w:rPr>
      </w:pPr>
      <w:r>
        <w:rPr>
          <w:rFonts w:cs="Calibri"/>
          <w:color w:val="FF0000"/>
          <w:lang w:val="nl-NL"/>
        </w:rPr>
        <w:t>verandering</w:t>
      </w:r>
    </w:p>
    <w:p w14:paraId="1275B6A3" w14:textId="77777777" w:rsidR="00501DDD" w:rsidRDefault="00501DDD" w:rsidP="00501DDD">
      <w:pPr>
        <w:tabs>
          <w:tab w:val="left" w:pos="3402"/>
        </w:tabs>
        <w:rPr>
          <w:rFonts w:cs="Calibri"/>
          <w:color w:val="FF0000"/>
          <w:lang w:val="nl-NL"/>
        </w:rPr>
      </w:pPr>
      <w:r>
        <w:rPr>
          <w:rFonts w:cs="Calibri"/>
          <w:lang w:val="nl-NL"/>
        </w:rPr>
        <w:t>Men gelooft dat de Bijbel het woord van God bevat.</w:t>
      </w:r>
      <w:r>
        <w:rPr>
          <w:rFonts w:cs="Calibri"/>
          <w:lang w:val="nl-NL"/>
        </w:rPr>
        <w:tab/>
        <w:t xml:space="preserve"> </w:t>
      </w:r>
      <w:r>
        <w:rPr>
          <w:rFonts w:cs="Calibri"/>
          <w:i/>
          <w:lang w:val="nl-NL"/>
        </w:rPr>
        <w:t>continuïteit / verandering</w:t>
      </w:r>
    </w:p>
    <w:p w14:paraId="48EC48BB" w14:textId="77777777" w:rsidR="00501DDD" w:rsidRDefault="00501DDD" w:rsidP="00501DDD">
      <w:pPr>
        <w:tabs>
          <w:tab w:val="left" w:pos="3402"/>
        </w:tabs>
        <w:rPr>
          <w:rFonts w:cs="Calibri"/>
          <w:lang w:val="nl-NL"/>
        </w:rPr>
      </w:pPr>
      <w:r>
        <w:rPr>
          <w:rFonts w:cs="Calibri"/>
          <w:color w:val="FF0000"/>
          <w:lang w:val="nl-NL"/>
        </w:rPr>
        <w:t>verandering</w:t>
      </w:r>
    </w:p>
    <w:p w14:paraId="2BAF0CA5" w14:textId="77777777" w:rsidR="00501DDD" w:rsidRDefault="00501DDD" w:rsidP="00501DDD">
      <w:pPr>
        <w:tabs>
          <w:tab w:val="left" w:pos="3402"/>
        </w:tabs>
        <w:rPr>
          <w:rFonts w:cs="Calibri"/>
          <w:lang w:val="nl-NL"/>
        </w:rPr>
      </w:pPr>
      <w:r>
        <w:rPr>
          <w:rFonts w:cs="Calibri"/>
          <w:lang w:val="nl-NL"/>
        </w:rPr>
        <w:t xml:space="preserve">In Duitsland hebben veel vorsten een ander geloof dan de keizer. </w:t>
      </w:r>
      <w:r>
        <w:rPr>
          <w:rFonts w:cs="Calibri"/>
          <w:i/>
          <w:lang w:val="nl-NL"/>
        </w:rPr>
        <w:t>continuïteit / verandering</w:t>
      </w:r>
    </w:p>
    <w:p w14:paraId="7584E031" w14:textId="77777777" w:rsidR="00501DDD" w:rsidRDefault="00501DDD" w:rsidP="00501DDD">
      <w:pPr>
        <w:tabs>
          <w:tab w:val="left" w:pos="3402"/>
        </w:tabs>
        <w:rPr>
          <w:rFonts w:cs="Calibri"/>
          <w:lang w:val="nl-NL"/>
        </w:rPr>
      </w:pPr>
      <w:r>
        <w:rPr>
          <w:rFonts w:cs="Calibri"/>
          <w:color w:val="FF0000"/>
          <w:lang w:val="nl-NL"/>
        </w:rPr>
        <w:t xml:space="preserve">continuïteit </w:t>
      </w:r>
    </w:p>
    <w:p w14:paraId="0599B83B" w14:textId="77777777" w:rsidR="00501DDD" w:rsidRDefault="00501DDD" w:rsidP="00501DDD">
      <w:pPr>
        <w:rPr>
          <w:rFonts w:cs="Calibri"/>
          <w:lang w:val="nl-NL"/>
        </w:rPr>
      </w:pPr>
    </w:p>
    <w:p w14:paraId="753D6FCB" w14:textId="77777777" w:rsidR="00501DDD" w:rsidRDefault="00501DDD" w:rsidP="00501DDD">
      <w:pPr>
        <w:rPr>
          <w:rFonts w:cs="Calibri"/>
          <w:lang w:val="nl-NL"/>
        </w:rPr>
      </w:pPr>
      <w:r>
        <w:rPr>
          <w:rFonts w:cs="Calibri"/>
          <w:b/>
          <w:bCs/>
          <w:lang w:val="nl-NL"/>
        </w:rPr>
        <w:t>22</w:t>
      </w:r>
      <w:r>
        <w:rPr>
          <w:rFonts w:cs="Calibri"/>
          <w:lang w:val="nl-NL"/>
        </w:rPr>
        <w:t xml:space="preserve"> Leg uit of de veranderingen door Luther vanaf het begin waren bedoeld.</w:t>
      </w:r>
    </w:p>
    <w:p w14:paraId="50F6C012" w14:textId="77777777" w:rsidR="00501DDD" w:rsidRDefault="00501DDD" w:rsidP="00501DDD">
      <w:pPr>
        <w:rPr>
          <w:rFonts w:cs="Calibri"/>
          <w:color w:val="FF0000"/>
          <w:lang w:val="nl-NL"/>
        </w:rPr>
      </w:pPr>
      <w:r>
        <w:rPr>
          <w:rFonts w:cs="Calibri"/>
          <w:color w:val="FF0000"/>
          <w:lang w:val="nl-NL"/>
        </w:rPr>
        <w:t>De veranderingen waren niet door Luther bedoeld. Hij wilde de rooms-katholieke kerk van binnenuit hervormen. Dat er een splitsing in de kerk zou komen was niet vanaf het begin zijn bedoeling. De splitsing ontstond nadat de paus Luther in de kerkelijke ban deed.</w:t>
      </w:r>
    </w:p>
    <w:p w14:paraId="25336029" w14:textId="77777777" w:rsidR="00501DDD" w:rsidRDefault="00501DDD" w:rsidP="00501DDD">
      <w:pPr>
        <w:rPr>
          <w:rFonts w:cs="Calibri"/>
          <w:lang w:val="nl-NL"/>
        </w:rPr>
      </w:pPr>
    </w:p>
    <w:p w14:paraId="3EFCD4C5" w14:textId="77777777" w:rsidR="00501DDD" w:rsidRDefault="00501DDD" w:rsidP="00501DDD">
      <w:pPr>
        <w:rPr>
          <w:rFonts w:cs="Calibri"/>
          <w:b/>
          <w:bCs/>
          <w:lang w:val="nl-NL"/>
        </w:rPr>
      </w:pPr>
      <w:r>
        <w:rPr>
          <w:rFonts w:cs="Calibri"/>
          <w:b/>
          <w:bCs/>
          <w:lang w:val="nl-NL"/>
        </w:rPr>
        <w:t>Lutheranisme en calvinisme</w:t>
      </w:r>
    </w:p>
    <w:p w14:paraId="047B552C" w14:textId="77777777" w:rsidR="00501DDD" w:rsidRDefault="00501DDD" w:rsidP="00501DDD">
      <w:pPr>
        <w:rPr>
          <w:rFonts w:cs="Calibri"/>
          <w:lang w:val="nl-NL"/>
        </w:rPr>
      </w:pPr>
    </w:p>
    <w:p w14:paraId="0A7F3707" w14:textId="77777777" w:rsidR="00501DDD" w:rsidRDefault="00501DDD" w:rsidP="00501DDD">
      <w:pPr>
        <w:rPr>
          <w:rFonts w:cs="Calibri"/>
          <w:lang w:val="nl-NL"/>
        </w:rPr>
      </w:pPr>
      <w:r>
        <w:rPr>
          <w:rFonts w:cs="Calibri"/>
          <w:lang w:val="nl-NL"/>
        </w:rPr>
        <w:t>Lees: Calvijn.</w:t>
      </w:r>
    </w:p>
    <w:p w14:paraId="4D6ECA4E" w14:textId="77777777" w:rsidR="00501DDD" w:rsidRDefault="00501DDD" w:rsidP="00501DDD">
      <w:pPr>
        <w:rPr>
          <w:rFonts w:cs="Calibri"/>
          <w:lang w:val="nl-NL"/>
        </w:rPr>
      </w:pPr>
      <w:r>
        <w:rPr>
          <w:rFonts w:cs="Calibri"/>
          <w:b/>
          <w:bCs/>
          <w:lang w:val="nl-NL"/>
        </w:rPr>
        <w:t>23</w:t>
      </w:r>
      <w:r>
        <w:rPr>
          <w:rFonts w:cs="Calibri"/>
          <w:lang w:val="nl-NL"/>
        </w:rPr>
        <w:t xml:space="preserve"> Luther en Calvijn waren allebei hervormers, maar er bestonden tussen hen ook verschillen. Noem drie punten waarop de leer van Calvijn afweek van die van Luther.</w:t>
      </w:r>
    </w:p>
    <w:p w14:paraId="2E53E61B" w14:textId="77777777" w:rsidR="00501DDD" w:rsidRDefault="00501DDD" w:rsidP="00501DDD">
      <w:pPr>
        <w:rPr>
          <w:rFonts w:cs="Calibri"/>
          <w:color w:val="FF0000"/>
          <w:lang w:val="nl-NL"/>
        </w:rPr>
      </w:pPr>
      <w:r>
        <w:rPr>
          <w:rFonts w:cs="Calibri"/>
          <w:lang w:val="nl-NL"/>
        </w:rPr>
        <w:t xml:space="preserve">1 </w:t>
      </w:r>
      <w:r>
        <w:rPr>
          <w:rFonts w:cs="Calibri"/>
          <w:color w:val="FF0000"/>
          <w:lang w:val="nl-NL"/>
        </w:rPr>
        <w:t>Calvijn legde meer de nadruk op de almacht van God: die had allang bepaald wie er naar de hemel zou gaan en wie niet.</w:t>
      </w:r>
    </w:p>
    <w:p w14:paraId="63AF767E" w14:textId="77777777" w:rsidR="00501DDD" w:rsidRDefault="00501DDD" w:rsidP="00501DDD">
      <w:pPr>
        <w:rPr>
          <w:rFonts w:cs="Calibri"/>
          <w:color w:val="FF0000"/>
          <w:lang w:val="nl-NL"/>
        </w:rPr>
      </w:pPr>
      <w:r>
        <w:rPr>
          <w:rFonts w:cs="Calibri"/>
          <w:lang w:val="nl-NL"/>
        </w:rPr>
        <w:t>2</w:t>
      </w:r>
      <w:r>
        <w:rPr>
          <w:rFonts w:cs="Calibri"/>
          <w:color w:val="FF0000"/>
          <w:lang w:val="nl-NL"/>
        </w:rPr>
        <w:t xml:space="preserve"> Calvijn was voor een veel strengere tucht.</w:t>
      </w:r>
    </w:p>
    <w:p w14:paraId="5D61B410" w14:textId="77777777" w:rsidR="00501DDD" w:rsidRDefault="00501DDD" w:rsidP="00501DDD">
      <w:pPr>
        <w:rPr>
          <w:rFonts w:cs="Calibri"/>
          <w:lang w:val="nl-NL"/>
        </w:rPr>
      </w:pPr>
      <w:r>
        <w:rPr>
          <w:rFonts w:cs="Calibri"/>
          <w:lang w:val="nl-NL"/>
        </w:rPr>
        <w:t>3</w:t>
      </w:r>
      <w:r>
        <w:rPr>
          <w:rFonts w:cs="Calibri"/>
          <w:color w:val="FF0000"/>
          <w:lang w:val="nl-NL"/>
        </w:rPr>
        <w:t xml:space="preserve"> Luther vond dat de onderdanen altijd moesten gehoorzamen aan de vorst. Calvijn vond dat er uitzonderingen waren.</w:t>
      </w:r>
    </w:p>
    <w:p w14:paraId="0845A00F" w14:textId="77777777" w:rsidR="00501DDD" w:rsidRDefault="00501DDD" w:rsidP="00501DDD">
      <w:pPr>
        <w:rPr>
          <w:rFonts w:cs="Calibri"/>
          <w:b/>
          <w:bCs/>
          <w:lang w:val="nl-NL"/>
        </w:rPr>
      </w:pPr>
    </w:p>
    <w:p w14:paraId="721A158B" w14:textId="77777777" w:rsidR="00501DDD" w:rsidRDefault="00501DDD" w:rsidP="00501DDD">
      <w:pPr>
        <w:rPr>
          <w:rFonts w:cs="Calibri"/>
          <w:lang w:val="nl-NL"/>
        </w:rPr>
      </w:pPr>
      <w:r>
        <w:rPr>
          <w:rFonts w:cs="Calibri"/>
          <w:b/>
          <w:bCs/>
          <w:lang w:val="nl-NL"/>
        </w:rPr>
        <w:t>24</w:t>
      </w:r>
      <w:r>
        <w:rPr>
          <w:rFonts w:cs="Calibri"/>
          <w:lang w:val="nl-NL"/>
        </w:rPr>
        <w:t xml:space="preserve"> Gebruik bron 8.</w:t>
      </w:r>
    </w:p>
    <w:p w14:paraId="6DB97B3E" w14:textId="77777777" w:rsidR="00501DDD" w:rsidRDefault="00501DDD" w:rsidP="00501DDD">
      <w:pPr>
        <w:rPr>
          <w:rFonts w:cs="Calibri"/>
          <w:lang w:val="nl-NL"/>
        </w:rPr>
      </w:pPr>
      <w:r>
        <w:rPr>
          <w:rFonts w:cs="Calibri"/>
          <w:lang w:val="nl-NL"/>
        </w:rPr>
        <w:t>Welke ideeën had Calvijn over de overheid? Kies de juiste zinnen.</w:t>
      </w:r>
    </w:p>
    <w:p w14:paraId="7FB9DC33" w14:textId="77777777" w:rsidR="00501DDD" w:rsidRDefault="00501DDD" w:rsidP="00501DDD">
      <w:pPr>
        <w:rPr>
          <w:rFonts w:cs="Calibri"/>
          <w:lang w:val="nl-NL"/>
        </w:rPr>
      </w:pPr>
      <w:r>
        <w:rPr>
          <w:rFonts w:cs="Calibri"/>
          <w:lang w:val="nl-NL"/>
        </w:rPr>
        <w:t>[ah] Volgens Calvijn kregen vorsten hun macht niet van God.</w:t>
      </w:r>
    </w:p>
    <w:p w14:paraId="18419946" w14:textId="77777777" w:rsidR="00501DDD" w:rsidRDefault="00501DDD" w:rsidP="00501DDD">
      <w:pPr>
        <w:rPr>
          <w:rFonts w:cs="Calibri"/>
          <w:lang w:val="nl-NL"/>
        </w:rPr>
      </w:pPr>
      <w:r>
        <w:rPr>
          <w:rFonts w:cs="Calibri"/>
          <w:lang w:val="nl-NL"/>
        </w:rPr>
        <w:t>[</w:t>
      </w:r>
      <w:r>
        <w:rPr>
          <w:rFonts w:cs="Calibri"/>
          <w:color w:val="FF0000"/>
          <w:lang w:val="nl-NL"/>
        </w:rPr>
        <w:t xml:space="preserve"> x</w:t>
      </w:r>
      <w:r>
        <w:rPr>
          <w:rFonts w:cs="Calibri"/>
          <w:lang w:val="nl-NL"/>
        </w:rPr>
        <w:t xml:space="preserve"> ] Calvijn vond dat je niet hoefde te gehoorzamen als een vorst iets beval wat in strijd was met Gods wil.</w:t>
      </w:r>
    </w:p>
    <w:p w14:paraId="27A1D8F0" w14:textId="77777777" w:rsidR="00501DDD" w:rsidRDefault="00501DDD" w:rsidP="00501DDD">
      <w:pPr>
        <w:rPr>
          <w:rFonts w:cs="Calibri"/>
          <w:lang w:val="nl-NL"/>
        </w:rPr>
      </w:pPr>
      <w:r>
        <w:rPr>
          <w:rFonts w:cs="Calibri"/>
          <w:lang w:val="nl-NL"/>
        </w:rPr>
        <w:t>[ah] Calvijn was van mening dat een vorst die niet luisterde naar God door zijn onderdanen mocht worden gedood.</w:t>
      </w:r>
    </w:p>
    <w:p w14:paraId="070C461C" w14:textId="77777777" w:rsidR="00501DDD" w:rsidRDefault="00501DDD" w:rsidP="00501DDD">
      <w:pPr>
        <w:rPr>
          <w:rFonts w:cs="Calibri"/>
          <w:lang w:val="nl-NL"/>
        </w:rPr>
      </w:pPr>
      <w:r>
        <w:rPr>
          <w:rFonts w:cs="Calibri"/>
          <w:lang w:val="nl-NL"/>
        </w:rPr>
        <w:t xml:space="preserve">[ </w:t>
      </w:r>
      <w:r>
        <w:rPr>
          <w:rFonts w:cs="Calibri"/>
          <w:color w:val="FF0000"/>
          <w:lang w:val="nl-NL"/>
        </w:rPr>
        <w:t>x</w:t>
      </w:r>
      <w:r>
        <w:rPr>
          <w:rFonts w:cs="Calibri"/>
          <w:lang w:val="nl-NL"/>
        </w:rPr>
        <w:t xml:space="preserve"> ] Calvijn vond dat een vorst die zich niet aan de regels van het geloof hield zichzelf als het ware afzette.</w:t>
      </w:r>
    </w:p>
    <w:p w14:paraId="7CEA4841" w14:textId="77777777" w:rsidR="00501DDD" w:rsidRDefault="00501DDD" w:rsidP="00501DDD">
      <w:pPr>
        <w:rPr>
          <w:rFonts w:cs="Calibri"/>
          <w:lang w:val="nl-NL"/>
        </w:rPr>
      </w:pPr>
      <w:r>
        <w:rPr>
          <w:rFonts w:cs="Calibri"/>
          <w:lang w:val="nl-NL"/>
        </w:rPr>
        <w:t>[ah] Omdat alle vorsten zo verwaand waren op een troon te zitten, mocht je je tegen hen verzetten.</w:t>
      </w:r>
    </w:p>
    <w:p w14:paraId="42E2ECA2" w14:textId="77777777" w:rsidR="00501DDD" w:rsidRDefault="00501DDD" w:rsidP="00501DDD">
      <w:pPr>
        <w:rPr>
          <w:rFonts w:cs="Calibri"/>
          <w:b/>
          <w:bCs/>
          <w:lang w:val="nl-NL"/>
        </w:rPr>
      </w:pPr>
    </w:p>
    <w:p w14:paraId="169CE8FB" w14:textId="77777777" w:rsidR="00501DDD" w:rsidRDefault="00501DDD" w:rsidP="00501DDD">
      <w:pPr>
        <w:rPr>
          <w:rFonts w:cs="Calibri"/>
          <w:lang w:val="nl-NL"/>
        </w:rPr>
      </w:pPr>
      <w:r>
        <w:rPr>
          <w:rFonts w:cs="Calibri"/>
          <w:b/>
          <w:bCs/>
          <w:lang w:val="nl-NL"/>
        </w:rPr>
        <w:t>25</w:t>
      </w:r>
      <w:r>
        <w:rPr>
          <w:rFonts w:cs="Calibri"/>
          <w:lang w:val="nl-NL"/>
        </w:rPr>
        <w:t xml:space="preserve"> Bedenk twee redenen waarom de meeste protestantse vorsten in Duitsland kozen voor het lutheranisme en niet voor het calvinisme.</w:t>
      </w:r>
    </w:p>
    <w:p w14:paraId="1CA2AEC4" w14:textId="77777777" w:rsidR="00501DDD" w:rsidRDefault="00501DDD" w:rsidP="00501DDD">
      <w:pPr>
        <w:rPr>
          <w:rFonts w:cs="Calibri"/>
          <w:color w:val="FF0000"/>
          <w:lang w:val="nl-NL"/>
        </w:rPr>
      </w:pPr>
      <w:r>
        <w:rPr>
          <w:rFonts w:cs="Calibri"/>
          <w:lang w:val="nl-NL"/>
        </w:rPr>
        <w:t>1</w:t>
      </w:r>
      <w:r>
        <w:rPr>
          <w:rFonts w:cs="Calibri"/>
          <w:color w:val="FF0000"/>
          <w:lang w:val="nl-NL"/>
        </w:rPr>
        <w:t xml:space="preserve"> Bij de Vrede van Augsburg mochten vorsten het geloof van hun onderdanen bepalen, maar dat ging alleen om het katholieke of Lutherse geloof.</w:t>
      </w:r>
    </w:p>
    <w:p w14:paraId="281756EB" w14:textId="77777777" w:rsidR="00501DDD" w:rsidRDefault="00501DDD" w:rsidP="00501DDD">
      <w:pPr>
        <w:rPr>
          <w:rFonts w:cs="Calibri"/>
          <w:color w:val="FF0000"/>
          <w:lang w:val="nl-NL"/>
        </w:rPr>
      </w:pPr>
      <w:r>
        <w:rPr>
          <w:rFonts w:cs="Calibri"/>
          <w:lang w:val="nl-NL"/>
        </w:rPr>
        <w:t>2</w:t>
      </w:r>
      <w:r>
        <w:rPr>
          <w:rFonts w:cs="Calibri"/>
          <w:color w:val="FF0000"/>
          <w:lang w:val="nl-NL"/>
        </w:rPr>
        <w:t xml:space="preserve"> De calvinistische leer stond in uitzonderlijke gevallen verzet tegen de overheid toe. Dat was voor vorsten minder veilig dan de leer van Luther, die alle verzet verbood.</w:t>
      </w:r>
    </w:p>
    <w:p w14:paraId="226E3450" w14:textId="77777777" w:rsidR="00501DDD" w:rsidRDefault="00501DDD" w:rsidP="00501DDD">
      <w:pPr>
        <w:rPr>
          <w:rFonts w:cs="Calibri"/>
          <w:lang w:val="nl-NL"/>
        </w:rPr>
      </w:pPr>
    </w:p>
    <w:p w14:paraId="78D9AAB7" w14:textId="554E066D" w:rsidR="00501DDD" w:rsidRDefault="00501DDD" w:rsidP="00501DDD">
      <w:pPr>
        <w:rPr>
          <w:rFonts w:cs="Calibri"/>
          <w:lang w:val="nl-NL"/>
        </w:rPr>
      </w:pPr>
      <w:r>
        <w:rPr>
          <w:rFonts w:cs="Calibri"/>
          <w:noProof/>
          <w:lang w:val="nl-NL"/>
        </w:rPr>
        <w:drawing>
          <wp:inline distT="0" distB="0" distL="0" distR="0" wp14:anchorId="20EADD26" wp14:editId="0E4A593C">
            <wp:extent cx="5731510" cy="3977640"/>
            <wp:effectExtent l="0" t="0" r="2540" b="381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1510" cy="3977640"/>
                    </a:xfrm>
                    <a:prstGeom prst="rect">
                      <a:avLst/>
                    </a:prstGeom>
                    <a:noFill/>
                    <a:ln>
                      <a:noFill/>
                    </a:ln>
                  </pic:spPr>
                </pic:pic>
              </a:graphicData>
            </a:graphic>
          </wp:inline>
        </w:drawing>
      </w:r>
    </w:p>
    <w:p w14:paraId="51771D86" w14:textId="77777777" w:rsidR="00501DDD" w:rsidRDefault="00501DDD" w:rsidP="00501DDD">
      <w:pPr>
        <w:rPr>
          <w:rFonts w:cs="Calibri"/>
          <w:lang w:val="nl-NL"/>
        </w:rPr>
      </w:pPr>
      <w:r>
        <w:rPr>
          <w:rFonts w:cs="Calibri"/>
          <w:lang w:val="nl-NL"/>
        </w:rPr>
        <w:t xml:space="preserve">Bron W3 </w:t>
      </w:r>
      <w:r>
        <w:rPr>
          <w:rFonts w:cs="Calibri"/>
          <w:i/>
          <w:iCs/>
          <w:lang w:val="nl-NL"/>
        </w:rPr>
        <w:t xml:space="preserve">Een 16e-eeuwse drukkerij. Rond 1440 had Johannes </w:t>
      </w:r>
      <w:proofErr w:type="spellStart"/>
      <w:r>
        <w:rPr>
          <w:rFonts w:cs="Calibri"/>
          <w:i/>
          <w:iCs/>
          <w:lang w:val="nl-NL"/>
        </w:rPr>
        <w:t>Gutenberg</w:t>
      </w:r>
      <w:proofErr w:type="spellEnd"/>
      <w:r>
        <w:rPr>
          <w:rFonts w:cs="Calibri"/>
          <w:i/>
          <w:iCs/>
          <w:lang w:val="nl-NL"/>
        </w:rPr>
        <w:t xml:space="preserve"> de boekdrukkunst uitgevonden, waardoor boeken niet meer met de hand hoefden te worden overgeschreven. Gravure door T. </w:t>
      </w:r>
      <w:proofErr w:type="spellStart"/>
      <w:r>
        <w:rPr>
          <w:rFonts w:cs="Calibri"/>
          <w:i/>
          <w:iCs/>
          <w:lang w:val="nl-NL"/>
        </w:rPr>
        <w:t>Galle</w:t>
      </w:r>
      <w:proofErr w:type="spellEnd"/>
      <w:r>
        <w:rPr>
          <w:rFonts w:cs="Calibri"/>
          <w:i/>
          <w:iCs/>
          <w:lang w:val="nl-NL"/>
        </w:rPr>
        <w:t>, eind 16e eeuw.</w:t>
      </w:r>
      <w:r>
        <w:rPr>
          <w:rFonts w:cs="Calibri"/>
          <w:lang w:val="nl-NL"/>
        </w:rPr>
        <w:t xml:space="preserve"> </w:t>
      </w:r>
    </w:p>
    <w:p w14:paraId="61B47F03" w14:textId="77777777" w:rsidR="00501DDD" w:rsidRDefault="00501DDD" w:rsidP="00501DDD">
      <w:pPr>
        <w:rPr>
          <w:rFonts w:cs="Calibri"/>
          <w:i/>
          <w:lang w:val="nl-NL"/>
        </w:rPr>
      </w:pPr>
    </w:p>
    <w:p w14:paraId="64796E0E" w14:textId="77777777" w:rsidR="00501DDD" w:rsidRDefault="00501DDD" w:rsidP="00501DDD">
      <w:pPr>
        <w:rPr>
          <w:rFonts w:cs="Calibri"/>
          <w:b/>
          <w:bCs/>
          <w:lang w:val="nl-NL"/>
        </w:rPr>
      </w:pPr>
    </w:p>
    <w:p w14:paraId="217FF25E" w14:textId="77777777" w:rsidR="00501DDD" w:rsidRDefault="00501DDD" w:rsidP="00501DDD">
      <w:pPr>
        <w:rPr>
          <w:rFonts w:cs="Calibri"/>
          <w:b/>
          <w:bCs/>
          <w:lang w:val="nl-NL"/>
        </w:rPr>
      </w:pPr>
    </w:p>
    <w:p w14:paraId="4481CD79" w14:textId="77777777" w:rsidR="00501DDD" w:rsidRDefault="00501DDD" w:rsidP="00501DDD">
      <w:pPr>
        <w:rPr>
          <w:rFonts w:cs="Calibri"/>
          <w:b/>
          <w:bCs/>
          <w:lang w:val="nl-NL"/>
        </w:rPr>
      </w:pPr>
      <w:r>
        <w:rPr>
          <w:rFonts w:cs="Calibri"/>
          <w:b/>
          <w:bCs/>
          <w:lang w:val="nl-NL"/>
        </w:rPr>
        <w:t>De boekdrukkunst</w:t>
      </w:r>
    </w:p>
    <w:p w14:paraId="42B4862E" w14:textId="77777777" w:rsidR="00501DDD" w:rsidRDefault="00501DDD" w:rsidP="00501DDD">
      <w:pPr>
        <w:rPr>
          <w:rFonts w:cs="Calibri"/>
          <w:lang w:val="nl-NL"/>
        </w:rPr>
      </w:pPr>
    </w:p>
    <w:p w14:paraId="228C69C8" w14:textId="77777777" w:rsidR="00501DDD" w:rsidRDefault="00501DDD" w:rsidP="00501DDD">
      <w:pPr>
        <w:rPr>
          <w:rFonts w:cs="Calibri"/>
          <w:lang w:val="nl-NL"/>
        </w:rPr>
      </w:pPr>
      <w:r>
        <w:rPr>
          <w:rFonts w:cs="Calibri"/>
          <w:lang w:val="nl-NL"/>
        </w:rPr>
        <w:t>Gebruik bron W3.</w:t>
      </w:r>
    </w:p>
    <w:p w14:paraId="7FC2D3AD" w14:textId="77777777" w:rsidR="00501DDD" w:rsidRDefault="00501DDD" w:rsidP="00501DDD">
      <w:pPr>
        <w:rPr>
          <w:rFonts w:cs="Calibri"/>
          <w:lang w:val="nl-NL"/>
        </w:rPr>
      </w:pPr>
      <w:r>
        <w:rPr>
          <w:rFonts w:cs="Calibri"/>
          <w:b/>
          <w:bCs/>
          <w:lang w:val="nl-NL"/>
        </w:rPr>
        <w:t>26</w:t>
      </w:r>
      <w:r>
        <w:rPr>
          <w:rFonts w:cs="Calibri"/>
          <w:lang w:val="nl-NL"/>
        </w:rPr>
        <w:t xml:space="preserve"> Bedenk welke invloed de uitvinding van Johannes </w:t>
      </w:r>
      <w:proofErr w:type="spellStart"/>
      <w:r>
        <w:rPr>
          <w:rFonts w:cs="Calibri"/>
          <w:lang w:val="nl-NL"/>
        </w:rPr>
        <w:t>Gutenberg</w:t>
      </w:r>
      <w:proofErr w:type="spellEnd"/>
      <w:r>
        <w:rPr>
          <w:rFonts w:cs="Calibri"/>
          <w:lang w:val="nl-NL"/>
        </w:rPr>
        <w:t xml:space="preserve"> had op de verspreiding van de ideeën van humanisten en hervormers.</w:t>
      </w:r>
    </w:p>
    <w:p w14:paraId="703F92A0" w14:textId="77777777" w:rsidR="00501DDD" w:rsidRDefault="00501DDD" w:rsidP="00501DDD">
      <w:pPr>
        <w:rPr>
          <w:rFonts w:cs="Calibri"/>
          <w:color w:val="FF0000"/>
          <w:lang w:val="nl-NL"/>
        </w:rPr>
      </w:pPr>
      <w:r>
        <w:rPr>
          <w:rFonts w:cs="Calibri"/>
          <w:color w:val="FF0000"/>
          <w:lang w:val="nl-NL"/>
        </w:rPr>
        <w:t>Boeken konden door de uitvinding van de boekdrukkunst in grote aantallen goedkoop worden geproduceerd. Hierdoor konden de ideeën van humanisten en hervormers zich snel verspreiden.</w:t>
      </w:r>
    </w:p>
    <w:p w14:paraId="51E8EADA" w14:textId="77777777" w:rsidR="00501DDD" w:rsidRDefault="00501DDD" w:rsidP="00501DDD">
      <w:pPr>
        <w:rPr>
          <w:rFonts w:cs="Calibri"/>
          <w:lang w:val="nl-NL"/>
        </w:rPr>
      </w:pPr>
    </w:p>
    <w:p w14:paraId="6F86883B" w14:textId="77777777" w:rsidR="00501DDD" w:rsidRDefault="00501DDD" w:rsidP="00501DDD">
      <w:pPr>
        <w:rPr>
          <w:rFonts w:cs="Calibri"/>
          <w:b/>
          <w:bCs/>
          <w:lang w:val="nl-NL"/>
        </w:rPr>
      </w:pPr>
      <w:r>
        <w:rPr>
          <w:rFonts w:cs="Calibri"/>
          <w:b/>
          <w:bCs/>
          <w:lang w:val="nl-NL"/>
        </w:rPr>
        <w:t>Het belang van de Reformatie</w:t>
      </w:r>
    </w:p>
    <w:p w14:paraId="172533E0" w14:textId="77777777" w:rsidR="00501DDD" w:rsidRDefault="00501DDD" w:rsidP="00501DDD">
      <w:pPr>
        <w:rPr>
          <w:rFonts w:cs="Calibri"/>
          <w:lang w:val="nl-NL"/>
        </w:rPr>
      </w:pPr>
    </w:p>
    <w:p w14:paraId="0943D658" w14:textId="77777777" w:rsidR="00501DDD" w:rsidRDefault="00501DDD" w:rsidP="00501DDD">
      <w:pPr>
        <w:rPr>
          <w:rFonts w:cs="Calibri"/>
          <w:i/>
          <w:iCs/>
          <w:lang w:val="nl-NL"/>
        </w:rPr>
      </w:pPr>
      <w:r>
        <w:rPr>
          <w:rFonts w:cs="Calibri"/>
          <w:i/>
          <w:iCs/>
          <w:lang w:val="nl-NL"/>
        </w:rPr>
        <w:t>Bron W4</w:t>
      </w:r>
    </w:p>
    <w:p w14:paraId="0A82A9C4" w14:textId="77777777" w:rsidR="00501DDD" w:rsidRDefault="00501DDD" w:rsidP="00501DDD">
      <w:pPr>
        <w:rPr>
          <w:rFonts w:cs="Calibri"/>
          <w:b/>
          <w:bCs/>
          <w:lang w:val="nl-NL"/>
        </w:rPr>
      </w:pPr>
      <w:r>
        <w:rPr>
          <w:rFonts w:cs="Calibri"/>
          <w:b/>
          <w:bCs/>
          <w:lang w:val="nl-NL"/>
        </w:rPr>
        <w:t xml:space="preserve">Het geloof dat gezinshoofden opgaven bij de volkstelling in Antwerpen in 1584.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4"/>
        <w:gridCol w:w="4504"/>
      </w:tblGrid>
      <w:tr w:rsidR="00501DDD" w14:paraId="6FE83955" w14:textId="77777777" w:rsidTr="00501DDD">
        <w:tc>
          <w:tcPr>
            <w:tcW w:w="4498" w:type="dxa"/>
            <w:tcBorders>
              <w:top w:val="single" w:sz="4" w:space="0" w:color="auto"/>
              <w:left w:val="single" w:sz="4" w:space="0" w:color="auto"/>
              <w:bottom w:val="single" w:sz="4" w:space="0" w:color="auto"/>
              <w:right w:val="single" w:sz="4" w:space="0" w:color="auto"/>
            </w:tcBorders>
            <w:hideMark/>
          </w:tcPr>
          <w:p w14:paraId="51B775BB" w14:textId="77777777" w:rsidR="00501DDD" w:rsidRDefault="00501DDD">
            <w:pPr>
              <w:rPr>
                <w:rFonts w:cs="Calibri"/>
                <w:b/>
                <w:lang w:val="nl-NL"/>
              </w:rPr>
            </w:pPr>
            <w:r>
              <w:rPr>
                <w:rFonts w:cs="Calibri"/>
                <w:b/>
                <w:lang w:val="nl-NL"/>
              </w:rPr>
              <w:t>Geloof</w:t>
            </w:r>
          </w:p>
        </w:tc>
        <w:tc>
          <w:tcPr>
            <w:tcW w:w="4606" w:type="dxa"/>
            <w:tcBorders>
              <w:top w:val="single" w:sz="4" w:space="0" w:color="auto"/>
              <w:left w:val="single" w:sz="4" w:space="0" w:color="auto"/>
              <w:bottom w:val="single" w:sz="4" w:space="0" w:color="auto"/>
              <w:right w:val="single" w:sz="4" w:space="0" w:color="auto"/>
            </w:tcBorders>
            <w:hideMark/>
          </w:tcPr>
          <w:p w14:paraId="062C6340" w14:textId="77777777" w:rsidR="00501DDD" w:rsidRDefault="00501DDD">
            <w:pPr>
              <w:rPr>
                <w:rFonts w:cs="Calibri"/>
                <w:b/>
                <w:lang w:val="nl-NL"/>
              </w:rPr>
            </w:pPr>
            <w:r>
              <w:rPr>
                <w:rFonts w:cs="Calibri"/>
                <w:b/>
                <w:lang w:val="nl-NL"/>
              </w:rPr>
              <w:t>Aandeel in procenten</w:t>
            </w:r>
          </w:p>
        </w:tc>
      </w:tr>
      <w:tr w:rsidR="00501DDD" w14:paraId="6C007D43" w14:textId="77777777" w:rsidTr="00501DDD">
        <w:tc>
          <w:tcPr>
            <w:tcW w:w="4498" w:type="dxa"/>
            <w:tcBorders>
              <w:top w:val="single" w:sz="4" w:space="0" w:color="auto"/>
              <w:left w:val="single" w:sz="4" w:space="0" w:color="auto"/>
              <w:bottom w:val="single" w:sz="4" w:space="0" w:color="auto"/>
              <w:right w:val="single" w:sz="4" w:space="0" w:color="auto"/>
            </w:tcBorders>
            <w:hideMark/>
          </w:tcPr>
          <w:p w14:paraId="3AEC5CBA" w14:textId="77777777" w:rsidR="00501DDD" w:rsidRDefault="00501DDD">
            <w:pPr>
              <w:rPr>
                <w:rFonts w:cs="Calibri"/>
                <w:lang w:val="nl-NL"/>
              </w:rPr>
            </w:pPr>
            <w:r>
              <w:rPr>
                <w:rFonts w:cs="Calibri"/>
                <w:lang w:val="nl-NL"/>
              </w:rPr>
              <w:t>Rooms-katholiek</w:t>
            </w:r>
          </w:p>
        </w:tc>
        <w:tc>
          <w:tcPr>
            <w:tcW w:w="4606" w:type="dxa"/>
            <w:tcBorders>
              <w:top w:val="single" w:sz="4" w:space="0" w:color="auto"/>
              <w:left w:val="single" w:sz="4" w:space="0" w:color="auto"/>
              <w:bottom w:val="single" w:sz="4" w:space="0" w:color="auto"/>
              <w:right w:val="single" w:sz="4" w:space="0" w:color="auto"/>
            </w:tcBorders>
            <w:hideMark/>
          </w:tcPr>
          <w:p w14:paraId="18AE2650" w14:textId="77777777" w:rsidR="00501DDD" w:rsidRDefault="00501DDD">
            <w:pPr>
              <w:rPr>
                <w:rFonts w:cs="Calibri"/>
                <w:lang w:val="nl-NL"/>
              </w:rPr>
            </w:pPr>
            <w:r>
              <w:rPr>
                <w:rFonts w:cs="Calibri"/>
                <w:lang w:val="nl-NL"/>
              </w:rPr>
              <w:t>29,6</w:t>
            </w:r>
          </w:p>
        </w:tc>
      </w:tr>
      <w:tr w:rsidR="00501DDD" w14:paraId="60BB10B8" w14:textId="77777777" w:rsidTr="00501DDD">
        <w:tc>
          <w:tcPr>
            <w:tcW w:w="4498" w:type="dxa"/>
            <w:tcBorders>
              <w:top w:val="single" w:sz="4" w:space="0" w:color="auto"/>
              <w:left w:val="single" w:sz="4" w:space="0" w:color="auto"/>
              <w:bottom w:val="single" w:sz="4" w:space="0" w:color="auto"/>
              <w:right w:val="single" w:sz="4" w:space="0" w:color="auto"/>
            </w:tcBorders>
            <w:hideMark/>
          </w:tcPr>
          <w:p w14:paraId="69D26800" w14:textId="77777777" w:rsidR="00501DDD" w:rsidRDefault="00501DDD">
            <w:pPr>
              <w:rPr>
                <w:rFonts w:cs="Calibri"/>
                <w:lang w:val="nl-NL"/>
              </w:rPr>
            </w:pPr>
            <w:r>
              <w:rPr>
                <w:rFonts w:cs="Calibri"/>
                <w:lang w:val="nl-NL"/>
              </w:rPr>
              <w:t>Calvinistisch</w:t>
            </w:r>
          </w:p>
        </w:tc>
        <w:tc>
          <w:tcPr>
            <w:tcW w:w="4606" w:type="dxa"/>
            <w:tcBorders>
              <w:top w:val="single" w:sz="4" w:space="0" w:color="auto"/>
              <w:left w:val="single" w:sz="4" w:space="0" w:color="auto"/>
              <w:bottom w:val="single" w:sz="4" w:space="0" w:color="auto"/>
              <w:right w:val="single" w:sz="4" w:space="0" w:color="auto"/>
            </w:tcBorders>
            <w:hideMark/>
          </w:tcPr>
          <w:p w14:paraId="47ECC129" w14:textId="77777777" w:rsidR="00501DDD" w:rsidRDefault="00501DDD">
            <w:pPr>
              <w:rPr>
                <w:rFonts w:cs="Calibri"/>
                <w:lang w:val="nl-NL"/>
              </w:rPr>
            </w:pPr>
            <w:r>
              <w:rPr>
                <w:rFonts w:cs="Calibri"/>
                <w:lang w:val="nl-NL"/>
              </w:rPr>
              <w:t>21</w:t>
            </w:r>
          </w:p>
        </w:tc>
      </w:tr>
      <w:tr w:rsidR="00501DDD" w14:paraId="2EA19877" w14:textId="77777777" w:rsidTr="00501DDD">
        <w:tc>
          <w:tcPr>
            <w:tcW w:w="4498" w:type="dxa"/>
            <w:tcBorders>
              <w:top w:val="single" w:sz="4" w:space="0" w:color="auto"/>
              <w:left w:val="single" w:sz="4" w:space="0" w:color="auto"/>
              <w:bottom w:val="single" w:sz="4" w:space="0" w:color="auto"/>
              <w:right w:val="single" w:sz="4" w:space="0" w:color="auto"/>
            </w:tcBorders>
            <w:hideMark/>
          </w:tcPr>
          <w:p w14:paraId="037D3FFC" w14:textId="77777777" w:rsidR="00501DDD" w:rsidRDefault="00501DDD">
            <w:pPr>
              <w:rPr>
                <w:rFonts w:cs="Calibri"/>
                <w:lang w:val="nl-NL"/>
              </w:rPr>
            </w:pPr>
            <w:r>
              <w:rPr>
                <w:rFonts w:cs="Calibri"/>
                <w:lang w:val="nl-NL"/>
              </w:rPr>
              <w:t>Luthers</w:t>
            </w:r>
          </w:p>
        </w:tc>
        <w:tc>
          <w:tcPr>
            <w:tcW w:w="4606" w:type="dxa"/>
            <w:tcBorders>
              <w:top w:val="single" w:sz="4" w:space="0" w:color="auto"/>
              <w:left w:val="single" w:sz="4" w:space="0" w:color="auto"/>
              <w:bottom w:val="single" w:sz="4" w:space="0" w:color="auto"/>
              <w:right w:val="single" w:sz="4" w:space="0" w:color="auto"/>
            </w:tcBorders>
            <w:hideMark/>
          </w:tcPr>
          <w:p w14:paraId="770C518D" w14:textId="77777777" w:rsidR="00501DDD" w:rsidRDefault="00501DDD">
            <w:pPr>
              <w:rPr>
                <w:rFonts w:cs="Calibri"/>
                <w:lang w:val="nl-NL"/>
              </w:rPr>
            </w:pPr>
            <w:r>
              <w:rPr>
                <w:rFonts w:cs="Calibri"/>
                <w:lang w:val="nl-NL"/>
              </w:rPr>
              <w:t>9,4</w:t>
            </w:r>
          </w:p>
        </w:tc>
      </w:tr>
      <w:tr w:rsidR="00501DDD" w14:paraId="1EA990CB" w14:textId="77777777" w:rsidTr="00501DDD">
        <w:tc>
          <w:tcPr>
            <w:tcW w:w="4498" w:type="dxa"/>
            <w:tcBorders>
              <w:top w:val="single" w:sz="4" w:space="0" w:color="auto"/>
              <w:left w:val="single" w:sz="4" w:space="0" w:color="auto"/>
              <w:bottom w:val="single" w:sz="4" w:space="0" w:color="auto"/>
              <w:right w:val="single" w:sz="4" w:space="0" w:color="auto"/>
            </w:tcBorders>
            <w:hideMark/>
          </w:tcPr>
          <w:p w14:paraId="0862EC05" w14:textId="77777777" w:rsidR="00501DDD" w:rsidRDefault="00501DDD">
            <w:pPr>
              <w:rPr>
                <w:rFonts w:cs="Calibri"/>
                <w:lang w:val="nl-NL"/>
              </w:rPr>
            </w:pPr>
            <w:r>
              <w:rPr>
                <w:rFonts w:cs="Calibri"/>
                <w:lang w:val="nl-NL"/>
              </w:rPr>
              <w:t>Geen opgave</w:t>
            </w:r>
          </w:p>
        </w:tc>
        <w:tc>
          <w:tcPr>
            <w:tcW w:w="4606" w:type="dxa"/>
            <w:tcBorders>
              <w:top w:val="single" w:sz="4" w:space="0" w:color="auto"/>
              <w:left w:val="single" w:sz="4" w:space="0" w:color="auto"/>
              <w:bottom w:val="single" w:sz="4" w:space="0" w:color="auto"/>
              <w:right w:val="single" w:sz="4" w:space="0" w:color="auto"/>
            </w:tcBorders>
            <w:hideMark/>
          </w:tcPr>
          <w:p w14:paraId="560526AD" w14:textId="77777777" w:rsidR="00501DDD" w:rsidRDefault="00501DDD">
            <w:pPr>
              <w:rPr>
                <w:rFonts w:cs="Calibri"/>
                <w:lang w:val="nl-NL"/>
              </w:rPr>
            </w:pPr>
            <w:r>
              <w:rPr>
                <w:rFonts w:cs="Calibri"/>
                <w:lang w:val="nl-NL"/>
              </w:rPr>
              <w:t>40</w:t>
            </w:r>
          </w:p>
        </w:tc>
      </w:tr>
    </w:tbl>
    <w:p w14:paraId="6A247C55" w14:textId="77777777" w:rsidR="00501DDD" w:rsidRDefault="00501DDD" w:rsidP="00501DDD">
      <w:pPr>
        <w:rPr>
          <w:rFonts w:cs="Calibri"/>
          <w:i/>
          <w:lang w:val="en-US"/>
        </w:rPr>
      </w:pPr>
      <w:proofErr w:type="spellStart"/>
      <w:r>
        <w:rPr>
          <w:rFonts w:cs="Calibri"/>
          <w:i/>
          <w:lang w:val="en-US"/>
        </w:rPr>
        <w:t>Gebaseerd</w:t>
      </w:r>
      <w:proofErr w:type="spellEnd"/>
      <w:r>
        <w:rPr>
          <w:rFonts w:cs="Calibri"/>
          <w:i/>
          <w:lang w:val="en-US"/>
        </w:rPr>
        <w:t xml:space="preserve"> op: Jon Butler, </w:t>
      </w:r>
      <w:r>
        <w:rPr>
          <w:rFonts w:cs="Calibri"/>
          <w:lang w:val="en-US"/>
        </w:rPr>
        <w:t>Awash in a Sea of Faith,</w:t>
      </w:r>
      <w:r>
        <w:rPr>
          <w:rFonts w:cs="Calibri"/>
          <w:i/>
          <w:lang w:val="en-US"/>
        </w:rPr>
        <w:t xml:space="preserve"> 1990.</w:t>
      </w:r>
    </w:p>
    <w:p w14:paraId="14C2B8C0" w14:textId="77777777" w:rsidR="00501DDD" w:rsidRDefault="00501DDD" w:rsidP="00501DDD">
      <w:pPr>
        <w:rPr>
          <w:rFonts w:cs="Calibri"/>
          <w:lang w:val="en-US"/>
        </w:rPr>
      </w:pPr>
    </w:p>
    <w:p w14:paraId="0D36587F" w14:textId="77777777" w:rsidR="00501DDD" w:rsidRDefault="00501DDD" w:rsidP="00501DDD">
      <w:pPr>
        <w:rPr>
          <w:rFonts w:cs="Calibri"/>
          <w:lang w:val="nl-NL"/>
        </w:rPr>
      </w:pPr>
      <w:r>
        <w:rPr>
          <w:rFonts w:cs="Calibri"/>
          <w:lang w:val="nl-NL"/>
        </w:rPr>
        <w:t>Gebruik bron W4.</w:t>
      </w:r>
    </w:p>
    <w:p w14:paraId="78EDC332" w14:textId="77777777" w:rsidR="00501DDD" w:rsidRDefault="00501DDD" w:rsidP="00501DDD">
      <w:pPr>
        <w:rPr>
          <w:rFonts w:cs="Calibri"/>
          <w:lang w:val="nl-NL"/>
        </w:rPr>
      </w:pPr>
      <w:r>
        <w:rPr>
          <w:rFonts w:cs="Calibri"/>
          <w:b/>
          <w:bCs/>
          <w:lang w:val="nl-NL"/>
        </w:rPr>
        <w:t xml:space="preserve">27 </w:t>
      </w:r>
      <w:r>
        <w:rPr>
          <w:rFonts w:cs="Calibri"/>
          <w:lang w:val="nl-NL"/>
        </w:rPr>
        <w:t>Welke conclusie kun je trekken uit de bron?</w:t>
      </w:r>
    </w:p>
    <w:p w14:paraId="546644CE" w14:textId="77777777" w:rsidR="00501DDD" w:rsidRDefault="00501DDD" w:rsidP="00501DDD">
      <w:pPr>
        <w:rPr>
          <w:rFonts w:cs="Calibri"/>
          <w:lang w:val="nl-NL"/>
        </w:rPr>
      </w:pPr>
      <w:r>
        <w:rPr>
          <w:rFonts w:cs="Calibri"/>
          <w:lang w:val="nl-NL"/>
        </w:rPr>
        <w:t>[ah] Protestanten waren ruim in de meerderheid.</w:t>
      </w:r>
    </w:p>
    <w:p w14:paraId="726A858C" w14:textId="77777777" w:rsidR="00501DDD" w:rsidRDefault="00501DDD" w:rsidP="00501DDD">
      <w:pPr>
        <w:rPr>
          <w:rFonts w:cs="Calibri"/>
          <w:lang w:val="nl-NL"/>
        </w:rPr>
      </w:pPr>
      <w:r>
        <w:rPr>
          <w:rFonts w:cs="Calibri"/>
          <w:lang w:val="nl-NL"/>
        </w:rPr>
        <w:t>[ah] De meeste inwoners noemden zichzelf katholiek.</w:t>
      </w:r>
    </w:p>
    <w:p w14:paraId="7B924F94" w14:textId="77777777" w:rsidR="00501DDD" w:rsidRDefault="00501DDD" w:rsidP="00501DDD">
      <w:pPr>
        <w:rPr>
          <w:rFonts w:cs="Calibri"/>
          <w:color w:val="FF0000"/>
          <w:lang w:val="nl-NL"/>
        </w:rPr>
      </w:pPr>
      <w:r>
        <w:rPr>
          <w:rFonts w:cs="Calibri"/>
          <w:lang w:val="nl-NL"/>
        </w:rPr>
        <w:t>[</w:t>
      </w:r>
      <w:r>
        <w:rPr>
          <w:rFonts w:cs="Calibri"/>
          <w:color w:val="FF0000"/>
          <w:lang w:val="nl-NL"/>
        </w:rPr>
        <w:t xml:space="preserve"> x </w:t>
      </w:r>
      <w:r>
        <w:rPr>
          <w:rFonts w:cs="Calibri"/>
          <w:lang w:val="nl-NL"/>
        </w:rPr>
        <w:t>]</w:t>
      </w:r>
      <w:r>
        <w:rPr>
          <w:rFonts w:cs="Calibri"/>
          <w:color w:val="FF0000"/>
          <w:lang w:val="nl-NL"/>
        </w:rPr>
        <w:t xml:space="preserve"> </w:t>
      </w:r>
      <w:r>
        <w:rPr>
          <w:rFonts w:cs="Calibri"/>
          <w:lang w:val="nl-NL"/>
        </w:rPr>
        <w:t>Een groot deel van de Antwerpse bevolking leek niet erg geïnteresseerd in het geloof.</w:t>
      </w:r>
    </w:p>
    <w:p w14:paraId="3703ED8F" w14:textId="77777777" w:rsidR="00501DDD" w:rsidRDefault="00501DDD" w:rsidP="00501DDD">
      <w:pPr>
        <w:rPr>
          <w:rFonts w:cs="Calibri"/>
          <w:lang w:val="nl-NL"/>
        </w:rPr>
      </w:pPr>
      <w:r>
        <w:rPr>
          <w:rFonts w:cs="Calibri"/>
          <w:lang w:val="nl-NL"/>
        </w:rPr>
        <w:t>[ah] Er waren veel analfabeten die de vragenlijst niet konden invullen.</w:t>
      </w:r>
    </w:p>
    <w:p w14:paraId="2CBD461E" w14:textId="77777777" w:rsidR="00501DDD" w:rsidRDefault="00501DDD" w:rsidP="00501DDD">
      <w:pPr>
        <w:rPr>
          <w:rFonts w:cs="Calibri"/>
          <w:lang w:val="nl-NL"/>
        </w:rPr>
      </w:pPr>
    </w:p>
    <w:p w14:paraId="7437A518" w14:textId="77777777" w:rsidR="00501DDD" w:rsidRDefault="00501DDD" w:rsidP="00501DDD">
      <w:pPr>
        <w:rPr>
          <w:rFonts w:cs="Calibri"/>
          <w:lang w:val="nl-NL"/>
        </w:rPr>
      </w:pPr>
      <w:r>
        <w:rPr>
          <w:rFonts w:cs="Calibri"/>
          <w:b/>
          <w:bCs/>
          <w:lang w:val="nl-NL"/>
        </w:rPr>
        <w:t xml:space="preserve">28 </w:t>
      </w:r>
      <w:r>
        <w:rPr>
          <w:rFonts w:cs="Calibri"/>
          <w:lang w:val="nl-NL"/>
        </w:rPr>
        <w:t>Lees paragraaf 1 nog eens door. Waarom is de Reformatie toch belangrijk voor de geschiedenis van Nederland?</w:t>
      </w:r>
    </w:p>
    <w:p w14:paraId="15C56C67" w14:textId="77777777" w:rsidR="00501DDD" w:rsidRDefault="00501DDD" w:rsidP="00501DDD">
      <w:pPr>
        <w:rPr>
          <w:rFonts w:cs="Calibri"/>
          <w:color w:val="FF0000"/>
          <w:lang w:val="nl-NL"/>
        </w:rPr>
      </w:pPr>
      <w:r>
        <w:rPr>
          <w:rFonts w:cs="Calibri"/>
          <w:color w:val="FF0000"/>
          <w:lang w:val="nl-NL"/>
        </w:rPr>
        <w:t>De onrust in de kerk droeg bij aan het uitbreken van de Opstand, waardoor er een Nederlandse staat ontstond.</w:t>
      </w:r>
    </w:p>
    <w:p w14:paraId="51DC676F" w14:textId="77777777" w:rsidR="00501DDD" w:rsidRDefault="00501DDD" w:rsidP="00501DDD">
      <w:pPr>
        <w:rPr>
          <w:rFonts w:cs="Calibri"/>
          <w:lang w:val="nl-NL"/>
        </w:rPr>
      </w:pPr>
    </w:p>
    <w:p w14:paraId="0F78FA20" w14:textId="77777777" w:rsidR="00501DDD" w:rsidRDefault="00501DDD" w:rsidP="00501DDD">
      <w:pPr>
        <w:rPr>
          <w:rFonts w:cs="Calibri"/>
          <w:b/>
          <w:bCs/>
          <w:lang w:val="nl-NL"/>
        </w:rPr>
      </w:pPr>
      <w:r>
        <w:rPr>
          <w:rFonts w:cs="Calibri"/>
          <w:b/>
          <w:bCs/>
          <w:lang w:val="nl-NL"/>
        </w:rPr>
        <w:t>Samenvatten</w:t>
      </w:r>
    </w:p>
    <w:p w14:paraId="2F204736" w14:textId="77777777" w:rsidR="00501DDD" w:rsidRDefault="00501DDD" w:rsidP="00501DDD">
      <w:pPr>
        <w:rPr>
          <w:rFonts w:cs="Calibri"/>
          <w:lang w:val="nl-NL"/>
        </w:rPr>
      </w:pPr>
    </w:p>
    <w:p w14:paraId="0458B531" w14:textId="77777777" w:rsidR="00501DDD" w:rsidRDefault="00501DDD" w:rsidP="00501DDD">
      <w:pPr>
        <w:rPr>
          <w:rFonts w:cs="Calibri"/>
          <w:lang w:val="nl-NL"/>
        </w:rPr>
      </w:pPr>
      <w:r>
        <w:rPr>
          <w:rFonts w:cs="Calibri"/>
          <w:b/>
          <w:bCs/>
          <w:lang w:val="nl-NL"/>
        </w:rPr>
        <w:t>29</w:t>
      </w:r>
      <w:r>
        <w:rPr>
          <w:rFonts w:cs="Calibri"/>
          <w:lang w:val="nl-NL"/>
        </w:rPr>
        <w:t xml:space="preserve"> Schrijf bij iedere gebeurtenis op waarom die belangrijk was in de geschiedenis van de Hervorming.</w:t>
      </w:r>
    </w:p>
    <w:p w14:paraId="5A2BD2B8" w14:textId="77777777" w:rsidR="00501DDD" w:rsidRDefault="00501DDD" w:rsidP="00501DDD">
      <w:pPr>
        <w:rPr>
          <w:rFonts w:cs="Calibri"/>
          <w:lang w:val="nl-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4"/>
        <w:gridCol w:w="4504"/>
      </w:tblGrid>
      <w:tr w:rsidR="00501DDD" w14:paraId="1EC7A26D" w14:textId="77777777" w:rsidTr="00501DDD">
        <w:tc>
          <w:tcPr>
            <w:tcW w:w="4498" w:type="dxa"/>
            <w:tcBorders>
              <w:top w:val="single" w:sz="4" w:space="0" w:color="auto"/>
              <w:left w:val="single" w:sz="4" w:space="0" w:color="auto"/>
              <w:bottom w:val="single" w:sz="4" w:space="0" w:color="auto"/>
              <w:right w:val="single" w:sz="4" w:space="0" w:color="auto"/>
            </w:tcBorders>
            <w:hideMark/>
          </w:tcPr>
          <w:p w14:paraId="5E3FC657" w14:textId="77777777" w:rsidR="00501DDD" w:rsidRDefault="00501DDD">
            <w:pPr>
              <w:rPr>
                <w:rFonts w:cs="Calibri"/>
                <w:lang w:val="nl-NL"/>
              </w:rPr>
            </w:pPr>
            <w:r>
              <w:rPr>
                <w:rFonts w:cs="Calibri"/>
                <w:lang w:val="nl-NL"/>
              </w:rPr>
              <w:t>A Uitvinding van de boekdrukkunst</w:t>
            </w:r>
          </w:p>
        </w:tc>
        <w:tc>
          <w:tcPr>
            <w:tcW w:w="4606" w:type="dxa"/>
            <w:tcBorders>
              <w:top w:val="single" w:sz="4" w:space="0" w:color="auto"/>
              <w:left w:val="single" w:sz="4" w:space="0" w:color="auto"/>
              <w:bottom w:val="single" w:sz="4" w:space="0" w:color="auto"/>
              <w:right w:val="single" w:sz="4" w:space="0" w:color="auto"/>
            </w:tcBorders>
            <w:hideMark/>
          </w:tcPr>
          <w:p w14:paraId="4FA8EE37" w14:textId="77777777" w:rsidR="00501DDD" w:rsidRDefault="00501DDD">
            <w:pPr>
              <w:rPr>
                <w:rFonts w:cs="Calibri"/>
                <w:color w:val="FF0000"/>
                <w:lang w:val="nl-NL"/>
              </w:rPr>
            </w:pPr>
            <w:r>
              <w:rPr>
                <w:rFonts w:cs="Calibri"/>
                <w:color w:val="FF0000"/>
                <w:lang w:val="nl-NL"/>
              </w:rPr>
              <w:t>De ideeën van humanisten en hervormers konden snel worden verspreid.</w:t>
            </w:r>
          </w:p>
        </w:tc>
      </w:tr>
      <w:tr w:rsidR="00501DDD" w14:paraId="1DEF3877" w14:textId="77777777" w:rsidTr="00501DDD">
        <w:tc>
          <w:tcPr>
            <w:tcW w:w="4498" w:type="dxa"/>
            <w:tcBorders>
              <w:top w:val="single" w:sz="4" w:space="0" w:color="auto"/>
              <w:left w:val="single" w:sz="4" w:space="0" w:color="auto"/>
              <w:bottom w:val="single" w:sz="4" w:space="0" w:color="auto"/>
              <w:right w:val="single" w:sz="4" w:space="0" w:color="auto"/>
            </w:tcBorders>
            <w:hideMark/>
          </w:tcPr>
          <w:p w14:paraId="6BAEFF65" w14:textId="77777777" w:rsidR="00501DDD" w:rsidRDefault="00501DDD">
            <w:pPr>
              <w:rPr>
                <w:rFonts w:cs="Calibri"/>
                <w:lang w:val="nl-NL"/>
              </w:rPr>
            </w:pPr>
            <w:r>
              <w:rPr>
                <w:rFonts w:cs="Calibri"/>
                <w:lang w:val="nl-NL"/>
              </w:rPr>
              <w:t xml:space="preserve">B Erasmus publiceerde </w:t>
            </w:r>
            <w:r>
              <w:rPr>
                <w:rFonts w:cs="Calibri"/>
                <w:i/>
                <w:lang w:val="nl-NL"/>
              </w:rPr>
              <w:t>Lof der Zotheid</w:t>
            </w:r>
          </w:p>
        </w:tc>
        <w:tc>
          <w:tcPr>
            <w:tcW w:w="4606" w:type="dxa"/>
            <w:tcBorders>
              <w:top w:val="single" w:sz="4" w:space="0" w:color="auto"/>
              <w:left w:val="single" w:sz="4" w:space="0" w:color="auto"/>
              <w:bottom w:val="single" w:sz="4" w:space="0" w:color="auto"/>
              <w:right w:val="single" w:sz="4" w:space="0" w:color="auto"/>
            </w:tcBorders>
            <w:hideMark/>
          </w:tcPr>
          <w:p w14:paraId="3388B0B1" w14:textId="77777777" w:rsidR="00501DDD" w:rsidRDefault="00501DDD">
            <w:pPr>
              <w:rPr>
                <w:rFonts w:cs="Calibri"/>
                <w:color w:val="FF0000"/>
                <w:lang w:val="nl-NL"/>
              </w:rPr>
            </w:pPr>
            <w:r>
              <w:rPr>
                <w:rFonts w:cs="Calibri"/>
                <w:color w:val="FF0000"/>
                <w:lang w:val="nl-NL"/>
              </w:rPr>
              <w:t>Andere mensen durfden sneller kritiek te uiten.</w:t>
            </w:r>
          </w:p>
        </w:tc>
      </w:tr>
      <w:tr w:rsidR="00501DDD" w14:paraId="0DEEEC4F" w14:textId="77777777" w:rsidTr="00501DDD">
        <w:tc>
          <w:tcPr>
            <w:tcW w:w="4498" w:type="dxa"/>
            <w:tcBorders>
              <w:top w:val="single" w:sz="4" w:space="0" w:color="auto"/>
              <w:left w:val="single" w:sz="4" w:space="0" w:color="auto"/>
              <w:bottom w:val="single" w:sz="4" w:space="0" w:color="auto"/>
              <w:right w:val="single" w:sz="4" w:space="0" w:color="auto"/>
            </w:tcBorders>
            <w:hideMark/>
          </w:tcPr>
          <w:p w14:paraId="7D55EF9D" w14:textId="77777777" w:rsidR="00501DDD" w:rsidRDefault="00501DDD">
            <w:pPr>
              <w:rPr>
                <w:rFonts w:cs="Calibri"/>
                <w:lang w:val="nl-NL"/>
              </w:rPr>
            </w:pPr>
            <w:r>
              <w:rPr>
                <w:rFonts w:cs="Calibri"/>
                <w:lang w:val="nl-NL"/>
              </w:rPr>
              <w:t>C Luther publiceerde zijn kritiek op de kerk</w:t>
            </w:r>
          </w:p>
        </w:tc>
        <w:tc>
          <w:tcPr>
            <w:tcW w:w="4606" w:type="dxa"/>
            <w:tcBorders>
              <w:top w:val="single" w:sz="4" w:space="0" w:color="auto"/>
              <w:left w:val="single" w:sz="4" w:space="0" w:color="auto"/>
              <w:bottom w:val="single" w:sz="4" w:space="0" w:color="auto"/>
              <w:right w:val="single" w:sz="4" w:space="0" w:color="auto"/>
            </w:tcBorders>
            <w:hideMark/>
          </w:tcPr>
          <w:p w14:paraId="64D657B0" w14:textId="77777777" w:rsidR="00501DDD" w:rsidRDefault="00501DDD">
            <w:pPr>
              <w:rPr>
                <w:rFonts w:cs="Calibri"/>
                <w:color w:val="FF0000"/>
                <w:lang w:val="nl-NL"/>
              </w:rPr>
            </w:pPr>
            <w:r>
              <w:rPr>
                <w:rFonts w:cs="Calibri"/>
                <w:color w:val="FF0000"/>
                <w:lang w:val="nl-NL"/>
              </w:rPr>
              <w:t>De Hervorming begon.</w:t>
            </w:r>
          </w:p>
        </w:tc>
      </w:tr>
      <w:tr w:rsidR="00501DDD" w14:paraId="71B23B27" w14:textId="77777777" w:rsidTr="00501DDD">
        <w:tc>
          <w:tcPr>
            <w:tcW w:w="4498" w:type="dxa"/>
            <w:tcBorders>
              <w:top w:val="single" w:sz="4" w:space="0" w:color="auto"/>
              <w:left w:val="single" w:sz="4" w:space="0" w:color="auto"/>
              <w:bottom w:val="single" w:sz="4" w:space="0" w:color="auto"/>
              <w:right w:val="single" w:sz="4" w:space="0" w:color="auto"/>
            </w:tcBorders>
            <w:hideMark/>
          </w:tcPr>
          <w:p w14:paraId="21EC3F5C" w14:textId="77777777" w:rsidR="00501DDD" w:rsidRDefault="00501DDD">
            <w:pPr>
              <w:rPr>
                <w:rFonts w:cs="Calibri"/>
                <w:lang w:val="nl-NL"/>
              </w:rPr>
            </w:pPr>
            <w:r>
              <w:rPr>
                <w:rFonts w:cs="Calibri"/>
                <w:lang w:val="nl-NL"/>
              </w:rPr>
              <w:t>D Luther werd in de kerkelijke ban gedaan</w:t>
            </w:r>
          </w:p>
        </w:tc>
        <w:tc>
          <w:tcPr>
            <w:tcW w:w="4606" w:type="dxa"/>
            <w:tcBorders>
              <w:top w:val="single" w:sz="4" w:space="0" w:color="auto"/>
              <w:left w:val="single" w:sz="4" w:space="0" w:color="auto"/>
              <w:bottom w:val="single" w:sz="4" w:space="0" w:color="auto"/>
              <w:right w:val="single" w:sz="4" w:space="0" w:color="auto"/>
            </w:tcBorders>
            <w:hideMark/>
          </w:tcPr>
          <w:p w14:paraId="7F4769C9" w14:textId="77777777" w:rsidR="00501DDD" w:rsidRDefault="00501DDD">
            <w:pPr>
              <w:rPr>
                <w:rFonts w:cs="Calibri"/>
                <w:color w:val="FF0000"/>
                <w:lang w:val="nl-NL"/>
              </w:rPr>
            </w:pPr>
            <w:r>
              <w:rPr>
                <w:rFonts w:cs="Calibri"/>
                <w:color w:val="FF0000"/>
                <w:lang w:val="nl-NL"/>
              </w:rPr>
              <w:t>Verzoening werd onmogelijk.</w:t>
            </w:r>
          </w:p>
        </w:tc>
      </w:tr>
      <w:tr w:rsidR="00501DDD" w14:paraId="086DE3D6" w14:textId="77777777" w:rsidTr="00501DDD">
        <w:tc>
          <w:tcPr>
            <w:tcW w:w="4498" w:type="dxa"/>
            <w:tcBorders>
              <w:top w:val="single" w:sz="4" w:space="0" w:color="auto"/>
              <w:left w:val="single" w:sz="4" w:space="0" w:color="auto"/>
              <w:bottom w:val="single" w:sz="4" w:space="0" w:color="auto"/>
              <w:right w:val="single" w:sz="4" w:space="0" w:color="auto"/>
            </w:tcBorders>
            <w:hideMark/>
          </w:tcPr>
          <w:p w14:paraId="5D94402D" w14:textId="77777777" w:rsidR="00501DDD" w:rsidRDefault="00501DDD">
            <w:pPr>
              <w:rPr>
                <w:rFonts w:cs="Calibri"/>
                <w:lang w:val="nl-NL"/>
              </w:rPr>
            </w:pPr>
            <w:r>
              <w:rPr>
                <w:rFonts w:cs="Calibri"/>
                <w:lang w:val="nl-NL"/>
              </w:rPr>
              <w:t>E De Vrede van Augsburg</w:t>
            </w:r>
          </w:p>
        </w:tc>
        <w:tc>
          <w:tcPr>
            <w:tcW w:w="4606" w:type="dxa"/>
            <w:tcBorders>
              <w:top w:val="single" w:sz="4" w:space="0" w:color="auto"/>
              <w:left w:val="single" w:sz="4" w:space="0" w:color="auto"/>
              <w:bottom w:val="single" w:sz="4" w:space="0" w:color="auto"/>
              <w:right w:val="single" w:sz="4" w:space="0" w:color="auto"/>
            </w:tcBorders>
            <w:hideMark/>
          </w:tcPr>
          <w:p w14:paraId="1B6EE5AD" w14:textId="77777777" w:rsidR="00501DDD" w:rsidRDefault="00501DDD">
            <w:pPr>
              <w:rPr>
                <w:rFonts w:cs="Calibri"/>
                <w:color w:val="FF0000"/>
                <w:lang w:val="nl-NL"/>
              </w:rPr>
            </w:pPr>
            <w:r>
              <w:rPr>
                <w:rFonts w:cs="Calibri"/>
                <w:color w:val="FF0000"/>
                <w:lang w:val="nl-NL"/>
              </w:rPr>
              <w:t>Er bestonden in Duitsland nu twee officiële kerken.</w:t>
            </w:r>
          </w:p>
        </w:tc>
      </w:tr>
      <w:tr w:rsidR="00501DDD" w14:paraId="65E58C4D" w14:textId="77777777" w:rsidTr="00501DDD">
        <w:tc>
          <w:tcPr>
            <w:tcW w:w="4498" w:type="dxa"/>
            <w:tcBorders>
              <w:top w:val="single" w:sz="4" w:space="0" w:color="auto"/>
              <w:left w:val="single" w:sz="4" w:space="0" w:color="auto"/>
              <w:bottom w:val="single" w:sz="4" w:space="0" w:color="auto"/>
              <w:right w:val="single" w:sz="4" w:space="0" w:color="auto"/>
            </w:tcBorders>
            <w:hideMark/>
          </w:tcPr>
          <w:p w14:paraId="7ACA2EE1" w14:textId="77777777" w:rsidR="00501DDD" w:rsidRDefault="00501DDD">
            <w:pPr>
              <w:rPr>
                <w:rFonts w:cs="Calibri"/>
                <w:lang w:val="nl-NL"/>
              </w:rPr>
            </w:pPr>
            <w:r>
              <w:rPr>
                <w:rFonts w:cs="Calibri"/>
                <w:lang w:val="nl-NL"/>
              </w:rPr>
              <w:t>F Calvijn stichtte zijn school voor predikanten</w:t>
            </w:r>
          </w:p>
        </w:tc>
        <w:tc>
          <w:tcPr>
            <w:tcW w:w="4606" w:type="dxa"/>
            <w:tcBorders>
              <w:top w:val="single" w:sz="4" w:space="0" w:color="auto"/>
              <w:left w:val="single" w:sz="4" w:space="0" w:color="auto"/>
              <w:bottom w:val="single" w:sz="4" w:space="0" w:color="auto"/>
              <w:right w:val="single" w:sz="4" w:space="0" w:color="auto"/>
            </w:tcBorders>
            <w:hideMark/>
          </w:tcPr>
          <w:p w14:paraId="39755909" w14:textId="77777777" w:rsidR="00501DDD" w:rsidRDefault="00501DDD">
            <w:pPr>
              <w:rPr>
                <w:rFonts w:cs="Calibri"/>
                <w:color w:val="FF0000"/>
                <w:lang w:val="nl-NL"/>
              </w:rPr>
            </w:pPr>
            <w:r>
              <w:rPr>
                <w:rFonts w:cs="Calibri"/>
                <w:color w:val="FF0000"/>
                <w:lang w:val="nl-NL"/>
              </w:rPr>
              <w:t>Calvijns ideeën verspreidden zich verder over Europa.</w:t>
            </w:r>
          </w:p>
        </w:tc>
      </w:tr>
    </w:tbl>
    <w:p w14:paraId="3244649A" w14:textId="77777777" w:rsidR="00501DDD" w:rsidRDefault="00501DDD" w:rsidP="00501DDD">
      <w:pPr>
        <w:rPr>
          <w:rFonts w:cs="Calibri"/>
          <w:lang w:val="nl-NL"/>
        </w:rPr>
      </w:pPr>
    </w:p>
    <w:p w14:paraId="04D440BD" w14:textId="77777777" w:rsidR="00501DDD" w:rsidRDefault="00501DDD" w:rsidP="00501DDD">
      <w:pPr>
        <w:rPr>
          <w:rFonts w:cs="Calibri"/>
          <w:lang w:val="nl-NL"/>
        </w:rPr>
      </w:pPr>
      <w:r>
        <w:rPr>
          <w:rFonts w:cs="Calibri"/>
          <w:b/>
          <w:bCs/>
          <w:lang w:val="nl-NL"/>
        </w:rPr>
        <w:t>30</w:t>
      </w:r>
      <w:r>
        <w:rPr>
          <w:rFonts w:cs="Calibri"/>
          <w:lang w:val="nl-NL"/>
        </w:rPr>
        <w:t xml:space="preserve"> Zet de gebeurtenissen uit het schema bij vraag 29 op de juiste plek in de tijdbalk.</w:t>
      </w:r>
    </w:p>
    <w:p w14:paraId="5DC44F80" w14:textId="77777777" w:rsidR="00501DDD" w:rsidRDefault="00501DDD" w:rsidP="00501DDD">
      <w:pPr>
        <w:rPr>
          <w:rFonts w:cs="Calibri"/>
          <w:color w:val="FF0000"/>
          <w:lang w:val="nl-NL"/>
        </w:rPr>
      </w:pPr>
      <w:r>
        <w:rPr>
          <w:rFonts w:cs="Calibri"/>
          <w:color w:val="FF0000"/>
          <w:lang w:val="nl-NL"/>
        </w:rPr>
        <w:t>A Uitvinding van de boekdrukkunst</w:t>
      </w:r>
      <w:r>
        <w:rPr>
          <w:rFonts w:cs="Calibri"/>
          <w:color w:val="FF0000"/>
          <w:lang w:val="nl-NL"/>
        </w:rPr>
        <w:tab/>
      </w:r>
      <w:r>
        <w:rPr>
          <w:rFonts w:cs="Calibri"/>
          <w:color w:val="FF0000"/>
          <w:lang w:val="nl-NL"/>
        </w:rPr>
        <w:tab/>
        <w:t>1440</w:t>
      </w:r>
    </w:p>
    <w:p w14:paraId="4F2ACE38" w14:textId="77777777" w:rsidR="00501DDD" w:rsidRDefault="00501DDD" w:rsidP="00501DDD">
      <w:pPr>
        <w:rPr>
          <w:rFonts w:cs="Calibri"/>
          <w:color w:val="FF0000"/>
          <w:lang w:val="nl-NL"/>
        </w:rPr>
      </w:pPr>
      <w:r>
        <w:rPr>
          <w:rFonts w:cs="Calibri"/>
          <w:color w:val="FF0000"/>
          <w:lang w:val="nl-NL"/>
        </w:rPr>
        <w:t xml:space="preserve">B Erasmus publiceerde </w:t>
      </w:r>
      <w:r>
        <w:rPr>
          <w:rFonts w:cs="Calibri"/>
          <w:i/>
          <w:color w:val="FF0000"/>
          <w:lang w:val="nl-NL"/>
        </w:rPr>
        <w:t>Lof der Zotheid</w:t>
      </w:r>
      <w:r>
        <w:rPr>
          <w:rFonts w:cs="Calibri"/>
          <w:color w:val="FF0000"/>
          <w:lang w:val="nl-NL"/>
        </w:rPr>
        <w:tab/>
      </w:r>
      <w:r>
        <w:rPr>
          <w:rFonts w:cs="Calibri"/>
          <w:color w:val="FF0000"/>
          <w:lang w:val="nl-NL"/>
        </w:rPr>
        <w:tab/>
        <w:t>1511</w:t>
      </w:r>
    </w:p>
    <w:p w14:paraId="383629B0" w14:textId="77777777" w:rsidR="00501DDD" w:rsidRDefault="00501DDD" w:rsidP="00501DDD">
      <w:pPr>
        <w:rPr>
          <w:rFonts w:cs="Calibri"/>
          <w:color w:val="FF0000"/>
          <w:lang w:val="nl-NL"/>
        </w:rPr>
      </w:pPr>
      <w:r>
        <w:rPr>
          <w:rFonts w:cs="Calibri"/>
          <w:color w:val="FF0000"/>
          <w:lang w:val="nl-NL"/>
        </w:rPr>
        <w:t>C Luther publiceerde zijn kritiek op de kerk</w:t>
      </w:r>
      <w:r>
        <w:rPr>
          <w:rFonts w:cs="Calibri"/>
          <w:color w:val="FF0000"/>
          <w:lang w:val="nl-NL"/>
        </w:rPr>
        <w:tab/>
      </w:r>
      <w:r>
        <w:rPr>
          <w:rFonts w:cs="Calibri"/>
          <w:color w:val="FF0000"/>
          <w:lang w:val="nl-NL"/>
        </w:rPr>
        <w:tab/>
        <w:t>1517</w:t>
      </w:r>
    </w:p>
    <w:p w14:paraId="10EA1BA2" w14:textId="77777777" w:rsidR="00501DDD" w:rsidRDefault="00501DDD" w:rsidP="00501DDD">
      <w:pPr>
        <w:rPr>
          <w:rFonts w:cs="Calibri"/>
          <w:color w:val="FF0000"/>
          <w:lang w:val="nl-NL"/>
        </w:rPr>
      </w:pPr>
      <w:r>
        <w:rPr>
          <w:rFonts w:cs="Calibri"/>
          <w:color w:val="FF0000"/>
          <w:lang w:val="nl-NL"/>
        </w:rPr>
        <w:t>D Luther werd in de ban gedaan</w:t>
      </w:r>
      <w:r>
        <w:rPr>
          <w:rFonts w:cs="Calibri"/>
          <w:color w:val="FF0000"/>
          <w:lang w:val="nl-NL"/>
        </w:rPr>
        <w:tab/>
      </w:r>
      <w:r>
        <w:rPr>
          <w:rFonts w:cs="Calibri"/>
          <w:color w:val="FF0000"/>
          <w:lang w:val="nl-NL"/>
        </w:rPr>
        <w:tab/>
      </w:r>
      <w:r>
        <w:rPr>
          <w:rFonts w:cs="Calibri"/>
          <w:color w:val="FF0000"/>
          <w:lang w:val="nl-NL"/>
        </w:rPr>
        <w:tab/>
        <w:t>1521</w:t>
      </w:r>
    </w:p>
    <w:p w14:paraId="0032CF67" w14:textId="77777777" w:rsidR="00501DDD" w:rsidRDefault="00501DDD" w:rsidP="00501DDD">
      <w:pPr>
        <w:rPr>
          <w:rFonts w:cs="Calibri"/>
          <w:color w:val="FF0000"/>
          <w:lang w:val="nl-NL"/>
        </w:rPr>
      </w:pPr>
      <w:r>
        <w:rPr>
          <w:rFonts w:cs="Calibri"/>
          <w:color w:val="FF0000"/>
          <w:lang w:val="nl-NL"/>
        </w:rPr>
        <w:t>E De Vrede van Augsburg</w:t>
      </w:r>
      <w:r>
        <w:rPr>
          <w:rFonts w:cs="Calibri"/>
          <w:color w:val="FF0000"/>
          <w:lang w:val="nl-NL"/>
        </w:rPr>
        <w:tab/>
      </w:r>
      <w:r>
        <w:rPr>
          <w:rFonts w:cs="Calibri"/>
          <w:color w:val="FF0000"/>
          <w:lang w:val="nl-NL"/>
        </w:rPr>
        <w:tab/>
      </w:r>
      <w:r>
        <w:rPr>
          <w:rFonts w:cs="Calibri"/>
          <w:color w:val="FF0000"/>
          <w:lang w:val="nl-NL"/>
        </w:rPr>
        <w:tab/>
      </w:r>
      <w:r>
        <w:rPr>
          <w:rFonts w:cs="Calibri"/>
          <w:color w:val="FF0000"/>
          <w:lang w:val="nl-NL"/>
        </w:rPr>
        <w:tab/>
        <w:t>1555</w:t>
      </w:r>
    </w:p>
    <w:p w14:paraId="384B42B6" w14:textId="77777777" w:rsidR="00501DDD" w:rsidRDefault="00501DDD" w:rsidP="00501DDD">
      <w:pPr>
        <w:rPr>
          <w:rFonts w:cs="Calibri"/>
          <w:color w:val="FF0000"/>
          <w:lang w:val="nl-NL"/>
        </w:rPr>
      </w:pPr>
      <w:r>
        <w:rPr>
          <w:rFonts w:cs="Calibri"/>
          <w:color w:val="FF0000"/>
          <w:lang w:val="nl-NL"/>
        </w:rPr>
        <w:t>F Calvijn stichtte zijn school voor predikanten</w:t>
      </w:r>
      <w:r>
        <w:rPr>
          <w:rFonts w:cs="Calibri"/>
          <w:color w:val="FF0000"/>
          <w:lang w:val="nl-NL"/>
        </w:rPr>
        <w:tab/>
        <w:t>1559</w:t>
      </w:r>
    </w:p>
    <w:p w14:paraId="3A4B24F9" w14:textId="77777777" w:rsidR="00501DDD" w:rsidRDefault="00501DDD" w:rsidP="00501DDD">
      <w:pPr>
        <w:rPr>
          <w:rFonts w:cs="Calibri"/>
          <w:lang w:val="nl-NL"/>
        </w:rPr>
      </w:pPr>
    </w:p>
    <w:p w14:paraId="6FD6390C" w14:textId="77777777" w:rsidR="00501DDD" w:rsidRDefault="00501DDD" w:rsidP="00501DDD">
      <w:pPr>
        <w:rPr>
          <w:rFonts w:cs="Calibri"/>
          <w:lang w:val="nl-NL"/>
        </w:rPr>
      </w:pPr>
    </w:p>
    <w:p w14:paraId="5E25B490" w14:textId="702C52DA" w:rsidR="009F6127" w:rsidRDefault="00501DDD" w:rsidP="00501DDD">
      <w:r>
        <w:rPr>
          <w:rFonts w:cs="Calibri"/>
          <w:b/>
          <w:noProof/>
          <w:lang w:val="nl-NL"/>
        </w:rPr>
        <w:drawing>
          <wp:inline distT="0" distB="0" distL="0" distR="0" wp14:anchorId="6D32C475" wp14:editId="142525EB">
            <wp:extent cx="5731510" cy="667385"/>
            <wp:effectExtent l="0" t="0" r="254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667385"/>
                    </a:xfrm>
                    <a:prstGeom prst="rect">
                      <a:avLst/>
                    </a:prstGeom>
                    <a:noFill/>
                    <a:ln>
                      <a:noFill/>
                    </a:ln>
                  </pic:spPr>
                </pic:pic>
              </a:graphicData>
            </a:graphic>
          </wp:inline>
        </w:drawing>
      </w:r>
    </w:p>
    <w:sectPr w:rsidR="009F6127" w:rsidSect="00660369">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1DDD"/>
    <w:rsid w:val="00241921"/>
    <w:rsid w:val="00433791"/>
    <w:rsid w:val="00501DDD"/>
    <w:rsid w:val="00660369"/>
    <w:rsid w:val="009F6127"/>
  </w:rsids>
  <m:mathPr>
    <m:mathFont m:val="Cambria Math"/>
    <m:brkBin m:val="before"/>
    <m:brkBinSub m:val="--"/>
    <m:smallFrac m:val="0"/>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D0CC87"/>
  <w15:chartTrackingRefBased/>
  <w15:docId w15:val="{4F89FE54-A547-49FF-BDEC-5E0079A86E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501DDD"/>
    <w:pPr>
      <w:spacing w:after="0" w:line="240" w:lineRule="auto"/>
    </w:pPr>
    <w:rPr>
      <w:rFonts w:ascii="Calibri" w:eastAsia="MS Mincho" w:hAnsi="Calibri" w:cs="Times New Roman"/>
      <w:kern w:val="0"/>
      <w:sz w:val="20"/>
      <w:szCs w:val="20"/>
      <w:lang w:val="en-GB" w:eastAsia="nl-NL"/>
      <w14:ligatures w14:val="non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8904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1256</Words>
  <Characters>6913</Characters>
  <Application>Microsoft Office Word</Application>
  <DocSecurity>0</DocSecurity>
  <Lines>57</Lines>
  <Paragraphs>16</Paragraphs>
  <ScaleCrop>false</ScaleCrop>
  <Company/>
  <LinksUpToDate>false</LinksUpToDate>
  <CharactersWithSpaces>8153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Chloé Lotte</dc:creator>
  <cp:keywords/>
  <dc:description/>
  <cp:lastModifiedBy>Chloé Lotte</cp:lastModifiedBy>
  <cp:revision>2</cp:revision>
  <dcterms:created xsi:type="dcterms:W3CDTF">2023-09-25T13:39:00Z</dcterms:created>
  <dcterms:modified xsi:type="dcterms:W3CDTF">2023-09-25T13:40:00Z</dcterms:modified>
</cp:coreProperties>
</file>