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E45" w:rsidRDefault="00141734" w:rsidP="00141734">
      <w:pPr>
        <w:autoSpaceDE w:val="0"/>
        <w:autoSpaceDN w:val="0"/>
        <w:adjustRightInd w:val="0"/>
        <w:rPr>
          <w:rFonts w:ascii="Arial" w:hAnsi="Arial" w:cs="Arial"/>
          <w:b/>
          <w:bCs/>
          <w:i/>
          <w:iCs/>
          <w:sz w:val="36"/>
          <w:szCs w:val="36"/>
        </w:rPr>
      </w:pPr>
      <w:r>
        <w:rPr>
          <w:rFonts w:ascii="Arial" w:hAnsi="Arial" w:cs="Arial"/>
          <w:noProof/>
          <w:sz w:val="26"/>
          <w:szCs w:val="26"/>
        </w:rPr>
        <w:drawing>
          <wp:inline distT="0" distB="0" distL="0" distR="0">
            <wp:extent cx="776770" cy="679622"/>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0995" cy="683319"/>
                    </a:xfrm>
                    <a:prstGeom prst="rect">
                      <a:avLst/>
                    </a:prstGeom>
                    <a:noFill/>
                    <a:ln>
                      <a:noFill/>
                    </a:ln>
                  </pic:spPr>
                </pic:pic>
              </a:graphicData>
            </a:graphic>
          </wp:inline>
        </w:drawing>
      </w:r>
    </w:p>
    <w:p w:rsidR="00141734" w:rsidRDefault="00141734" w:rsidP="00141734">
      <w:pPr>
        <w:autoSpaceDE w:val="0"/>
        <w:autoSpaceDN w:val="0"/>
        <w:adjustRightInd w:val="0"/>
        <w:rPr>
          <w:rFonts w:ascii="Arial" w:hAnsi="Arial" w:cs="Arial"/>
          <w:sz w:val="26"/>
          <w:szCs w:val="26"/>
        </w:rPr>
      </w:pPr>
      <w:r>
        <w:rPr>
          <w:rFonts w:ascii="Arial" w:hAnsi="Arial" w:cs="Arial"/>
          <w:b/>
          <w:bCs/>
          <w:i/>
          <w:iCs/>
          <w:sz w:val="36"/>
          <w:szCs w:val="36"/>
        </w:rPr>
        <w:t>Wiskunde A-lympiade: Finale 1989-1990</w:t>
      </w:r>
    </w:p>
    <w:p w:rsidR="001C0E45" w:rsidRDefault="001C0E45" w:rsidP="00141734">
      <w:pPr>
        <w:autoSpaceDE w:val="0"/>
        <w:autoSpaceDN w:val="0"/>
        <w:adjustRightInd w:val="0"/>
        <w:rPr>
          <w:rFonts w:ascii="Arial" w:hAnsi="Arial" w:cs="Arial"/>
          <w:b/>
          <w:bCs/>
          <w:sz w:val="31"/>
          <w:szCs w:val="31"/>
        </w:rPr>
      </w:pPr>
    </w:p>
    <w:p w:rsidR="00141734" w:rsidRDefault="00141734" w:rsidP="00141734">
      <w:pPr>
        <w:autoSpaceDE w:val="0"/>
        <w:autoSpaceDN w:val="0"/>
        <w:adjustRightInd w:val="0"/>
        <w:rPr>
          <w:rFonts w:ascii="Arial" w:hAnsi="Arial" w:cs="Arial"/>
          <w:b/>
          <w:bCs/>
          <w:sz w:val="31"/>
          <w:szCs w:val="31"/>
        </w:rPr>
      </w:pPr>
      <w:r>
        <w:rPr>
          <w:rFonts w:ascii="Arial" w:hAnsi="Arial" w:cs="Arial"/>
          <w:b/>
          <w:bCs/>
          <w:sz w:val="31"/>
          <w:szCs w:val="31"/>
        </w:rPr>
        <w:t>De Strijd tegen de winkeldieven</w:t>
      </w:r>
    </w:p>
    <w:p w:rsidR="001C0E45" w:rsidRDefault="001C0E45" w:rsidP="00141734">
      <w:pPr>
        <w:autoSpaceDE w:val="0"/>
        <w:autoSpaceDN w:val="0"/>
        <w:adjustRightInd w:val="0"/>
        <w:rPr>
          <w:rFonts w:ascii="Arial" w:hAnsi="Arial" w:cs="Arial"/>
          <w:b/>
          <w:bCs/>
          <w:sz w:val="26"/>
          <w:szCs w:val="26"/>
        </w:rPr>
      </w:pPr>
    </w:p>
    <w:p w:rsidR="00141734" w:rsidRDefault="00141734" w:rsidP="00141734">
      <w:pPr>
        <w:autoSpaceDE w:val="0"/>
        <w:autoSpaceDN w:val="0"/>
        <w:adjustRightInd w:val="0"/>
        <w:rPr>
          <w:rFonts w:ascii="Arial" w:hAnsi="Arial" w:cs="Arial"/>
          <w:b/>
          <w:bCs/>
          <w:sz w:val="26"/>
          <w:szCs w:val="26"/>
        </w:rPr>
      </w:pPr>
      <w:r>
        <w:rPr>
          <w:rFonts w:ascii="Arial" w:hAnsi="Arial" w:cs="Arial"/>
          <w:b/>
          <w:bCs/>
          <w:sz w:val="26"/>
          <w:szCs w:val="26"/>
        </w:rPr>
        <w:t>Inleiding</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Voor de winkeliers in B. is de maat vol. Er moet nu eindelijk eens een vuist gemaakt worden tegen de winkeldiefstal!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Er zijn natuurlijk altijd klanten geweest die wat slordig waren met afrekenen, maar tegenwoordig lijken sommigen er een beroep van te maken een hele serie winkels aan te doen en daarbij in enkele uren voor duizenden guldens buit te maken. Voelen ze zich ergens in de gaten gehouden, dan slaan ze doodleuk in de volgende winkel hun slag. Vooral de naburige stad levert veel daders.</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Er is overleg met de politie gevoerd, met als resultaat dat er een plan gemaakt zal worden voor een telefonisch waarschuwingssysteem. Aan dit systeem zullen vijftien winkeliers deelnemen.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De winkelier die een verdacht persoon signaleert, belt twee collega's en geeft een beschrijving van deze persoon (daarvoor wordt een signaleringsblad ontwikkeld). Het opbellen van een collega kost twee minuten. Na twee minuten zal één van de twee collega's bereikt zijn, zodat die weer twee collega's kan waarschuwen; na gemiddeld vier minuten zal hij de tweede collega gewaarschuwd hebben, die dan ook tot actie kan overgaan, enzovoorts.</w:t>
      </w:r>
    </w:p>
    <w:p w:rsidR="001C0E45" w:rsidRDefault="001C0E45" w:rsidP="00141734">
      <w:pPr>
        <w:autoSpaceDE w:val="0"/>
        <w:autoSpaceDN w:val="0"/>
        <w:adjustRightInd w:val="0"/>
        <w:rPr>
          <w:rFonts w:ascii="Arial" w:hAnsi="Arial" w:cs="Arial"/>
          <w:sz w:val="26"/>
          <w:szCs w:val="26"/>
        </w:rPr>
      </w:pPr>
    </w:p>
    <w:p w:rsidR="00141734" w:rsidRDefault="00141734" w:rsidP="00141734">
      <w:pPr>
        <w:autoSpaceDE w:val="0"/>
        <w:autoSpaceDN w:val="0"/>
        <w:adjustRightInd w:val="0"/>
        <w:rPr>
          <w:rFonts w:ascii="Arial" w:hAnsi="Arial" w:cs="Arial"/>
          <w:b/>
          <w:bCs/>
          <w:sz w:val="22"/>
          <w:szCs w:val="22"/>
        </w:rPr>
      </w:pPr>
      <w:r>
        <w:rPr>
          <w:rFonts w:ascii="Arial" w:hAnsi="Arial" w:cs="Arial"/>
          <w:b/>
          <w:bCs/>
          <w:sz w:val="22"/>
          <w:szCs w:val="22"/>
        </w:rPr>
        <w:t>Een voorbeeld</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In de figuur hieronder zijn de vijftien winkels in een </w:t>
      </w:r>
      <w:r>
        <w:rPr>
          <w:rFonts w:ascii="Arial" w:hAnsi="Arial" w:cs="Arial"/>
          <w:i/>
          <w:iCs/>
          <w:sz w:val="26"/>
          <w:szCs w:val="26"/>
        </w:rPr>
        <w:t>belboom</w:t>
      </w:r>
      <w:r>
        <w:rPr>
          <w:rFonts w:ascii="Arial" w:hAnsi="Arial" w:cs="Arial"/>
          <w:sz w:val="26"/>
          <w:szCs w:val="26"/>
        </w:rPr>
        <w:t xml:space="preserve"> geplaatst. Als winkel 1 op tijdstip </w:t>
      </w:r>
      <w:r>
        <w:rPr>
          <w:rFonts w:ascii="Arial" w:hAnsi="Arial" w:cs="Arial"/>
          <w:i/>
          <w:iCs/>
          <w:sz w:val="26"/>
          <w:szCs w:val="26"/>
        </w:rPr>
        <w:t>t = 0</w:t>
      </w:r>
      <w:r>
        <w:rPr>
          <w:rFonts w:ascii="Arial" w:hAnsi="Arial" w:cs="Arial"/>
          <w:sz w:val="26"/>
          <w:szCs w:val="26"/>
        </w:rPr>
        <w:t xml:space="preserve"> begint te bellen, zal na acht minuten 73 procent van de winkels op de hoogte zijn en zal winkel 15 na twaalf minuten als laatste gewaarschuwd zijn.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Een dief zal echt niet altijd bij de top van de belboom (winkel 1) met zijn strooptocht beginnen. Deze belboom zal dus zodanig aangepast moeten worden, dat elke winkel het waarschuwingssysteem kan opstarten.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w:t>
      </w:r>
    </w:p>
    <w:tbl>
      <w:tblPr>
        <w:tblW w:w="0" w:type="auto"/>
        <w:tblInd w:w="-118" w:type="dxa"/>
        <w:tblBorders>
          <w:top w:val="single" w:sz="8" w:space="0" w:color="6D6D6D"/>
          <w:left w:val="single" w:sz="8" w:space="0" w:color="6D6D6D"/>
          <w:bottom w:val="single" w:sz="8" w:space="0" w:color="6D6D6D"/>
          <w:right w:val="single" w:sz="8" w:space="0" w:color="6D6D6D"/>
        </w:tblBorders>
        <w:tblLayout w:type="fixed"/>
        <w:tblLook w:val="0000" w:firstRow="0" w:lastRow="0" w:firstColumn="0" w:lastColumn="0" w:noHBand="0" w:noVBand="0"/>
      </w:tblPr>
      <w:tblGrid>
        <w:gridCol w:w="5540"/>
      </w:tblGrid>
      <w:tr w:rsidR="00141734">
        <w:tblPrEx>
          <w:tblCellMar>
            <w:top w:w="0" w:type="dxa"/>
            <w:bottom w:w="0" w:type="dxa"/>
          </w:tblCellMar>
        </w:tblPrEx>
        <w:tc>
          <w:tcPr>
            <w:tcW w:w="5540" w:type="dxa"/>
            <w:tcBorders>
              <w:top w:val="single" w:sz="8" w:space="0" w:color="6D6D6D"/>
              <w:bottom w:val="single" w:sz="8" w:space="0" w:color="6D6D6D"/>
            </w:tcBorders>
            <w:tcMar>
              <w:top w:w="20" w:type="nil"/>
              <w:left w:w="20" w:type="nil"/>
              <w:bottom w:w="20" w:type="nil"/>
              <w:right w:w="20" w:type="nil"/>
            </w:tcMar>
            <w:vAlign w:val="center"/>
          </w:tcPr>
          <w:p w:rsidR="00141734" w:rsidRDefault="00141734">
            <w:pPr>
              <w:autoSpaceDE w:val="0"/>
              <w:autoSpaceDN w:val="0"/>
              <w:adjustRightInd w:val="0"/>
              <w:rPr>
                <w:rFonts w:ascii="Arial" w:hAnsi="Arial" w:cs="Arial"/>
                <w:sz w:val="32"/>
                <w:szCs w:val="32"/>
              </w:rPr>
            </w:pPr>
            <w:r>
              <w:rPr>
                <w:rFonts w:ascii="Arial" w:hAnsi="Arial" w:cs="Arial"/>
                <w:noProof/>
                <w:sz w:val="32"/>
                <w:szCs w:val="32"/>
              </w:rPr>
              <w:drawing>
                <wp:inline distT="0" distB="0" distL="0" distR="0">
                  <wp:extent cx="3323968" cy="1545543"/>
                  <wp:effectExtent l="0" t="0" r="3810"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0754" cy="1548698"/>
                          </a:xfrm>
                          <a:prstGeom prst="rect">
                            <a:avLst/>
                          </a:prstGeom>
                          <a:noFill/>
                          <a:ln>
                            <a:noFill/>
                          </a:ln>
                        </pic:spPr>
                      </pic:pic>
                    </a:graphicData>
                  </a:graphic>
                </wp:inline>
              </w:drawing>
            </w:r>
          </w:p>
        </w:tc>
      </w:tr>
    </w:tbl>
    <w:p w:rsidR="00141734" w:rsidRDefault="00141734" w:rsidP="001C0E45">
      <w:pPr>
        <w:pStyle w:val="Ondertitel"/>
      </w:pPr>
      <w:r>
        <w:t>De Belboom</w:t>
      </w:r>
    </w:p>
    <w:p w:rsidR="001C0E45" w:rsidRDefault="001C0E45" w:rsidP="00141734">
      <w:pPr>
        <w:autoSpaceDE w:val="0"/>
        <w:autoSpaceDN w:val="0"/>
        <w:adjustRightInd w:val="0"/>
        <w:rPr>
          <w:rFonts w:ascii="Arial" w:hAnsi="Arial" w:cs="Arial"/>
          <w:b/>
          <w:bCs/>
          <w:sz w:val="26"/>
          <w:szCs w:val="26"/>
        </w:rPr>
      </w:pPr>
    </w:p>
    <w:p w:rsidR="00141734" w:rsidRDefault="00141734" w:rsidP="00141734">
      <w:pPr>
        <w:autoSpaceDE w:val="0"/>
        <w:autoSpaceDN w:val="0"/>
        <w:adjustRightInd w:val="0"/>
        <w:rPr>
          <w:rFonts w:ascii="Arial" w:hAnsi="Arial" w:cs="Arial"/>
          <w:b/>
          <w:bCs/>
          <w:sz w:val="26"/>
          <w:szCs w:val="26"/>
        </w:rPr>
      </w:pPr>
      <w:r>
        <w:rPr>
          <w:rFonts w:ascii="Arial" w:hAnsi="Arial" w:cs="Arial"/>
          <w:b/>
          <w:bCs/>
          <w:sz w:val="26"/>
          <w:szCs w:val="26"/>
        </w:rPr>
        <w:t>Opdracht I</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Bedenk verschillende varianten voor deze belboom.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Gebruik als criteria voor de 'kwaliteit' van de variant:</w:t>
      </w:r>
    </w:p>
    <w:p w:rsidR="00141734" w:rsidRDefault="00141734" w:rsidP="00141734">
      <w:pPr>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het aantal minuten dat nodig is om iedereen te waarschuwen</w:t>
      </w:r>
    </w:p>
    <w:p w:rsidR="00141734" w:rsidRDefault="00141734" w:rsidP="00141734">
      <w:pPr>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het aantal minuten dat nodig is om tenminste de helft van de collega's te waarschuwen</w:t>
      </w:r>
    </w:p>
    <w:p w:rsidR="001C0E45" w:rsidRDefault="001C0E45" w:rsidP="00141734">
      <w:pPr>
        <w:autoSpaceDE w:val="0"/>
        <w:autoSpaceDN w:val="0"/>
        <w:adjustRightInd w:val="0"/>
        <w:rPr>
          <w:rFonts w:ascii="Arial" w:hAnsi="Arial" w:cs="Arial"/>
          <w:b/>
          <w:bCs/>
          <w:sz w:val="22"/>
          <w:szCs w:val="22"/>
        </w:rPr>
      </w:pPr>
    </w:p>
    <w:p w:rsidR="00141734" w:rsidRDefault="00141734" w:rsidP="00141734">
      <w:pPr>
        <w:autoSpaceDE w:val="0"/>
        <w:autoSpaceDN w:val="0"/>
        <w:adjustRightInd w:val="0"/>
        <w:rPr>
          <w:rFonts w:ascii="Arial" w:hAnsi="Arial" w:cs="Arial"/>
          <w:b/>
          <w:bCs/>
          <w:sz w:val="22"/>
          <w:szCs w:val="22"/>
        </w:rPr>
      </w:pPr>
      <w:r>
        <w:rPr>
          <w:rFonts w:ascii="Arial" w:hAnsi="Arial" w:cs="Arial"/>
          <w:b/>
          <w:bCs/>
          <w:sz w:val="22"/>
          <w:szCs w:val="22"/>
        </w:rPr>
        <w:t>De route van de dief</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Bij de plaatsing van de winkels in het waarschuwingssysteem moet rekening gehouden worden met hun onderlinge ligging en hun diefstalgevoeligheid. Signaleert bijvoorbeeld het personeel van een platenzaak een verdacht persoon, dan zullen eerst andere platenzaken en grote warenhuizen gewaarschuwd moeten worden en niet de kledingzaak aan de overkant. </w:t>
      </w:r>
    </w:p>
    <w:p w:rsidR="00141734" w:rsidRDefault="00141734" w:rsidP="00141734">
      <w:pPr>
        <w:autoSpaceDE w:val="0"/>
        <w:autoSpaceDN w:val="0"/>
        <w:adjustRightInd w:val="0"/>
        <w:rPr>
          <w:rFonts w:ascii="Arial" w:hAnsi="Arial" w:cs="Arial"/>
          <w:b/>
          <w:bCs/>
          <w:sz w:val="26"/>
          <w:szCs w:val="26"/>
        </w:rPr>
      </w:pPr>
      <w:r>
        <w:rPr>
          <w:rFonts w:ascii="Arial" w:hAnsi="Arial" w:cs="Arial"/>
          <w:sz w:val="26"/>
          <w:szCs w:val="26"/>
        </w:rPr>
        <w:t>Op de bijlage vind je een plattegrond van het centrum van B. en een overzicht van de vijftien winkels.</w:t>
      </w:r>
    </w:p>
    <w:p w:rsidR="001C0E45" w:rsidRDefault="001C0E45" w:rsidP="00141734">
      <w:pPr>
        <w:autoSpaceDE w:val="0"/>
        <w:autoSpaceDN w:val="0"/>
        <w:adjustRightInd w:val="0"/>
        <w:rPr>
          <w:rFonts w:ascii="Arial" w:hAnsi="Arial" w:cs="Arial"/>
          <w:b/>
          <w:bCs/>
          <w:sz w:val="26"/>
          <w:szCs w:val="26"/>
        </w:rPr>
      </w:pPr>
    </w:p>
    <w:p w:rsidR="00141734" w:rsidRDefault="00141734" w:rsidP="00141734">
      <w:pPr>
        <w:autoSpaceDE w:val="0"/>
        <w:autoSpaceDN w:val="0"/>
        <w:adjustRightInd w:val="0"/>
        <w:rPr>
          <w:rFonts w:ascii="Arial" w:hAnsi="Arial" w:cs="Arial"/>
          <w:b/>
          <w:bCs/>
          <w:sz w:val="26"/>
          <w:szCs w:val="26"/>
        </w:rPr>
      </w:pPr>
      <w:r>
        <w:rPr>
          <w:rFonts w:ascii="Arial" w:hAnsi="Arial" w:cs="Arial"/>
          <w:b/>
          <w:bCs/>
          <w:sz w:val="26"/>
          <w:szCs w:val="26"/>
        </w:rPr>
        <w:t>Opdracht II</w:t>
      </w:r>
    </w:p>
    <w:p w:rsidR="00141734" w:rsidRDefault="00141734" w:rsidP="00141734">
      <w:pPr>
        <w:numPr>
          <w:ilvl w:val="0"/>
          <w:numId w:val="2"/>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Bedenk een methode waarmee je de plaats van de winkels in het waarschuwingssysteem kunt bepalen. Houd daarbij rekening met zowel de loopafstand tussen twee winkels als ook de 'afstand' wat betreft de diefstalgevoeligheid.</w:t>
      </w:r>
    </w:p>
    <w:p w:rsidR="00141734" w:rsidRDefault="00141734" w:rsidP="00141734">
      <w:pPr>
        <w:numPr>
          <w:ilvl w:val="0"/>
          <w:numId w:val="2"/>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Plaats de vijftien winkels in die belboom die bij opdracht I als de beste uit de bus kwam.</w:t>
      </w:r>
    </w:p>
    <w:p w:rsidR="00141734" w:rsidRDefault="00141734" w:rsidP="00141734">
      <w:pPr>
        <w:numPr>
          <w:ilvl w:val="0"/>
          <w:numId w:val="2"/>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Bekijk of er op grond van de nieuwe criteria misschien een totaal andere structuur beter zou zijn. Bedenk wel dat het systeem voor elke winkelier eenduidig en eenvoudig moet zijn!</w:t>
      </w:r>
    </w:p>
    <w:p w:rsidR="00141734" w:rsidRDefault="00141734" w:rsidP="00141734">
      <w:pPr>
        <w:numPr>
          <w:ilvl w:val="0"/>
          <w:numId w:val="2"/>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Schrijf documentatie bij het systeem; bedenk daarbij dat de politie een totaal-overzicht nodig heeft van het hele waarschuwingssysteem en dat elke winkelier slechts hoeft te weten wat hij/zij precies moet doen.</w:t>
      </w:r>
    </w:p>
    <w:p w:rsidR="00141734" w:rsidRDefault="00141734" w:rsidP="00141734">
      <w:pPr>
        <w:numPr>
          <w:ilvl w:val="0"/>
          <w:numId w:val="2"/>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Schrijf ook een 'populair' verhaal waarin je voor de winkeliers uiteenzet hoe het systeem globaal werkt en waarom het een goed systeem is.</w:t>
      </w:r>
    </w:p>
    <w:p w:rsidR="001C0E45" w:rsidRDefault="001C0E45" w:rsidP="00141734">
      <w:pPr>
        <w:autoSpaceDE w:val="0"/>
        <w:autoSpaceDN w:val="0"/>
        <w:adjustRightInd w:val="0"/>
        <w:rPr>
          <w:rFonts w:ascii="Arial" w:hAnsi="Arial" w:cs="Arial"/>
          <w:b/>
          <w:bCs/>
          <w:sz w:val="26"/>
          <w:szCs w:val="26"/>
        </w:rPr>
      </w:pPr>
    </w:p>
    <w:p w:rsidR="001C0E45" w:rsidRDefault="001C0E45">
      <w:pPr>
        <w:rPr>
          <w:rFonts w:ascii="Arial" w:hAnsi="Arial" w:cs="Arial"/>
          <w:b/>
          <w:bCs/>
          <w:sz w:val="26"/>
          <w:szCs w:val="26"/>
        </w:rPr>
      </w:pPr>
      <w:r>
        <w:rPr>
          <w:rFonts w:ascii="Arial" w:hAnsi="Arial" w:cs="Arial"/>
          <w:b/>
          <w:bCs/>
          <w:sz w:val="26"/>
          <w:szCs w:val="26"/>
        </w:rPr>
        <w:br w:type="page"/>
      </w:r>
    </w:p>
    <w:p w:rsidR="00141734" w:rsidRDefault="00141734" w:rsidP="00141734">
      <w:pPr>
        <w:autoSpaceDE w:val="0"/>
        <w:autoSpaceDN w:val="0"/>
        <w:adjustRightInd w:val="0"/>
        <w:rPr>
          <w:rFonts w:ascii="Arial" w:hAnsi="Arial" w:cs="Arial"/>
          <w:b/>
          <w:bCs/>
          <w:sz w:val="26"/>
          <w:szCs w:val="26"/>
        </w:rPr>
      </w:pPr>
      <w:r>
        <w:rPr>
          <w:rFonts w:ascii="Arial" w:hAnsi="Arial" w:cs="Arial"/>
          <w:b/>
          <w:bCs/>
          <w:sz w:val="26"/>
          <w:szCs w:val="26"/>
        </w:rPr>
        <w:lastRenderedPageBreak/>
        <w:t>Bijlage</w:t>
      </w:r>
    </w:p>
    <w:p w:rsidR="001C0E45" w:rsidRDefault="001C0E45" w:rsidP="00141734">
      <w:pPr>
        <w:autoSpaceDE w:val="0"/>
        <w:autoSpaceDN w:val="0"/>
        <w:adjustRightInd w:val="0"/>
        <w:rPr>
          <w:rFonts w:ascii="Arial" w:hAnsi="Arial" w:cs="Arial"/>
          <w:b/>
          <w:bCs/>
          <w:sz w:val="22"/>
          <w:szCs w:val="22"/>
        </w:rPr>
      </w:pPr>
    </w:p>
    <w:p w:rsidR="001C0E45" w:rsidRDefault="001C0E45" w:rsidP="00141734">
      <w:pPr>
        <w:autoSpaceDE w:val="0"/>
        <w:autoSpaceDN w:val="0"/>
        <w:adjustRightInd w:val="0"/>
        <w:rPr>
          <w:rFonts w:ascii="Arial" w:hAnsi="Arial" w:cs="Arial"/>
          <w:b/>
          <w:bCs/>
          <w:sz w:val="22"/>
          <w:szCs w:val="22"/>
        </w:rPr>
      </w:pPr>
    </w:p>
    <w:p w:rsidR="00141734" w:rsidRDefault="00141734" w:rsidP="00141734">
      <w:pPr>
        <w:autoSpaceDE w:val="0"/>
        <w:autoSpaceDN w:val="0"/>
        <w:adjustRightInd w:val="0"/>
        <w:rPr>
          <w:rFonts w:ascii="Arial" w:hAnsi="Arial" w:cs="Arial"/>
          <w:b/>
          <w:bCs/>
          <w:sz w:val="22"/>
          <w:szCs w:val="22"/>
        </w:rPr>
      </w:pPr>
      <w:r>
        <w:rPr>
          <w:rFonts w:ascii="Arial" w:hAnsi="Arial" w:cs="Arial"/>
          <w:b/>
          <w:bCs/>
          <w:sz w:val="22"/>
          <w:szCs w:val="22"/>
        </w:rPr>
        <w:t>Plattegrond van het centrum van B.</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xml:space="preserve">Een loopafstand van 0,5 cm op de plattegrond kan gelijk gesteld worden aan een looptijd van 1 minuut. De loopafstand tussen twee winkels die tegenover elkaar liggen, is te verwaarlozen. </w:t>
      </w:r>
    </w:p>
    <w:p w:rsidR="00141734" w:rsidRDefault="00141734" w:rsidP="00141734">
      <w:pPr>
        <w:autoSpaceDE w:val="0"/>
        <w:autoSpaceDN w:val="0"/>
        <w:adjustRightInd w:val="0"/>
        <w:rPr>
          <w:rFonts w:ascii="Arial" w:hAnsi="Arial" w:cs="Arial"/>
          <w:sz w:val="26"/>
          <w:szCs w:val="26"/>
        </w:rPr>
      </w:pPr>
      <w:r>
        <w:rPr>
          <w:rFonts w:ascii="Arial" w:hAnsi="Arial" w:cs="Arial"/>
          <w:sz w:val="26"/>
          <w:szCs w:val="26"/>
        </w:rPr>
        <w:t> </w:t>
      </w:r>
    </w:p>
    <w:tbl>
      <w:tblPr>
        <w:tblW w:w="0" w:type="auto"/>
        <w:tblInd w:w="-118" w:type="dxa"/>
        <w:tblBorders>
          <w:top w:val="single" w:sz="8" w:space="0" w:color="6D6D6D"/>
          <w:left w:val="single" w:sz="8" w:space="0" w:color="6D6D6D"/>
          <w:bottom w:val="single" w:sz="8" w:space="0" w:color="6D6D6D"/>
          <w:right w:val="single" w:sz="8" w:space="0" w:color="6D6D6D"/>
        </w:tblBorders>
        <w:tblLayout w:type="fixed"/>
        <w:tblLook w:val="0000" w:firstRow="0" w:lastRow="0" w:firstColumn="0" w:lastColumn="0" w:noHBand="0" w:noVBand="0"/>
      </w:tblPr>
      <w:tblGrid>
        <w:gridCol w:w="4800"/>
      </w:tblGrid>
      <w:tr w:rsidR="00141734">
        <w:tblPrEx>
          <w:tblCellMar>
            <w:top w:w="0" w:type="dxa"/>
            <w:bottom w:w="0" w:type="dxa"/>
          </w:tblCellMar>
        </w:tblPrEx>
        <w:tc>
          <w:tcPr>
            <w:tcW w:w="4800" w:type="dxa"/>
            <w:tcBorders>
              <w:top w:val="single" w:sz="8" w:space="0" w:color="6D6D6D"/>
              <w:bottom w:val="single" w:sz="8" w:space="0" w:color="6D6D6D"/>
            </w:tcBorders>
            <w:tcMar>
              <w:top w:w="20" w:type="nil"/>
              <w:left w:w="20" w:type="nil"/>
              <w:bottom w:w="20" w:type="nil"/>
              <w:right w:w="20" w:type="nil"/>
            </w:tcMar>
            <w:vAlign w:val="center"/>
          </w:tcPr>
          <w:p w:rsidR="00141734" w:rsidRDefault="00141734">
            <w:pPr>
              <w:autoSpaceDE w:val="0"/>
              <w:autoSpaceDN w:val="0"/>
              <w:adjustRightInd w:val="0"/>
              <w:rPr>
                <w:rFonts w:ascii="Arial" w:hAnsi="Arial" w:cs="Arial"/>
                <w:sz w:val="32"/>
                <w:szCs w:val="32"/>
              </w:rPr>
            </w:pPr>
            <w:r>
              <w:rPr>
                <w:rFonts w:ascii="Arial" w:hAnsi="Arial" w:cs="Arial"/>
                <w:noProof/>
                <w:sz w:val="32"/>
                <w:szCs w:val="32"/>
              </w:rPr>
              <w:drawing>
                <wp:inline distT="0" distB="0" distL="0" distR="0">
                  <wp:extent cx="3051175" cy="2320925"/>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1175" cy="2320925"/>
                          </a:xfrm>
                          <a:prstGeom prst="rect">
                            <a:avLst/>
                          </a:prstGeom>
                          <a:noFill/>
                          <a:ln>
                            <a:noFill/>
                          </a:ln>
                        </pic:spPr>
                      </pic:pic>
                    </a:graphicData>
                  </a:graphic>
                </wp:inline>
              </w:drawing>
            </w:r>
          </w:p>
        </w:tc>
      </w:tr>
    </w:tbl>
    <w:p w:rsidR="00141734" w:rsidRDefault="00141734" w:rsidP="001C0E45">
      <w:pPr>
        <w:pStyle w:val="Ondertitel"/>
      </w:pPr>
      <w:r>
        <w:t>Het centrum van B.</w:t>
      </w:r>
    </w:p>
    <w:p w:rsidR="001C0E45" w:rsidRDefault="001C0E45" w:rsidP="00141734">
      <w:pPr>
        <w:autoSpaceDE w:val="0"/>
        <w:autoSpaceDN w:val="0"/>
        <w:adjustRightInd w:val="0"/>
        <w:rPr>
          <w:rFonts w:ascii="Arial" w:hAnsi="Arial" w:cs="Arial"/>
          <w:sz w:val="32"/>
          <w:szCs w:val="32"/>
        </w:rPr>
      </w:pPr>
    </w:p>
    <w:p w:rsidR="001C0E45" w:rsidRDefault="001C0E45" w:rsidP="00141734">
      <w:pPr>
        <w:autoSpaceDE w:val="0"/>
        <w:autoSpaceDN w:val="0"/>
        <w:adjustRightInd w:val="0"/>
        <w:rPr>
          <w:rFonts w:ascii="Arial" w:hAnsi="Arial" w:cs="Arial"/>
          <w:b/>
          <w:bCs/>
          <w:sz w:val="22"/>
          <w:szCs w:val="22"/>
        </w:rPr>
      </w:pPr>
    </w:p>
    <w:p w:rsidR="001C0E45" w:rsidRDefault="001C0E45" w:rsidP="00141734">
      <w:pPr>
        <w:autoSpaceDE w:val="0"/>
        <w:autoSpaceDN w:val="0"/>
        <w:adjustRightInd w:val="0"/>
        <w:rPr>
          <w:rFonts w:ascii="Arial" w:hAnsi="Arial" w:cs="Arial"/>
          <w:b/>
          <w:bCs/>
          <w:sz w:val="22"/>
          <w:szCs w:val="22"/>
        </w:rPr>
      </w:pPr>
    </w:p>
    <w:p w:rsidR="001C0E45" w:rsidRDefault="001C0E45" w:rsidP="00141734">
      <w:pPr>
        <w:autoSpaceDE w:val="0"/>
        <w:autoSpaceDN w:val="0"/>
        <w:adjustRightInd w:val="0"/>
        <w:rPr>
          <w:rFonts w:ascii="Arial" w:hAnsi="Arial" w:cs="Arial"/>
          <w:b/>
          <w:bCs/>
          <w:sz w:val="22"/>
          <w:szCs w:val="22"/>
        </w:rPr>
      </w:pPr>
    </w:p>
    <w:p w:rsidR="00141734" w:rsidRDefault="00141734" w:rsidP="00141734">
      <w:pPr>
        <w:autoSpaceDE w:val="0"/>
        <w:autoSpaceDN w:val="0"/>
        <w:adjustRightInd w:val="0"/>
        <w:rPr>
          <w:rFonts w:ascii="Arial" w:hAnsi="Arial" w:cs="Arial"/>
          <w:b/>
          <w:bCs/>
          <w:sz w:val="22"/>
          <w:szCs w:val="22"/>
        </w:rPr>
      </w:pPr>
      <w:r>
        <w:rPr>
          <w:rFonts w:ascii="Arial" w:hAnsi="Arial" w:cs="Arial"/>
          <w:b/>
          <w:bCs/>
          <w:sz w:val="22"/>
          <w:szCs w:val="22"/>
        </w:rPr>
        <w:t>Overzicht van de vijftien winkels</w:t>
      </w:r>
    </w:p>
    <w:tbl>
      <w:tblPr>
        <w:tblStyle w:val="Onopgemaaktetabel3"/>
        <w:tblW w:w="0" w:type="auto"/>
        <w:tblLayout w:type="fixed"/>
        <w:tblLook w:val="0000" w:firstRow="0" w:lastRow="0" w:firstColumn="0" w:lastColumn="0" w:noHBand="0" w:noVBand="0"/>
      </w:tblPr>
      <w:tblGrid>
        <w:gridCol w:w="1686"/>
        <w:gridCol w:w="5935"/>
      </w:tblGrid>
      <w:tr w:rsidR="00141734" w:rsidTr="001C0E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Winkels nr.</w:t>
            </w:r>
          </w:p>
        </w:tc>
        <w:tc>
          <w:tcPr>
            <w:tcW w:w="5935" w:type="dxa"/>
          </w:tcPr>
          <w:p w:rsidR="00141734" w:rsidRPr="001C0E45" w:rsidRDefault="00141734" w:rsidP="001C0E45">
            <w:pPr>
              <w:cnfStyle w:val="000000100000" w:firstRow="0" w:lastRow="0" w:firstColumn="0" w:lastColumn="0" w:oddVBand="0" w:evenVBand="0" w:oddHBand="1" w:evenHBand="0" w:firstRowFirstColumn="0" w:firstRowLastColumn="0" w:lastRowFirstColumn="0" w:lastRowLastColumn="0"/>
            </w:pPr>
            <w:r w:rsidRPr="001C0E45">
              <w:t>Soort</w:t>
            </w:r>
          </w:p>
        </w:tc>
      </w:tr>
      <w:tr w:rsidR="00141734" w:rsidTr="001C0E45">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1, 7, 14</w:t>
            </w:r>
          </w:p>
        </w:tc>
        <w:tc>
          <w:tcPr>
            <w:tcW w:w="5935" w:type="dxa"/>
          </w:tcPr>
          <w:p w:rsidR="00141734" w:rsidRPr="001C0E45" w:rsidRDefault="00141734" w:rsidP="001C0E45">
            <w:pPr>
              <w:cnfStyle w:val="000000000000" w:firstRow="0" w:lastRow="0" w:firstColumn="0" w:lastColumn="0" w:oddVBand="0" w:evenVBand="0" w:oddHBand="0" w:evenHBand="0" w:firstRowFirstColumn="0" w:firstRowLastColumn="0" w:lastRowFirstColumn="0" w:lastRowLastColumn="0"/>
            </w:pPr>
            <w:r w:rsidRPr="001C0E45">
              <w:t>algemeen warenhuis (zoals bijvoorbeeld HEMA)</w:t>
            </w:r>
          </w:p>
        </w:tc>
      </w:tr>
      <w:tr w:rsidR="00141734" w:rsidTr="001C0E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5, 10, 12</w:t>
            </w:r>
          </w:p>
        </w:tc>
        <w:tc>
          <w:tcPr>
            <w:tcW w:w="5935" w:type="dxa"/>
          </w:tcPr>
          <w:p w:rsidR="00141734" w:rsidRPr="001C0E45" w:rsidRDefault="00141734" w:rsidP="001C0E45">
            <w:pPr>
              <w:cnfStyle w:val="000000100000" w:firstRow="0" w:lastRow="0" w:firstColumn="0" w:lastColumn="0" w:oddVBand="0" w:evenVBand="0" w:oddHBand="1" w:evenHBand="0" w:firstRowFirstColumn="0" w:firstRowLastColumn="0" w:lastRowFirstColumn="0" w:lastRowLastColumn="0"/>
            </w:pPr>
            <w:r w:rsidRPr="001C0E45">
              <w:t>supermarkt (zoals bijvoorbeeld Albert Heijn, Jacques Hermans)</w:t>
            </w:r>
          </w:p>
        </w:tc>
      </w:tr>
      <w:tr w:rsidR="00141734" w:rsidTr="001C0E45">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2, 6, 8</w:t>
            </w:r>
          </w:p>
        </w:tc>
        <w:tc>
          <w:tcPr>
            <w:tcW w:w="5935" w:type="dxa"/>
          </w:tcPr>
          <w:p w:rsidR="00141734" w:rsidRPr="001C0E45" w:rsidRDefault="00141734" w:rsidP="001C0E45">
            <w:pPr>
              <w:cnfStyle w:val="000000000000" w:firstRow="0" w:lastRow="0" w:firstColumn="0" w:lastColumn="0" w:oddVBand="0" w:evenVBand="0" w:oddHBand="0" w:evenHBand="0" w:firstRowFirstColumn="0" w:firstRowLastColumn="0" w:lastRowFirstColumn="0" w:lastRowLastColumn="0"/>
            </w:pPr>
            <w:r w:rsidRPr="001C0E45">
              <w:t>kledingzaak</w:t>
            </w:r>
          </w:p>
        </w:tc>
      </w:tr>
      <w:tr w:rsidR="00141734" w:rsidTr="001C0E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4, 13, 15</w:t>
            </w:r>
          </w:p>
        </w:tc>
        <w:tc>
          <w:tcPr>
            <w:tcW w:w="5935" w:type="dxa"/>
          </w:tcPr>
          <w:p w:rsidR="00141734" w:rsidRPr="001C0E45" w:rsidRDefault="00141734" w:rsidP="001C0E45">
            <w:pPr>
              <w:cnfStyle w:val="000000100000" w:firstRow="0" w:lastRow="0" w:firstColumn="0" w:lastColumn="0" w:oddVBand="0" w:evenVBand="0" w:oddHBand="1" w:evenHBand="0" w:firstRowFirstColumn="0" w:firstRowLastColumn="0" w:lastRowFirstColumn="0" w:lastRowLastColumn="0"/>
            </w:pPr>
            <w:r w:rsidRPr="001C0E45">
              <w:t>elektrozaak (tv's, video- en geluidsapparatuur, witgoed)</w:t>
            </w:r>
          </w:p>
        </w:tc>
      </w:tr>
      <w:tr w:rsidR="00141734" w:rsidTr="001C0E45">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3</w:t>
            </w:r>
          </w:p>
        </w:tc>
        <w:tc>
          <w:tcPr>
            <w:tcW w:w="5935" w:type="dxa"/>
          </w:tcPr>
          <w:p w:rsidR="00141734" w:rsidRPr="001C0E45" w:rsidRDefault="00141734" w:rsidP="001C0E45">
            <w:pPr>
              <w:cnfStyle w:val="000000000000" w:firstRow="0" w:lastRow="0" w:firstColumn="0" w:lastColumn="0" w:oddVBand="0" w:evenVBand="0" w:oddHBand="0" w:evenHBand="0" w:firstRowFirstColumn="0" w:firstRowLastColumn="0" w:lastRowFirstColumn="0" w:lastRowLastColumn="0"/>
            </w:pPr>
            <w:r w:rsidRPr="001C0E45">
              <w:t>fotozaak (fotocamera's, film- en videoapparatuur)</w:t>
            </w:r>
          </w:p>
        </w:tc>
      </w:tr>
      <w:tr w:rsidR="00141734" w:rsidTr="001C0E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86" w:type="dxa"/>
          </w:tcPr>
          <w:p w:rsidR="00141734" w:rsidRPr="001C0E45" w:rsidRDefault="00141734" w:rsidP="001C0E45">
            <w:r w:rsidRPr="001C0E45">
              <w:t>9, 11</w:t>
            </w:r>
          </w:p>
        </w:tc>
        <w:tc>
          <w:tcPr>
            <w:tcW w:w="5935" w:type="dxa"/>
          </w:tcPr>
          <w:p w:rsidR="00141734" w:rsidRPr="001C0E45" w:rsidRDefault="00141734" w:rsidP="001C0E45">
            <w:pPr>
              <w:cnfStyle w:val="000000100000" w:firstRow="0" w:lastRow="0" w:firstColumn="0" w:lastColumn="0" w:oddVBand="0" w:evenVBand="0" w:oddHBand="1" w:evenHBand="0" w:firstRowFirstColumn="0" w:firstRowLastColumn="0" w:lastRowFirstColumn="0" w:lastRowLastColumn="0"/>
            </w:pPr>
            <w:r w:rsidRPr="001C0E45">
              <w:t>platen en CD's, boeken en tijdschriften</w:t>
            </w:r>
          </w:p>
        </w:tc>
      </w:tr>
    </w:tbl>
    <w:p w:rsidR="001C0E45" w:rsidRDefault="001C0E45" w:rsidP="00141734">
      <w:pPr>
        <w:autoSpaceDE w:val="0"/>
        <w:autoSpaceDN w:val="0"/>
        <w:adjustRightInd w:val="0"/>
        <w:rPr>
          <w:rFonts w:ascii="Arial" w:hAnsi="Arial" w:cs="Arial"/>
          <w:b/>
          <w:bCs/>
          <w:sz w:val="22"/>
          <w:szCs w:val="22"/>
        </w:rPr>
      </w:pPr>
    </w:p>
    <w:p w:rsidR="001C0E45" w:rsidRDefault="001C0E45">
      <w:pPr>
        <w:rPr>
          <w:rFonts w:ascii="Arial" w:hAnsi="Arial" w:cs="Arial"/>
          <w:b/>
          <w:bCs/>
          <w:sz w:val="22"/>
          <w:szCs w:val="22"/>
        </w:rPr>
      </w:pPr>
      <w:r>
        <w:rPr>
          <w:rFonts w:ascii="Arial" w:hAnsi="Arial" w:cs="Arial"/>
          <w:b/>
          <w:bCs/>
          <w:sz w:val="22"/>
          <w:szCs w:val="22"/>
        </w:rPr>
        <w:br w:type="page"/>
      </w:r>
    </w:p>
    <w:p w:rsidR="00141734" w:rsidRDefault="00141734" w:rsidP="00141734">
      <w:pPr>
        <w:autoSpaceDE w:val="0"/>
        <w:autoSpaceDN w:val="0"/>
        <w:adjustRightInd w:val="0"/>
        <w:rPr>
          <w:rFonts w:ascii="Arial" w:hAnsi="Arial" w:cs="Arial"/>
          <w:b/>
          <w:bCs/>
          <w:sz w:val="22"/>
          <w:szCs w:val="22"/>
        </w:rPr>
      </w:pPr>
      <w:bookmarkStart w:id="0" w:name="_GoBack"/>
      <w:bookmarkEnd w:id="0"/>
      <w:r>
        <w:rPr>
          <w:rFonts w:ascii="Arial" w:hAnsi="Arial" w:cs="Arial"/>
          <w:b/>
          <w:bCs/>
          <w:sz w:val="22"/>
          <w:szCs w:val="22"/>
        </w:rPr>
        <w:lastRenderedPageBreak/>
        <w:t>Loopafstand in minuten</w:t>
      </w:r>
    </w:p>
    <w:p w:rsidR="001C0E45" w:rsidRDefault="001C0E45" w:rsidP="00141734">
      <w:pPr>
        <w:autoSpaceDE w:val="0"/>
        <w:autoSpaceDN w:val="0"/>
        <w:adjustRightInd w:val="0"/>
        <w:rPr>
          <w:rFonts w:ascii="Arial" w:hAnsi="Arial" w:cs="Arial"/>
          <w:b/>
          <w:bCs/>
          <w:sz w:val="22"/>
          <w:szCs w:val="22"/>
        </w:rPr>
      </w:pPr>
    </w:p>
    <w:p w:rsidR="00130C96" w:rsidRDefault="001C0E45">
      <w:r>
        <w:rPr>
          <w:noProof/>
        </w:rPr>
        <w:drawing>
          <wp:inline distT="0" distB="0" distL="0" distR="0">
            <wp:extent cx="2945282" cy="3076833"/>
            <wp:effectExtent l="0" t="0" r="127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18-07-07 om 09.31.05.png"/>
                    <pic:cNvPicPr/>
                  </pic:nvPicPr>
                  <pic:blipFill>
                    <a:blip r:embed="rId8">
                      <a:extLst>
                        <a:ext uri="{28A0092B-C50C-407E-A947-70E740481C1C}">
                          <a14:useLocalDpi xmlns:a14="http://schemas.microsoft.com/office/drawing/2010/main" val="0"/>
                        </a:ext>
                      </a:extLst>
                    </a:blip>
                    <a:stretch>
                      <a:fillRect/>
                    </a:stretch>
                  </pic:blipFill>
                  <pic:spPr>
                    <a:xfrm>
                      <a:off x="0" y="0"/>
                      <a:ext cx="2956160" cy="3088197"/>
                    </a:xfrm>
                    <a:prstGeom prst="rect">
                      <a:avLst/>
                    </a:prstGeom>
                  </pic:spPr>
                </pic:pic>
              </a:graphicData>
            </a:graphic>
          </wp:inline>
        </w:drawing>
      </w:r>
    </w:p>
    <w:sectPr w:rsidR="00130C96" w:rsidSect="001C0E45">
      <w:pgSz w:w="11900" w:h="1682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734"/>
    <w:rsid w:val="00000E36"/>
    <w:rsid w:val="00006F4C"/>
    <w:rsid w:val="00013B45"/>
    <w:rsid w:val="00041906"/>
    <w:rsid w:val="00062E8F"/>
    <w:rsid w:val="000A03F4"/>
    <w:rsid w:val="000E4B4C"/>
    <w:rsid w:val="0010076F"/>
    <w:rsid w:val="001007C1"/>
    <w:rsid w:val="00113519"/>
    <w:rsid w:val="00113E43"/>
    <w:rsid w:val="00116E06"/>
    <w:rsid w:val="00121E4A"/>
    <w:rsid w:val="0012531E"/>
    <w:rsid w:val="00130B9D"/>
    <w:rsid w:val="001344E8"/>
    <w:rsid w:val="001378B0"/>
    <w:rsid w:val="00141734"/>
    <w:rsid w:val="001431E8"/>
    <w:rsid w:val="0014329E"/>
    <w:rsid w:val="00165620"/>
    <w:rsid w:val="0018157A"/>
    <w:rsid w:val="001C0E45"/>
    <w:rsid w:val="001E7B88"/>
    <w:rsid w:val="001F7312"/>
    <w:rsid w:val="002040E1"/>
    <w:rsid w:val="00220FAB"/>
    <w:rsid w:val="00245323"/>
    <w:rsid w:val="00262F16"/>
    <w:rsid w:val="00267359"/>
    <w:rsid w:val="00267D0C"/>
    <w:rsid w:val="002717EC"/>
    <w:rsid w:val="00276160"/>
    <w:rsid w:val="00280959"/>
    <w:rsid w:val="002865B6"/>
    <w:rsid w:val="0029266B"/>
    <w:rsid w:val="002968B3"/>
    <w:rsid w:val="002A2219"/>
    <w:rsid w:val="002E5F65"/>
    <w:rsid w:val="003005FB"/>
    <w:rsid w:val="00335104"/>
    <w:rsid w:val="003472D2"/>
    <w:rsid w:val="003511AF"/>
    <w:rsid w:val="00352EC1"/>
    <w:rsid w:val="00363933"/>
    <w:rsid w:val="0036453A"/>
    <w:rsid w:val="00364588"/>
    <w:rsid w:val="00381667"/>
    <w:rsid w:val="00391DC2"/>
    <w:rsid w:val="003930BC"/>
    <w:rsid w:val="003C2C2F"/>
    <w:rsid w:val="003D2B00"/>
    <w:rsid w:val="00400C31"/>
    <w:rsid w:val="0041377E"/>
    <w:rsid w:val="0042068E"/>
    <w:rsid w:val="00422BB1"/>
    <w:rsid w:val="00464586"/>
    <w:rsid w:val="00482F18"/>
    <w:rsid w:val="00484208"/>
    <w:rsid w:val="004C23A2"/>
    <w:rsid w:val="004D1E65"/>
    <w:rsid w:val="004D5431"/>
    <w:rsid w:val="004D7674"/>
    <w:rsid w:val="004E3826"/>
    <w:rsid w:val="004E7B66"/>
    <w:rsid w:val="004F4B9B"/>
    <w:rsid w:val="005A0495"/>
    <w:rsid w:val="005A348F"/>
    <w:rsid w:val="005E134B"/>
    <w:rsid w:val="00614327"/>
    <w:rsid w:val="00644061"/>
    <w:rsid w:val="0064689A"/>
    <w:rsid w:val="00655ED0"/>
    <w:rsid w:val="00681659"/>
    <w:rsid w:val="006C6078"/>
    <w:rsid w:val="0070184D"/>
    <w:rsid w:val="00703A16"/>
    <w:rsid w:val="00741811"/>
    <w:rsid w:val="00765B17"/>
    <w:rsid w:val="00766EE3"/>
    <w:rsid w:val="00780377"/>
    <w:rsid w:val="007B17AC"/>
    <w:rsid w:val="007C3251"/>
    <w:rsid w:val="007D437C"/>
    <w:rsid w:val="007D7D6B"/>
    <w:rsid w:val="007F3E8F"/>
    <w:rsid w:val="0080236E"/>
    <w:rsid w:val="00822A5C"/>
    <w:rsid w:val="00840E20"/>
    <w:rsid w:val="00843C0B"/>
    <w:rsid w:val="00883366"/>
    <w:rsid w:val="008B6A98"/>
    <w:rsid w:val="008B7607"/>
    <w:rsid w:val="008E6E9E"/>
    <w:rsid w:val="008F23F9"/>
    <w:rsid w:val="008F2686"/>
    <w:rsid w:val="008F6D99"/>
    <w:rsid w:val="00903546"/>
    <w:rsid w:val="009336D1"/>
    <w:rsid w:val="00973D1E"/>
    <w:rsid w:val="00982C23"/>
    <w:rsid w:val="009E2056"/>
    <w:rsid w:val="009E234B"/>
    <w:rsid w:val="009E2CBD"/>
    <w:rsid w:val="00A26D07"/>
    <w:rsid w:val="00A41CF9"/>
    <w:rsid w:val="00A54DC1"/>
    <w:rsid w:val="00A6555B"/>
    <w:rsid w:val="00A805B9"/>
    <w:rsid w:val="00A9265B"/>
    <w:rsid w:val="00A9496B"/>
    <w:rsid w:val="00A949C2"/>
    <w:rsid w:val="00AD5608"/>
    <w:rsid w:val="00B00B72"/>
    <w:rsid w:val="00B03C52"/>
    <w:rsid w:val="00B107F1"/>
    <w:rsid w:val="00B11731"/>
    <w:rsid w:val="00B14863"/>
    <w:rsid w:val="00B359E8"/>
    <w:rsid w:val="00B43298"/>
    <w:rsid w:val="00B54838"/>
    <w:rsid w:val="00B56D4E"/>
    <w:rsid w:val="00B61203"/>
    <w:rsid w:val="00BE7EAD"/>
    <w:rsid w:val="00C04EA4"/>
    <w:rsid w:val="00C06EAE"/>
    <w:rsid w:val="00C17705"/>
    <w:rsid w:val="00C55E98"/>
    <w:rsid w:val="00C85D39"/>
    <w:rsid w:val="00C94EEA"/>
    <w:rsid w:val="00CC490B"/>
    <w:rsid w:val="00CD7CF0"/>
    <w:rsid w:val="00CE5C9D"/>
    <w:rsid w:val="00D24E95"/>
    <w:rsid w:val="00D26080"/>
    <w:rsid w:val="00D54AF2"/>
    <w:rsid w:val="00DB0F05"/>
    <w:rsid w:val="00DB687B"/>
    <w:rsid w:val="00DB7A1E"/>
    <w:rsid w:val="00DC53B6"/>
    <w:rsid w:val="00DC7D5E"/>
    <w:rsid w:val="00E00F81"/>
    <w:rsid w:val="00E05F25"/>
    <w:rsid w:val="00E2197B"/>
    <w:rsid w:val="00E526F5"/>
    <w:rsid w:val="00E6654C"/>
    <w:rsid w:val="00EA4CC5"/>
    <w:rsid w:val="00EA763C"/>
    <w:rsid w:val="00EB29BF"/>
    <w:rsid w:val="00EC326A"/>
    <w:rsid w:val="00ED46E9"/>
    <w:rsid w:val="00EE2881"/>
    <w:rsid w:val="00EE2E47"/>
    <w:rsid w:val="00F14A53"/>
    <w:rsid w:val="00F36ADF"/>
    <w:rsid w:val="00F425AE"/>
    <w:rsid w:val="00F45124"/>
    <w:rsid w:val="00F5452E"/>
    <w:rsid w:val="00F632C4"/>
    <w:rsid w:val="00F76BD7"/>
    <w:rsid w:val="00F9080E"/>
    <w:rsid w:val="00F97631"/>
    <w:rsid w:val="00FB31FE"/>
    <w:rsid w:val="00FB6216"/>
    <w:rsid w:val="00FC3400"/>
    <w:rsid w:val="00FD46A4"/>
    <w:rsid w:val="00FF1A9E"/>
    <w:rsid w:val="00FF1B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02A89CD"/>
  <w14:defaultImageDpi w14:val="32767"/>
  <w15:chartTrackingRefBased/>
  <w15:docId w15:val="{2033E8FC-9E58-364A-BA3B-05F8A4E4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Pr>
      <w:rFonts w:eastAsiaTheme="minorEastAs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1C0E45"/>
    <w:pPr>
      <w:numPr>
        <w:ilvl w:val="1"/>
      </w:numPr>
      <w:spacing w:after="160"/>
    </w:pPr>
    <w:rPr>
      <w:color w:val="5A5A5A" w:themeColor="text1" w:themeTint="A5"/>
      <w:spacing w:val="15"/>
      <w:sz w:val="22"/>
      <w:szCs w:val="22"/>
    </w:rPr>
  </w:style>
  <w:style w:type="character" w:customStyle="1" w:styleId="OndertitelChar">
    <w:name w:val="Ondertitel Char"/>
    <w:basedOn w:val="Standaardalinea-lettertype"/>
    <w:link w:val="Ondertitel"/>
    <w:uiPriority w:val="11"/>
    <w:rsid w:val="001C0E45"/>
    <w:rPr>
      <w:rFonts w:eastAsiaTheme="minorEastAsia"/>
      <w:color w:val="5A5A5A" w:themeColor="text1" w:themeTint="A5"/>
      <w:spacing w:val="15"/>
      <w:sz w:val="22"/>
      <w:szCs w:val="22"/>
    </w:rPr>
  </w:style>
  <w:style w:type="table" w:styleId="Onopgemaaktetabel3">
    <w:name w:val="Plain Table 3"/>
    <w:basedOn w:val="Standaardtabel"/>
    <w:uiPriority w:val="43"/>
    <w:rsid w:val="001C0E4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allontekst">
    <w:name w:val="Balloon Text"/>
    <w:basedOn w:val="Standaard"/>
    <w:link w:val="BallontekstChar"/>
    <w:uiPriority w:val="99"/>
    <w:semiHidden/>
    <w:unhideWhenUsed/>
    <w:rsid w:val="00262F16"/>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262F16"/>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609</Words>
  <Characters>3354</Characters>
  <Application>Microsoft Office Word</Application>
  <DocSecurity>0</DocSecurity>
  <Lines>27</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Jonker, V.H. (Vincent)</dc:creator>
  <cp:keywords/>
  <dc:description/>
  <cp:lastModifiedBy>Jonker, V.H. (Vincent)</cp:lastModifiedBy>
  <cp:revision>2</cp:revision>
  <cp:lastPrinted>2018-07-07T07:32:00Z</cp:lastPrinted>
  <dcterms:created xsi:type="dcterms:W3CDTF">2018-07-07T07:34:00Z</dcterms:created>
  <dcterms:modified xsi:type="dcterms:W3CDTF">2018-07-07T07:34:00Z</dcterms:modified>
</cp:coreProperties>
</file>