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2E81C" w14:textId="58DECEE8" w:rsidR="008B0DFE" w:rsidRPr="00A0144F" w:rsidRDefault="00A877EC" w:rsidP="008B0DFE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</w:t>
      </w:r>
      <w:r w:rsid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8B0DFE" w:rsidRP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werken met r</w:t>
      </w:r>
      <w:r w:rsidR="008B0DFE" w:rsidRPr="008B0DFE">
        <w:rPr>
          <w:rFonts w:ascii="Cambria" w:eastAsia="Calibri" w:hAnsi="Cambria" w:cs="Times New Roman"/>
          <w:b/>
          <w:bCs/>
          <w:color w:val="auto"/>
          <w:sz w:val="40"/>
          <w:szCs w:val="40"/>
        </w:rPr>
        <w:t>ichting</w:t>
      </w:r>
    </w:p>
    <w:p w14:paraId="4F5F6A0A" w14:textId="77777777" w:rsidR="008B0DFE" w:rsidRPr="00782FFE" w:rsidRDefault="008B0DFE" w:rsidP="008B0DFE">
      <w:pPr>
        <w:spacing w:after="0" w:line="240" w:lineRule="auto"/>
        <w:ind w:right="-289"/>
        <w:rPr>
          <w:rFonts w:eastAsia="Calibri" w:cs="Arial"/>
          <w:color w:val="auto"/>
        </w:rPr>
      </w:pPr>
    </w:p>
    <w:p w14:paraId="1A73E2D1" w14:textId="77777777" w:rsidR="008B0DFE" w:rsidRDefault="008B0DFE" w:rsidP="008B0DFE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6AD135F4" w14:textId="77777777" w:rsidR="008B0DFE" w:rsidRDefault="008B0DFE" w:rsidP="008B0DFE">
      <w:pPr>
        <w:spacing w:after="0"/>
        <w:rPr>
          <w:rFonts w:cs="Arial"/>
          <w:b/>
          <w:color w:val="auto"/>
        </w:rPr>
      </w:pPr>
    </w:p>
    <w:p w14:paraId="770FBD29" w14:textId="77777777" w:rsidR="008B0DFE" w:rsidRPr="00CD2F80" w:rsidRDefault="008B0DFE" w:rsidP="008B0DFE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31D8C0E9" w14:textId="77777777" w:rsidR="008B0DFE" w:rsidRPr="00782FFE" w:rsidRDefault="008B0DFE" w:rsidP="008B0DFE">
      <w:pPr>
        <w:rPr>
          <w:rFonts w:cs="Arial"/>
          <w:b/>
          <w:color w:val="auto"/>
          <w:sz w:val="20"/>
          <w:szCs w:val="20"/>
          <w:lang w:val="nl-NL" w:eastAsia="nl-BE"/>
        </w:rPr>
      </w:pPr>
    </w:p>
    <w:p w14:paraId="636D7D97" w14:textId="77777777" w:rsidR="008B0DFE" w:rsidRPr="00782FFE" w:rsidRDefault="008B0DFE" w:rsidP="008B0DF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7A77E69D" w14:textId="77777777" w:rsidR="008B0DFE" w:rsidRPr="00782FFE" w:rsidRDefault="008B0DFE" w:rsidP="008B0DF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personen met het doel deze mimisch te suggereren.</w:t>
      </w:r>
    </w:p>
    <w:p w14:paraId="64D7104A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998DF72" w14:textId="77777777" w:rsidR="008B0DFE" w:rsidRPr="00782FFE" w:rsidRDefault="008B0DFE" w:rsidP="008B0DF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68C0D5DA" w14:textId="77777777" w:rsidR="008B0DFE" w:rsidRPr="00782FFE" w:rsidRDefault="008B0DFE" w:rsidP="008B0DF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48D90A4D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496CFA59" w14:textId="77777777" w:rsidR="008B0DFE" w:rsidRPr="00782FFE" w:rsidRDefault="008B0DFE" w:rsidP="008B0DF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74CD0205" w14:textId="77777777" w:rsidR="008B0DFE" w:rsidRPr="00782FFE" w:rsidRDefault="008B0DFE" w:rsidP="008B0DF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parameter richting.</w:t>
      </w:r>
    </w:p>
    <w:p w14:paraId="77D363E9" w14:textId="77777777" w:rsidR="008B0DFE" w:rsidRPr="00782FFE" w:rsidRDefault="008B0DFE" w:rsidP="008B0DF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03ACE9A5" w14:textId="77777777" w:rsidR="008B0DFE" w:rsidRPr="00782FFE" w:rsidRDefault="008B0DFE" w:rsidP="008B0DF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1B8C0622" w14:textId="77777777" w:rsidR="008B0DFE" w:rsidRPr="00782FFE" w:rsidRDefault="008B0DFE" w:rsidP="008B0DF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65D3F9C0" w14:textId="77777777" w:rsidR="008B0DFE" w:rsidRPr="00782FFE" w:rsidRDefault="008B0DFE" w:rsidP="008B0DF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innerlijke voorstelling maken van een personage.</w:t>
      </w:r>
    </w:p>
    <w:p w14:paraId="10212BD2" w14:textId="77777777" w:rsidR="008B0DFE" w:rsidRPr="00782FFE" w:rsidRDefault="008B0DFE" w:rsidP="008B0DF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men heeft geschapen.</w:t>
      </w:r>
    </w:p>
    <w:p w14:paraId="639ACE6F" w14:textId="77777777" w:rsidR="008B0DFE" w:rsidRPr="00782FFE" w:rsidRDefault="008B0DFE" w:rsidP="008B0DF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houden die opgeroepen denkbeeldige wereld vol. </w:t>
      </w:r>
    </w:p>
    <w:p w14:paraId="44EE6C8A" w14:textId="77777777" w:rsidR="008B0DFE" w:rsidRPr="00782FFE" w:rsidRDefault="008B0DFE" w:rsidP="008B0DFE">
      <w:pPr>
        <w:rPr>
          <w:rFonts w:cs="Arial"/>
          <w:color w:val="auto"/>
          <w:sz w:val="16"/>
          <w:szCs w:val="16"/>
        </w:rPr>
      </w:pPr>
    </w:p>
    <w:p w14:paraId="09C6B969" w14:textId="77777777" w:rsidR="008B0DFE" w:rsidRPr="00782FFE" w:rsidRDefault="008B0DFE" w:rsidP="008B0DFE">
      <w:pPr>
        <w:shd w:val="clear" w:color="auto" w:fill="AEAAAA" w:themeFill="background2" w:themeFillShade="BF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27C3AB5E" w14:textId="77777777" w:rsidR="008B0DFE" w:rsidRPr="00782FFE" w:rsidRDefault="008B0DFE" w:rsidP="008B0DFE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1891EDCC" w14:textId="77777777" w:rsidR="008B0DFE" w:rsidRPr="00782FFE" w:rsidRDefault="008B0DFE" w:rsidP="008B0DFE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315C6AE0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417CDCF4" w14:textId="77777777" w:rsidR="008B0DFE" w:rsidRPr="00782FFE" w:rsidRDefault="008B0DFE" w:rsidP="008B0DFE">
      <w:pPr>
        <w:shd w:val="clear" w:color="auto" w:fill="AEAAAA" w:themeFill="background2" w:themeFillShade="BF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6E3564B7" w14:textId="77777777" w:rsidR="008B0DFE" w:rsidRPr="00782FFE" w:rsidRDefault="008B0DFE" w:rsidP="008B0DFE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verbeelden zich (innerlijk) de handelingen.</w:t>
      </w:r>
    </w:p>
    <w:p w14:paraId="1165A5C9" w14:textId="77777777" w:rsidR="008B0DFE" w:rsidRPr="00782FFE" w:rsidRDefault="008B0DFE" w:rsidP="008B0DFE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persoon suggereren via de kijkrichting.</w:t>
      </w:r>
    </w:p>
    <w:p w14:paraId="0395D9AE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6CC8A88" w14:textId="77777777" w:rsidR="008B0DFE" w:rsidRPr="00782FFE" w:rsidRDefault="008B0DFE" w:rsidP="008B0DFE">
      <w:pPr>
        <w:shd w:val="clear" w:color="auto" w:fill="AEAAAA" w:themeFill="background2" w:themeFillShade="BF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0FEB3E3A" w14:textId="77777777" w:rsidR="008B0DFE" w:rsidRPr="00782FFE" w:rsidRDefault="008B0DFE" w:rsidP="008B0DFE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richting suggereren en het publiek zo focussen.</w:t>
      </w:r>
    </w:p>
    <w:p w14:paraId="4EBF0119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09A079B" w14:textId="77777777" w:rsidR="008B0DFE" w:rsidRPr="00782FFE" w:rsidRDefault="008B0DFE" w:rsidP="008B0DFE">
      <w:pPr>
        <w:shd w:val="clear" w:color="auto" w:fill="AEAAAA" w:themeFill="background2" w:themeFillShade="BF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002291E4" w14:textId="77777777" w:rsidR="008B0DFE" w:rsidRPr="00782FFE" w:rsidRDefault="008B0DFE" w:rsidP="008B0DFE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49437D5E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D2D5910" w14:textId="77777777" w:rsidR="008B0DFE" w:rsidRPr="00782FFE" w:rsidRDefault="008B0DFE" w:rsidP="008B0DF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0FBEA1D8" w14:textId="77777777" w:rsidR="008B0DFE" w:rsidRPr="00782FFE" w:rsidRDefault="008B0DFE" w:rsidP="008B0DF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1F538595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2385BC0" w14:textId="77777777" w:rsidR="008B0DFE" w:rsidRPr="00782FFE" w:rsidRDefault="008B0DFE" w:rsidP="008B0DF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lastRenderedPageBreak/>
        <w:t>OBSERVEREN EN COMMUNICEREN OVER HET EIGEN LEER- EN CREATIEPROCES</w:t>
      </w:r>
    </w:p>
    <w:p w14:paraId="2724BE8D" w14:textId="77777777" w:rsidR="008B0DFE" w:rsidRPr="00782FFE" w:rsidRDefault="008B0DFE" w:rsidP="008B0DF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47AEECFB" w14:textId="77777777" w:rsidR="008B0DFE" w:rsidRPr="00782FFE" w:rsidRDefault="008B0DFE" w:rsidP="008B0DF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CC63725" w14:textId="77777777" w:rsidR="008B0DFE" w:rsidRPr="00782FFE" w:rsidRDefault="008B0DFE" w:rsidP="008B0DFE">
      <w:pPr>
        <w:shd w:val="clear" w:color="auto" w:fill="F7CAAC" w:themeFill="accent2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7B3E57BC" w14:textId="77777777" w:rsidR="008B0DFE" w:rsidRPr="00782FFE" w:rsidRDefault="008B0DFE" w:rsidP="008B0DFE">
      <w:pPr>
        <w:shd w:val="clear" w:color="auto" w:fill="F7CAAC" w:themeFill="accent2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21B8CA93" w14:textId="77777777" w:rsidR="008B0DFE" w:rsidRPr="00782FFE" w:rsidRDefault="008B0DFE" w:rsidP="008B0DFE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p w14:paraId="494025DF" w14:textId="77777777" w:rsidR="008B0DFE" w:rsidRPr="00782FFE" w:rsidRDefault="008B0DFE" w:rsidP="008B0DFE">
      <w:pPr>
        <w:rPr>
          <w:rFonts w:cs="Arial"/>
          <w:color w:val="auto"/>
          <w:lang w:val="nl-NL" w:eastAsia="nl-BE"/>
        </w:rPr>
      </w:pPr>
    </w:p>
    <w:p w14:paraId="3CF9A5E4" w14:textId="21F9B4DF" w:rsidR="008B0DFE" w:rsidRPr="00782FFE" w:rsidRDefault="008B0DFE" w:rsidP="008B0DFE">
      <w:pPr>
        <w:rPr>
          <w:rFonts w:eastAsia="Calibri" w:cs="Arial"/>
          <w:b/>
          <w:color w:val="auto"/>
          <w:u w:val="single"/>
        </w:rPr>
      </w:pPr>
      <w:r>
        <w:rPr>
          <w:rFonts w:eastAsia="Calibri" w:cs="Arial"/>
          <w:b/>
          <w:color w:val="auto"/>
          <w:u w:val="single"/>
        </w:rPr>
        <w:t>Verloop:</w:t>
      </w:r>
    </w:p>
    <w:p w14:paraId="505DF96A" w14:textId="77777777" w:rsidR="008B0DFE" w:rsidRPr="00782FFE" w:rsidRDefault="008B0DFE" w:rsidP="008B0DFE">
      <w:pPr>
        <w:numPr>
          <w:ilvl w:val="4"/>
          <w:numId w:val="0"/>
        </w:numPr>
        <w:spacing w:before="240" w:after="60" w:line="240" w:lineRule="auto"/>
        <w:ind w:left="3969" w:right="-289"/>
        <w:outlineLvl w:val="4"/>
        <w:rPr>
          <w:rFonts w:eastAsia="Times New Roman" w:cs="Arial"/>
          <w:b/>
          <w:bCs/>
          <w:iCs/>
          <w:color w:val="auto"/>
        </w:rPr>
      </w:pPr>
      <w:r w:rsidRPr="00782FFE">
        <w:rPr>
          <w:rFonts w:eastAsia="Times New Roman" w:cs="Arial"/>
          <w:b/>
          <w:bCs/>
          <w:iCs/>
          <w:color w:val="auto"/>
        </w:rPr>
        <w:t>Kijk</w:t>
      </w:r>
    </w:p>
    <w:p w14:paraId="40362C54" w14:textId="77777777" w:rsidR="008B0DFE" w:rsidRPr="00782FFE" w:rsidRDefault="008B0DFE" w:rsidP="008B0DFE">
      <w:pPr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    </w:t>
      </w:r>
    </w:p>
    <w:p w14:paraId="794F5DAA" w14:textId="77777777" w:rsidR="008B0DFE" w:rsidRPr="00782FFE" w:rsidRDefault="008B0DFE" w:rsidP="008B0DFE">
      <w:pPr>
        <w:spacing w:after="0" w:line="240" w:lineRule="auto"/>
        <w:ind w:right="-289"/>
        <w:rPr>
          <w:rFonts w:eastAsia="Calibri" w:cs="Arial"/>
          <w:color w:val="auto"/>
        </w:rPr>
      </w:pPr>
    </w:p>
    <w:p w14:paraId="74C94A13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stellen zich zo op dat ze een flink eind bij elkaar vandaan staan. </w:t>
      </w:r>
    </w:p>
    <w:p w14:paraId="692BBCE7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Op het teken van de docent zullen de spelers hun aandacht op een bepaald punt fixeren. </w:t>
      </w:r>
    </w:p>
    <w:p w14:paraId="4DFAC973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mogen dat punt zelf kiezen, maar moeten heel duidelijk zijn.</w:t>
      </w:r>
    </w:p>
    <w:p w14:paraId="290F3152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keuze moet vooraf gemaakt worden. </w:t>
      </w:r>
    </w:p>
    <w:p w14:paraId="46E3E9E2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docent geeft het ritme aan een twee drie sta stil! </w:t>
      </w:r>
    </w:p>
    <w:p w14:paraId="30906DCD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Op “stil” kijkt iedereen met het hele lichaam in de richting van het gekozen punt.</w:t>
      </w:r>
    </w:p>
    <w:p w14:paraId="2FD11E20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Vlak daarna zegt iedereen “Kijk!”. </w:t>
      </w:r>
    </w:p>
    <w:p w14:paraId="047D8480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Het gehele lichaam dient gericht te zijn op dat punt. </w:t>
      </w:r>
    </w:p>
    <w:p w14:paraId="5E50D1EE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docent moedigt de spelers aan ook punten te kiezen boven, onder achter ...  </w:t>
      </w:r>
    </w:p>
    <w:p w14:paraId="5D927079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</w:p>
    <w:p w14:paraId="55F1CA11" w14:textId="77777777" w:rsidR="008B0DFE" w:rsidRPr="00782FFE" w:rsidRDefault="008B0DFE" w:rsidP="008B0DFE">
      <w:pPr>
        <w:spacing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Variatie</w:t>
      </w:r>
    </w:p>
    <w:p w14:paraId="37E1CE89" w14:textId="77777777" w:rsidR="008B0DFE" w:rsidRPr="00782FFE" w:rsidRDefault="008B0DFE" w:rsidP="008B0DFE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6CBD27DF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beelden zich in dat ze agenten zijn. </w:t>
      </w:r>
    </w:p>
    <w:p w14:paraId="2FAF8881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Hun pistool zit in de gordel. </w:t>
      </w:r>
    </w:p>
    <w:p w14:paraId="7C148551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Op een teken van de docent trekken ze hun pistool en richten ze het op genoemde target. </w:t>
      </w:r>
    </w:p>
    <w:p w14:paraId="3A4B6711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Om krachtig te kunnen schieten, moet het hele lichaam in de juiste richting staan</w:t>
      </w:r>
    </w:p>
    <w:p w14:paraId="79BDCDB7" w14:textId="77777777" w:rsidR="008B0DFE" w:rsidRPr="00782FFE" w:rsidRDefault="008B0DFE" w:rsidP="008B0DFE">
      <w:pPr>
        <w:numPr>
          <w:ilvl w:val="4"/>
          <w:numId w:val="0"/>
        </w:numPr>
        <w:spacing w:before="240" w:after="60" w:line="360" w:lineRule="auto"/>
        <w:ind w:left="2977" w:right="-289"/>
        <w:outlineLvl w:val="4"/>
        <w:rPr>
          <w:rFonts w:eastAsia="Times New Roman" w:cs="Arial"/>
          <w:b/>
          <w:bCs/>
          <w:iCs/>
          <w:color w:val="auto"/>
        </w:rPr>
      </w:pPr>
      <w:r w:rsidRPr="00782FFE">
        <w:rPr>
          <w:rFonts w:eastAsia="Times New Roman" w:cs="Arial"/>
          <w:b/>
          <w:bCs/>
          <w:iCs/>
          <w:color w:val="auto"/>
        </w:rPr>
        <w:lastRenderedPageBreak/>
        <w:t>Handen schudden</w:t>
      </w:r>
    </w:p>
    <w:p w14:paraId="0189DDD2" w14:textId="77777777" w:rsidR="008B0DFE" w:rsidRPr="00782FFE" w:rsidRDefault="008B0DFE" w:rsidP="008B0DFE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210F69FA" w14:textId="77777777" w:rsidR="008B0DFE" w:rsidRPr="00782FFE" w:rsidRDefault="008B0DFE" w:rsidP="008B0DFE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6761677F" w14:textId="77777777" w:rsidR="008B0DFE" w:rsidRPr="00782FFE" w:rsidRDefault="008B0DFE" w:rsidP="008B0DFE">
      <w:pPr>
        <w:spacing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beelden zich een personage in dat ze de hand schudden. </w:t>
      </w:r>
    </w:p>
    <w:p w14:paraId="1ECC6A03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Met hun uitgestoken hand en kijk- richting geven ze de lengte aan van de persoon. (Kind, groot iemand, gelijke grootte ...).</w:t>
      </w:r>
    </w:p>
    <w:p w14:paraId="230BC26B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</w:p>
    <w:p w14:paraId="152E47BC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Uitbreiding: Via lichaamshouding en mimiek kan ook de relatie met een persoon duidelijk gemaakt worden. </w:t>
      </w:r>
    </w:p>
    <w:p w14:paraId="2B82A800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Belangrijk bij deze oefening is dat de spelers een innerlijk beeld oproepen. </w:t>
      </w:r>
    </w:p>
    <w:p w14:paraId="4E73E463" w14:textId="77777777" w:rsidR="008B0DFE" w:rsidRPr="00782FFE" w:rsidRDefault="008B0DFE" w:rsidP="008B0DFE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 heeft daarvoor een heel concrete persoon voor zich. </w:t>
      </w:r>
    </w:p>
    <w:p w14:paraId="6895BAE6" w14:textId="0B43F6F9" w:rsidR="0017658F" w:rsidRPr="00BE4F95" w:rsidRDefault="008B0DFE" w:rsidP="00BE4F95">
      <w:p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Hij kan zich afvragen: hoe dik, zwaar is de persoon tegenover mij, bij wat voor gelegenheid begroet ik hem, wanneer heb ik hem voor het laatst gezien, hoe staat ik tegenover deze persoon </w:t>
      </w:r>
      <w:r w:rsidR="00BE4F95">
        <w:rPr>
          <w:rFonts w:eastAsia="Calibri" w:cs="Arial"/>
          <w:color w:val="auto"/>
        </w:rPr>
        <w:t>…</w:t>
      </w:r>
    </w:p>
    <w:sectPr w:rsidR="0017658F" w:rsidRPr="00BE4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251C59"/>
    <w:rsid w:val="002C623E"/>
    <w:rsid w:val="002D4E4C"/>
    <w:rsid w:val="002D7B02"/>
    <w:rsid w:val="00315D0C"/>
    <w:rsid w:val="003468C0"/>
    <w:rsid w:val="005A35C0"/>
    <w:rsid w:val="006602EC"/>
    <w:rsid w:val="0067458C"/>
    <w:rsid w:val="00774634"/>
    <w:rsid w:val="008653CD"/>
    <w:rsid w:val="008B0DFE"/>
    <w:rsid w:val="0090671F"/>
    <w:rsid w:val="00921A15"/>
    <w:rsid w:val="00970D61"/>
    <w:rsid w:val="009C44B6"/>
    <w:rsid w:val="00A0411A"/>
    <w:rsid w:val="00A66784"/>
    <w:rsid w:val="00A7181A"/>
    <w:rsid w:val="00A877EC"/>
    <w:rsid w:val="00AA1D5D"/>
    <w:rsid w:val="00AC25D9"/>
    <w:rsid w:val="00AE055C"/>
    <w:rsid w:val="00B52D05"/>
    <w:rsid w:val="00BE4F95"/>
    <w:rsid w:val="00BF6B80"/>
    <w:rsid w:val="00C73B8A"/>
    <w:rsid w:val="00D05CF4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2020-07-25T07:14:00Z</dcterms:created>
  <dcterms:modified xsi:type="dcterms:W3CDTF">2021-08-10T11:40:00Z</dcterms:modified>
</cp:coreProperties>
</file>