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2AB" w:rsidRPr="009372AB" w:rsidRDefault="009372AB" w:rsidP="009372AB">
      <w:pPr>
        <w:rPr>
          <w:rFonts w:ascii="Arial" w:hAnsi="Arial" w:cs="Arial"/>
          <w:color w:val="auto"/>
          <w:lang w:val="nl-NL"/>
        </w:rPr>
      </w:pPr>
      <w:r w:rsidRPr="009372AB">
        <w:rPr>
          <w:rFonts w:ascii="Arial" w:hAnsi="Arial" w:cs="Arial"/>
          <w:b/>
          <w:bCs/>
          <w:color w:val="auto"/>
          <w:lang w:val="nl-NL"/>
        </w:rPr>
        <w:t>Tabel: De organen van de spijsvertering</w:t>
      </w:r>
    </w:p>
    <w:p w:rsidR="009372AB" w:rsidRPr="009372AB" w:rsidRDefault="009372AB" w:rsidP="009372AB">
      <w:pPr>
        <w:rPr>
          <w:rFonts w:ascii="Arial" w:hAnsi="Arial" w:cs="Arial"/>
          <w:color w:val="auto"/>
          <w:lang w:val="nl-NL"/>
        </w:rPr>
      </w:pPr>
      <w:r w:rsidRPr="009372AB">
        <w:rPr>
          <w:rFonts w:ascii="Arial" w:hAnsi="Arial" w:cs="Arial"/>
          <w:color w:val="auto"/>
          <w:lang w:val="nl-NL"/>
        </w:rPr>
        <w:t> 1 punt per juist beschreven orgaan!</w:t>
      </w:r>
    </w:p>
    <w:tbl>
      <w:tblPr>
        <w:tblW w:w="106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4240"/>
        <w:gridCol w:w="5515"/>
      </w:tblGrid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ind w:left="-851" w:right="1383"/>
              <w:rPr>
                <w:rFonts w:ascii="Arial" w:hAnsi="Arial" w:cs="Arial"/>
                <w:color w:val="auto"/>
                <w:lang w:val="nl-NL"/>
              </w:rPr>
            </w:pP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 xml:space="preserve">Orgaan 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Functie</w:t>
            </w:r>
          </w:p>
        </w:tc>
      </w:tr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1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 xml:space="preserve">Mond 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Met het gebit kauw je het voedsel kleiner. Het speeksel maakt het eten nat.</w:t>
            </w:r>
          </w:p>
        </w:tc>
      </w:tr>
      <w:tr w:rsidR="009372AB" w:rsidRPr="009372AB" w:rsidTr="00530C51">
        <w:trPr>
          <w:trHeight w:val="844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2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Slokdarm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ind w:left="708" w:hanging="708"/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Vervoert het voedsel van de mond naar de maag. Maakt peristaltische beweging (Knijpbeweging)</w:t>
            </w:r>
          </w:p>
        </w:tc>
      </w:tr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3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Maag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Kneed het voedsel kleiner. Maagzuur wordt toegevoegd.</w:t>
            </w:r>
          </w:p>
        </w:tc>
      </w:tr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4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12-vingerige darm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 xml:space="preserve">Worden sappen aan toegevoegd die helpen bij verteren. </w:t>
            </w:r>
          </w:p>
        </w:tc>
      </w:tr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5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Dunne darm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Haalt voedingsstoffen uit de voedselbrij.</w:t>
            </w:r>
          </w:p>
        </w:tc>
      </w:tr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6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Dikke darm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Haalt water en zouten uit de voedselbrij.</w:t>
            </w:r>
          </w:p>
        </w:tc>
      </w:tr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7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Endeldarm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 xml:space="preserve">Slaat de afvalstoffen op tot er genoeg is om uit te poepen. </w:t>
            </w:r>
          </w:p>
        </w:tc>
      </w:tr>
      <w:tr w:rsidR="009372AB" w:rsidRPr="009372AB" w:rsidTr="00530C51">
        <w:trPr>
          <w:trHeight w:val="844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8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 xml:space="preserve">Anus 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 xml:space="preserve">Spier die de afvalstoffen doorlaat. </w:t>
            </w:r>
          </w:p>
        </w:tc>
      </w:tr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9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Lever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Maakt gal</w:t>
            </w:r>
          </w:p>
        </w:tc>
      </w:tr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10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Galblaas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Slaat gal op</w:t>
            </w:r>
          </w:p>
        </w:tc>
      </w:tr>
      <w:tr w:rsidR="009372AB" w:rsidRPr="009372AB" w:rsidTr="00530C51">
        <w:trPr>
          <w:trHeight w:val="882"/>
        </w:trPr>
        <w:tc>
          <w:tcPr>
            <w:tcW w:w="848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11</w:t>
            </w:r>
          </w:p>
        </w:tc>
        <w:tc>
          <w:tcPr>
            <w:tcW w:w="4240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Alvleessap</w:t>
            </w:r>
          </w:p>
        </w:tc>
        <w:tc>
          <w:tcPr>
            <w:tcW w:w="5515" w:type="dxa"/>
            <w:shd w:val="clear" w:color="auto" w:fill="auto"/>
          </w:tcPr>
          <w:p w:rsidR="009372AB" w:rsidRPr="009372AB" w:rsidRDefault="009372AB" w:rsidP="00530C51">
            <w:pPr>
              <w:rPr>
                <w:rFonts w:ascii="Arial" w:hAnsi="Arial" w:cs="Arial"/>
                <w:color w:val="auto"/>
                <w:lang w:val="nl-NL"/>
              </w:rPr>
            </w:pPr>
            <w:r w:rsidRPr="009372AB">
              <w:rPr>
                <w:rFonts w:ascii="Arial" w:hAnsi="Arial" w:cs="Arial"/>
                <w:color w:val="auto"/>
                <w:lang w:val="nl-NL"/>
              </w:rPr>
              <w:t>Maakt alvleessap</w:t>
            </w:r>
          </w:p>
        </w:tc>
      </w:tr>
    </w:tbl>
    <w:p w:rsidR="009372AB" w:rsidRPr="009372AB" w:rsidRDefault="009372AB" w:rsidP="009372AB">
      <w:pPr>
        <w:rPr>
          <w:rFonts w:ascii="Arial" w:hAnsi="Arial" w:cs="Arial"/>
          <w:color w:val="auto"/>
          <w:u w:val="single"/>
          <w:lang w:val="nl-NL"/>
        </w:rPr>
      </w:pPr>
    </w:p>
    <w:p w:rsidR="009372AB" w:rsidRPr="009372AB" w:rsidRDefault="009372AB" w:rsidP="009372AB">
      <w:pPr>
        <w:rPr>
          <w:rFonts w:ascii="Arial" w:hAnsi="Arial" w:cs="Arial"/>
          <w:color w:val="auto"/>
          <w:u w:val="single"/>
          <w:lang w:val="nl-NL"/>
        </w:rPr>
      </w:pPr>
    </w:p>
    <w:p w:rsidR="009372AB" w:rsidRPr="009372AB" w:rsidRDefault="009372AB" w:rsidP="009372AB">
      <w:pPr>
        <w:rPr>
          <w:rFonts w:ascii="Arial" w:hAnsi="Arial" w:cs="Arial"/>
          <w:color w:val="auto"/>
          <w:u w:val="single"/>
          <w:lang w:val="nl-NL"/>
        </w:rPr>
      </w:pPr>
    </w:p>
    <w:p w:rsidR="009372AB" w:rsidRPr="009372AB" w:rsidRDefault="009372AB" w:rsidP="009372AB">
      <w:pPr>
        <w:pStyle w:val="Geenafstand"/>
        <w:rPr>
          <w:rFonts w:ascii="Arial" w:hAnsi="Arial" w:cs="Arial"/>
          <w:u w:val="single"/>
        </w:rPr>
      </w:pPr>
      <w:r w:rsidRPr="009372AB">
        <w:rPr>
          <w:rFonts w:ascii="Arial" w:hAnsi="Arial" w:cs="Arial"/>
          <w:u w:val="single"/>
        </w:rPr>
        <w:t>Extra Invulblad Kader, GL/TL</w:t>
      </w:r>
    </w:p>
    <w:p w:rsidR="009372AB" w:rsidRPr="009372AB" w:rsidRDefault="009372AB" w:rsidP="009372AB">
      <w:pPr>
        <w:pStyle w:val="Geenafstand"/>
        <w:rPr>
          <w:rFonts w:ascii="Arial" w:hAnsi="Arial" w:cs="Arial"/>
        </w:rPr>
      </w:pPr>
      <w:r w:rsidRPr="009372AB">
        <w:rPr>
          <w:rFonts w:ascii="Arial" w:hAnsi="Arial" w:cs="Arial"/>
        </w:rPr>
        <w:t>1 punt per juist beschreven sap!</w:t>
      </w:r>
    </w:p>
    <w:tbl>
      <w:tblPr>
        <w:tblStyle w:val="Tabelraster"/>
        <w:tblW w:w="9504" w:type="dxa"/>
        <w:tblLook w:val="04A0" w:firstRow="1" w:lastRow="0" w:firstColumn="1" w:lastColumn="0" w:noHBand="0" w:noVBand="1"/>
      </w:tblPr>
      <w:tblGrid>
        <w:gridCol w:w="4752"/>
        <w:gridCol w:w="4752"/>
      </w:tblGrid>
      <w:tr w:rsidR="009372AB" w:rsidRPr="009372AB" w:rsidTr="00530C51">
        <w:trPr>
          <w:trHeight w:val="347"/>
        </w:trPr>
        <w:tc>
          <w:tcPr>
            <w:tcW w:w="4752" w:type="dxa"/>
          </w:tcPr>
          <w:p w:rsidR="009372AB" w:rsidRPr="009372AB" w:rsidRDefault="009372AB" w:rsidP="00530C51">
            <w:pPr>
              <w:pStyle w:val="Geenafstand"/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lastRenderedPageBreak/>
              <w:t>Verteringssappen</w:t>
            </w:r>
            <w:proofErr w:type="spellEnd"/>
          </w:p>
        </w:tc>
        <w:tc>
          <w:tcPr>
            <w:tcW w:w="4752" w:type="dxa"/>
          </w:tcPr>
          <w:p w:rsidR="009372AB" w:rsidRPr="009372AB" w:rsidRDefault="009372AB" w:rsidP="00530C51">
            <w:pPr>
              <w:pStyle w:val="Geenafstand"/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Functie</w:t>
            </w:r>
            <w:proofErr w:type="spellEnd"/>
          </w:p>
        </w:tc>
      </w:tr>
      <w:tr w:rsidR="009372AB" w:rsidRPr="009372AB" w:rsidTr="00530C51">
        <w:trPr>
          <w:trHeight w:val="347"/>
        </w:trPr>
        <w:tc>
          <w:tcPr>
            <w:tcW w:w="4752" w:type="dxa"/>
          </w:tcPr>
          <w:p w:rsidR="009372AB" w:rsidRPr="009372AB" w:rsidRDefault="009372AB" w:rsidP="009372AB">
            <w:pPr>
              <w:pStyle w:val="Geenafstand"/>
              <w:numPr>
                <w:ilvl w:val="1"/>
                <w:numId w:val="1"/>
              </w:numPr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Speeksel</w:t>
            </w:r>
            <w:proofErr w:type="spellEnd"/>
          </w:p>
        </w:tc>
        <w:tc>
          <w:tcPr>
            <w:tcW w:w="4752" w:type="dxa"/>
          </w:tcPr>
          <w:p w:rsidR="009372AB" w:rsidRPr="009372AB" w:rsidRDefault="009372AB" w:rsidP="00530C51">
            <w:pPr>
              <w:pStyle w:val="Geenafstand"/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Maakt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het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eten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nat.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Enzymen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breken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de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voedingsstoffen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af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.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Beschermt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de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mond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tegen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bacteriën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</w:p>
        </w:tc>
      </w:tr>
      <w:tr w:rsidR="009372AB" w:rsidRPr="009372AB" w:rsidTr="00530C51">
        <w:trPr>
          <w:trHeight w:val="363"/>
        </w:trPr>
        <w:tc>
          <w:tcPr>
            <w:tcW w:w="4752" w:type="dxa"/>
          </w:tcPr>
          <w:p w:rsidR="009372AB" w:rsidRPr="009372AB" w:rsidRDefault="009372AB" w:rsidP="009372AB">
            <w:pPr>
              <w:pStyle w:val="Geenafstand"/>
              <w:numPr>
                <w:ilvl w:val="1"/>
                <w:numId w:val="1"/>
              </w:numPr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Maagzuur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4752" w:type="dxa"/>
          </w:tcPr>
          <w:p w:rsidR="009372AB" w:rsidRPr="009372AB" w:rsidRDefault="009372AB" w:rsidP="00530C51">
            <w:pPr>
              <w:pStyle w:val="Geenafstand"/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Maakt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bacteriën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onschadelijk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.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Enzymen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breken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de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voedingsstoffen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verder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af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. </w:t>
            </w:r>
          </w:p>
        </w:tc>
      </w:tr>
      <w:tr w:rsidR="009372AB" w:rsidRPr="009372AB" w:rsidTr="00530C51">
        <w:trPr>
          <w:trHeight w:val="347"/>
        </w:trPr>
        <w:tc>
          <w:tcPr>
            <w:tcW w:w="4752" w:type="dxa"/>
          </w:tcPr>
          <w:p w:rsidR="009372AB" w:rsidRPr="009372AB" w:rsidRDefault="009372AB" w:rsidP="009372AB">
            <w:pPr>
              <w:pStyle w:val="Geenafstand"/>
              <w:numPr>
                <w:ilvl w:val="1"/>
                <w:numId w:val="1"/>
              </w:numPr>
              <w:rPr>
                <w:rFonts w:ascii="Arial" w:hAnsi="Arial" w:cs="Arial"/>
                <w:color w:val="auto"/>
              </w:rPr>
            </w:pPr>
            <w:r w:rsidRPr="009372AB">
              <w:rPr>
                <w:rFonts w:ascii="Arial" w:hAnsi="Arial" w:cs="Arial"/>
                <w:color w:val="auto"/>
              </w:rPr>
              <w:t>Gal</w:t>
            </w:r>
          </w:p>
        </w:tc>
        <w:tc>
          <w:tcPr>
            <w:tcW w:w="4752" w:type="dxa"/>
          </w:tcPr>
          <w:p w:rsidR="009372AB" w:rsidRPr="009372AB" w:rsidRDefault="009372AB" w:rsidP="00530C51">
            <w:pPr>
              <w:pStyle w:val="Geenafstand"/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Emulgeren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van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vetten</w:t>
            </w:r>
            <w:proofErr w:type="spellEnd"/>
          </w:p>
        </w:tc>
      </w:tr>
      <w:tr w:rsidR="009372AB" w:rsidRPr="009372AB" w:rsidTr="00530C51">
        <w:trPr>
          <w:trHeight w:val="347"/>
        </w:trPr>
        <w:tc>
          <w:tcPr>
            <w:tcW w:w="4752" w:type="dxa"/>
          </w:tcPr>
          <w:p w:rsidR="009372AB" w:rsidRPr="009372AB" w:rsidRDefault="009372AB" w:rsidP="009372AB">
            <w:pPr>
              <w:pStyle w:val="Geenafstand"/>
              <w:numPr>
                <w:ilvl w:val="1"/>
                <w:numId w:val="1"/>
              </w:numPr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Alvleessap</w:t>
            </w:r>
            <w:proofErr w:type="spellEnd"/>
          </w:p>
        </w:tc>
        <w:tc>
          <w:tcPr>
            <w:tcW w:w="4752" w:type="dxa"/>
          </w:tcPr>
          <w:p w:rsidR="009372AB" w:rsidRPr="009372AB" w:rsidRDefault="009372AB" w:rsidP="00530C51">
            <w:pPr>
              <w:pStyle w:val="Geenafstand"/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Maagzuur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minder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zuur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maken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(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neutraliseren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).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Afbraak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voedingsstoffen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,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voornamelijk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vetten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. </w:t>
            </w:r>
          </w:p>
        </w:tc>
      </w:tr>
      <w:tr w:rsidR="009372AB" w:rsidRPr="009372AB" w:rsidTr="00530C51">
        <w:trPr>
          <w:trHeight w:val="347"/>
        </w:trPr>
        <w:tc>
          <w:tcPr>
            <w:tcW w:w="4752" w:type="dxa"/>
          </w:tcPr>
          <w:p w:rsidR="009372AB" w:rsidRPr="009372AB" w:rsidRDefault="009372AB" w:rsidP="009372AB">
            <w:pPr>
              <w:pStyle w:val="Geenafstand"/>
              <w:numPr>
                <w:ilvl w:val="1"/>
                <w:numId w:val="1"/>
              </w:numPr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Darmsap</w:t>
            </w:r>
            <w:proofErr w:type="spellEnd"/>
          </w:p>
        </w:tc>
        <w:tc>
          <w:tcPr>
            <w:tcW w:w="4752" w:type="dxa"/>
          </w:tcPr>
          <w:p w:rsidR="009372AB" w:rsidRPr="009372AB" w:rsidRDefault="009372AB" w:rsidP="00530C51">
            <w:pPr>
              <w:pStyle w:val="Geenafstand"/>
              <w:rPr>
                <w:rFonts w:ascii="Arial" w:hAnsi="Arial" w:cs="Arial"/>
                <w:color w:val="auto"/>
              </w:rPr>
            </w:pPr>
            <w:proofErr w:type="spellStart"/>
            <w:r w:rsidRPr="009372AB">
              <w:rPr>
                <w:rFonts w:ascii="Arial" w:hAnsi="Arial" w:cs="Arial"/>
                <w:color w:val="auto"/>
              </w:rPr>
              <w:t>Enzymen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breken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eiwitten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9372AB">
              <w:rPr>
                <w:rFonts w:ascii="Arial" w:hAnsi="Arial" w:cs="Arial"/>
                <w:color w:val="auto"/>
              </w:rPr>
              <w:t>af</w:t>
            </w:r>
            <w:proofErr w:type="spellEnd"/>
            <w:r w:rsidRPr="009372AB">
              <w:rPr>
                <w:rFonts w:ascii="Arial" w:hAnsi="Arial" w:cs="Arial"/>
                <w:color w:val="auto"/>
              </w:rPr>
              <w:t xml:space="preserve">. </w:t>
            </w:r>
          </w:p>
        </w:tc>
      </w:tr>
    </w:tbl>
    <w:p w:rsidR="009372AB" w:rsidRPr="009372AB" w:rsidRDefault="009372AB" w:rsidP="009372AB">
      <w:pPr>
        <w:rPr>
          <w:rFonts w:ascii="Arial" w:hAnsi="Arial" w:cs="Arial"/>
          <w:color w:val="auto"/>
          <w:lang w:val="nl-NL"/>
        </w:rPr>
      </w:pPr>
    </w:p>
    <w:p w:rsidR="009372AB" w:rsidRPr="009372AB" w:rsidRDefault="009372AB" w:rsidP="009372AB">
      <w:pPr>
        <w:rPr>
          <w:rFonts w:ascii="Arial" w:hAnsi="Arial" w:cs="Arial"/>
          <w:color w:val="auto"/>
          <w:lang w:val="nl-NL"/>
        </w:rPr>
      </w:pPr>
    </w:p>
    <w:p w:rsidR="00025FFB" w:rsidRPr="009372AB" w:rsidRDefault="009372AB">
      <w:pPr>
        <w:rPr>
          <w:rFonts w:ascii="Arial" w:hAnsi="Arial" w:cs="Arial"/>
          <w:color w:val="auto"/>
        </w:rPr>
      </w:pPr>
      <w:bookmarkStart w:id="0" w:name="_GoBack"/>
      <w:bookmarkEnd w:id="0"/>
    </w:p>
    <w:sectPr w:rsidR="00025FFB" w:rsidRPr="00937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D5E"/>
    <w:multiLevelType w:val="multilevel"/>
    <w:tmpl w:val="D610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2AB"/>
    <w:rsid w:val="00042009"/>
    <w:rsid w:val="001D11F1"/>
    <w:rsid w:val="0093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5DBB5"/>
  <w15:chartTrackingRefBased/>
  <w15:docId w15:val="{4E21549C-282B-40F1-93CE-2D66C080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372AB"/>
    <w:pPr>
      <w:spacing w:before="120" w:after="200" w:line="264" w:lineRule="auto"/>
    </w:pPr>
    <w:rPr>
      <w:color w:val="595959" w:themeColor="text1" w:themeTint="A6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372AB"/>
    <w:pPr>
      <w:spacing w:after="0" w:line="240" w:lineRule="auto"/>
    </w:pPr>
    <w:rPr>
      <w:color w:val="595959" w:themeColor="text1" w:themeTint="A6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9372AB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9372AB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Verploegh Chassé</dc:creator>
  <cp:keywords/>
  <dc:description/>
  <cp:lastModifiedBy>Alisha Verploegh Chassé</cp:lastModifiedBy>
  <cp:revision>1</cp:revision>
  <dcterms:created xsi:type="dcterms:W3CDTF">2022-06-03T11:16:00Z</dcterms:created>
  <dcterms:modified xsi:type="dcterms:W3CDTF">2022-06-03T11:17:00Z</dcterms:modified>
</cp:coreProperties>
</file>