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6570" w14:textId="7346D1DB" w:rsidR="009A4B78" w:rsidRPr="009A4B78" w:rsidRDefault="009A4B78" w:rsidP="009A4B78">
      <w:pPr>
        <w:shd w:val="clear" w:color="auto" w:fill="FFFFFF" w:themeFill="background1"/>
        <w:tabs>
          <w:tab w:val="num" w:pos="720"/>
        </w:tabs>
        <w:spacing w:before="100" w:beforeAutospacing="1" w:after="100" w:afterAutospacing="1" w:line="330" w:lineRule="atLeast"/>
        <w:ind w:left="720" w:hanging="360"/>
        <w:rPr>
          <w:lang w:val="en-US"/>
        </w:rPr>
      </w:pPr>
      <w:r w:rsidRPr="009A4B78">
        <w:rPr>
          <w:lang w:val="en-US"/>
        </w:rPr>
        <w:t>How to construct a shar</w:t>
      </w:r>
      <w:r>
        <w:rPr>
          <w:lang w:val="en-US"/>
        </w:rPr>
        <w:t>ed story using second conditional</w:t>
      </w:r>
    </w:p>
    <w:p w14:paraId="2E0E4397" w14:textId="54B1F075"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Each student writes a sentence in</w:t>
      </w:r>
      <w:r w:rsidRPr="009A4B78">
        <w:rPr>
          <w:rFonts w:ascii="open_sansregular" w:eastAsia="Times New Roman" w:hAnsi="open_sansregular" w:cs="Arial"/>
          <w:color w:val="58585A"/>
          <w:sz w:val="21"/>
          <w:szCs w:val="21"/>
          <w:lang w:val="en-US" w:eastAsia="en-GB"/>
        </w:rPr>
        <w:t xml:space="preserve"> second </w:t>
      </w:r>
      <w:r>
        <w:rPr>
          <w:rFonts w:ascii="open_sansregular" w:eastAsia="Times New Roman" w:hAnsi="open_sansregular" w:cs="Arial"/>
          <w:color w:val="58585A"/>
          <w:sz w:val="21"/>
          <w:szCs w:val="21"/>
          <w:lang w:val="en-US" w:eastAsia="en-GB"/>
        </w:rPr>
        <w:t>conditional</w:t>
      </w:r>
      <w:r w:rsidRPr="009A4B78">
        <w:rPr>
          <w:rFonts w:ascii="open_sansregular" w:eastAsia="Times New Roman" w:hAnsi="open_sansregular" w:cs="Arial"/>
          <w:color w:val="58585A"/>
          <w:sz w:val="21"/>
          <w:szCs w:val="21"/>
          <w:lang w:eastAsia="en-GB"/>
        </w:rPr>
        <w:t xml:space="preserve"> at the top of the paper.</w:t>
      </w:r>
    </w:p>
    <w:p w14:paraId="7443C4A7" w14:textId="77777777"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Then they pass it to the student on their left.</w:t>
      </w:r>
    </w:p>
    <w:p w14:paraId="66DC41D6" w14:textId="77777777"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Each student must then write a second conditional sentence which follows from the previous one. In other words, they would use the second part of the previous sentence as the first part of the next one.</w:t>
      </w:r>
    </w:p>
    <w:p w14:paraId="2AD6A2A8" w14:textId="77777777"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After each sentence is written, the student must fold over the piece of paper so that only one sentence is showing ie the student is only able to see the previous sentence.</w:t>
      </w:r>
    </w:p>
    <w:p w14:paraId="072AE0CD" w14:textId="77777777"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This continues being passed around until the papers return back to their original student.</w:t>
      </w:r>
    </w:p>
    <w:p w14:paraId="12FEBCD1" w14:textId="6E5621BE" w:rsidR="009A4B78" w:rsidRPr="009A4B78" w:rsidRDefault="009A4B78" w:rsidP="009A4B78">
      <w:pPr>
        <w:numPr>
          <w:ilvl w:val="0"/>
          <w:numId w:val="1"/>
        </w:numPr>
        <w:shd w:val="clear" w:color="auto" w:fill="FFFFFF" w:themeFill="background1"/>
        <w:spacing w:before="100" w:beforeAutospacing="1" w:after="100" w:afterAutospacing="1" w:line="330" w:lineRule="atLeast"/>
        <w:rPr>
          <w:rFonts w:ascii="open_sansregular" w:eastAsia="Times New Roman" w:hAnsi="open_sansregular" w:cs="Arial"/>
          <w:color w:val="58585A"/>
          <w:sz w:val="21"/>
          <w:szCs w:val="21"/>
          <w:lang w:eastAsia="en-GB"/>
        </w:rPr>
      </w:pPr>
      <w:r w:rsidRPr="009A4B78">
        <w:rPr>
          <w:rFonts w:ascii="open_sansregular" w:eastAsia="Times New Roman" w:hAnsi="open_sansregular" w:cs="Arial"/>
          <w:color w:val="58585A"/>
          <w:sz w:val="21"/>
          <w:szCs w:val="21"/>
          <w:lang w:eastAsia="en-GB"/>
        </w:rPr>
        <w:t>Students can then unfold their papers and read out their conditional chain stories</w:t>
      </w:r>
      <w:r w:rsidRPr="009A4B78">
        <w:rPr>
          <w:rFonts w:ascii="open_sansregular" w:eastAsia="Times New Roman" w:hAnsi="open_sansregular" w:cs="Arial"/>
          <w:color w:val="58585A"/>
          <w:sz w:val="21"/>
          <w:szCs w:val="21"/>
          <w:lang w:val="en-US" w:eastAsia="en-GB"/>
        </w:rPr>
        <w:t xml:space="preserve"> to</w:t>
      </w:r>
      <w:r>
        <w:rPr>
          <w:rFonts w:ascii="open_sansregular" w:eastAsia="Times New Roman" w:hAnsi="open_sansregular" w:cs="Arial"/>
          <w:color w:val="58585A"/>
          <w:sz w:val="21"/>
          <w:szCs w:val="21"/>
          <w:lang w:val="en-US" w:eastAsia="en-GB"/>
        </w:rPr>
        <w:t xml:space="preserve"> the class.</w:t>
      </w:r>
    </w:p>
    <w:p w14:paraId="519E5512" w14:textId="77777777" w:rsidR="009A4B78" w:rsidRPr="009A4B78" w:rsidRDefault="009A4B78" w:rsidP="009A4B78">
      <w:pPr>
        <w:shd w:val="clear" w:color="auto" w:fill="FFFFFF" w:themeFill="background1"/>
        <w:spacing w:before="100" w:beforeAutospacing="1" w:after="100" w:afterAutospacing="1" w:line="330" w:lineRule="atLeast"/>
        <w:rPr>
          <w:rFonts w:ascii="open_sansregular" w:eastAsia="Times New Roman" w:hAnsi="open_sansregular" w:cs="Times New Roman"/>
          <w:color w:val="58585A"/>
          <w:sz w:val="21"/>
          <w:szCs w:val="21"/>
          <w:lang w:eastAsia="en-GB"/>
        </w:rPr>
      </w:pPr>
      <w:r w:rsidRPr="009A4B78">
        <w:rPr>
          <w:rFonts w:ascii="open_sansregular" w:eastAsia="Times New Roman" w:hAnsi="open_sansregular" w:cs="Times New Roman"/>
          <w:color w:val="58585A"/>
          <w:sz w:val="21"/>
          <w:szCs w:val="21"/>
          <w:lang w:eastAsia="en-GB"/>
        </w:rPr>
        <w:t>For example, once you have explained the meaning and structure of the second conditional, the following chain story might be written:</w:t>
      </w:r>
    </w:p>
    <w:p w14:paraId="423287C1" w14:textId="77777777" w:rsidR="009A4B78" w:rsidRPr="009A4B78" w:rsidRDefault="009A4B78" w:rsidP="009A4B78">
      <w:pPr>
        <w:shd w:val="clear" w:color="auto" w:fill="FFFFFF" w:themeFill="background1"/>
        <w:spacing w:before="100" w:beforeAutospacing="1" w:after="100" w:afterAutospacing="1" w:line="330" w:lineRule="atLeast"/>
        <w:rPr>
          <w:rFonts w:ascii="open_sansregular" w:eastAsia="Times New Roman" w:hAnsi="open_sansregular" w:cs="Times New Roman"/>
          <w:color w:val="58585A"/>
          <w:sz w:val="21"/>
          <w:szCs w:val="21"/>
          <w:lang w:eastAsia="en-GB"/>
        </w:rPr>
      </w:pPr>
      <w:r w:rsidRPr="009A4B78">
        <w:rPr>
          <w:rFonts w:ascii="open_sansregular" w:eastAsia="Times New Roman" w:hAnsi="open_sansregular" w:cs="Times New Roman"/>
          <w:i/>
          <w:iCs/>
          <w:color w:val="58585A"/>
          <w:sz w:val="21"/>
          <w:szCs w:val="21"/>
          <w:lang w:eastAsia="en-GB"/>
        </w:rPr>
        <w:t>If I won the lottery, I’d buy a Ferrari.</w:t>
      </w:r>
    </w:p>
    <w:p w14:paraId="278EC664" w14:textId="77777777" w:rsidR="009A4B78" w:rsidRPr="009A4B78" w:rsidRDefault="009A4B78" w:rsidP="009A4B78">
      <w:pPr>
        <w:shd w:val="clear" w:color="auto" w:fill="FFFFFF" w:themeFill="background1"/>
        <w:spacing w:before="100" w:beforeAutospacing="1" w:after="100" w:afterAutospacing="1" w:line="330" w:lineRule="atLeast"/>
        <w:rPr>
          <w:rFonts w:ascii="open_sansregular" w:eastAsia="Times New Roman" w:hAnsi="open_sansregular" w:cs="Times New Roman"/>
          <w:color w:val="58585A"/>
          <w:sz w:val="21"/>
          <w:szCs w:val="21"/>
          <w:lang w:eastAsia="en-GB"/>
        </w:rPr>
      </w:pPr>
      <w:r w:rsidRPr="009A4B78">
        <w:rPr>
          <w:rFonts w:ascii="open_sansregular" w:eastAsia="Times New Roman" w:hAnsi="open_sansregular" w:cs="Times New Roman"/>
          <w:i/>
          <w:iCs/>
          <w:color w:val="58585A"/>
          <w:sz w:val="21"/>
          <w:szCs w:val="21"/>
          <w:lang w:eastAsia="en-GB"/>
        </w:rPr>
        <w:t>If I bought a Ferrari, I’d drive to France.</w:t>
      </w:r>
    </w:p>
    <w:p w14:paraId="2B5DA48D" w14:textId="77777777" w:rsidR="009A4B78" w:rsidRPr="009A4B78" w:rsidRDefault="009A4B78" w:rsidP="009A4B78">
      <w:pPr>
        <w:shd w:val="clear" w:color="auto" w:fill="FFFFFF" w:themeFill="background1"/>
        <w:spacing w:before="100" w:beforeAutospacing="1" w:after="100" w:afterAutospacing="1" w:line="330" w:lineRule="atLeast"/>
        <w:rPr>
          <w:rFonts w:ascii="open_sansregular" w:eastAsia="Times New Roman" w:hAnsi="open_sansregular" w:cs="Times New Roman"/>
          <w:color w:val="58585A"/>
          <w:sz w:val="21"/>
          <w:szCs w:val="21"/>
          <w:lang w:eastAsia="en-GB"/>
        </w:rPr>
      </w:pPr>
      <w:r w:rsidRPr="009A4B78">
        <w:rPr>
          <w:rFonts w:ascii="open_sansregular" w:eastAsia="Times New Roman" w:hAnsi="open_sansregular" w:cs="Times New Roman"/>
          <w:i/>
          <w:iCs/>
          <w:color w:val="58585A"/>
          <w:sz w:val="21"/>
          <w:szCs w:val="21"/>
          <w:lang w:eastAsia="en-GB"/>
        </w:rPr>
        <w:t>If I drove to France, I’d eat a lot of pasta.</w:t>
      </w:r>
    </w:p>
    <w:p w14:paraId="073324D9" w14:textId="77777777" w:rsidR="009A4B78" w:rsidRDefault="009A4B78"/>
    <w:sectPr w:rsidR="009A4B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open_sansregular">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C03DA"/>
    <w:multiLevelType w:val="multilevel"/>
    <w:tmpl w:val="EDCE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78"/>
    <w:rsid w:val="009A4B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743853E3"/>
  <w15:chartTrackingRefBased/>
  <w15:docId w15:val="{A571D244-0B16-0E40-8ABA-DD722E47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4B78"/>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A4B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93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Vazifehdan, Z.</dc:creator>
  <cp:keywords/>
  <dc:description/>
  <cp:lastModifiedBy>Vazifehdan, Z.</cp:lastModifiedBy>
  <cp:revision>1</cp:revision>
  <dcterms:created xsi:type="dcterms:W3CDTF">2021-10-20T18:30:00Z</dcterms:created>
  <dcterms:modified xsi:type="dcterms:W3CDTF">2021-10-20T18:33:00Z</dcterms:modified>
</cp:coreProperties>
</file>