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15CC" w:rsidRPr="00AF15CC" w:rsidRDefault="00AF15CC">
      <w:pPr>
        <w:rPr>
          <w:rFonts w:ascii="Comic Sans MS" w:hAnsi="Comic Sans MS" w:cs="Arial"/>
          <w:b/>
        </w:rPr>
      </w:pPr>
      <w:r w:rsidRPr="00AF15CC">
        <w:rPr>
          <w:rFonts w:ascii="Comic Sans MS" w:hAnsi="Comic Sans MS" w:cs="Arial"/>
          <w:b/>
        </w:rPr>
        <w:t>Vitale functies monitoren</w:t>
      </w:r>
      <w:r w:rsidR="0022212F">
        <w:rPr>
          <w:rFonts w:ascii="Comic Sans MS" w:hAnsi="Comic Sans MS" w:cs="Arial"/>
          <w:b/>
        </w:rPr>
        <w:t>:</w:t>
      </w:r>
    </w:p>
    <w:p w:rsidR="00AF15CC" w:rsidRDefault="00AF15CC">
      <w:pPr>
        <w:rPr>
          <w:rFonts w:ascii="Comic Sans MS" w:hAnsi="Comic Sans MS" w:cs="Arial"/>
        </w:rPr>
      </w:pPr>
      <w:r>
        <w:rPr>
          <w:rFonts w:ascii="Comic Sans MS" w:hAnsi="Comic Sans MS" w:cs="Arial"/>
        </w:rPr>
        <w:t>Vitale func</w:t>
      </w:r>
      <w:r w:rsidRPr="00AF15CC">
        <w:rPr>
          <w:rFonts w:ascii="Comic Sans MS" w:hAnsi="Comic Sans MS" w:cs="Arial"/>
        </w:rPr>
        <w:t>ties zijn de functies di</w:t>
      </w:r>
      <w:r>
        <w:rPr>
          <w:rFonts w:ascii="Comic Sans MS" w:hAnsi="Comic Sans MS" w:cs="Arial"/>
        </w:rPr>
        <w:t xml:space="preserve">e een mens niet kan missen om te leven, namelijk: de temperatuur,  de bloeddruk,  de polsslag  en de ademhaling.   </w:t>
      </w:r>
    </w:p>
    <w:p w:rsidR="00EF13F6" w:rsidRPr="00E56E89" w:rsidRDefault="00EF13F6">
      <w:pPr>
        <w:rPr>
          <w:rFonts w:ascii="Comic Sans MS" w:hAnsi="Comic Sans MS" w:cs="Arial"/>
          <w:u w:val="single"/>
        </w:rPr>
      </w:pPr>
      <w:r w:rsidRPr="00312D42">
        <w:rPr>
          <w:rFonts w:ascii="Comic Sans MS" w:hAnsi="Comic Sans MS" w:cs="Arial"/>
          <w:u w:val="single"/>
        </w:rPr>
        <w:t xml:space="preserve">De temperatuur:                                                                                                                             </w:t>
      </w:r>
      <w:r w:rsidRPr="00312D42">
        <w:rPr>
          <w:rFonts w:ascii="Comic Sans MS" w:hAnsi="Comic Sans MS" w:cs="Arial"/>
        </w:rPr>
        <w:t xml:space="preserve">                                                                                             </w:t>
      </w:r>
      <w:r>
        <w:rPr>
          <w:rFonts w:ascii="Comic Sans MS" w:hAnsi="Comic Sans MS" w:cs="Arial"/>
        </w:rPr>
        <w:t>Een vitale functie van het lichaam is het</w:t>
      </w:r>
      <w:r w:rsidR="002339F1">
        <w:rPr>
          <w:rFonts w:ascii="Comic Sans MS" w:hAnsi="Comic Sans MS" w:cs="Arial"/>
        </w:rPr>
        <w:t xml:space="preserve"> constant houden van de lichaam</w:t>
      </w:r>
      <w:r>
        <w:rPr>
          <w:rFonts w:ascii="Comic Sans MS" w:hAnsi="Comic Sans MS" w:cs="Arial"/>
        </w:rPr>
        <w:t>stemperatuur.</w:t>
      </w:r>
    </w:p>
    <w:p w:rsidR="00EF13F6" w:rsidRDefault="00EF13F6">
      <w:pPr>
        <w:rPr>
          <w:rFonts w:ascii="Comic Sans MS" w:hAnsi="Comic Sans MS" w:cs="Arial"/>
        </w:rPr>
      </w:pPr>
      <w:r>
        <w:rPr>
          <w:rFonts w:ascii="Comic Sans MS" w:hAnsi="Comic Sans MS" w:cs="Arial"/>
        </w:rPr>
        <w:t>Oorzaken van een verhoogde lichaamstemperatuur.                                                                                         –Het lichaam is niet in staat alle geproduceerde warmte kwijt te raken</w:t>
      </w:r>
      <w:r w:rsidR="002339F1">
        <w:rPr>
          <w:rFonts w:ascii="Comic Sans MS" w:hAnsi="Comic Sans MS" w:cs="Arial"/>
        </w:rPr>
        <w:t xml:space="preserve"> B.v. mensen die sporten, klamme dag, actieve kinderen die te dik zijn aangekleed en bij mensen die onder veel dekens liggen.</w:t>
      </w:r>
      <w:r w:rsidR="00B4105A">
        <w:rPr>
          <w:rFonts w:ascii="Comic Sans MS" w:hAnsi="Comic Sans MS" w:cs="Arial"/>
        </w:rPr>
        <w:t xml:space="preserve"> Wat kleding uittrekken is dan het advies. </w:t>
      </w:r>
      <w:r w:rsidR="002339F1">
        <w:rPr>
          <w:rFonts w:ascii="Comic Sans MS" w:hAnsi="Comic Sans MS" w:cs="Arial"/>
        </w:rPr>
        <w:t xml:space="preserve">                                         </w:t>
      </w:r>
      <w:r>
        <w:rPr>
          <w:rFonts w:ascii="Comic Sans MS" w:hAnsi="Comic Sans MS" w:cs="Arial"/>
        </w:rPr>
        <w:t xml:space="preserve">                                                          - Door ziekte loopt de temperatuur g</w:t>
      </w:r>
      <w:r w:rsidR="002339F1">
        <w:rPr>
          <w:rFonts w:ascii="Comic Sans MS" w:hAnsi="Comic Sans MS" w:cs="Arial"/>
        </w:rPr>
        <w:t>emakkelijk op. Geringe activiteit</w:t>
      </w:r>
      <w:r>
        <w:rPr>
          <w:rFonts w:ascii="Comic Sans MS" w:hAnsi="Comic Sans MS" w:cs="Arial"/>
        </w:rPr>
        <w:t xml:space="preserve"> en emoties leiden al toe een temperatuurstijging. Dit komt vaak voor in de herstelfase van infectieziekten. De temperatuurwisseling is dan meer dan 1 </w:t>
      </w:r>
      <w:r>
        <w:rPr>
          <w:rFonts w:ascii="Calibri" w:hAnsi="Calibri" w:cs="Arial"/>
        </w:rPr>
        <w:t>⁰</w:t>
      </w:r>
      <w:r>
        <w:rPr>
          <w:rFonts w:ascii="Comic Sans MS" w:hAnsi="Comic Sans MS" w:cs="Arial"/>
        </w:rPr>
        <w:t>C.                                                                                – Het temperatuurregulatiecentrum is hoger afgesteld. Dit ge</w:t>
      </w:r>
      <w:r w:rsidR="002339F1">
        <w:rPr>
          <w:rFonts w:ascii="Comic Sans MS" w:hAnsi="Comic Sans MS" w:cs="Arial"/>
        </w:rPr>
        <w:t>beur</w:t>
      </w:r>
      <w:r>
        <w:rPr>
          <w:rFonts w:ascii="Comic Sans MS" w:hAnsi="Comic Sans MS" w:cs="Arial"/>
        </w:rPr>
        <w:t>t door stoffen die bij een ontstekingsproces door de witte bloedcellen worden aangemaakt. Ook grote hoeveelheden bloedafbr</w:t>
      </w:r>
      <w:r w:rsidR="002339F1">
        <w:rPr>
          <w:rFonts w:ascii="Comic Sans MS" w:hAnsi="Comic Sans MS" w:cs="Arial"/>
        </w:rPr>
        <w:t>aakproduc</w:t>
      </w:r>
      <w:r>
        <w:rPr>
          <w:rFonts w:ascii="Comic Sans MS" w:hAnsi="Comic Sans MS" w:cs="Arial"/>
        </w:rPr>
        <w:t xml:space="preserve">ten of stoffen uit gezwellen kunnen het temperatuurregulatiecentrum in de herenen beïnvloeden. Verder kan de temperatuur stijgen na een hersenbloeding, een hersenschudding of door sommige medicijnen. </w:t>
      </w:r>
    </w:p>
    <w:p w:rsidR="002339F1" w:rsidRDefault="00312D42">
      <w:pPr>
        <w:rPr>
          <w:rFonts w:ascii="Comic Sans MS" w:hAnsi="Comic Sans MS" w:cs="Cambria Math"/>
        </w:rPr>
      </w:pPr>
      <w:r>
        <w:rPr>
          <w:rFonts w:ascii="Comic Sans MS" w:hAnsi="Comic Sans MS" w:cs="Arial"/>
        </w:rPr>
        <w:t>Een normale lichaam</w:t>
      </w:r>
      <w:r w:rsidR="002339F1">
        <w:rPr>
          <w:rFonts w:ascii="Comic Sans MS" w:hAnsi="Comic Sans MS" w:cs="Arial"/>
        </w:rPr>
        <w:t xml:space="preserve">stemperatuur ligt normaal bij:                                                                                                                      - volwassen en kinderen tussen 36.5 </w:t>
      </w:r>
      <w:r w:rsidR="002339F1" w:rsidRPr="002339F1">
        <w:rPr>
          <w:rFonts w:ascii="Cambria Math" w:hAnsi="Cambria Math" w:cs="Cambria Math"/>
        </w:rPr>
        <w:t>⁰</w:t>
      </w:r>
      <w:r w:rsidR="002339F1" w:rsidRPr="002339F1">
        <w:rPr>
          <w:rFonts w:ascii="Comic Sans MS" w:hAnsi="Comic Sans MS" w:cs="Arial"/>
        </w:rPr>
        <w:t xml:space="preserve">C en 37.5 </w:t>
      </w:r>
      <w:r w:rsidR="002339F1" w:rsidRPr="002339F1">
        <w:rPr>
          <w:rFonts w:ascii="Cambria Math" w:hAnsi="Cambria Math" w:cs="Cambria Math"/>
        </w:rPr>
        <w:t>⁰</w:t>
      </w:r>
      <w:r w:rsidR="002339F1">
        <w:rPr>
          <w:rFonts w:ascii="Comic Sans MS" w:hAnsi="Comic Sans MS" w:cs="Cambria Math"/>
        </w:rPr>
        <w:t xml:space="preserve">C;                                                                                                                 - oudere zorgvragers tussen 36.0 </w:t>
      </w:r>
      <w:r w:rsidR="002339F1">
        <w:rPr>
          <w:rFonts w:ascii="Calibri" w:hAnsi="Calibri" w:cs="Cambria Math"/>
        </w:rPr>
        <w:t>⁰</w:t>
      </w:r>
      <w:r w:rsidR="002339F1">
        <w:rPr>
          <w:rFonts w:ascii="Comic Sans MS" w:hAnsi="Comic Sans MS" w:cs="Cambria Math"/>
        </w:rPr>
        <w:t xml:space="preserve">C en 37.5 </w:t>
      </w:r>
      <w:r w:rsidR="002339F1">
        <w:rPr>
          <w:rFonts w:ascii="Calibri" w:hAnsi="Calibri" w:cs="Cambria Math"/>
        </w:rPr>
        <w:t>⁰</w:t>
      </w:r>
      <w:r w:rsidR="002339F1">
        <w:rPr>
          <w:rFonts w:ascii="Comic Sans MS" w:hAnsi="Comic Sans MS" w:cs="Cambria Math"/>
        </w:rPr>
        <w:t xml:space="preserve">C:                                                                                                   - pasgeborenen tussen 35.5 </w:t>
      </w:r>
      <w:r w:rsidR="002339F1">
        <w:rPr>
          <w:rFonts w:ascii="Calibri" w:hAnsi="Calibri" w:cs="Cambria Math"/>
        </w:rPr>
        <w:t>⁰</w:t>
      </w:r>
      <w:r w:rsidR="002339F1">
        <w:rPr>
          <w:rFonts w:ascii="Comic Sans MS" w:hAnsi="Comic Sans MS" w:cs="Cambria Math"/>
        </w:rPr>
        <w:t xml:space="preserve">C en 37.5 </w:t>
      </w:r>
      <w:r w:rsidR="002339F1">
        <w:rPr>
          <w:rFonts w:ascii="Calibri" w:hAnsi="Calibri" w:cs="Cambria Math"/>
        </w:rPr>
        <w:t>⁰</w:t>
      </w:r>
      <w:r w:rsidR="002339F1">
        <w:rPr>
          <w:rFonts w:ascii="Comic Sans MS" w:hAnsi="Comic Sans MS" w:cs="Cambria Math"/>
        </w:rPr>
        <w:t>C.</w:t>
      </w:r>
    </w:p>
    <w:p w:rsidR="00312D42" w:rsidRDefault="002339F1">
      <w:pPr>
        <w:rPr>
          <w:rFonts w:ascii="Comic Sans MS" w:hAnsi="Comic Sans MS" w:cs="Cambria Math"/>
        </w:rPr>
      </w:pPr>
      <w:r>
        <w:rPr>
          <w:rFonts w:ascii="Comic Sans MS" w:hAnsi="Comic Sans MS" w:cs="Cambria Math"/>
        </w:rPr>
        <w:t xml:space="preserve">Er is sprake van een temperatuurafwijking bij:                                                                                       - een temperatuur van 37.5 </w:t>
      </w:r>
      <w:r>
        <w:rPr>
          <w:rFonts w:ascii="Calibri" w:hAnsi="Calibri" w:cs="Cambria Math"/>
        </w:rPr>
        <w:t>⁰</w:t>
      </w:r>
      <w:r>
        <w:rPr>
          <w:rFonts w:ascii="Comic Sans MS" w:hAnsi="Comic Sans MS" w:cs="Cambria Math"/>
        </w:rPr>
        <w:t xml:space="preserve">C en 38 </w:t>
      </w:r>
      <w:r>
        <w:rPr>
          <w:rFonts w:ascii="Calibri" w:hAnsi="Calibri" w:cs="Cambria Math"/>
        </w:rPr>
        <w:t>⁰</w:t>
      </w:r>
      <w:r>
        <w:rPr>
          <w:rFonts w:ascii="Comic Sans MS" w:hAnsi="Comic Sans MS" w:cs="Cambria Math"/>
        </w:rPr>
        <w:t xml:space="preserve">C (verhoging);                                                                                                             - een temperatuur van 38 </w:t>
      </w:r>
      <w:r>
        <w:rPr>
          <w:rFonts w:ascii="Calibri" w:hAnsi="Calibri" w:cs="Cambria Math"/>
        </w:rPr>
        <w:t>⁰</w:t>
      </w:r>
      <w:r>
        <w:rPr>
          <w:rFonts w:ascii="Comic Sans MS" w:hAnsi="Comic Sans MS" w:cs="Cambria Math"/>
        </w:rPr>
        <w:t xml:space="preserve">C en 41 </w:t>
      </w:r>
      <w:r>
        <w:rPr>
          <w:rFonts w:ascii="Calibri" w:hAnsi="Calibri" w:cs="Cambria Math"/>
        </w:rPr>
        <w:t>⁰</w:t>
      </w:r>
      <w:r>
        <w:rPr>
          <w:rFonts w:ascii="Comic Sans MS" w:hAnsi="Comic Sans MS" w:cs="Cambria Math"/>
        </w:rPr>
        <w:t xml:space="preserve">C (koorts);                                                                                                                   - een temperatuur hoger dan 41 </w:t>
      </w:r>
      <w:r>
        <w:rPr>
          <w:rFonts w:ascii="Calibri" w:hAnsi="Calibri" w:cs="Cambria Math"/>
        </w:rPr>
        <w:t>⁰</w:t>
      </w:r>
      <w:r>
        <w:rPr>
          <w:rFonts w:ascii="Comic Sans MS" w:hAnsi="Comic Sans MS" w:cs="Cambria Math"/>
        </w:rPr>
        <w:t xml:space="preserve">C (hyperthermie); bij een temperatuur hoger dan 41 </w:t>
      </w:r>
      <w:r>
        <w:rPr>
          <w:rFonts w:ascii="Calibri" w:hAnsi="Calibri" w:cs="Cambria Math"/>
        </w:rPr>
        <w:t>⁰</w:t>
      </w:r>
      <w:r>
        <w:rPr>
          <w:rFonts w:ascii="Comic Sans MS" w:hAnsi="Comic Sans MS" w:cs="Cambria Math"/>
        </w:rPr>
        <w:t xml:space="preserve">C werken vele processen in het lichaam niet goed meer, waardoor een levensbedreigende situatie kan ontstaan;   </w:t>
      </w:r>
      <w:r w:rsidR="00312D42">
        <w:rPr>
          <w:rFonts w:ascii="Comic Sans MS" w:hAnsi="Comic Sans MS" w:cs="Cambria Math"/>
        </w:rPr>
        <w:t xml:space="preserve">                                                                                                                                              - een temperatuur lager dan 35 </w:t>
      </w:r>
      <w:r w:rsidR="00312D42">
        <w:rPr>
          <w:rFonts w:ascii="Calibri" w:hAnsi="Calibri" w:cs="Cambria Math"/>
        </w:rPr>
        <w:t>⁰</w:t>
      </w:r>
      <w:r w:rsidR="00312D42">
        <w:rPr>
          <w:rFonts w:ascii="Comic Sans MS" w:hAnsi="Comic Sans MS" w:cs="Cambria Math"/>
        </w:rPr>
        <w:t>C (hypothermie); een dergelijke lage temperatuur kan voorkomen bij onderkoeling bij alcoholisten, bij verwarde zorgvragers, bij oudere zorgvragers, bij pasgeborenen en door verdrinking en bevriezing.</w:t>
      </w:r>
      <w:r>
        <w:rPr>
          <w:rFonts w:ascii="Comic Sans MS" w:hAnsi="Comic Sans MS" w:cs="Cambria Math"/>
        </w:rPr>
        <w:t xml:space="preserve">     </w:t>
      </w:r>
    </w:p>
    <w:p w:rsidR="0057204D" w:rsidRDefault="00312D42">
      <w:pPr>
        <w:rPr>
          <w:rFonts w:ascii="Comic Sans MS" w:hAnsi="Comic Sans MS" w:cs="Cambria Math"/>
        </w:rPr>
      </w:pPr>
      <w:r>
        <w:rPr>
          <w:rFonts w:ascii="Comic Sans MS" w:hAnsi="Comic Sans MS" w:cs="Cambria Math"/>
        </w:rPr>
        <w:t xml:space="preserve">Bij het meten van de temperatuur gelden de volgende aandachtpunten:                                    - Maak bij de elektrische, digitale thermometer gebruik van plastic hoesjes die je over de thermometer schuift. Om hygiënisch te werken gebruik je bij iedere zorgvrager een nieuw hoesje;                                                                                                                         - Bij een rectale meting kun je vaseline over het beschermhoesje van de thermometer </w:t>
      </w:r>
      <w:r>
        <w:rPr>
          <w:rFonts w:ascii="Comic Sans MS" w:hAnsi="Comic Sans MS" w:cs="Cambria Math"/>
        </w:rPr>
        <w:lastRenderedPageBreak/>
        <w:t>aanbrengen. Het inbrengen van de thermometer is dan makkelijker. Heeft een zorgvrager aambeien, dan kun je beter een andere methode van meten toepassen.</w:t>
      </w:r>
      <w:r w:rsidR="002339F1">
        <w:rPr>
          <w:rFonts w:ascii="Comic Sans MS" w:hAnsi="Comic Sans MS" w:cs="Cambria Math"/>
        </w:rPr>
        <w:t xml:space="preserve">   </w:t>
      </w:r>
      <w:r w:rsidR="0057204D">
        <w:rPr>
          <w:rFonts w:ascii="Comic Sans MS" w:hAnsi="Comic Sans MS" w:cs="Cambria Math"/>
        </w:rPr>
        <w:t xml:space="preserve"> </w:t>
      </w:r>
    </w:p>
    <w:p w:rsidR="00B4105A" w:rsidRDefault="00B4105A">
      <w:pPr>
        <w:rPr>
          <w:rFonts w:ascii="Comic Sans MS" w:hAnsi="Comic Sans MS" w:cs="Cambria Math"/>
          <w:u w:val="single"/>
        </w:rPr>
      </w:pPr>
      <w:r>
        <w:rPr>
          <w:rFonts w:ascii="Comic Sans MS" w:hAnsi="Comic Sans MS" w:cs="Cambria Math"/>
          <w:u w:val="single"/>
        </w:rPr>
        <w:t xml:space="preserve">Plekken om lichaamstemperatuur te meten: </w:t>
      </w:r>
    </w:p>
    <w:p w:rsidR="00B4105A" w:rsidRPr="00B4105A" w:rsidRDefault="00B4105A">
      <w:pPr>
        <w:rPr>
          <w:rFonts w:ascii="Comic Sans MS" w:hAnsi="Comic Sans MS" w:cs="Cambria Math"/>
        </w:rPr>
      </w:pPr>
      <w:r>
        <w:rPr>
          <w:rFonts w:ascii="Comic Sans MS" w:hAnsi="Comic Sans MS" w:cs="Cambria Math"/>
        </w:rPr>
        <w:t xml:space="preserve">Rectale meting, orale meting, axillaire meting (onder de oksel) Aurale meting(in het oor) </w:t>
      </w:r>
    </w:p>
    <w:p w:rsidR="00E56E89" w:rsidRDefault="0057204D">
      <w:pPr>
        <w:rPr>
          <w:rFonts w:ascii="Comic Sans MS" w:hAnsi="Comic Sans MS" w:cs="Cambria Math"/>
          <w:u w:val="single"/>
        </w:rPr>
      </w:pPr>
      <w:r w:rsidRPr="0057204D">
        <w:rPr>
          <w:rFonts w:ascii="Comic Sans MS" w:hAnsi="Comic Sans MS" w:cs="Cambria Math"/>
          <w:u w:val="single"/>
        </w:rPr>
        <w:t>Bloeddruk</w:t>
      </w:r>
      <w:r w:rsidR="002339F1" w:rsidRPr="0057204D">
        <w:rPr>
          <w:rFonts w:ascii="Comic Sans MS" w:hAnsi="Comic Sans MS" w:cs="Cambria Math"/>
          <w:u w:val="single"/>
        </w:rPr>
        <w:t xml:space="preserve">   </w:t>
      </w:r>
    </w:p>
    <w:p w:rsidR="00D31E98" w:rsidRDefault="002339F1">
      <w:pPr>
        <w:rPr>
          <w:rFonts w:ascii="Comic Sans MS" w:hAnsi="Comic Sans MS" w:cs="Cambria Math"/>
        </w:rPr>
      </w:pPr>
      <w:r w:rsidRPr="0057204D">
        <w:rPr>
          <w:rFonts w:ascii="Comic Sans MS" w:hAnsi="Comic Sans MS" w:cs="Cambria Math"/>
          <w:u w:val="single"/>
        </w:rPr>
        <w:t xml:space="preserve">      </w:t>
      </w:r>
      <w:r w:rsidR="0057204D">
        <w:rPr>
          <w:rFonts w:ascii="Comic Sans MS" w:hAnsi="Comic Sans MS" w:cs="Cambria Math"/>
        </w:rPr>
        <w:t xml:space="preserve">                                                                                                                                                                       </w:t>
      </w:r>
      <w:r w:rsidR="00E56E89">
        <w:rPr>
          <w:rFonts w:ascii="Comic Sans MS" w:hAnsi="Comic Sans MS" w:cs="Cambria Math"/>
        </w:rPr>
        <w:t xml:space="preserve">                     </w:t>
      </w:r>
      <w:r w:rsidR="0057204D">
        <w:rPr>
          <w:rFonts w:ascii="Comic Sans MS" w:hAnsi="Comic Sans MS" w:cs="Cambria Math"/>
        </w:rPr>
        <w:t xml:space="preserve">Om de circulatie te bewaken kun je ook de bloeddruk meten. Een ander woord voor bloeddruk is tensie. Vaak is bij de gemeten bloeddrukwaarde RR </w:t>
      </w:r>
      <w:r w:rsidR="00B4105A">
        <w:rPr>
          <w:rFonts w:ascii="Comic Sans MS" w:hAnsi="Comic Sans MS" w:cs="Cambria Math"/>
        </w:rPr>
        <w:t>(</w:t>
      </w:r>
      <w:proofErr w:type="spellStart"/>
      <w:r w:rsidR="00B4105A">
        <w:rPr>
          <w:rFonts w:ascii="Comic Sans MS" w:hAnsi="Comic Sans MS" w:cs="Cambria Math"/>
        </w:rPr>
        <w:t>riva</w:t>
      </w:r>
      <w:proofErr w:type="spellEnd"/>
      <w:r w:rsidR="00B4105A">
        <w:rPr>
          <w:rFonts w:ascii="Comic Sans MS" w:hAnsi="Comic Sans MS" w:cs="Cambria Math"/>
        </w:rPr>
        <w:t xml:space="preserve"> </w:t>
      </w:r>
      <w:proofErr w:type="spellStart"/>
      <w:r w:rsidR="00B4105A">
        <w:rPr>
          <w:rFonts w:ascii="Comic Sans MS" w:hAnsi="Comic Sans MS" w:cs="Cambria Math"/>
        </w:rPr>
        <w:t>rochi</w:t>
      </w:r>
      <w:proofErr w:type="spellEnd"/>
      <w:r w:rsidR="00B4105A">
        <w:rPr>
          <w:rFonts w:ascii="Comic Sans MS" w:hAnsi="Comic Sans MS" w:cs="Cambria Math"/>
        </w:rPr>
        <w:t xml:space="preserve">) </w:t>
      </w:r>
      <w:r w:rsidR="0057204D">
        <w:rPr>
          <w:rFonts w:ascii="Comic Sans MS" w:hAnsi="Comic Sans MS" w:cs="Cambria Math"/>
        </w:rPr>
        <w:t xml:space="preserve">vermeld.                                   De gemeten waarden worden uitgedrukt in millimeter kwik of </w:t>
      </w:r>
      <w:proofErr w:type="spellStart"/>
      <w:r w:rsidR="0057204D">
        <w:rPr>
          <w:rFonts w:ascii="Comic Sans MS" w:hAnsi="Comic Sans MS" w:cs="Cambria Math"/>
        </w:rPr>
        <w:t>mmHg</w:t>
      </w:r>
      <w:proofErr w:type="spellEnd"/>
      <w:r w:rsidR="0057204D">
        <w:rPr>
          <w:rFonts w:ascii="Comic Sans MS" w:hAnsi="Comic Sans MS" w:cs="Cambria Math"/>
        </w:rPr>
        <w:t xml:space="preserve">. De bovendruk of systolische druk wordt eerst genoteerd, gevolgd door een schuine streep met daarachter de onderdruk of diastolische druk. Of de gemeten bloeddruk normaal is, hangt onder meer af van leeftijd, emotionele toestand , koorts en eventueel bloedverlies. </w:t>
      </w:r>
    </w:p>
    <w:p w:rsidR="0057204D" w:rsidRDefault="0057204D">
      <w:pPr>
        <w:rPr>
          <w:rFonts w:ascii="Comic Sans MS" w:hAnsi="Comic Sans MS" w:cs="Cambria Math"/>
        </w:rPr>
      </w:pPr>
      <w:r>
        <w:rPr>
          <w:rFonts w:ascii="Comic Sans MS" w:hAnsi="Comic Sans MS" w:cs="Cambria Math"/>
        </w:rPr>
        <w:t xml:space="preserve">De gemiddelde bloeddruk lig normaal bij:                                                                                                                        </w:t>
      </w:r>
      <w:r w:rsidR="00B24107">
        <w:rPr>
          <w:rFonts w:ascii="Comic Sans MS" w:hAnsi="Comic Sans MS" w:cs="Cambria Math"/>
        </w:rPr>
        <w:t xml:space="preserve"> - volwas</w:t>
      </w:r>
      <w:r>
        <w:rPr>
          <w:rFonts w:ascii="Comic Sans MS" w:hAnsi="Comic Sans MS" w:cs="Cambria Math"/>
        </w:rPr>
        <w:t>senen op 12</w:t>
      </w:r>
      <w:r w:rsidR="0048440D">
        <w:rPr>
          <w:rFonts w:ascii="Comic Sans MS" w:hAnsi="Comic Sans MS" w:cs="Cambria Math"/>
        </w:rPr>
        <w:t>0</w:t>
      </w:r>
      <w:r>
        <w:rPr>
          <w:rFonts w:ascii="Comic Sans MS" w:hAnsi="Comic Sans MS" w:cs="Cambria Math"/>
        </w:rPr>
        <w:t xml:space="preserve">/80 </w:t>
      </w:r>
      <w:proofErr w:type="spellStart"/>
      <w:r>
        <w:rPr>
          <w:rFonts w:ascii="Comic Sans MS" w:hAnsi="Comic Sans MS" w:cs="Cambria Math"/>
        </w:rPr>
        <w:t>mmHg</w:t>
      </w:r>
      <w:proofErr w:type="spellEnd"/>
      <w:r>
        <w:rPr>
          <w:rFonts w:ascii="Comic Sans MS" w:hAnsi="Comic Sans MS" w:cs="Cambria Math"/>
        </w:rPr>
        <w:t xml:space="preserve">:                                                                                                                                                       - oudere zorgvragers op 160/90 </w:t>
      </w:r>
      <w:proofErr w:type="spellStart"/>
      <w:r>
        <w:rPr>
          <w:rFonts w:ascii="Comic Sans MS" w:hAnsi="Comic Sans MS" w:cs="Cambria Math"/>
        </w:rPr>
        <w:t>mmHg</w:t>
      </w:r>
      <w:proofErr w:type="spellEnd"/>
      <w:r>
        <w:rPr>
          <w:rFonts w:ascii="Comic Sans MS" w:hAnsi="Comic Sans MS" w:cs="Cambria Math"/>
        </w:rPr>
        <w:t xml:space="preserve">                                                                                                         - baby’s op 90/60 </w:t>
      </w:r>
      <w:proofErr w:type="spellStart"/>
      <w:r>
        <w:rPr>
          <w:rFonts w:ascii="Comic Sans MS" w:hAnsi="Comic Sans MS" w:cs="Cambria Math"/>
        </w:rPr>
        <w:t>mmHg</w:t>
      </w:r>
      <w:proofErr w:type="spellEnd"/>
      <w:r>
        <w:rPr>
          <w:rFonts w:ascii="Comic Sans MS" w:hAnsi="Comic Sans MS" w:cs="Cambria Math"/>
        </w:rPr>
        <w:t xml:space="preserve">                                                                                                             - kinderen op 110/60 </w:t>
      </w:r>
      <w:proofErr w:type="spellStart"/>
      <w:r>
        <w:rPr>
          <w:rFonts w:ascii="Comic Sans MS" w:hAnsi="Comic Sans MS" w:cs="Cambria Math"/>
        </w:rPr>
        <w:t>mmHg</w:t>
      </w:r>
      <w:proofErr w:type="spellEnd"/>
    </w:p>
    <w:p w:rsidR="0089754B" w:rsidRDefault="0057204D">
      <w:pPr>
        <w:rPr>
          <w:rFonts w:ascii="Comic Sans MS" w:hAnsi="Comic Sans MS" w:cs="Cambria Math"/>
        </w:rPr>
      </w:pPr>
      <w:r>
        <w:rPr>
          <w:rFonts w:ascii="Comic Sans MS" w:hAnsi="Comic Sans MS" w:cs="Cambria Math"/>
        </w:rPr>
        <w:t xml:space="preserve">Een te hoge bloeddruk heet </w:t>
      </w:r>
      <w:r w:rsidRPr="00B4105A">
        <w:rPr>
          <w:rFonts w:ascii="Comic Sans MS" w:hAnsi="Comic Sans MS" w:cs="Cambria Math"/>
          <w:b/>
        </w:rPr>
        <w:t>hypertensie</w:t>
      </w:r>
      <w:r>
        <w:rPr>
          <w:rFonts w:ascii="Comic Sans MS" w:hAnsi="Comic Sans MS" w:cs="Cambria Math"/>
        </w:rPr>
        <w:t xml:space="preserve"> en de bloeddruk kan ook te la</w:t>
      </w:r>
      <w:r w:rsidR="00B24107">
        <w:rPr>
          <w:rFonts w:ascii="Comic Sans MS" w:hAnsi="Comic Sans MS" w:cs="Cambria Math"/>
        </w:rPr>
        <w:t xml:space="preserve">ag zijn dat heet </w:t>
      </w:r>
      <w:proofErr w:type="spellStart"/>
      <w:r w:rsidR="00B24107" w:rsidRPr="00B4105A">
        <w:rPr>
          <w:rFonts w:ascii="Comic Sans MS" w:hAnsi="Comic Sans MS" w:cs="Cambria Math"/>
          <w:b/>
        </w:rPr>
        <w:t>hypoten</w:t>
      </w:r>
      <w:r w:rsidRPr="00B4105A">
        <w:rPr>
          <w:rFonts w:ascii="Comic Sans MS" w:hAnsi="Comic Sans MS" w:cs="Cambria Math"/>
          <w:b/>
        </w:rPr>
        <w:t>tie</w:t>
      </w:r>
      <w:proofErr w:type="spellEnd"/>
      <w:r w:rsidRPr="00B4105A">
        <w:rPr>
          <w:rFonts w:ascii="Comic Sans MS" w:hAnsi="Comic Sans MS" w:cs="Cambria Math"/>
          <w:b/>
        </w:rPr>
        <w:t>.</w:t>
      </w:r>
      <w:r>
        <w:rPr>
          <w:rFonts w:ascii="Comic Sans MS" w:hAnsi="Comic Sans MS" w:cs="Cambria Math"/>
        </w:rPr>
        <w:t xml:space="preserve">  Het meten van de bloeddruk is van belang bij een zorgvrager bij wie bloedingsgevaar bestaat. Een daling van de bloeddruk wijst dan op een dreigende shock. Dan krijgen minder belangrijke organen minder bloed, waardoor de huid bleek en klam wordt en de zorgvrager zich slap voelt. De pols is in zo’n geval te snel.</w:t>
      </w:r>
    </w:p>
    <w:p w:rsidR="001B1836" w:rsidRDefault="001B1836">
      <w:pPr>
        <w:rPr>
          <w:rFonts w:ascii="Comic Sans MS" w:hAnsi="Comic Sans MS" w:cs="Cambria Math"/>
        </w:rPr>
      </w:pPr>
      <w:r>
        <w:rPr>
          <w:rFonts w:ascii="Comic Sans MS" w:hAnsi="Comic Sans MS" w:cs="Cambria Math"/>
        </w:rPr>
        <w:t xml:space="preserve">Aandachtspunten bij het meten van de bloeddruk:                                                                                               De zorgvrager moet ontspannen zijn en de arm moet ondersteund zijn, anders worden de spieren aangespannen en vallen de waarden iets te hoog uit. De arm moet zo liggen dat je in de handpalm kijkt.                                                                                                                      Breng de manchet aan om de </w:t>
      </w:r>
      <w:proofErr w:type="spellStart"/>
      <w:r>
        <w:rPr>
          <w:rFonts w:ascii="Comic Sans MS" w:hAnsi="Comic Sans MS" w:cs="Cambria Math"/>
        </w:rPr>
        <w:t>linkerbovenarm</w:t>
      </w:r>
      <w:proofErr w:type="spellEnd"/>
      <w:r>
        <w:rPr>
          <w:rFonts w:ascii="Comic Sans MS" w:hAnsi="Comic Sans MS" w:cs="Cambria Math"/>
        </w:rPr>
        <w:t xml:space="preserve"> van de zorgvrager. </w:t>
      </w:r>
      <w:r w:rsidR="00A649AF">
        <w:rPr>
          <w:rFonts w:ascii="Comic Sans MS" w:hAnsi="Comic Sans MS" w:cs="Cambria Math"/>
        </w:rPr>
        <w:t xml:space="preserve">Zorg dat de kabel van de manchet (die vast zit aan de bloeddrukmeter ) onder bij de </w:t>
      </w:r>
      <w:proofErr w:type="spellStart"/>
      <w:r w:rsidR="00A649AF">
        <w:rPr>
          <w:rFonts w:ascii="Comic Sans MS" w:hAnsi="Comic Sans MS" w:cs="Cambria Math"/>
        </w:rPr>
        <w:t>elleboog</w:t>
      </w:r>
      <w:proofErr w:type="spellEnd"/>
      <w:r w:rsidR="00A649AF">
        <w:rPr>
          <w:rFonts w:ascii="Comic Sans MS" w:hAnsi="Comic Sans MS" w:cs="Cambria Math"/>
        </w:rPr>
        <w:t xml:space="preserve">  zit. </w:t>
      </w:r>
      <w:r>
        <w:rPr>
          <w:rFonts w:ascii="Comic Sans MS" w:hAnsi="Comic Sans MS" w:cs="Cambria Math"/>
        </w:rPr>
        <w:t>Zet de digitale bloeddrukmeter aan en die geeft aan als je de boven / onderdruk en de pols af kan lezen op het apparaat.</w:t>
      </w:r>
    </w:p>
    <w:p w:rsidR="001B1836" w:rsidRDefault="00454633">
      <w:pPr>
        <w:rPr>
          <w:rFonts w:ascii="Comic Sans MS" w:hAnsi="Comic Sans MS" w:cs="Cambria Math"/>
        </w:rPr>
      </w:pPr>
      <w:r>
        <w:rPr>
          <w:rFonts w:ascii="Comic Sans MS" w:hAnsi="Comic Sans MS" w:cs="Cambria Math"/>
          <w:u w:val="single"/>
        </w:rPr>
        <w:t xml:space="preserve">Hulpmiddelen om bloeddruk op te meten: </w:t>
      </w:r>
    </w:p>
    <w:p w:rsidR="00454633" w:rsidRPr="00454633" w:rsidRDefault="00FC32B4">
      <w:pPr>
        <w:rPr>
          <w:rFonts w:ascii="Comic Sans MS" w:hAnsi="Comic Sans MS" w:cs="Cambria Math"/>
        </w:rPr>
      </w:pPr>
      <w:r>
        <w:rPr>
          <w:rFonts w:ascii="Comic Sans MS" w:hAnsi="Comic Sans MS" w:cs="Cambria Math"/>
        </w:rPr>
        <w:t xml:space="preserve">Kwikbloeddrukmeters, digitale bloeddrukmeters, manometer bloeddrukmeters, continue registratie, automatische bloeddrukmeter </w:t>
      </w:r>
    </w:p>
    <w:p w:rsidR="001B1836" w:rsidRDefault="0018761A">
      <w:pPr>
        <w:rPr>
          <w:rFonts w:ascii="Comic Sans MS" w:hAnsi="Comic Sans MS" w:cs="Cambria Math"/>
          <w:u w:val="single"/>
        </w:rPr>
      </w:pPr>
      <w:r>
        <w:rPr>
          <w:rFonts w:ascii="Comic Sans MS" w:hAnsi="Comic Sans MS" w:cs="Cambria Math"/>
          <w:u w:val="single"/>
        </w:rPr>
        <w:lastRenderedPageBreak/>
        <w:t>D</w:t>
      </w:r>
      <w:r w:rsidR="001B1836" w:rsidRPr="001B1836">
        <w:rPr>
          <w:rFonts w:ascii="Comic Sans MS" w:hAnsi="Comic Sans MS" w:cs="Cambria Math"/>
          <w:u w:val="single"/>
        </w:rPr>
        <w:t>e polsslag</w:t>
      </w:r>
    </w:p>
    <w:p w:rsidR="00921CDC" w:rsidRPr="00B24107" w:rsidRDefault="001B1836">
      <w:pPr>
        <w:rPr>
          <w:rFonts w:ascii="Comic Sans MS" w:hAnsi="Comic Sans MS" w:cs="Cambria Math"/>
        </w:rPr>
      </w:pPr>
      <w:r>
        <w:rPr>
          <w:rFonts w:ascii="Comic Sans MS" w:hAnsi="Comic Sans MS" w:cs="Cambria Math"/>
        </w:rPr>
        <w:t xml:space="preserve">Je kunt de polsslag observeren door het waarnemen van de vier kwaliteiten van de pols.                           – De frequentie van de pols: wat is het aantal slagen per minuut?                                                               - De regelmaat van de pols: is de pols regelmatig of niet?                                                                                           - De gelijkmatigheid van de pols: zijn de polsslagen gelijk gevuld?                                                                                    - De kracht van de pols: is de polsslag al of niet heftig?                                                                                                    Het hart pompt een bepaald aantal malen per minuut ( de frequentie) een hoeveelheid bloed in de aorta.                                                                                                                                                                  –Bij iemand die rustig zit of ligt, varieert de normale polsfrequentie van 60 tot 80 slagen per minuut. Vrouwen hebben meestal een iets snellere pols dan mannen.                                                                    – Bij ouderen kan de </w:t>
      </w:r>
      <w:r w:rsidR="00B24107">
        <w:rPr>
          <w:rFonts w:ascii="Comic Sans MS" w:hAnsi="Comic Sans MS" w:cs="Cambria Math"/>
        </w:rPr>
        <w:t>f</w:t>
      </w:r>
      <w:r>
        <w:rPr>
          <w:rFonts w:ascii="Comic Sans MS" w:hAnsi="Comic Sans MS" w:cs="Cambria Math"/>
        </w:rPr>
        <w:t>requentie ongeveer 60 slagen per minuut zijn.                                                                            – Bij een pa</w:t>
      </w:r>
      <w:r w:rsidR="00B24107">
        <w:rPr>
          <w:rFonts w:ascii="Comic Sans MS" w:hAnsi="Comic Sans MS" w:cs="Cambria Math"/>
        </w:rPr>
        <w:t>sgeborene is de frequentie ongev</w:t>
      </w:r>
      <w:r>
        <w:rPr>
          <w:rFonts w:ascii="Comic Sans MS" w:hAnsi="Comic Sans MS" w:cs="Cambria Math"/>
        </w:rPr>
        <w:t xml:space="preserve">eer 140 slagen per minuut. Vanaf ongeveer drie jaar is de frequentie honderd slagen per minuut.                                                                                                       Een frequentie van meer dan 100 slagen per minuut heet </w:t>
      </w:r>
      <w:r w:rsidRPr="00B4105A">
        <w:rPr>
          <w:rFonts w:ascii="Comic Sans MS" w:hAnsi="Comic Sans MS" w:cs="Cambria Math"/>
          <w:b/>
        </w:rPr>
        <w:t>tachycardie,</w:t>
      </w:r>
      <w:r>
        <w:rPr>
          <w:rFonts w:ascii="Comic Sans MS" w:hAnsi="Comic Sans MS" w:cs="Cambria Math"/>
        </w:rPr>
        <w:t xml:space="preserve"> bij een frequentie van minder dan 50 spreken we van </w:t>
      </w:r>
      <w:r w:rsidRPr="00B4105A">
        <w:rPr>
          <w:rFonts w:ascii="Comic Sans MS" w:hAnsi="Comic Sans MS" w:cs="Cambria Math"/>
          <w:b/>
        </w:rPr>
        <w:t>bradycardie</w:t>
      </w:r>
      <w:r>
        <w:rPr>
          <w:rFonts w:ascii="Comic Sans MS" w:hAnsi="Comic Sans MS" w:cs="Cambria Math"/>
        </w:rPr>
        <w:t xml:space="preserve">. Elke situatie die de zuurstofbehoefte van het lichaam verhoogt, geeft een snellere pols. Dit komt voor bij koorts en bij inspanning. Ook emoties hebben invloed op de pols. Bij stress is de pols sneller. Een trage pols vind je bij iemand die slaapt, bij een goed getrainde sporter en bij iemand die flauwgevallen is. </w:t>
      </w:r>
    </w:p>
    <w:p w:rsidR="00921CDC" w:rsidRDefault="00921CDC">
      <w:pPr>
        <w:rPr>
          <w:rFonts w:ascii="Comic Sans MS" w:hAnsi="Comic Sans MS" w:cs="Cambria Math"/>
          <w:u w:val="single"/>
        </w:rPr>
      </w:pPr>
      <w:r w:rsidRPr="00921CDC">
        <w:rPr>
          <w:rFonts w:ascii="Comic Sans MS" w:hAnsi="Comic Sans MS" w:cs="Cambria Math"/>
          <w:u w:val="single"/>
        </w:rPr>
        <w:t>De ademhaling</w:t>
      </w:r>
    </w:p>
    <w:p w:rsidR="00921CDC" w:rsidRDefault="00921CDC">
      <w:pPr>
        <w:rPr>
          <w:rFonts w:ascii="Comic Sans MS" w:hAnsi="Comic Sans MS" w:cs="Cambria Math"/>
        </w:rPr>
      </w:pPr>
      <w:r>
        <w:rPr>
          <w:rFonts w:ascii="Comic Sans MS" w:hAnsi="Comic Sans MS" w:cs="Cambria Math"/>
        </w:rPr>
        <w:t xml:space="preserve">Je kunt de ademhaling bewaken door het waarnemen van </w:t>
      </w:r>
      <w:r w:rsidR="00B24107">
        <w:rPr>
          <w:rFonts w:ascii="Comic Sans MS" w:hAnsi="Comic Sans MS" w:cs="Cambria Math"/>
        </w:rPr>
        <w:t>de vier kwaliteiten van de adem</w:t>
      </w:r>
      <w:r>
        <w:rPr>
          <w:rFonts w:ascii="Comic Sans MS" w:hAnsi="Comic Sans MS" w:cs="Cambria Math"/>
        </w:rPr>
        <w:t xml:space="preserve">haling:                                                                                                                        </w:t>
      </w:r>
      <w:r w:rsidR="00B24107">
        <w:rPr>
          <w:rFonts w:ascii="Comic Sans MS" w:hAnsi="Comic Sans MS" w:cs="Cambria Math"/>
        </w:rPr>
        <w:t xml:space="preserve">                 - De frequ</w:t>
      </w:r>
      <w:r>
        <w:rPr>
          <w:rFonts w:ascii="Comic Sans MS" w:hAnsi="Comic Sans MS" w:cs="Cambria Math"/>
        </w:rPr>
        <w:t>entie v</w:t>
      </w:r>
      <w:r w:rsidR="005C782A">
        <w:rPr>
          <w:rFonts w:ascii="Comic Sans MS" w:hAnsi="Comic Sans MS" w:cs="Cambria Math"/>
        </w:rPr>
        <w:t>an de ademhaling: het aantal in- en uitademingen per minuut.                           – De diepte van de ademhaling: is er sprake van een oppervlakkige of diepe ademhaling?       - De regelmaat van de ademhaling: is de ademhaling regelmatig of niet?                                                 - De ademhalingspatronen: is er een steeds terugkerend patroon in de ademhaling?</w:t>
      </w:r>
    </w:p>
    <w:p w:rsidR="005C782A" w:rsidRDefault="005C782A">
      <w:pPr>
        <w:rPr>
          <w:rFonts w:ascii="Comic Sans MS" w:hAnsi="Comic Sans MS" w:cs="Cambria Math"/>
        </w:rPr>
      </w:pPr>
      <w:r>
        <w:rPr>
          <w:rFonts w:ascii="Comic Sans MS" w:hAnsi="Comic Sans MS" w:cs="Cambria Math"/>
        </w:rPr>
        <w:t>De normale ademfrequentie:                                                                                                                   - Volwassenen halen tussen 16 en 24 keer per minuut adem.                                                                                  – Zuigelingen halen tussen de 40 en 44 keer per minuut adem.                                                                         – Peuters halen tussen 24 en 30 keer per minuut adem.</w:t>
      </w:r>
    </w:p>
    <w:p w:rsidR="00027690" w:rsidRDefault="005C782A" w:rsidP="005C782A">
      <w:pPr>
        <w:rPr>
          <w:rFonts w:ascii="Comic Sans MS" w:hAnsi="Comic Sans MS" w:cs="Cambria Math"/>
        </w:rPr>
      </w:pPr>
      <w:r>
        <w:rPr>
          <w:rFonts w:ascii="Comic Sans MS" w:hAnsi="Comic Sans MS" w:cs="Cambria Math"/>
        </w:rPr>
        <w:t xml:space="preserve">Terminologie voor ademhalingspatronen:      </w:t>
      </w:r>
    </w:p>
    <w:p w:rsidR="00027690" w:rsidRDefault="00027690" w:rsidP="00027690">
      <w:pPr>
        <w:rPr>
          <w:rFonts w:ascii="Comic Sans MS" w:hAnsi="Comic Sans MS" w:cs="Cambria Math"/>
        </w:rPr>
      </w:pPr>
      <w:proofErr w:type="spellStart"/>
      <w:r w:rsidRPr="00027690">
        <w:rPr>
          <w:rFonts w:ascii="Comic Sans MS" w:hAnsi="Comic Sans MS" w:cs="Cambria Math"/>
          <w:b/>
          <w:bCs/>
        </w:rPr>
        <w:t>Eupnoe</w:t>
      </w:r>
      <w:proofErr w:type="spellEnd"/>
      <w:r w:rsidRPr="00027690">
        <w:rPr>
          <w:rFonts w:ascii="Comic Sans MS" w:hAnsi="Comic Sans MS" w:cs="Cambria Math"/>
          <w:b/>
          <w:bCs/>
        </w:rPr>
        <w:t xml:space="preserve">: </w:t>
      </w:r>
      <w:r w:rsidRPr="00027690">
        <w:rPr>
          <w:rFonts w:ascii="Comic Sans MS" w:hAnsi="Comic Sans MS" w:cs="Cambria Math"/>
        </w:rPr>
        <w:t xml:space="preserve">normale ademhaling </w:t>
      </w:r>
    </w:p>
    <w:p w:rsidR="00027690" w:rsidRDefault="00027690" w:rsidP="00027690">
      <w:pPr>
        <w:rPr>
          <w:rFonts w:ascii="Comic Sans MS" w:hAnsi="Comic Sans MS" w:cs="Cambria Math"/>
        </w:rPr>
      </w:pPr>
      <w:r w:rsidRPr="00027690">
        <w:rPr>
          <w:rFonts w:ascii="Comic Sans MS" w:hAnsi="Comic Sans MS" w:cs="Cambria Math"/>
          <w:b/>
          <w:bCs/>
        </w:rPr>
        <w:t xml:space="preserve">Bradypnoe: </w:t>
      </w:r>
      <w:r w:rsidRPr="00027690">
        <w:rPr>
          <w:rFonts w:ascii="Comic Sans MS" w:hAnsi="Comic Sans MS" w:cs="Cambria Math"/>
        </w:rPr>
        <w:t xml:space="preserve"> Langzame, regelmatige ademhaling mogelijke oorzaak de beïnvloeding </w:t>
      </w:r>
      <w:proofErr w:type="spellStart"/>
      <w:r w:rsidRPr="00027690">
        <w:rPr>
          <w:rFonts w:ascii="Comic Sans MS" w:hAnsi="Comic Sans MS" w:cs="Cambria Math"/>
        </w:rPr>
        <w:t>vanhet</w:t>
      </w:r>
      <w:proofErr w:type="spellEnd"/>
      <w:r w:rsidRPr="00027690">
        <w:rPr>
          <w:rFonts w:ascii="Comic Sans MS" w:hAnsi="Comic Sans MS" w:cs="Cambria Math"/>
        </w:rPr>
        <w:t xml:space="preserve"> ademcentrum door tumoren,   stofwisselingsstoornissen, onvoldoende ademhaling of het gebruik van opiaten en alcohol.  </w:t>
      </w:r>
    </w:p>
    <w:p w:rsidR="00027690" w:rsidRPr="00027690" w:rsidRDefault="00027690" w:rsidP="00027690">
      <w:pPr>
        <w:rPr>
          <w:rFonts w:ascii="Comic Sans MS" w:hAnsi="Comic Sans MS" w:cs="Cambria Math"/>
        </w:rPr>
      </w:pPr>
      <w:proofErr w:type="spellStart"/>
      <w:r w:rsidRPr="00027690">
        <w:rPr>
          <w:rFonts w:ascii="Comic Sans MS" w:hAnsi="Comic Sans MS" w:cs="Cambria Math"/>
          <w:b/>
          <w:bCs/>
        </w:rPr>
        <w:lastRenderedPageBreak/>
        <w:t>Hyperpnoe</w:t>
      </w:r>
      <w:proofErr w:type="spellEnd"/>
      <w:r w:rsidRPr="00027690">
        <w:rPr>
          <w:rFonts w:ascii="Comic Sans MS" w:hAnsi="Comic Sans MS" w:cs="Cambria Math"/>
          <w:b/>
          <w:bCs/>
        </w:rPr>
        <w:t xml:space="preserve">: </w:t>
      </w:r>
      <w:r w:rsidRPr="00027690">
        <w:rPr>
          <w:rFonts w:ascii="Comic Sans MS" w:hAnsi="Comic Sans MS" w:cs="Cambria Math"/>
        </w:rPr>
        <w:t xml:space="preserve"> diepe, licht versnelde ademhaling door lichamelijke inspanning</w:t>
      </w:r>
    </w:p>
    <w:p w:rsidR="00027690" w:rsidRPr="00027690" w:rsidRDefault="00027690" w:rsidP="00027690">
      <w:pPr>
        <w:rPr>
          <w:rFonts w:ascii="Comic Sans MS" w:hAnsi="Comic Sans MS" w:cs="Cambria Math"/>
        </w:rPr>
      </w:pPr>
      <w:proofErr w:type="spellStart"/>
      <w:r w:rsidRPr="00027690">
        <w:rPr>
          <w:rFonts w:ascii="Comic Sans MS" w:hAnsi="Comic Sans MS" w:cs="Cambria Math"/>
          <w:b/>
          <w:bCs/>
        </w:rPr>
        <w:t>Tachypnoe</w:t>
      </w:r>
      <w:proofErr w:type="spellEnd"/>
      <w:r w:rsidRPr="00027690">
        <w:rPr>
          <w:rFonts w:ascii="Comic Sans MS" w:hAnsi="Comic Sans MS" w:cs="Cambria Math"/>
          <w:b/>
          <w:bCs/>
        </w:rPr>
        <w:t xml:space="preserve">: </w:t>
      </w:r>
      <w:r w:rsidRPr="00027690">
        <w:rPr>
          <w:rFonts w:ascii="Comic Sans MS" w:hAnsi="Comic Sans MS" w:cs="Cambria Math"/>
        </w:rPr>
        <w:t xml:space="preserve"> versnelde ademhaling: snelheid neemt toe met het stijgen van de lichaams-</w:t>
      </w:r>
    </w:p>
    <w:p w:rsidR="00027690" w:rsidRPr="00027690" w:rsidRDefault="00027690" w:rsidP="00027690">
      <w:pPr>
        <w:rPr>
          <w:rFonts w:ascii="Comic Sans MS" w:hAnsi="Comic Sans MS" w:cs="Cambria Math"/>
        </w:rPr>
      </w:pPr>
      <w:r w:rsidRPr="00027690">
        <w:rPr>
          <w:rFonts w:ascii="Comic Sans MS" w:hAnsi="Comic Sans MS" w:cs="Cambria Math"/>
        </w:rPr>
        <w:t>temperatuur (ongeveer 3 ademhalingen p</w:t>
      </w:r>
      <w:r>
        <w:rPr>
          <w:rFonts w:ascii="Comic Sans MS" w:hAnsi="Comic Sans MS" w:cs="Cambria Math"/>
        </w:rPr>
        <w:t xml:space="preserve">er minuut voor elke halve graad </w:t>
      </w:r>
      <w:r w:rsidRPr="00027690">
        <w:rPr>
          <w:rFonts w:ascii="Comic Sans MS" w:hAnsi="Comic Sans MS" w:cs="Cambria Math"/>
        </w:rPr>
        <w:t>temperatuurverhoging)</w:t>
      </w:r>
    </w:p>
    <w:p w:rsidR="00875FDE" w:rsidRPr="00027690" w:rsidRDefault="00CC54FF" w:rsidP="00027690">
      <w:pPr>
        <w:numPr>
          <w:ilvl w:val="0"/>
          <w:numId w:val="14"/>
        </w:numPr>
        <w:rPr>
          <w:rFonts w:ascii="Comic Sans MS" w:hAnsi="Comic Sans MS" w:cs="Cambria Math"/>
        </w:rPr>
      </w:pPr>
      <w:r w:rsidRPr="00027690">
        <w:rPr>
          <w:rFonts w:ascii="Comic Sans MS" w:hAnsi="Comic Sans MS" w:cs="Cambria Math"/>
        </w:rPr>
        <w:t xml:space="preserve"> mogelijke oorzaken longontsteking</w:t>
      </w:r>
    </w:p>
    <w:p w:rsidR="00027690" w:rsidRPr="00027690" w:rsidRDefault="00027690" w:rsidP="00027690">
      <w:pPr>
        <w:rPr>
          <w:rFonts w:ascii="Comic Sans MS" w:hAnsi="Comic Sans MS" w:cs="Cambria Math"/>
        </w:rPr>
      </w:pPr>
      <w:r w:rsidRPr="00027690">
        <w:rPr>
          <w:rFonts w:ascii="Comic Sans MS" w:hAnsi="Comic Sans MS" w:cs="Cambria Math"/>
          <w:b/>
          <w:bCs/>
        </w:rPr>
        <w:t>Apneu</w:t>
      </w:r>
      <w:r w:rsidRPr="00027690">
        <w:rPr>
          <w:rFonts w:ascii="Comic Sans MS" w:hAnsi="Comic Sans MS" w:cs="Cambria Math"/>
        </w:rPr>
        <w:t>: er is sprake van afwezigheid van ademhaling. (slaapapneu)</w:t>
      </w:r>
    </w:p>
    <w:p w:rsidR="00027690" w:rsidRPr="00027690" w:rsidRDefault="00027690" w:rsidP="00027690">
      <w:pPr>
        <w:rPr>
          <w:rFonts w:ascii="Comic Sans MS" w:hAnsi="Comic Sans MS" w:cs="Cambria Math"/>
        </w:rPr>
      </w:pPr>
      <w:r w:rsidRPr="00027690">
        <w:rPr>
          <w:rFonts w:ascii="Comic Sans MS" w:hAnsi="Comic Sans MS" w:cs="Cambria Math"/>
          <w:b/>
          <w:bCs/>
        </w:rPr>
        <w:t>Dyspneu</w:t>
      </w:r>
      <w:r w:rsidRPr="00027690">
        <w:rPr>
          <w:rFonts w:ascii="Comic Sans MS" w:hAnsi="Comic Sans MS" w:cs="Cambria Math"/>
        </w:rPr>
        <w:t xml:space="preserve">: benauwdheid. Geeft aan dat de zorgvrager moeite heeft met de ademhaling en een benauwde indruk maakt. De zorgvrager is kortademig. </w:t>
      </w:r>
      <w:r w:rsidRPr="00027690">
        <w:rPr>
          <w:rFonts w:ascii="Comic Sans MS" w:hAnsi="Comic Sans MS" w:cs="Cambria Math"/>
          <w:b/>
          <w:bCs/>
        </w:rPr>
        <w:t>Hyperventilatie</w:t>
      </w:r>
      <w:r w:rsidRPr="00027690">
        <w:rPr>
          <w:rFonts w:ascii="Comic Sans MS" w:hAnsi="Comic Sans MS" w:cs="Cambria Math"/>
        </w:rPr>
        <w:t xml:space="preserve">: </w:t>
      </w:r>
      <w:proofErr w:type="spellStart"/>
      <w:r w:rsidRPr="00027690">
        <w:rPr>
          <w:rFonts w:ascii="Comic Sans MS" w:hAnsi="Comic Sans MS" w:cs="Cambria Math"/>
        </w:rPr>
        <w:t>overademhaling</w:t>
      </w:r>
      <w:proofErr w:type="spellEnd"/>
      <w:r w:rsidRPr="00027690">
        <w:rPr>
          <w:rFonts w:ascii="Comic Sans MS" w:hAnsi="Comic Sans MS" w:cs="Cambria Math"/>
        </w:rPr>
        <w:t>. Dat wil zeggen dat de zorgvrager langdurig te diep ademhaalt. Dit komt voor bij lichamelijke inspanning, en is soms het gevolg van psychische factoren.</w:t>
      </w:r>
    </w:p>
    <w:p w:rsidR="00027690" w:rsidRPr="00027690" w:rsidRDefault="00027690" w:rsidP="00027690">
      <w:pPr>
        <w:rPr>
          <w:rFonts w:ascii="Comic Sans MS" w:hAnsi="Comic Sans MS" w:cs="Cambria Math"/>
        </w:rPr>
      </w:pPr>
      <w:r w:rsidRPr="00027690">
        <w:rPr>
          <w:rFonts w:ascii="Comic Sans MS" w:hAnsi="Comic Sans MS" w:cs="Cambria Math"/>
          <w:b/>
          <w:bCs/>
        </w:rPr>
        <w:t xml:space="preserve">Ademhaling volgens </w:t>
      </w:r>
      <w:proofErr w:type="spellStart"/>
      <w:r w:rsidRPr="00027690">
        <w:rPr>
          <w:rFonts w:ascii="Comic Sans MS" w:hAnsi="Comic Sans MS" w:cs="Cambria Math"/>
          <w:b/>
          <w:bCs/>
        </w:rPr>
        <w:t>Kussmaul</w:t>
      </w:r>
      <w:proofErr w:type="spellEnd"/>
      <w:r w:rsidRPr="00027690">
        <w:rPr>
          <w:rFonts w:ascii="Comic Sans MS" w:hAnsi="Comic Sans MS" w:cs="Cambria Math"/>
        </w:rPr>
        <w:t>: zeer diepe, ononderbroken en regelmatige ademhaling die ontstaat bij een zorgvrager met ernstig ontregelde diabetes.</w:t>
      </w:r>
    </w:p>
    <w:p w:rsidR="00027690" w:rsidRPr="00027690" w:rsidRDefault="00027690" w:rsidP="00027690">
      <w:pPr>
        <w:rPr>
          <w:rFonts w:ascii="Comic Sans MS" w:hAnsi="Comic Sans MS" w:cs="Cambria Math"/>
        </w:rPr>
      </w:pPr>
      <w:proofErr w:type="spellStart"/>
      <w:r w:rsidRPr="00027690">
        <w:rPr>
          <w:rFonts w:ascii="Comic Sans MS" w:hAnsi="Comic Sans MS" w:cs="Cambria Math"/>
          <w:b/>
          <w:bCs/>
        </w:rPr>
        <w:t>Cheyne</w:t>
      </w:r>
      <w:proofErr w:type="spellEnd"/>
      <w:r w:rsidRPr="00027690">
        <w:rPr>
          <w:rFonts w:ascii="Comic Sans MS" w:hAnsi="Comic Sans MS" w:cs="Cambria Math"/>
          <w:b/>
          <w:bCs/>
        </w:rPr>
        <w:t>-</w:t>
      </w:r>
      <w:proofErr w:type="spellStart"/>
      <w:r w:rsidRPr="00027690">
        <w:rPr>
          <w:rFonts w:ascii="Comic Sans MS" w:hAnsi="Comic Sans MS" w:cs="Cambria Math"/>
          <w:b/>
          <w:bCs/>
        </w:rPr>
        <w:t>Stokes</w:t>
      </w:r>
      <w:proofErr w:type="spellEnd"/>
      <w:r w:rsidRPr="00027690">
        <w:rPr>
          <w:rFonts w:ascii="Comic Sans MS" w:hAnsi="Comic Sans MS" w:cs="Cambria Math"/>
          <w:b/>
          <w:bCs/>
        </w:rPr>
        <w:t>-ademhaling</w:t>
      </w:r>
      <w:r w:rsidRPr="00027690">
        <w:rPr>
          <w:rFonts w:ascii="Comic Sans MS" w:hAnsi="Comic Sans MS" w:cs="Cambria Math"/>
        </w:rPr>
        <w:t>: de diepte van de ademhaling neemt eerst toe, neemt daarna af en stopt dan even. Komt voor bij een verminderde pompfunctie van het hart bij slagaderverkalking in de hersenen en bij stervende zorgvragers.</w:t>
      </w:r>
    </w:p>
    <w:p w:rsidR="00027690" w:rsidRPr="00027690" w:rsidRDefault="00027690" w:rsidP="00027690">
      <w:pPr>
        <w:rPr>
          <w:rFonts w:ascii="Comic Sans MS" w:hAnsi="Comic Sans MS" w:cs="Cambria Math"/>
        </w:rPr>
      </w:pPr>
      <w:r w:rsidRPr="00027690">
        <w:rPr>
          <w:rFonts w:ascii="Comic Sans MS" w:hAnsi="Comic Sans MS" w:cs="Cambria Math"/>
          <w:b/>
          <w:bCs/>
        </w:rPr>
        <w:t>Zuchtende ademhaling</w:t>
      </w:r>
      <w:r w:rsidRPr="00027690">
        <w:rPr>
          <w:rFonts w:ascii="Comic Sans MS" w:hAnsi="Comic Sans MS" w:cs="Cambria Math"/>
        </w:rPr>
        <w:t>: regelmatige ademhaling met af en toe een zucht. Dit is bij kinderen een normaal verschijnsel. Komt ook voor bij volwassenen met een hersenvliesontsteking of een hersenbeschadiging.</w:t>
      </w:r>
    </w:p>
    <w:p w:rsidR="00027690" w:rsidRDefault="00027690">
      <w:pPr>
        <w:rPr>
          <w:rFonts w:ascii="Comic Sans MS" w:hAnsi="Comic Sans MS" w:cs="Cambria Math"/>
        </w:rPr>
      </w:pPr>
    </w:p>
    <w:p w:rsidR="00E56E89" w:rsidRDefault="005C782A">
      <w:pPr>
        <w:rPr>
          <w:rFonts w:ascii="Comic Sans MS" w:eastAsia="Times New Roman" w:hAnsi="Comic Sans MS" w:cs="Arial"/>
          <w:bCs/>
          <w:lang w:eastAsia="nl-NL"/>
        </w:rPr>
      </w:pPr>
      <w:r>
        <w:rPr>
          <w:rFonts w:ascii="Comic Sans MS" w:eastAsia="Times New Roman" w:hAnsi="Comic Sans MS" w:cs="Arial"/>
          <w:bCs/>
          <w:lang w:eastAsia="nl-NL"/>
        </w:rPr>
        <w:t>Bij het opnemen van de ademhalingsfrequentie kun je gebruikmaken van:                                      - een polsteller                                                                                                                                                     - een secondewijze op een horloge                                                                                                - een secondewijzer van de klok.</w:t>
      </w:r>
    </w:p>
    <w:p w:rsidR="005C782A" w:rsidRDefault="005C782A">
      <w:pPr>
        <w:rPr>
          <w:rFonts w:ascii="Comic Sans MS" w:eastAsia="Times New Roman" w:hAnsi="Comic Sans MS" w:cs="Arial"/>
          <w:bCs/>
          <w:lang w:eastAsia="nl-NL"/>
        </w:rPr>
      </w:pPr>
      <w:r>
        <w:rPr>
          <w:rFonts w:ascii="Comic Sans MS" w:eastAsia="Times New Roman" w:hAnsi="Comic Sans MS" w:cs="Arial"/>
          <w:bCs/>
          <w:lang w:eastAsia="nl-NL"/>
        </w:rPr>
        <w:t xml:space="preserve">Maatregelen bij een benauwde zorgvrager:                                                                                                                  Behalve de maatregelen  die de arts voor schrijft voor de behandeling van een benauwde zorgvrager, kan ik ook enkele maatregelen treffen om de ademhaling te bevorderen. Hiervoor moet de zorgvrager zijn hulpademhalingsspieren beter leren gebruiken.                                                – Plaats de zorgvrager op een omgekeerde stoel waardoor hij zijn armen op de rugleuning van de stoel kan plaatsen. Sommige zorgvragers doen dit aan een tafel, maar die niet altijd hoog genoeg.                                                                                                                                   – Bij een liggende zorgvrager kun je zijn lichaamshouding veranderen door hem rechtop voorovergebogen te plaatsen, met zijn armen op het uitgeklapte </w:t>
      </w:r>
      <w:proofErr w:type="spellStart"/>
      <w:r>
        <w:rPr>
          <w:rFonts w:ascii="Comic Sans MS" w:eastAsia="Times New Roman" w:hAnsi="Comic Sans MS" w:cs="Arial"/>
          <w:bCs/>
          <w:lang w:eastAsia="nl-NL"/>
        </w:rPr>
        <w:t>bedtafeltje</w:t>
      </w:r>
      <w:proofErr w:type="spellEnd"/>
      <w:r>
        <w:rPr>
          <w:rFonts w:ascii="Comic Sans MS" w:eastAsia="Times New Roman" w:hAnsi="Comic Sans MS" w:cs="Arial"/>
          <w:bCs/>
          <w:lang w:eastAsia="nl-NL"/>
        </w:rPr>
        <w:t xml:space="preserve">.  Dit heeft hetzelfde effect. Ook de rug strekken kan helpen bij de inademing. Dat betekent dus </w:t>
      </w:r>
      <w:r>
        <w:rPr>
          <w:rFonts w:ascii="Comic Sans MS" w:eastAsia="Times New Roman" w:hAnsi="Comic Sans MS" w:cs="Arial"/>
          <w:bCs/>
          <w:lang w:eastAsia="nl-NL"/>
        </w:rPr>
        <w:lastRenderedPageBreak/>
        <w:t>dat je achter de rug van de zorgvrager niet te veel kussens moet plaatsen, maar hem juist moet geven.</w:t>
      </w:r>
    </w:p>
    <w:p w:rsidR="00B24107" w:rsidRDefault="00FC32B4" w:rsidP="00B24107">
      <w:pPr>
        <w:rPr>
          <w:rFonts w:ascii="Comic Sans MS" w:hAnsi="Comic Sans MS" w:cs="Cambria Math"/>
        </w:rPr>
      </w:pPr>
      <w:r>
        <w:rPr>
          <w:rFonts w:ascii="Comic Sans MS" w:hAnsi="Comic Sans MS" w:cs="Cambria Math"/>
          <w:u w:val="single"/>
        </w:rPr>
        <w:t xml:space="preserve">Betekenis COPD: </w:t>
      </w:r>
    </w:p>
    <w:p w:rsidR="00FC32B4" w:rsidRPr="00FC32B4" w:rsidRDefault="00FC32B4" w:rsidP="00B24107">
      <w:pPr>
        <w:rPr>
          <w:rFonts w:ascii="Comic Sans MS" w:hAnsi="Comic Sans MS" w:cs="Cambria Math"/>
        </w:rPr>
      </w:pPr>
      <w:r>
        <w:rPr>
          <w:rStyle w:val="Nadruk"/>
          <w:rFonts w:ascii="Helvetica" w:hAnsi="Helvetica" w:cs="Helvetica"/>
          <w:color w:val="0072BC"/>
          <w:sz w:val="23"/>
          <w:szCs w:val="23"/>
          <w:shd w:val="clear" w:color="auto" w:fill="FFFFFF"/>
        </w:rPr>
        <w:t>COPD is een</w:t>
      </w:r>
      <w:r>
        <w:rPr>
          <w:rStyle w:val="apple-converted-space"/>
          <w:rFonts w:ascii="Helvetica" w:hAnsi="Helvetica" w:cs="Helvetica"/>
          <w:i/>
          <w:iCs/>
          <w:color w:val="0072BC"/>
          <w:sz w:val="23"/>
          <w:szCs w:val="23"/>
          <w:shd w:val="clear" w:color="auto" w:fill="FFFFFF"/>
        </w:rPr>
        <w:t> </w:t>
      </w:r>
      <w:r>
        <w:rPr>
          <w:rStyle w:val="Zwaar"/>
          <w:rFonts w:ascii="Helvetica" w:hAnsi="Helvetica" w:cs="Helvetica"/>
          <w:i/>
          <w:iCs/>
          <w:color w:val="0072BC"/>
          <w:sz w:val="23"/>
          <w:szCs w:val="23"/>
          <w:shd w:val="clear" w:color="auto" w:fill="FFFFFF"/>
        </w:rPr>
        <w:t>chronische</w:t>
      </w:r>
      <w:r>
        <w:rPr>
          <w:rStyle w:val="apple-converted-space"/>
          <w:rFonts w:ascii="Helvetica" w:hAnsi="Helvetica" w:cs="Helvetica"/>
          <w:i/>
          <w:iCs/>
          <w:color w:val="0072BC"/>
          <w:sz w:val="23"/>
          <w:szCs w:val="23"/>
          <w:shd w:val="clear" w:color="auto" w:fill="FFFFFF"/>
        </w:rPr>
        <w:t> </w:t>
      </w:r>
      <w:r>
        <w:rPr>
          <w:rStyle w:val="Zwaar"/>
          <w:rFonts w:ascii="Helvetica" w:hAnsi="Helvetica" w:cs="Helvetica"/>
          <w:i/>
          <w:iCs/>
          <w:color w:val="0072BC"/>
          <w:sz w:val="23"/>
          <w:szCs w:val="23"/>
          <w:shd w:val="clear" w:color="auto" w:fill="FFFFFF"/>
        </w:rPr>
        <w:t>longziekte</w:t>
      </w:r>
      <w:r>
        <w:rPr>
          <w:rStyle w:val="Nadruk"/>
          <w:rFonts w:ascii="Helvetica" w:hAnsi="Helvetica" w:cs="Helvetica"/>
          <w:color w:val="0072BC"/>
          <w:sz w:val="23"/>
          <w:szCs w:val="23"/>
          <w:shd w:val="clear" w:color="auto" w:fill="FFFFFF"/>
        </w:rPr>
        <w:t xml:space="preserve">. Chronisch betekent dat het blijvend is. De afkorting COPD staat voor </w:t>
      </w:r>
      <w:proofErr w:type="spellStart"/>
      <w:r>
        <w:rPr>
          <w:rStyle w:val="Nadruk"/>
          <w:rFonts w:ascii="Helvetica" w:hAnsi="Helvetica" w:cs="Helvetica"/>
          <w:color w:val="0072BC"/>
          <w:sz w:val="23"/>
          <w:szCs w:val="23"/>
          <w:shd w:val="clear" w:color="auto" w:fill="FFFFFF"/>
        </w:rPr>
        <w:t>Chronic</w:t>
      </w:r>
      <w:proofErr w:type="spellEnd"/>
      <w:r>
        <w:rPr>
          <w:rStyle w:val="Nadruk"/>
          <w:rFonts w:ascii="Helvetica" w:hAnsi="Helvetica" w:cs="Helvetica"/>
          <w:color w:val="0072BC"/>
          <w:sz w:val="23"/>
          <w:szCs w:val="23"/>
          <w:shd w:val="clear" w:color="auto" w:fill="FFFFFF"/>
        </w:rPr>
        <w:t xml:space="preserve"> </w:t>
      </w:r>
      <w:proofErr w:type="spellStart"/>
      <w:r>
        <w:rPr>
          <w:rStyle w:val="Nadruk"/>
          <w:rFonts w:ascii="Helvetica" w:hAnsi="Helvetica" w:cs="Helvetica"/>
          <w:color w:val="0072BC"/>
          <w:sz w:val="23"/>
          <w:szCs w:val="23"/>
          <w:shd w:val="clear" w:color="auto" w:fill="FFFFFF"/>
        </w:rPr>
        <w:t>Obstructive</w:t>
      </w:r>
      <w:proofErr w:type="spellEnd"/>
      <w:r>
        <w:rPr>
          <w:rStyle w:val="Nadruk"/>
          <w:rFonts w:ascii="Helvetica" w:hAnsi="Helvetica" w:cs="Helvetica"/>
          <w:color w:val="0072BC"/>
          <w:sz w:val="23"/>
          <w:szCs w:val="23"/>
          <w:shd w:val="clear" w:color="auto" w:fill="FFFFFF"/>
        </w:rPr>
        <w:t xml:space="preserve"> </w:t>
      </w:r>
      <w:proofErr w:type="spellStart"/>
      <w:r>
        <w:rPr>
          <w:rStyle w:val="Nadruk"/>
          <w:rFonts w:ascii="Helvetica" w:hAnsi="Helvetica" w:cs="Helvetica"/>
          <w:color w:val="0072BC"/>
          <w:sz w:val="23"/>
          <w:szCs w:val="23"/>
          <w:shd w:val="clear" w:color="auto" w:fill="FFFFFF"/>
        </w:rPr>
        <w:t>Pulmonary</w:t>
      </w:r>
      <w:proofErr w:type="spellEnd"/>
      <w:r>
        <w:rPr>
          <w:rStyle w:val="Nadruk"/>
          <w:rFonts w:ascii="Helvetica" w:hAnsi="Helvetica" w:cs="Helvetica"/>
          <w:color w:val="0072BC"/>
          <w:sz w:val="23"/>
          <w:szCs w:val="23"/>
          <w:shd w:val="clear" w:color="auto" w:fill="FFFFFF"/>
        </w:rPr>
        <w:t xml:space="preserve"> </w:t>
      </w:r>
      <w:proofErr w:type="spellStart"/>
      <w:r>
        <w:rPr>
          <w:rStyle w:val="Nadruk"/>
          <w:rFonts w:ascii="Helvetica" w:hAnsi="Helvetica" w:cs="Helvetica"/>
          <w:color w:val="0072BC"/>
          <w:sz w:val="23"/>
          <w:szCs w:val="23"/>
          <w:shd w:val="clear" w:color="auto" w:fill="FFFFFF"/>
        </w:rPr>
        <w:t>Disease</w:t>
      </w:r>
      <w:proofErr w:type="spellEnd"/>
      <w:r>
        <w:rPr>
          <w:rStyle w:val="Nadruk"/>
          <w:rFonts w:ascii="Helvetica" w:hAnsi="Helvetica" w:cs="Helvetica"/>
          <w:color w:val="0072BC"/>
          <w:sz w:val="23"/>
          <w:szCs w:val="23"/>
          <w:shd w:val="clear" w:color="auto" w:fill="FFFFFF"/>
        </w:rPr>
        <w:t xml:space="preserve"> (Chronische Obstructieve Longziekte).  </w:t>
      </w:r>
      <w:hyperlink r:id="rId6" w:history="1">
        <w:r w:rsidR="00DC7300" w:rsidRPr="009046A4">
          <w:rPr>
            <w:rStyle w:val="Hyperlink"/>
            <w:rFonts w:ascii="Helvetica" w:hAnsi="Helvetica" w:cs="Helvetica"/>
            <w:sz w:val="23"/>
            <w:szCs w:val="23"/>
            <w:shd w:val="clear" w:color="auto" w:fill="FFFFFF"/>
          </w:rPr>
          <w:t>https://www.longfonds.nl/copd</w:t>
        </w:r>
      </w:hyperlink>
      <w:r w:rsidR="00DC7300">
        <w:rPr>
          <w:rStyle w:val="Nadruk"/>
          <w:rFonts w:ascii="Helvetica" w:hAnsi="Helvetica" w:cs="Helvetica"/>
          <w:color w:val="0072BC"/>
          <w:sz w:val="23"/>
          <w:szCs w:val="23"/>
          <w:shd w:val="clear" w:color="auto" w:fill="FFFFFF"/>
        </w:rPr>
        <w:t xml:space="preserve"> </w:t>
      </w:r>
    </w:p>
    <w:p w:rsidR="00B24107" w:rsidRDefault="00B24107" w:rsidP="00B24107">
      <w:pPr>
        <w:rPr>
          <w:rFonts w:ascii="Comic Sans MS" w:hAnsi="Comic Sans MS" w:cs="Cambria Math"/>
          <w:u w:val="single"/>
        </w:rPr>
      </w:pPr>
      <w:r w:rsidRPr="00E56E89">
        <w:rPr>
          <w:rFonts w:ascii="Comic Sans MS" w:hAnsi="Comic Sans MS" w:cs="Cambria Math"/>
          <w:u w:val="single"/>
        </w:rPr>
        <w:t>Saturatiemeter</w:t>
      </w:r>
    </w:p>
    <w:p w:rsidR="00B24107" w:rsidRDefault="00B24107" w:rsidP="00B24107">
      <w:pPr>
        <w:rPr>
          <w:rFonts w:ascii="Comic Sans MS" w:hAnsi="Comic Sans MS" w:cs="Cambria Math"/>
        </w:rPr>
      </w:pPr>
      <w:r>
        <w:rPr>
          <w:rFonts w:ascii="Comic Sans MS" w:hAnsi="Comic Sans MS" w:cs="Cambria Math"/>
        </w:rPr>
        <w:t>Met de saturatiemeter kan je zeer eenvoudig het zuurstofgehalte in het bloed worden vastgesteld. Dit gebeurt op een betrouwbare wijze door de meter op de vinger te plaatsen. Zuurstofsaturatie is het percentage hemoglobine (</w:t>
      </w:r>
      <w:proofErr w:type="spellStart"/>
      <w:r>
        <w:rPr>
          <w:rFonts w:ascii="Comic Sans MS" w:hAnsi="Comic Sans MS" w:cs="Cambria Math"/>
        </w:rPr>
        <w:t>Hb</w:t>
      </w:r>
      <w:proofErr w:type="spellEnd"/>
      <w:r>
        <w:rPr>
          <w:rFonts w:ascii="Comic Sans MS" w:hAnsi="Comic Sans MS" w:cs="Cambria Math"/>
        </w:rPr>
        <w:t xml:space="preserve">) dat volledig is verzadigd met zuurstof. Een gezond persoon heeft een zuurstofsaturatie van 96 tot    98 %. Bij het geven van zuurstoftherapie kan een saturatiemeter informatie geven of de toegediende zuurstof effect heeft op de saturatie.                                                                                                                                 Bij slachtoffers met ademnood en problemen met de ademhaling of circulatie daalt de saturatie vaak pas laat. Een saturatiedaling is een laat teken van achteruitgang en de </w:t>
      </w:r>
      <w:r w:rsidR="00DC7300">
        <w:rPr>
          <w:rFonts w:ascii="Comic Sans MS" w:hAnsi="Comic Sans MS" w:cs="Cambria Math"/>
        </w:rPr>
        <w:t>verpleegkundige</w:t>
      </w:r>
      <w:r>
        <w:rPr>
          <w:rFonts w:ascii="Comic Sans MS" w:hAnsi="Comic Sans MS" w:cs="Cambria Math"/>
        </w:rPr>
        <w:t xml:space="preserve"> moet dus al eerder alert zijn op tekenen van een inadequate ademhaling</w:t>
      </w:r>
      <w:r w:rsidR="00DC7300">
        <w:rPr>
          <w:rFonts w:ascii="Comic Sans MS" w:hAnsi="Comic Sans MS" w:cs="Cambria Math"/>
        </w:rPr>
        <w:t xml:space="preserve">. </w:t>
      </w:r>
      <w:r>
        <w:rPr>
          <w:rFonts w:ascii="Comic Sans MS" w:hAnsi="Comic Sans MS" w:cs="Cambria Math"/>
        </w:rPr>
        <w:t xml:space="preserve"> </w:t>
      </w:r>
    </w:p>
    <w:p w:rsidR="00B24107" w:rsidRDefault="00DC7300">
      <w:pPr>
        <w:rPr>
          <w:rFonts w:ascii="Comic Sans MS" w:hAnsi="Comic Sans MS" w:cs="Cambria Math"/>
        </w:rPr>
      </w:pPr>
      <w:r>
        <w:rPr>
          <w:rFonts w:ascii="Comic Sans MS" w:hAnsi="Comic Sans MS" w:cs="Cambria Math"/>
          <w:u w:val="single"/>
        </w:rPr>
        <w:t xml:space="preserve">Verloop ademhaling: </w:t>
      </w:r>
    </w:p>
    <w:p w:rsidR="00DC7300" w:rsidRPr="00DC7300" w:rsidRDefault="00DC7300">
      <w:pPr>
        <w:rPr>
          <w:rFonts w:ascii="Comic Sans MS" w:hAnsi="Comic Sans MS" w:cs="Cambria Math"/>
        </w:rPr>
      </w:pPr>
      <w:r w:rsidRPr="00DC7300">
        <w:rPr>
          <w:rFonts w:ascii="Comic Sans MS" w:hAnsi="Comic Sans MS" w:cs="Cambria Math"/>
          <w:noProof/>
          <w:lang w:eastAsia="nl-NL"/>
        </w:rPr>
        <w:drawing>
          <wp:inline distT="0" distB="0" distL="0" distR="0" wp14:anchorId="00718992" wp14:editId="7970BFF4">
            <wp:extent cx="5760720" cy="3493135"/>
            <wp:effectExtent l="0" t="0" r="0" b="0"/>
            <wp:docPr id="1030" name="Picture 6" descr="Afbeeldingsresultaat voor ademhal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Afbeeldingsresultaat voor ademhali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760720" cy="3493135"/>
                    </a:xfrm>
                    <a:prstGeom prst="rect">
                      <a:avLst/>
                    </a:prstGeom>
                    <a:noFill/>
                    <a:extLst/>
                  </pic:spPr>
                </pic:pic>
              </a:graphicData>
            </a:graphic>
          </wp:inline>
        </w:drawing>
      </w:r>
    </w:p>
    <w:p w:rsidR="00875FDE" w:rsidRPr="00CC54FF" w:rsidRDefault="00CC54FF" w:rsidP="00DC7300">
      <w:pPr>
        <w:pStyle w:val="Lijstalinea"/>
        <w:numPr>
          <w:ilvl w:val="0"/>
          <w:numId w:val="15"/>
        </w:numPr>
        <w:rPr>
          <w:rFonts w:ascii="Comic Sans MS" w:hAnsi="Comic Sans MS"/>
        </w:rPr>
      </w:pPr>
      <w:r w:rsidRPr="00CC54FF">
        <w:rPr>
          <w:rFonts w:ascii="Comic Sans MS" w:hAnsi="Comic Sans MS"/>
        </w:rPr>
        <w:t xml:space="preserve">Expiratie &amp; inspiratie: </w:t>
      </w:r>
    </w:p>
    <w:p w:rsidR="00DC7300" w:rsidRPr="00CC54FF" w:rsidRDefault="00CC54FF" w:rsidP="00DC7300">
      <w:pPr>
        <w:pStyle w:val="Lijstalinea"/>
        <w:numPr>
          <w:ilvl w:val="0"/>
          <w:numId w:val="16"/>
        </w:numPr>
        <w:rPr>
          <w:rFonts w:ascii="Comic Sans MS" w:hAnsi="Comic Sans MS"/>
        </w:rPr>
      </w:pPr>
      <w:r w:rsidRPr="00CC54FF">
        <w:rPr>
          <w:rFonts w:ascii="Comic Sans MS" w:hAnsi="Comic Sans MS"/>
          <w:b/>
        </w:rPr>
        <w:t>Expiratie:</w:t>
      </w:r>
      <w:r w:rsidRPr="00CC54FF">
        <w:rPr>
          <w:rFonts w:ascii="Comic Sans MS" w:hAnsi="Comic Sans MS"/>
        </w:rPr>
        <w:t xml:space="preserve"> uitademing </w:t>
      </w:r>
      <w:r w:rsidR="00DC7300" w:rsidRPr="00CC54FF">
        <w:rPr>
          <w:rFonts w:ascii="Comic Sans MS" w:hAnsi="Comic Sans MS"/>
        </w:rPr>
        <w:t xml:space="preserve">- </w:t>
      </w:r>
      <w:r w:rsidR="00DC7300" w:rsidRPr="00CC54FF">
        <w:rPr>
          <w:rFonts w:ascii="Comic Sans MS" w:hAnsi="Comic Sans MS"/>
          <w:b/>
        </w:rPr>
        <w:t>Inspiratie:</w:t>
      </w:r>
      <w:r w:rsidR="00DC7300" w:rsidRPr="00CC54FF">
        <w:rPr>
          <w:rFonts w:ascii="Comic Sans MS" w:hAnsi="Comic Sans MS"/>
        </w:rPr>
        <w:t xml:space="preserve"> inademing</w:t>
      </w:r>
    </w:p>
    <w:p w:rsidR="00DC7300" w:rsidRPr="00CC54FF" w:rsidRDefault="003B4CC3" w:rsidP="00DC7300">
      <w:pPr>
        <w:pStyle w:val="Lijstalinea"/>
        <w:rPr>
          <w:rFonts w:ascii="Comic Sans MS" w:hAnsi="Comic Sans MS"/>
          <w:u w:val="single"/>
        </w:rPr>
      </w:pPr>
      <w:r w:rsidRPr="00CC54FF">
        <w:rPr>
          <w:rFonts w:ascii="Comic Sans MS" w:hAnsi="Comic Sans MS"/>
          <w:u w:val="single"/>
        </w:rPr>
        <w:lastRenderedPageBreak/>
        <w:t xml:space="preserve">Cyanose: </w:t>
      </w:r>
    </w:p>
    <w:p w:rsidR="003B4CC3" w:rsidRPr="00CC54FF" w:rsidRDefault="003B4CC3" w:rsidP="00DC7300">
      <w:pPr>
        <w:pStyle w:val="Lijstalinea"/>
        <w:rPr>
          <w:rFonts w:ascii="Comic Sans MS" w:hAnsi="Comic Sans MS"/>
          <w:u w:val="single"/>
        </w:rPr>
      </w:pPr>
    </w:p>
    <w:p w:rsidR="003B4CC3" w:rsidRPr="00CC54FF" w:rsidRDefault="003B4CC3" w:rsidP="00DC7300">
      <w:pPr>
        <w:pStyle w:val="Lijstalinea"/>
        <w:rPr>
          <w:rFonts w:ascii="Comic Sans MS" w:hAnsi="Comic Sans MS" w:cs="Arial"/>
          <w:color w:val="252525"/>
          <w:sz w:val="21"/>
          <w:szCs w:val="21"/>
          <w:shd w:val="clear" w:color="auto" w:fill="FFFFFF"/>
        </w:rPr>
      </w:pPr>
      <w:r w:rsidRPr="00CC54FF">
        <w:rPr>
          <w:rFonts w:ascii="Comic Sans MS" w:hAnsi="Comic Sans MS" w:cs="Arial"/>
          <w:b/>
          <w:bCs/>
          <w:color w:val="252525"/>
          <w:sz w:val="21"/>
          <w:szCs w:val="21"/>
          <w:shd w:val="clear" w:color="auto" w:fill="FFFFFF"/>
        </w:rPr>
        <w:t>Cyanose</w:t>
      </w:r>
      <w:r w:rsidRPr="00CC54FF">
        <w:rPr>
          <w:rStyle w:val="apple-converted-space"/>
          <w:rFonts w:ascii="Comic Sans MS" w:hAnsi="Comic Sans MS" w:cs="Arial"/>
          <w:color w:val="252525"/>
          <w:sz w:val="21"/>
          <w:szCs w:val="21"/>
          <w:shd w:val="clear" w:color="auto" w:fill="FFFFFF"/>
        </w:rPr>
        <w:t> </w:t>
      </w:r>
      <w:r w:rsidRPr="00CC54FF">
        <w:rPr>
          <w:rFonts w:ascii="Comic Sans MS" w:hAnsi="Comic Sans MS" w:cs="Arial"/>
          <w:color w:val="252525"/>
          <w:sz w:val="21"/>
          <w:szCs w:val="21"/>
          <w:shd w:val="clear" w:color="auto" w:fill="FFFFFF"/>
        </w:rPr>
        <w:t>of</w:t>
      </w:r>
      <w:r w:rsidRPr="00CC54FF">
        <w:rPr>
          <w:rStyle w:val="apple-converted-space"/>
          <w:rFonts w:ascii="Comic Sans MS" w:hAnsi="Comic Sans MS" w:cs="Arial"/>
          <w:color w:val="252525"/>
          <w:sz w:val="21"/>
          <w:szCs w:val="21"/>
          <w:shd w:val="clear" w:color="auto" w:fill="FFFFFF"/>
        </w:rPr>
        <w:t> </w:t>
      </w:r>
      <w:r w:rsidRPr="00CC54FF">
        <w:rPr>
          <w:rFonts w:ascii="Comic Sans MS" w:hAnsi="Comic Sans MS" w:cs="Arial"/>
          <w:b/>
          <w:bCs/>
          <w:color w:val="252525"/>
          <w:sz w:val="21"/>
          <w:szCs w:val="21"/>
          <w:shd w:val="clear" w:color="auto" w:fill="FFFFFF"/>
        </w:rPr>
        <w:t>blauwzucht</w:t>
      </w:r>
      <w:r w:rsidRPr="00CC54FF">
        <w:rPr>
          <w:rFonts w:ascii="Comic Sans MS" w:hAnsi="Comic Sans MS" w:cs="Arial"/>
          <w:color w:val="252525"/>
          <w:sz w:val="21"/>
          <w:szCs w:val="21"/>
          <w:shd w:val="clear" w:color="auto" w:fill="FFFFFF"/>
        </w:rPr>
        <w:t xml:space="preserve"> is het blauw kleuren van de</w:t>
      </w:r>
      <w:r w:rsidRPr="00CC54FF">
        <w:rPr>
          <w:rStyle w:val="apple-converted-space"/>
          <w:rFonts w:ascii="Comic Sans MS" w:hAnsi="Comic Sans MS" w:cs="Arial"/>
          <w:color w:val="252525"/>
          <w:sz w:val="21"/>
          <w:szCs w:val="21"/>
          <w:shd w:val="clear" w:color="auto" w:fill="FFFFFF"/>
        </w:rPr>
        <w:t> </w:t>
      </w:r>
      <w:r w:rsidRPr="00CC54FF">
        <w:rPr>
          <w:rFonts w:ascii="Comic Sans MS" w:hAnsi="Comic Sans MS"/>
        </w:rPr>
        <w:t xml:space="preserve">huid </w:t>
      </w:r>
      <w:r w:rsidRPr="00CC54FF">
        <w:rPr>
          <w:rFonts w:ascii="Comic Sans MS" w:hAnsi="Comic Sans MS" w:cs="Arial"/>
          <w:color w:val="252525"/>
          <w:sz w:val="21"/>
          <w:szCs w:val="21"/>
          <w:shd w:val="clear" w:color="auto" w:fill="FFFFFF"/>
        </w:rPr>
        <w:t xml:space="preserve">door de aanwezigheid van </w:t>
      </w:r>
      <w:proofErr w:type="spellStart"/>
      <w:r w:rsidRPr="00CC54FF">
        <w:rPr>
          <w:rFonts w:ascii="Comic Sans MS" w:hAnsi="Comic Sans MS" w:cs="Arial"/>
          <w:color w:val="252525"/>
          <w:sz w:val="21"/>
          <w:szCs w:val="21"/>
          <w:shd w:val="clear" w:color="auto" w:fill="FFFFFF"/>
        </w:rPr>
        <w:t>gedeoxygeneerd</w:t>
      </w:r>
      <w:proofErr w:type="spellEnd"/>
      <w:r w:rsidRPr="00CC54FF">
        <w:rPr>
          <w:rStyle w:val="apple-converted-space"/>
          <w:rFonts w:ascii="Comic Sans MS" w:hAnsi="Comic Sans MS" w:cs="Arial"/>
          <w:color w:val="252525"/>
          <w:sz w:val="21"/>
          <w:szCs w:val="21"/>
          <w:shd w:val="clear" w:color="auto" w:fill="FFFFFF"/>
        </w:rPr>
        <w:t> </w:t>
      </w:r>
      <w:r w:rsidRPr="00CC54FF">
        <w:rPr>
          <w:rFonts w:ascii="Comic Sans MS" w:hAnsi="Comic Sans MS" w:cs="Arial"/>
          <w:sz w:val="21"/>
          <w:szCs w:val="21"/>
          <w:shd w:val="clear" w:color="auto" w:fill="FFFFFF"/>
        </w:rPr>
        <w:t>hemoglobine</w:t>
      </w:r>
      <w:r w:rsidRPr="00CC54FF">
        <w:rPr>
          <w:rStyle w:val="apple-converted-space"/>
          <w:rFonts w:ascii="Comic Sans MS" w:hAnsi="Comic Sans MS" w:cs="Arial"/>
          <w:color w:val="252525"/>
          <w:sz w:val="21"/>
          <w:szCs w:val="21"/>
          <w:shd w:val="clear" w:color="auto" w:fill="FFFFFF"/>
        </w:rPr>
        <w:t> </w:t>
      </w:r>
      <w:r w:rsidRPr="00CC54FF">
        <w:rPr>
          <w:rFonts w:ascii="Comic Sans MS" w:hAnsi="Comic Sans MS" w:cs="Arial"/>
          <w:color w:val="252525"/>
          <w:sz w:val="21"/>
          <w:szCs w:val="21"/>
          <w:shd w:val="clear" w:color="auto" w:fill="FFFFFF"/>
        </w:rPr>
        <w:t xml:space="preserve">in de </w:t>
      </w:r>
      <w:r w:rsidRPr="00CC54FF">
        <w:rPr>
          <w:rFonts w:ascii="Comic Sans MS" w:hAnsi="Comic Sans MS"/>
        </w:rPr>
        <w:t xml:space="preserve">bloedvaten </w:t>
      </w:r>
      <w:r w:rsidRPr="00CC54FF">
        <w:rPr>
          <w:rFonts w:ascii="Comic Sans MS" w:hAnsi="Comic Sans MS" w:cs="Arial"/>
          <w:color w:val="252525"/>
          <w:sz w:val="21"/>
          <w:szCs w:val="21"/>
          <w:shd w:val="clear" w:color="auto" w:fill="FFFFFF"/>
        </w:rPr>
        <w:t>in de buurt van het huidoppervlak. Het kan voorkomen in de vingers, ook onder de nagels, en in andere extremiteiten (dit wordt perifere cyanose genoemd), of (ook) in de lippen en het gezicht (centrale cyanose).</w:t>
      </w:r>
    </w:p>
    <w:p w:rsidR="003B4CC3" w:rsidRPr="00CC54FF" w:rsidRDefault="003B4CC3" w:rsidP="00DC7300">
      <w:pPr>
        <w:pStyle w:val="Lijstalinea"/>
        <w:rPr>
          <w:rFonts w:ascii="Comic Sans MS" w:hAnsi="Comic Sans MS"/>
        </w:rPr>
      </w:pPr>
    </w:p>
    <w:p w:rsidR="003B4CC3" w:rsidRPr="00CC54FF" w:rsidRDefault="003B4CC3" w:rsidP="00DC7300">
      <w:pPr>
        <w:pStyle w:val="Lijstalinea"/>
        <w:rPr>
          <w:rFonts w:ascii="Comic Sans MS" w:hAnsi="Comic Sans MS"/>
        </w:rPr>
      </w:pPr>
      <w:r w:rsidRPr="00CC54FF">
        <w:rPr>
          <w:rFonts w:ascii="Comic Sans MS" w:hAnsi="Comic Sans MS"/>
        </w:rPr>
        <w:t>Het bloed is dus zuurstofarm, schemert blauw. Géén blauw bloed</w:t>
      </w:r>
    </w:p>
    <w:p w:rsidR="003B4CC3" w:rsidRPr="00CC54FF" w:rsidRDefault="003B4CC3" w:rsidP="00DC7300">
      <w:pPr>
        <w:pStyle w:val="Lijstalinea"/>
        <w:rPr>
          <w:rFonts w:ascii="Comic Sans MS" w:hAnsi="Comic Sans MS"/>
        </w:rPr>
      </w:pPr>
    </w:p>
    <w:p w:rsidR="00DC7300" w:rsidRPr="00CC54FF" w:rsidRDefault="00DC7300" w:rsidP="00DC7300">
      <w:pPr>
        <w:pStyle w:val="Lijstalinea"/>
        <w:rPr>
          <w:rFonts w:ascii="Comic Sans MS" w:hAnsi="Comic Sans MS"/>
          <w:b/>
        </w:rPr>
      </w:pPr>
      <w:r w:rsidRPr="00CC54FF">
        <w:rPr>
          <w:rFonts w:ascii="Comic Sans MS" w:hAnsi="Comic Sans MS"/>
          <w:b/>
        </w:rPr>
        <w:t xml:space="preserve">Vraag: waarom ademen we/wat is de functie van de ademhaling: </w:t>
      </w:r>
    </w:p>
    <w:p w:rsidR="00FF533D" w:rsidRPr="00CC54FF" w:rsidRDefault="00FF533D" w:rsidP="00FF533D">
      <w:pPr>
        <w:pStyle w:val="Lijstalinea"/>
        <w:rPr>
          <w:rFonts w:ascii="Comic Sans MS" w:hAnsi="Comic Sans MS"/>
        </w:rPr>
      </w:pPr>
      <w:r w:rsidRPr="00CC54FF">
        <w:rPr>
          <w:rFonts w:ascii="Comic Sans MS" w:hAnsi="Comic Sans MS"/>
        </w:rPr>
        <w:t xml:space="preserve">Antw. Het opnemen van </w:t>
      </w:r>
      <w:r w:rsidRPr="00CC54FF">
        <w:rPr>
          <w:rFonts w:ascii="Comic Sans MS" w:hAnsi="Comic Sans MS"/>
          <w:u w:val="single"/>
        </w:rPr>
        <w:t>zuurstof</w:t>
      </w:r>
      <w:r w:rsidRPr="00CC54FF">
        <w:rPr>
          <w:rFonts w:ascii="Comic Sans MS" w:hAnsi="Comic Sans MS"/>
        </w:rPr>
        <w:t xml:space="preserve"> uit de lucht met het ademhalingsstelsel en het uitademen van </w:t>
      </w:r>
      <w:r w:rsidRPr="00CC54FF">
        <w:rPr>
          <w:rFonts w:ascii="Comic Sans MS" w:hAnsi="Comic Sans MS"/>
          <w:u w:val="single"/>
        </w:rPr>
        <w:t>koolzuur</w:t>
      </w:r>
      <w:r w:rsidRPr="00CC54FF">
        <w:rPr>
          <w:rFonts w:ascii="Comic Sans MS" w:hAnsi="Comic Sans MS"/>
        </w:rPr>
        <w:t xml:space="preserve"> uit het bloed. Dit noemen we </w:t>
      </w:r>
      <w:r w:rsidRPr="00CC54FF">
        <w:rPr>
          <w:rFonts w:ascii="Comic Sans MS" w:hAnsi="Comic Sans MS"/>
          <w:u w:val="single"/>
        </w:rPr>
        <w:t>gaswisseling</w:t>
      </w:r>
      <w:r w:rsidR="00213673">
        <w:rPr>
          <w:rFonts w:ascii="Comic Sans MS" w:hAnsi="Comic Sans MS"/>
          <w:u w:val="single"/>
        </w:rPr>
        <w:t xml:space="preserve"> (</w:t>
      </w:r>
      <w:proofErr w:type="spellStart"/>
      <w:r w:rsidR="00213673">
        <w:rPr>
          <w:rFonts w:ascii="Comic Sans MS" w:hAnsi="Comic Sans MS"/>
          <w:u w:val="single"/>
        </w:rPr>
        <w:t>diffussie</w:t>
      </w:r>
      <w:proofErr w:type="spellEnd"/>
      <w:r w:rsidR="00213673">
        <w:rPr>
          <w:rFonts w:ascii="Comic Sans MS" w:hAnsi="Comic Sans MS"/>
          <w:u w:val="single"/>
        </w:rPr>
        <w:t>)</w:t>
      </w:r>
      <w:r w:rsidRPr="00CC54FF">
        <w:rPr>
          <w:rFonts w:ascii="Comic Sans MS" w:hAnsi="Comic Sans MS"/>
        </w:rPr>
        <w:t>.</w:t>
      </w:r>
    </w:p>
    <w:p w:rsidR="00E56E89" w:rsidRPr="00CC54FF" w:rsidRDefault="00E56E89">
      <w:pPr>
        <w:rPr>
          <w:rFonts w:ascii="Comic Sans MS" w:hAnsi="Comic Sans MS"/>
        </w:rPr>
      </w:pPr>
      <w:bookmarkStart w:id="0" w:name="_GoBack"/>
      <w:bookmarkEnd w:id="0"/>
    </w:p>
    <w:sectPr w:rsidR="00E56E89" w:rsidRPr="00CC54F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4002EFF" w:usb1="C000E47F"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Cambria Math">
    <w:panose1 w:val="02040503050406030204"/>
    <w:charset w:val="00"/>
    <w:family w:val="roman"/>
    <w:pitch w:val="variable"/>
    <w:sig w:usb0="E00002FF" w:usb1="420024FF" w:usb2="00000000" w:usb3="00000000" w:csb0="0000019F" w:csb1="00000000"/>
  </w:font>
  <w:font w:name="Helvetica">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132A9"/>
    <w:multiLevelType w:val="multilevel"/>
    <w:tmpl w:val="85604FC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17339C3"/>
    <w:multiLevelType w:val="hybridMultilevel"/>
    <w:tmpl w:val="6F7088F4"/>
    <w:lvl w:ilvl="0" w:tplc="6CDEE3CE">
      <w:start w:val="1"/>
      <w:numFmt w:val="bullet"/>
      <w:lvlText w:val="-"/>
      <w:lvlJc w:val="left"/>
      <w:pPr>
        <w:tabs>
          <w:tab w:val="num" w:pos="720"/>
        </w:tabs>
        <w:ind w:left="720" w:hanging="360"/>
      </w:pPr>
      <w:rPr>
        <w:rFonts w:ascii="Times New Roman" w:hAnsi="Times New Roman" w:hint="default"/>
      </w:rPr>
    </w:lvl>
    <w:lvl w:ilvl="1" w:tplc="EAA41BA6" w:tentative="1">
      <w:start w:val="1"/>
      <w:numFmt w:val="bullet"/>
      <w:lvlText w:val="-"/>
      <w:lvlJc w:val="left"/>
      <w:pPr>
        <w:tabs>
          <w:tab w:val="num" w:pos="1440"/>
        </w:tabs>
        <w:ind w:left="1440" w:hanging="360"/>
      </w:pPr>
      <w:rPr>
        <w:rFonts w:ascii="Times New Roman" w:hAnsi="Times New Roman" w:hint="default"/>
      </w:rPr>
    </w:lvl>
    <w:lvl w:ilvl="2" w:tplc="22B2855C" w:tentative="1">
      <w:start w:val="1"/>
      <w:numFmt w:val="bullet"/>
      <w:lvlText w:val="-"/>
      <w:lvlJc w:val="left"/>
      <w:pPr>
        <w:tabs>
          <w:tab w:val="num" w:pos="2160"/>
        </w:tabs>
        <w:ind w:left="2160" w:hanging="360"/>
      </w:pPr>
      <w:rPr>
        <w:rFonts w:ascii="Times New Roman" w:hAnsi="Times New Roman" w:hint="default"/>
      </w:rPr>
    </w:lvl>
    <w:lvl w:ilvl="3" w:tplc="A0CE8060" w:tentative="1">
      <w:start w:val="1"/>
      <w:numFmt w:val="bullet"/>
      <w:lvlText w:val="-"/>
      <w:lvlJc w:val="left"/>
      <w:pPr>
        <w:tabs>
          <w:tab w:val="num" w:pos="2880"/>
        </w:tabs>
        <w:ind w:left="2880" w:hanging="360"/>
      </w:pPr>
      <w:rPr>
        <w:rFonts w:ascii="Times New Roman" w:hAnsi="Times New Roman" w:hint="default"/>
      </w:rPr>
    </w:lvl>
    <w:lvl w:ilvl="4" w:tplc="5942AED4" w:tentative="1">
      <w:start w:val="1"/>
      <w:numFmt w:val="bullet"/>
      <w:lvlText w:val="-"/>
      <w:lvlJc w:val="left"/>
      <w:pPr>
        <w:tabs>
          <w:tab w:val="num" w:pos="3600"/>
        </w:tabs>
        <w:ind w:left="3600" w:hanging="360"/>
      </w:pPr>
      <w:rPr>
        <w:rFonts w:ascii="Times New Roman" w:hAnsi="Times New Roman" w:hint="default"/>
      </w:rPr>
    </w:lvl>
    <w:lvl w:ilvl="5" w:tplc="65FE3E74" w:tentative="1">
      <w:start w:val="1"/>
      <w:numFmt w:val="bullet"/>
      <w:lvlText w:val="-"/>
      <w:lvlJc w:val="left"/>
      <w:pPr>
        <w:tabs>
          <w:tab w:val="num" w:pos="4320"/>
        </w:tabs>
        <w:ind w:left="4320" w:hanging="360"/>
      </w:pPr>
      <w:rPr>
        <w:rFonts w:ascii="Times New Roman" w:hAnsi="Times New Roman" w:hint="default"/>
      </w:rPr>
    </w:lvl>
    <w:lvl w:ilvl="6" w:tplc="7C6A5F38" w:tentative="1">
      <w:start w:val="1"/>
      <w:numFmt w:val="bullet"/>
      <w:lvlText w:val="-"/>
      <w:lvlJc w:val="left"/>
      <w:pPr>
        <w:tabs>
          <w:tab w:val="num" w:pos="5040"/>
        </w:tabs>
        <w:ind w:left="5040" w:hanging="360"/>
      </w:pPr>
      <w:rPr>
        <w:rFonts w:ascii="Times New Roman" w:hAnsi="Times New Roman" w:hint="default"/>
      </w:rPr>
    </w:lvl>
    <w:lvl w:ilvl="7" w:tplc="4F10AB56" w:tentative="1">
      <w:start w:val="1"/>
      <w:numFmt w:val="bullet"/>
      <w:lvlText w:val="-"/>
      <w:lvlJc w:val="left"/>
      <w:pPr>
        <w:tabs>
          <w:tab w:val="num" w:pos="5760"/>
        </w:tabs>
        <w:ind w:left="5760" w:hanging="360"/>
      </w:pPr>
      <w:rPr>
        <w:rFonts w:ascii="Times New Roman" w:hAnsi="Times New Roman" w:hint="default"/>
      </w:rPr>
    </w:lvl>
    <w:lvl w:ilvl="8" w:tplc="8418236C" w:tentative="1">
      <w:start w:val="1"/>
      <w:numFmt w:val="bullet"/>
      <w:lvlText w:val="-"/>
      <w:lvlJc w:val="left"/>
      <w:pPr>
        <w:tabs>
          <w:tab w:val="num" w:pos="6480"/>
        </w:tabs>
        <w:ind w:left="6480" w:hanging="360"/>
      </w:pPr>
      <w:rPr>
        <w:rFonts w:ascii="Times New Roman" w:hAnsi="Times New Roman" w:hint="default"/>
      </w:rPr>
    </w:lvl>
  </w:abstractNum>
  <w:abstractNum w:abstractNumId="2" w15:restartNumberingAfterBreak="0">
    <w:nsid w:val="14B9278C"/>
    <w:multiLevelType w:val="multilevel"/>
    <w:tmpl w:val="A994360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2E96FF4"/>
    <w:multiLevelType w:val="multilevel"/>
    <w:tmpl w:val="628CFA7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4243309"/>
    <w:multiLevelType w:val="multilevel"/>
    <w:tmpl w:val="4174806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5C0017E"/>
    <w:multiLevelType w:val="multilevel"/>
    <w:tmpl w:val="B548063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AC871FD"/>
    <w:multiLevelType w:val="multilevel"/>
    <w:tmpl w:val="787EE9B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E8D1301"/>
    <w:multiLevelType w:val="multilevel"/>
    <w:tmpl w:val="A2F4EF6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B8F2BFF"/>
    <w:multiLevelType w:val="multilevel"/>
    <w:tmpl w:val="2556AF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5882332"/>
    <w:multiLevelType w:val="multilevel"/>
    <w:tmpl w:val="B902F2F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7BE043E"/>
    <w:multiLevelType w:val="multilevel"/>
    <w:tmpl w:val="DEB6982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6A8C4908"/>
    <w:multiLevelType w:val="multilevel"/>
    <w:tmpl w:val="E376E8E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AB0409A"/>
    <w:multiLevelType w:val="multilevel"/>
    <w:tmpl w:val="0FE4161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D6048F9"/>
    <w:multiLevelType w:val="hybridMultilevel"/>
    <w:tmpl w:val="58D8B602"/>
    <w:lvl w:ilvl="0" w:tplc="0338CBEE">
      <w:start w:val="1"/>
      <w:numFmt w:val="bullet"/>
      <w:lvlText w:val="•"/>
      <w:lvlJc w:val="left"/>
      <w:pPr>
        <w:tabs>
          <w:tab w:val="num" w:pos="720"/>
        </w:tabs>
        <w:ind w:left="720" w:hanging="360"/>
      </w:pPr>
      <w:rPr>
        <w:rFonts w:ascii="Times New Roman" w:hAnsi="Times New Roman" w:hint="default"/>
      </w:rPr>
    </w:lvl>
    <w:lvl w:ilvl="1" w:tplc="18EEA2CC" w:tentative="1">
      <w:start w:val="1"/>
      <w:numFmt w:val="bullet"/>
      <w:lvlText w:val="•"/>
      <w:lvlJc w:val="left"/>
      <w:pPr>
        <w:tabs>
          <w:tab w:val="num" w:pos="1440"/>
        </w:tabs>
        <w:ind w:left="1440" w:hanging="360"/>
      </w:pPr>
      <w:rPr>
        <w:rFonts w:ascii="Times New Roman" w:hAnsi="Times New Roman" w:hint="default"/>
      </w:rPr>
    </w:lvl>
    <w:lvl w:ilvl="2" w:tplc="1C321EC8" w:tentative="1">
      <w:start w:val="1"/>
      <w:numFmt w:val="bullet"/>
      <w:lvlText w:val="•"/>
      <w:lvlJc w:val="left"/>
      <w:pPr>
        <w:tabs>
          <w:tab w:val="num" w:pos="2160"/>
        </w:tabs>
        <w:ind w:left="2160" w:hanging="360"/>
      </w:pPr>
      <w:rPr>
        <w:rFonts w:ascii="Times New Roman" w:hAnsi="Times New Roman" w:hint="default"/>
      </w:rPr>
    </w:lvl>
    <w:lvl w:ilvl="3" w:tplc="1F8CAA16" w:tentative="1">
      <w:start w:val="1"/>
      <w:numFmt w:val="bullet"/>
      <w:lvlText w:val="•"/>
      <w:lvlJc w:val="left"/>
      <w:pPr>
        <w:tabs>
          <w:tab w:val="num" w:pos="2880"/>
        </w:tabs>
        <w:ind w:left="2880" w:hanging="360"/>
      </w:pPr>
      <w:rPr>
        <w:rFonts w:ascii="Times New Roman" w:hAnsi="Times New Roman" w:hint="default"/>
      </w:rPr>
    </w:lvl>
    <w:lvl w:ilvl="4" w:tplc="9DE621D4" w:tentative="1">
      <w:start w:val="1"/>
      <w:numFmt w:val="bullet"/>
      <w:lvlText w:val="•"/>
      <w:lvlJc w:val="left"/>
      <w:pPr>
        <w:tabs>
          <w:tab w:val="num" w:pos="3600"/>
        </w:tabs>
        <w:ind w:left="3600" w:hanging="360"/>
      </w:pPr>
      <w:rPr>
        <w:rFonts w:ascii="Times New Roman" w:hAnsi="Times New Roman" w:hint="default"/>
      </w:rPr>
    </w:lvl>
    <w:lvl w:ilvl="5" w:tplc="45A8BA4E" w:tentative="1">
      <w:start w:val="1"/>
      <w:numFmt w:val="bullet"/>
      <w:lvlText w:val="•"/>
      <w:lvlJc w:val="left"/>
      <w:pPr>
        <w:tabs>
          <w:tab w:val="num" w:pos="4320"/>
        </w:tabs>
        <w:ind w:left="4320" w:hanging="360"/>
      </w:pPr>
      <w:rPr>
        <w:rFonts w:ascii="Times New Roman" w:hAnsi="Times New Roman" w:hint="default"/>
      </w:rPr>
    </w:lvl>
    <w:lvl w:ilvl="6" w:tplc="E446EB08" w:tentative="1">
      <w:start w:val="1"/>
      <w:numFmt w:val="bullet"/>
      <w:lvlText w:val="•"/>
      <w:lvlJc w:val="left"/>
      <w:pPr>
        <w:tabs>
          <w:tab w:val="num" w:pos="5040"/>
        </w:tabs>
        <w:ind w:left="5040" w:hanging="360"/>
      </w:pPr>
      <w:rPr>
        <w:rFonts w:ascii="Times New Roman" w:hAnsi="Times New Roman" w:hint="default"/>
      </w:rPr>
    </w:lvl>
    <w:lvl w:ilvl="7" w:tplc="1B56F8A0" w:tentative="1">
      <w:start w:val="1"/>
      <w:numFmt w:val="bullet"/>
      <w:lvlText w:val="•"/>
      <w:lvlJc w:val="left"/>
      <w:pPr>
        <w:tabs>
          <w:tab w:val="num" w:pos="5760"/>
        </w:tabs>
        <w:ind w:left="5760" w:hanging="360"/>
      </w:pPr>
      <w:rPr>
        <w:rFonts w:ascii="Times New Roman" w:hAnsi="Times New Roman" w:hint="default"/>
      </w:rPr>
    </w:lvl>
    <w:lvl w:ilvl="8" w:tplc="974EF034" w:tentative="1">
      <w:start w:val="1"/>
      <w:numFmt w:val="bullet"/>
      <w:lvlText w:val="•"/>
      <w:lvlJc w:val="left"/>
      <w:pPr>
        <w:tabs>
          <w:tab w:val="num" w:pos="6480"/>
        </w:tabs>
        <w:ind w:left="6480" w:hanging="360"/>
      </w:pPr>
      <w:rPr>
        <w:rFonts w:ascii="Times New Roman" w:hAnsi="Times New Roman" w:hint="default"/>
      </w:rPr>
    </w:lvl>
  </w:abstractNum>
  <w:abstractNum w:abstractNumId="14" w15:restartNumberingAfterBreak="0">
    <w:nsid w:val="7D7C4A2D"/>
    <w:multiLevelType w:val="multilevel"/>
    <w:tmpl w:val="D792BAC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EE27242"/>
    <w:multiLevelType w:val="hybridMultilevel"/>
    <w:tmpl w:val="277062FE"/>
    <w:lvl w:ilvl="0" w:tplc="140A439A">
      <w:start w:val="1"/>
      <w:numFmt w:val="bullet"/>
      <w:lvlText w:val="•"/>
      <w:lvlJc w:val="left"/>
      <w:pPr>
        <w:tabs>
          <w:tab w:val="num" w:pos="720"/>
        </w:tabs>
        <w:ind w:left="720" w:hanging="360"/>
      </w:pPr>
      <w:rPr>
        <w:rFonts w:ascii="Arial" w:hAnsi="Arial" w:hint="default"/>
      </w:rPr>
    </w:lvl>
    <w:lvl w:ilvl="1" w:tplc="DFE25D4A" w:tentative="1">
      <w:start w:val="1"/>
      <w:numFmt w:val="bullet"/>
      <w:lvlText w:val="•"/>
      <w:lvlJc w:val="left"/>
      <w:pPr>
        <w:tabs>
          <w:tab w:val="num" w:pos="1440"/>
        </w:tabs>
        <w:ind w:left="1440" w:hanging="360"/>
      </w:pPr>
      <w:rPr>
        <w:rFonts w:ascii="Arial" w:hAnsi="Arial" w:hint="default"/>
      </w:rPr>
    </w:lvl>
    <w:lvl w:ilvl="2" w:tplc="3AE009C0" w:tentative="1">
      <w:start w:val="1"/>
      <w:numFmt w:val="bullet"/>
      <w:lvlText w:val="•"/>
      <w:lvlJc w:val="left"/>
      <w:pPr>
        <w:tabs>
          <w:tab w:val="num" w:pos="2160"/>
        </w:tabs>
        <w:ind w:left="2160" w:hanging="360"/>
      </w:pPr>
      <w:rPr>
        <w:rFonts w:ascii="Arial" w:hAnsi="Arial" w:hint="default"/>
      </w:rPr>
    </w:lvl>
    <w:lvl w:ilvl="3" w:tplc="70F49B9E" w:tentative="1">
      <w:start w:val="1"/>
      <w:numFmt w:val="bullet"/>
      <w:lvlText w:val="•"/>
      <w:lvlJc w:val="left"/>
      <w:pPr>
        <w:tabs>
          <w:tab w:val="num" w:pos="2880"/>
        </w:tabs>
        <w:ind w:left="2880" w:hanging="360"/>
      </w:pPr>
      <w:rPr>
        <w:rFonts w:ascii="Arial" w:hAnsi="Arial" w:hint="default"/>
      </w:rPr>
    </w:lvl>
    <w:lvl w:ilvl="4" w:tplc="722ED9C4" w:tentative="1">
      <w:start w:val="1"/>
      <w:numFmt w:val="bullet"/>
      <w:lvlText w:val="•"/>
      <w:lvlJc w:val="left"/>
      <w:pPr>
        <w:tabs>
          <w:tab w:val="num" w:pos="3600"/>
        </w:tabs>
        <w:ind w:left="3600" w:hanging="360"/>
      </w:pPr>
      <w:rPr>
        <w:rFonts w:ascii="Arial" w:hAnsi="Arial" w:hint="default"/>
      </w:rPr>
    </w:lvl>
    <w:lvl w:ilvl="5" w:tplc="AC942E6A" w:tentative="1">
      <w:start w:val="1"/>
      <w:numFmt w:val="bullet"/>
      <w:lvlText w:val="•"/>
      <w:lvlJc w:val="left"/>
      <w:pPr>
        <w:tabs>
          <w:tab w:val="num" w:pos="4320"/>
        </w:tabs>
        <w:ind w:left="4320" w:hanging="360"/>
      </w:pPr>
      <w:rPr>
        <w:rFonts w:ascii="Arial" w:hAnsi="Arial" w:hint="default"/>
      </w:rPr>
    </w:lvl>
    <w:lvl w:ilvl="6" w:tplc="0674D58E" w:tentative="1">
      <w:start w:val="1"/>
      <w:numFmt w:val="bullet"/>
      <w:lvlText w:val="•"/>
      <w:lvlJc w:val="left"/>
      <w:pPr>
        <w:tabs>
          <w:tab w:val="num" w:pos="5040"/>
        </w:tabs>
        <w:ind w:left="5040" w:hanging="360"/>
      </w:pPr>
      <w:rPr>
        <w:rFonts w:ascii="Arial" w:hAnsi="Arial" w:hint="default"/>
      </w:rPr>
    </w:lvl>
    <w:lvl w:ilvl="7" w:tplc="5022A06C" w:tentative="1">
      <w:start w:val="1"/>
      <w:numFmt w:val="bullet"/>
      <w:lvlText w:val="•"/>
      <w:lvlJc w:val="left"/>
      <w:pPr>
        <w:tabs>
          <w:tab w:val="num" w:pos="5760"/>
        </w:tabs>
        <w:ind w:left="5760" w:hanging="360"/>
      </w:pPr>
      <w:rPr>
        <w:rFonts w:ascii="Arial" w:hAnsi="Arial" w:hint="default"/>
      </w:rPr>
    </w:lvl>
    <w:lvl w:ilvl="8" w:tplc="F1F4E2CE" w:tentative="1">
      <w:start w:val="1"/>
      <w:numFmt w:val="bullet"/>
      <w:lvlText w:val="•"/>
      <w:lvlJc w:val="left"/>
      <w:pPr>
        <w:tabs>
          <w:tab w:val="num" w:pos="6480"/>
        </w:tabs>
        <w:ind w:left="6480" w:hanging="360"/>
      </w:pPr>
      <w:rPr>
        <w:rFonts w:ascii="Arial" w:hAnsi="Arial" w:hint="default"/>
      </w:rPr>
    </w:lvl>
  </w:abstractNum>
  <w:num w:numId="1">
    <w:abstractNumId w:val="12"/>
  </w:num>
  <w:num w:numId="2">
    <w:abstractNumId w:val="7"/>
  </w:num>
  <w:num w:numId="3">
    <w:abstractNumId w:val="11"/>
  </w:num>
  <w:num w:numId="4">
    <w:abstractNumId w:val="5"/>
  </w:num>
  <w:num w:numId="5">
    <w:abstractNumId w:val="9"/>
  </w:num>
  <w:num w:numId="6">
    <w:abstractNumId w:val="6"/>
  </w:num>
  <w:num w:numId="7">
    <w:abstractNumId w:val="8"/>
  </w:num>
  <w:num w:numId="8">
    <w:abstractNumId w:val="3"/>
  </w:num>
  <w:num w:numId="9">
    <w:abstractNumId w:val="2"/>
  </w:num>
  <w:num w:numId="10">
    <w:abstractNumId w:val="10"/>
  </w:num>
  <w:num w:numId="11">
    <w:abstractNumId w:val="4"/>
  </w:num>
  <w:num w:numId="12">
    <w:abstractNumId w:val="14"/>
  </w:num>
  <w:num w:numId="13">
    <w:abstractNumId w:val="0"/>
  </w:num>
  <w:num w:numId="14">
    <w:abstractNumId w:val="13"/>
  </w:num>
  <w:num w:numId="15">
    <w:abstractNumId w:val="15"/>
  </w:num>
  <w:num w:numId="1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15CC"/>
    <w:rsid w:val="00001D83"/>
    <w:rsid w:val="00027690"/>
    <w:rsid w:val="0018761A"/>
    <w:rsid w:val="001B1836"/>
    <w:rsid w:val="00213673"/>
    <w:rsid w:val="0022212F"/>
    <w:rsid w:val="002339F1"/>
    <w:rsid w:val="00312D42"/>
    <w:rsid w:val="0033643A"/>
    <w:rsid w:val="003B4CC3"/>
    <w:rsid w:val="00454633"/>
    <w:rsid w:val="00465948"/>
    <w:rsid w:val="0048440D"/>
    <w:rsid w:val="0057204D"/>
    <w:rsid w:val="005C782A"/>
    <w:rsid w:val="00623CF9"/>
    <w:rsid w:val="00666DE4"/>
    <w:rsid w:val="006D37D8"/>
    <w:rsid w:val="00875FDE"/>
    <w:rsid w:val="0089754B"/>
    <w:rsid w:val="00921CDC"/>
    <w:rsid w:val="00A649AF"/>
    <w:rsid w:val="00AE088F"/>
    <w:rsid w:val="00AF15CC"/>
    <w:rsid w:val="00B24107"/>
    <w:rsid w:val="00B4105A"/>
    <w:rsid w:val="00B96E71"/>
    <w:rsid w:val="00C64951"/>
    <w:rsid w:val="00CC54FF"/>
    <w:rsid w:val="00D31E98"/>
    <w:rsid w:val="00DC7300"/>
    <w:rsid w:val="00E56E89"/>
    <w:rsid w:val="00EF13F6"/>
    <w:rsid w:val="00FC32B4"/>
    <w:rsid w:val="00FF533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63AA39"/>
  <w15:docId w15:val="{98374A28-E3D5-4BEE-BF26-09707BB0E4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paragraph" w:styleId="Kop3">
    <w:name w:val="heading 3"/>
    <w:basedOn w:val="Standaard"/>
    <w:next w:val="Standaard"/>
    <w:link w:val="Kop3Char"/>
    <w:uiPriority w:val="9"/>
    <w:semiHidden/>
    <w:unhideWhenUsed/>
    <w:qFormat/>
    <w:rsid w:val="00D31E98"/>
    <w:pPr>
      <w:keepNext/>
      <w:keepLines/>
      <w:spacing w:before="200" w:after="0"/>
      <w:outlineLvl w:val="2"/>
    </w:pPr>
    <w:rPr>
      <w:rFonts w:asciiTheme="majorHAnsi" w:eastAsiaTheme="majorEastAsia" w:hAnsiTheme="majorHAnsi" w:cstheme="majorBidi"/>
      <w:b/>
      <w:bCs/>
      <w:color w:val="4F81BD" w:themeColor="accent1"/>
    </w:rPr>
  </w:style>
  <w:style w:type="paragraph" w:styleId="Kop5">
    <w:name w:val="heading 5"/>
    <w:basedOn w:val="Standaard"/>
    <w:next w:val="Standaard"/>
    <w:link w:val="Kop5Char"/>
    <w:uiPriority w:val="9"/>
    <w:semiHidden/>
    <w:unhideWhenUsed/>
    <w:qFormat/>
    <w:rsid w:val="00D31E98"/>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3Char">
    <w:name w:val="Kop 3 Char"/>
    <w:basedOn w:val="Standaardalinea-lettertype"/>
    <w:link w:val="Kop3"/>
    <w:uiPriority w:val="9"/>
    <w:semiHidden/>
    <w:rsid w:val="00D31E98"/>
    <w:rPr>
      <w:rFonts w:asciiTheme="majorHAnsi" w:eastAsiaTheme="majorEastAsia" w:hAnsiTheme="majorHAnsi" w:cstheme="majorBidi"/>
      <w:b/>
      <w:bCs/>
      <w:color w:val="4F81BD" w:themeColor="accent1"/>
    </w:rPr>
  </w:style>
  <w:style w:type="character" w:customStyle="1" w:styleId="Kop5Char">
    <w:name w:val="Kop 5 Char"/>
    <w:basedOn w:val="Standaardalinea-lettertype"/>
    <w:link w:val="Kop5"/>
    <w:uiPriority w:val="9"/>
    <w:semiHidden/>
    <w:rsid w:val="00D31E98"/>
    <w:rPr>
      <w:rFonts w:asciiTheme="majorHAnsi" w:eastAsiaTheme="majorEastAsia" w:hAnsiTheme="majorHAnsi" w:cstheme="majorBidi"/>
      <w:color w:val="243F60" w:themeColor="accent1" w:themeShade="7F"/>
    </w:rPr>
  </w:style>
  <w:style w:type="character" w:styleId="Hyperlink">
    <w:name w:val="Hyperlink"/>
    <w:basedOn w:val="Standaardalinea-lettertype"/>
    <w:uiPriority w:val="99"/>
    <w:unhideWhenUsed/>
    <w:rsid w:val="00E56E89"/>
    <w:rPr>
      <w:color w:val="0000FF"/>
      <w:u w:val="single"/>
    </w:rPr>
  </w:style>
  <w:style w:type="paragraph" w:styleId="Lijstalinea">
    <w:name w:val="List Paragraph"/>
    <w:basedOn w:val="Standaard"/>
    <w:uiPriority w:val="34"/>
    <w:qFormat/>
    <w:rsid w:val="00FF533D"/>
    <w:pPr>
      <w:ind w:left="720"/>
      <w:contextualSpacing/>
    </w:pPr>
  </w:style>
  <w:style w:type="paragraph" w:styleId="Ballontekst">
    <w:name w:val="Balloon Text"/>
    <w:basedOn w:val="Standaard"/>
    <w:link w:val="BallontekstChar"/>
    <w:uiPriority w:val="99"/>
    <w:semiHidden/>
    <w:unhideWhenUsed/>
    <w:rsid w:val="00B4105A"/>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B4105A"/>
    <w:rPr>
      <w:rFonts w:ascii="Segoe UI" w:hAnsi="Segoe UI" w:cs="Segoe UI"/>
      <w:sz w:val="18"/>
      <w:szCs w:val="18"/>
    </w:rPr>
  </w:style>
  <w:style w:type="character" w:styleId="Nadruk">
    <w:name w:val="Emphasis"/>
    <w:basedOn w:val="Standaardalinea-lettertype"/>
    <w:uiPriority w:val="20"/>
    <w:qFormat/>
    <w:rsid w:val="00FC32B4"/>
    <w:rPr>
      <w:i/>
      <w:iCs/>
    </w:rPr>
  </w:style>
  <w:style w:type="character" w:customStyle="1" w:styleId="apple-converted-space">
    <w:name w:val="apple-converted-space"/>
    <w:basedOn w:val="Standaardalinea-lettertype"/>
    <w:rsid w:val="00FC32B4"/>
  </w:style>
  <w:style w:type="character" w:styleId="Zwaar">
    <w:name w:val="Strong"/>
    <w:basedOn w:val="Standaardalinea-lettertype"/>
    <w:uiPriority w:val="22"/>
    <w:qFormat/>
    <w:rsid w:val="00FC32B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7901658">
      <w:bodyDiv w:val="1"/>
      <w:marLeft w:val="0"/>
      <w:marRight w:val="0"/>
      <w:marTop w:val="0"/>
      <w:marBottom w:val="0"/>
      <w:divBdr>
        <w:top w:val="none" w:sz="0" w:space="0" w:color="auto"/>
        <w:left w:val="none" w:sz="0" w:space="0" w:color="auto"/>
        <w:bottom w:val="none" w:sz="0" w:space="0" w:color="auto"/>
        <w:right w:val="none" w:sz="0" w:space="0" w:color="auto"/>
      </w:divBdr>
      <w:divsChild>
        <w:div w:id="2045399216">
          <w:marLeft w:val="0"/>
          <w:marRight w:val="0"/>
          <w:marTop w:val="195"/>
          <w:marBottom w:val="0"/>
          <w:divBdr>
            <w:top w:val="none" w:sz="0" w:space="0" w:color="94418C"/>
            <w:left w:val="none" w:sz="0" w:space="0" w:color="94418C"/>
            <w:bottom w:val="none" w:sz="0" w:space="0" w:color="94418C"/>
            <w:right w:val="none" w:sz="0" w:space="0" w:color="94418C"/>
          </w:divBdr>
          <w:divsChild>
            <w:div w:id="2057116480">
              <w:marLeft w:val="0"/>
              <w:marRight w:val="0"/>
              <w:marTop w:val="0"/>
              <w:marBottom w:val="0"/>
              <w:divBdr>
                <w:top w:val="none" w:sz="0" w:space="0" w:color="94418C"/>
                <w:left w:val="none" w:sz="0" w:space="0" w:color="94418C"/>
                <w:bottom w:val="none" w:sz="0" w:space="0" w:color="94418C"/>
                <w:right w:val="none" w:sz="0" w:space="0" w:color="94418C"/>
              </w:divBdr>
              <w:divsChild>
                <w:div w:id="1828205401">
                  <w:marLeft w:val="0"/>
                  <w:marRight w:val="0"/>
                  <w:marTop w:val="0"/>
                  <w:marBottom w:val="0"/>
                  <w:divBdr>
                    <w:top w:val="none" w:sz="0" w:space="0" w:color="94418C"/>
                    <w:left w:val="none" w:sz="0" w:space="0" w:color="94418C"/>
                    <w:bottom w:val="none" w:sz="0" w:space="0" w:color="94418C"/>
                    <w:right w:val="none" w:sz="0" w:space="0" w:color="94418C"/>
                  </w:divBdr>
                  <w:divsChild>
                    <w:div w:id="255944656">
                      <w:blockQuote w:val="1"/>
                      <w:marLeft w:val="0"/>
                      <w:marRight w:val="0"/>
                      <w:marTop w:val="240"/>
                      <w:marBottom w:val="240"/>
                      <w:divBdr>
                        <w:top w:val="none" w:sz="0" w:space="0" w:color="auto"/>
                        <w:left w:val="none" w:sz="0" w:space="0" w:color="auto"/>
                        <w:bottom w:val="none" w:sz="0" w:space="0" w:color="auto"/>
                        <w:right w:val="none" w:sz="0" w:space="0" w:color="auto"/>
                      </w:divBdr>
                      <w:divsChild>
                        <w:div w:id="795759328">
                          <w:marLeft w:val="0"/>
                          <w:marRight w:val="0"/>
                          <w:marTop w:val="0"/>
                          <w:marBottom w:val="0"/>
                          <w:divBdr>
                            <w:top w:val="single" w:sz="6" w:space="0" w:color="A278A5"/>
                            <w:left w:val="single" w:sz="6" w:space="0" w:color="A278A5"/>
                            <w:bottom w:val="single" w:sz="6" w:space="0" w:color="A278A5"/>
                            <w:right w:val="single" w:sz="6" w:space="0" w:color="A278A5"/>
                          </w:divBdr>
                          <w:divsChild>
                            <w:div w:id="1681009628">
                              <w:marLeft w:val="0"/>
                              <w:marRight w:val="0"/>
                              <w:marTop w:val="0"/>
                              <w:marBottom w:val="0"/>
                              <w:divBdr>
                                <w:top w:val="none" w:sz="0" w:space="0" w:color="94418C"/>
                                <w:left w:val="none" w:sz="0" w:space="0" w:color="94418C"/>
                                <w:bottom w:val="none" w:sz="0" w:space="0" w:color="94418C"/>
                                <w:right w:val="none" w:sz="0" w:space="0" w:color="94418C"/>
                              </w:divBdr>
                            </w:div>
                          </w:divsChild>
                        </w:div>
                      </w:divsChild>
                    </w:div>
                    <w:div w:id="415060480">
                      <w:blockQuote w:val="1"/>
                      <w:marLeft w:val="0"/>
                      <w:marRight w:val="0"/>
                      <w:marTop w:val="240"/>
                      <w:marBottom w:val="240"/>
                      <w:divBdr>
                        <w:top w:val="none" w:sz="0" w:space="0" w:color="auto"/>
                        <w:left w:val="none" w:sz="0" w:space="0" w:color="auto"/>
                        <w:bottom w:val="none" w:sz="0" w:space="0" w:color="auto"/>
                        <w:right w:val="none" w:sz="0" w:space="0" w:color="auto"/>
                      </w:divBdr>
                      <w:divsChild>
                        <w:div w:id="953756068">
                          <w:marLeft w:val="0"/>
                          <w:marRight w:val="0"/>
                          <w:marTop w:val="0"/>
                          <w:marBottom w:val="0"/>
                          <w:divBdr>
                            <w:top w:val="single" w:sz="6" w:space="0" w:color="A278A5"/>
                            <w:left w:val="single" w:sz="6" w:space="0" w:color="A278A5"/>
                            <w:bottom w:val="single" w:sz="6" w:space="0" w:color="A278A5"/>
                            <w:right w:val="single" w:sz="6" w:space="0" w:color="A278A5"/>
                          </w:divBdr>
                          <w:divsChild>
                            <w:div w:id="910237576">
                              <w:marLeft w:val="0"/>
                              <w:marRight w:val="0"/>
                              <w:marTop w:val="0"/>
                              <w:marBottom w:val="0"/>
                              <w:divBdr>
                                <w:top w:val="none" w:sz="0" w:space="0" w:color="94418C"/>
                                <w:left w:val="none" w:sz="0" w:space="0" w:color="94418C"/>
                                <w:bottom w:val="none" w:sz="0" w:space="0" w:color="94418C"/>
                                <w:right w:val="none" w:sz="0" w:space="0" w:color="94418C"/>
                              </w:divBdr>
                            </w:div>
                          </w:divsChild>
                        </w:div>
                      </w:divsChild>
                    </w:div>
                    <w:div w:id="301152703">
                      <w:blockQuote w:val="1"/>
                      <w:marLeft w:val="0"/>
                      <w:marRight w:val="0"/>
                      <w:marTop w:val="240"/>
                      <w:marBottom w:val="240"/>
                      <w:divBdr>
                        <w:top w:val="none" w:sz="0" w:space="0" w:color="auto"/>
                        <w:left w:val="none" w:sz="0" w:space="0" w:color="auto"/>
                        <w:bottom w:val="none" w:sz="0" w:space="0" w:color="auto"/>
                        <w:right w:val="none" w:sz="0" w:space="0" w:color="auto"/>
                      </w:divBdr>
                      <w:divsChild>
                        <w:div w:id="1591740123">
                          <w:marLeft w:val="0"/>
                          <w:marRight w:val="0"/>
                          <w:marTop w:val="0"/>
                          <w:marBottom w:val="0"/>
                          <w:divBdr>
                            <w:top w:val="single" w:sz="6" w:space="0" w:color="A278A5"/>
                            <w:left w:val="single" w:sz="6" w:space="0" w:color="A278A5"/>
                            <w:bottom w:val="single" w:sz="6" w:space="0" w:color="A278A5"/>
                            <w:right w:val="single" w:sz="6" w:space="0" w:color="A278A5"/>
                          </w:divBdr>
                          <w:divsChild>
                            <w:div w:id="992029601">
                              <w:marLeft w:val="0"/>
                              <w:marRight w:val="0"/>
                              <w:marTop w:val="0"/>
                              <w:marBottom w:val="0"/>
                              <w:divBdr>
                                <w:top w:val="none" w:sz="0" w:space="0" w:color="94418C"/>
                                <w:left w:val="none" w:sz="0" w:space="0" w:color="94418C"/>
                                <w:bottom w:val="none" w:sz="0" w:space="0" w:color="94418C"/>
                                <w:right w:val="none" w:sz="0" w:space="0" w:color="94418C"/>
                              </w:divBdr>
                            </w:div>
                          </w:divsChild>
                        </w:div>
                      </w:divsChild>
                    </w:div>
                  </w:divsChild>
                </w:div>
              </w:divsChild>
            </w:div>
          </w:divsChild>
        </w:div>
      </w:divsChild>
    </w:div>
    <w:div w:id="890071535">
      <w:bodyDiv w:val="1"/>
      <w:marLeft w:val="0"/>
      <w:marRight w:val="0"/>
      <w:marTop w:val="0"/>
      <w:marBottom w:val="0"/>
      <w:divBdr>
        <w:top w:val="none" w:sz="0" w:space="0" w:color="auto"/>
        <w:left w:val="none" w:sz="0" w:space="0" w:color="auto"/>
        <w:bottom w:val="none" w:sz="0" w:space="0" w:color="auto"/>
        <w:right w:val="none" w:sz="0" w:space="0" w:color="auto"/>
      </w:divBdr>
    </w:div>
    <w:div w:id="964505189">
      <w:bodyDiv w:val="1"/>
      <w:marLeft w:val="0"/>
      <w:marRight w:val="0"/>
      <w:marTop w:val="0"/>
      <w:marBottom w:val="0"/>
      <w:divBdr>
        <w:top w:val="none" w:sz="0" w:space="0" w:color="auto"/>
        <w:left w:val="none" w:sz="0" w:space="0" w:color="auto"/>
        <w:bottom w:val="none" w:sz="0" w:space="0" w:color="auto"/>
        <w:right w:val="none" w:sz="0" w:space="0" w:color="auto"/>
      </w:divBdr>
      <w:divsChild>
        <w:div w:id="334502496">
          <w:marLeft w:val="0"/>
          <w:marRight w:val="0"/>
          <w:marTop w:val="195"/>
          <w:marBottom w:val="0"/>
          <w:divBdr>
            <w:top w:val="none" w:sz="0" w:space="0" w:color="94418C"/>
            <w:left w:val="none" w:sz="0" w:space="0" w:color="94418C"/>
            <w:bottom w:val="none" w:sz="0" w:space="0" w:color="94418C"/>
            <w:right w:val="none" w:sz="0" w:space="0" w:color="94418C"/>
          </w:divBdr>
          <w:divsChild>
            <w:div w:id="132796248">
              <w:marLeft w:val="0"/>
              <w:marRight w:val="0"/>
              <w:marTop w:val="0"/>
              <w:marBottom w:val="0"/>
              <w:divBdr>
                <w:top w:val="none" w:sz="0" w:space="0" w:color="94418C"/>
                <w:left w:val="none" w:sz="0" w:space="0" w:color="94418C"/>
                <w:bottom w:val="none" w:sz="0" w:space="0" w:color="94418C"/>
                <w:right w:val="none" w:sz="0" w:space="0" w:color="94418C"/>
              </w:divBdr>
              <w:divsChild>
                <w:div w:id="624310740">
                  <w:marLeft w:val="0"/>
                  <w:marRight w:val="0"/>
                  <w:marTop w:val="0"/>
                  <w:marBottom w:val="0"/>
                  <w:divBdr>
                    <w:top w:val="none" w:sz="0" w:space="0" w:color="94418C"/>
                    <w:left w:val="none" w:sz="0" w:space="0" w:color="94418C"/>
                    <w:bottom w:val="none" w:sz="0" w:space="0" w:color="94418C"/>
                    <w:right w:val="none" w:sz="0" w:space="0" w:color="94418C"/>
                  </w:divBdr>
                  <w:divsChild>
                    <w:div w:id="1385182142">
                      <w:blockQuote w:val="1"/>
                      <w:marLeft w:val="0"/>
                      <w:marRight w:val="0"/>
                      <w:marTop w:val="240"/>
                      <w:marBottom w:val="240"/>
                      <w:divBdr>
                        <w:top w:val="none" w:sz="0" w:space="0" w:color="auto"/>
                        <w:left w:val="none" w:sz="0" w:space="0" w:color="auto"/>
                        <w:bottom w:val="none" w:sz="0" w:space="0" w:color="auto"/>
                        <w:right w:val="none" w:sz="0" w:space="0" w:color="auto"/>
                      </w:divBdr>
                      <w:divsChild>
                        <w:div w:id="358891730">
                          <w:marLeft w:val="0"/>
                          <w:marRight w:val="0"/>
                          <w:marTop w:val="0"/>
                          <w:marBottom w:val="0"/>
                          <w:divBdr>
                            <w:top w:val="single" w:sz="6" w:space="0" w:color="A278A5"/>
                            <w:left w:val="single" w:sz="6" w:space="0" w:color="A278A5"/>
                            <w:bottom w:val="single" w:sz="6" w:space="0" w:color="A278A5"/>
                            <w:right w:val="single" w:sz="6" w:space="0" w:color="A278A5"/>
                          </w:divBdr>
                          <w:divsChild>
                            <w:div w:id="220144212">
                              <w:marLeft w:val="0"/>
                              <w:marRight w:val="0"/>
                              <w:marTop w:val="0"/>
                              <w:marBottom w:val="0"/>
                              <w:divBdr>
                                <w:top w:val="none" w:sz="0" w:space="0" w:color="94418C"/>
                                <w:left w:val="none" w:sz="0" w:space="0" w:color="94418C"/>
                                <w:bottom w:val="none" w:sz="0" w:space="0" w:color="94418C"/>
                                <w:right w:val="none" w:sz="0" w:space="0" w:color="94418C"/>
                              </w:divBdr>
                            </w:div>
                          </w:divsChild>
                        </w:div>
                      </w:divsChild>
                    </w:div>
                    <w:div w:id="71973262">
                      <w:blockQuote w:val="1"/>
                      <w:marLeft w:val="0"/>
                      <w:marRight w:val="0"/>
                      <w:marTop w:val="240"/>
                      <w:marBottom w:val="240"/>
                      <w:divBdr>
                        <w:top w:val="none" w:sz="0" w:space="0" w:color="auto"/>
                        <w:left w:val="none" w:sz="0" w:space="0" w:color="auto"/>
                        <w:bottom w:val="none" w:sz="0" w:space="0" w:color="auto"/>
                        <w:right w:val="none" w:sz="0" w:space="0" w:color="auto"/>
                      </w:divBdr>
                      <w:divsChild>
                        <w:div w:id="1747846608">
                          <w:marLeft w:val="0"/>
                          <w:marRight w:val="0"/>
                          <w:marTop w:val="0"/>
                          <w:marBottom w:val="0"/>
                          <w:divBdr>
                            <w:top w:val="single" w:sz="6" w:space="0" w:color="A278A5"/>
                            <w:left w:val="single" w:sz="6" w:space="0" w:color="A278A5"/>
                            <w:bottom w:val="single" w:sz="6" w:space="0" w:color="A278A5"/>
                            <w:right w:val="single" w:sz="6" w:space="0" w:color="A278A5"/>
                          </w:divBdr>
                          <w:divsChild>
                            <w:div w:id="1673724480">
                              <w:marLeft w:val="0"/>
                              <w:marRight w:val="0"/>
                              <w:marTop w:val="0"/>
                              <w:marBottom w:val="0"/>
                              <w:divBdr>
                                <w:top w:val="none" w:sz="0" w:space="0" w:color="94418C"/>
                                <w:left w:val="none" w:sz="0" w:space="0" w:color="94418C"/>
                                <w:bottom w:val="none" w:sz="0" w:space="0" w:color="94418C"/>
                                <w:right w:val="none" w:sz="0" w:space="0" w:color="94418C"/>
                              </w:divBdr>
                            </w:div>
                          </w:divsChild>
                        </w:div>
                      </w:divsChild>
                    </w:div>
                  </w:divsChild>
                </w:div>
              </w:divsChild>
            </w:div>
          </w:divsChild>
        </w:div>
      </w:divsChild>
    </w:div>
    <w:div w:id="1017852647">
      <w:bodyDiv w:val="1"/>
      <w:marLeft w:val="0"/>
      <w:marRight w:val="0"/>
      <w:marTop w:val="0"/>
      <w:marBottom w:val="0"/>
      <w:divBdr>
        <w:top w:val="none" w:sz="0" w:space="0" w:color="auto"/>
        <w:left w:val="none" w:sz="0" w:space="0" w:color="auto"/>
        <w:bottom w:val="none" w:sz="0" w:space="0" w:color="auto"/>
        <w:right w:val="none" w:sz="0" w:space="0" w:color="auto"/>
      </w:divBdr>
      <w:divsChild>
        <w:div w:id="990793830">
          <w:marLeft w:val="360"/>
          <w:marRight w:val="0"/>
          <w:marTop w:val="200"/>
          <w:marBottom w:val="0"/>
          <w:divBdr>
            <w:top w:val="none" w:sz="0" w:space="0" w:color="auto"/>
            <w:left w:val="none" w:sz="0" w:space="0" w:color="auto"/>
            <w:bottom w:val="none" w:sz="0" w:space="0" w:color="auto"/>
            <w:right w:val="none" w:sz="0" w:space="0" w:color="auto"/>
          </w:divBdr>
        </w:div>
        <w:div w:id="2017460586">
          <w:marLeft w:val="360"/>
          <w:marRight w:val="0"/>
          <w:marTop w:val="200"/>
          <w:marBottom w:val="0"/>
          <w:divBdr>
            <w:top w:val="none" w:sz="0" w:space="0" w:color="auto"/>
            <w:left w:val="none" w:sz="0" w:space="0" w:color="auto"/>
            <w:bottom w:val="none" w:sz="0" w:space="0" w:color="auto"/>
            <w:right w:val="none" w:sz="0" w:space="0" w:color="auto"/>
          </w:divBdr>
        </w:div>
      </w:divsChild>
    </w:div>
    <w:div w:id="1186556733">
      <w:bodyDiv w:val="1"/>
      <w:marLeft w:val="0"/>
      <w:marRight w:val="0"/>
      <w:marTop w:val="0"/>
      <w:marBottom w:val="0"/>
      <w:divBdr>
        <w:top w:val="none" w:sz="0" w:space="0" w:color="auto"/>
        <w:left w:val="none" w:sz="0" w:space="0" w:color="auto"/>
        <w:bottom w:val="none" w:sz="0" w:space="0" w:color="auto"/>
        <w:right w:val="none" w:sz="0" w:space="0" w:color="auto"/>
      </w:divBdr>
      <w:divsChild>
        <w:div w:id="1125002064">
          <w:marLeft w:val="0"/>
          <w:marRight w:val="0"/>
          <w:marTop w:val="195"/>
          <w:marBottom w:val="0"/>
          <w:divBdr>
            <w:top w:val="none" w:sz="0" w:space="0" w:color="94418C"/>
            <w:left w:val="none" w:sz="0" w:space="0" w:color="94418C"/>
            <w:bottom w:val="none" w:sz="0" w:space="0" w:color="94418C"/>
            <w:right w:val="none" w:sz="0" w:space="0" w:color="94418C"/>
          </w:divBdr>
          <w:divsChild>
            <w:div w:id="1943488432">
              <w:marLeft w:val="0"/>
              <w:marRight w:val="0"/>
              <w:marTop w:val="0"/>
              <w:marBottom w:val="0"/>
              <w:divBdr>
                <w:top w:val="none" w:sz="0" w:space="0" w:color="94418C"/>
                <w:left w:val="none" w:sz="0" w:space="0" w:color="94418C"/>
                <w:bottom w:val="none" w:sz="0" w:space="0" w:color="94418C"/>
                <w:right w:val="none" w:sz="0" w:space="0" w:color="94418C"/>
              </w:divBdr>
              <w:divsChild>
                <w:div w:id="119079212">
                  <w:marLeft w:val="0"/>
                  <w:marRight w:val="0"/>
                  <w:marTop w:val="0"/>
                  <w:marBottom w:val="0"/>
                  <w:divBdr>
                    <w:top w:val="none" w:sz="0" w:space="0" w:color="94418C"/>
                    <w:left w:val="none" w:sz="0" w:space="0" w:color="94418C"/>
                    <w:bottom w:val="none" w:sz="0" w:space="0" w:color="94418C"/>
                    <w:right w:val="none" w:sz="0" w:space="0" w:color="94418C"/>
                  </w:divBdr>
                </w:div>
              </w:divsChild>
            </w:div>
          </w:divsChild>
        </w:div>
      </w:divsChild>
    </w:div>
    <w:div w:id="1215697403">
      <w:bodyDiv w:val="1"/>
      <w:marLeft w:val="0"/>
      <w:marRight w:val="0"/>
      <w:marTop w:val="0"/>
      <w:marBottom w:val="0"/>
      <w:divBdr>
        <w:top w:val="none" w:sz="0" w:space="0" w:color="auto"/>
        <w:left w:val="none" w:sz="0" w:space="0" w:color="auto"/>
        <w:bottom w:val="none" w:sz="0" w:space="0" w:color="auto"/>
        <w:right w:val="none" w:sz="0" w:space="0" w:color="auto"/>
      </w:divBdr>
      <w:divsChild>
        <w:div w:id="531458379">
          <w:marLeft w:val="0"/>
          <w:marRight w:val="0"/>
          <w:marTop w:val="195"/>
          <w:marBottom w:val="0"/>
          <w:divBdr>
            <w:top w:val="none" w:sz="0" w:space="0" w:color="94418C"/>
            <w:left w:val="none" w:sz="0" w:space="0" w:color="94418C"/>
            <w:bottom w:val="none" w:sz="0" w:space="0" w:color="94418C"/>
            <w:right w:val="none" w:sz="0" w:space="0" w:color="94418C"/>
          </w:divBdr>
          <w:divsChild>
            <w:div w:id="1999191248">
              <w:marLeft w:val="0"/>
              <w:marRight w:val="0"/>
              <w:marTop w:val="0"/>
              <w:marBottom w:val="0"/>
              <w:divBdr>
                <w:top w:val="none" w:sz="0" w:space="0" w:color="94418C"/>
                <w:left w:val="none" w:sz="0" w:space="0" w:color="94418C"/>
                <w:bottom w:val="none" w:sz="0" w:space="0" w:color="94418C"/>
                <w:right w:val="none" w:sz="0" w:space="0" w:color="94418C"/>
              </w:divBdr>
              <w:divsChild>
                <w:div w:id="95564109">
                  <w:marLeft w:val="0"/>
                  <w:marRight w:val="0"/>
                  <w:marTop w:val="0"/>
                  <w:marBottom w:val="0"/>
                  <w:divBdr>
                    <w:top w:val="none" w:sz="0" w:space="0" w:color="94418C"/>
                    <w:left w:val="none" w:sz="0" w:space="0" w:color="94418C"/>
                    <w:bottom w:val="none" w:sz="0" w:space="0" w:color="94418C"/>
                    <w:right w:val="none" w:sz="0" w:space="0" w:color="94418C"/>
                  </w:divBdr>
                  <w:divsChild>
                    <w:div w:id="1422989881">
                      <w:blockQuote w:val="1"/>
                      <w:marLeft w:val="0"/>
                      <w:marRight w:val="0"/>
                      <w:marTop w:val="240"/>
                      <w:marBottom w:val="240"/>
                      <w:divBdr>
                        <w:top w:val="none" w:sz="0" w:space="0" w:color="auto"/>
                        <w:left w:val="none" w:sz="0" w:space="0" w:color="auto"/>
                        <w:bottom w:val="none" w:sz="0" w:space="0" w:color="auto"/>
                        <w:right w:val="none" w:sz="0" w:space="0" w:color="auto"/>
                      </w:divBdr>
                      <w:divsChild>
                        <w:div w:id="781220398">
                          <w:marLeft w:val="0"/>
                          <w:marRight w:val="0"/>
                          <w:marTop w:val="0"/>
                          <w:marBottom w:val="0"/>
                          <w:divBdr>
                            <w:top w:val="single" w:sz="6" w:space="0" w:color="A278A5"/>
                            <w:left w:val="single" w:sz="6" w:space="0" w:color="A278A5"/>
                            <w:bottom w:val="single" w:sz="6" w:space="0" w:color="A278A5"/>
                            <w:right w:val="single" w:sz="6" w:space="0" w:color="A278A5"/>
                          </w:divBdr>
                          <w:divsChild>
                            <w:div w:id="899481601">
                              <w:marLeft w:val="0"/>
                              <w:marRight w:val="0"/>
                              <w:marTop w:val="0"/>
                              <w:marBottom w:val="0"/>
                              <w:divBdr>
                                <w:top w:val="none" w:sz="0" w:space="0" w:color="94418C"/>
                                <w:left w:val="none" w:sz="0" w:space="0" w:color="94418C"/>
                                <w:bottom w:val="none" w:sz="0" w:space="0" w:color="94418C"/>
                                <w:right w:val="none" w:sz="0" w:space="0" w:color="94418C"/>
                              </w:divBdr>
                            </w:div>
                          </w:divsChild>
                        </w:div>
                      </w:divsChild>
                    </w:div>
                  </w:divsChild>
                </w:div>
              </w:divsChild>
            </w:div>
          </w:divsChild>
        </w:div>
      </w:divsChild>
    </w:div>
    <w:div w:id="1450860454">
      <w:bodyDiv w:val="1"/>
      <w:marLeft w:val="0"/>
      <w:marRight w:val="0"/>
      <w:marTop w:val="0"/>
      <w:marBottom w:val="0"/>
      <w:divBdr>
        <w:top w:val="none" w:sz="0" w:space="0" w:color="auto"/>
        <w:left w:val="none" w:sz="0" w:space="0" w:color="auto"/>
        <w:bottom w:val="none" w:sz="0" w:space="0" w:color="auto"/>
        <w:right w:val="none" w:sz="0" w:space="0" w:color="auto"/>
      </w:divBdr>
      <w:divsChild>
        <w:div w:id="256403476">
          <w:marLeft w:val="0"/>
          <w:marRight w:val="0"/>
          <w:marTop w:val="195"/>
          <w:marBottom w:val="0"/>
          <w:divBdr>
            <w:top w:val="none" w:sz="0" w:space="0" w:color="94418C"/>
            <w:left w:val="none" w:sz="0" w:space="0" w:color="94418C"/>
            <w:bottom w:val="none" w:sz="0" w:space="0" w:color="94418C"/>
            <w:right w:val="none" w:sz="0" w:space="0" w:color="94418C"/>
          </w:divBdr>
          <w:divsChild>
            <w:div w:id="462235267">
              <w:marLeft w:val="0"/>
              <w:marRight w:val="0"/>
              <w:marTop w:val="0"/>
              <w:marBottom w:val="0"/>
              <w:divBdr>
                <w:top w:val="none" w:sz="0" w:space="0" w:color="94418C"/>
                <w:left w:val="none" w:sz="0" w:space="0" w:color="94418C"/>
                <w:bottom w:val="none" w:sz="0" w:space="0" w:color="94418C"/>
                <w:right w:val="none" w:sz="0" w:space="0" w:color="94418C"/>
              </w:divBdr>
              <w:divsChild>
                <w:div w:id="1163660316">
                  <w:marLeft w:val="0"/>
                  <w:marRight w:val="0"/>
                  <w:marTop w:val="0"/>
                  <w:marBottom w:val="0"/>
                  <w:divBdr>
                    <w:top w:val="none" w:sz="0" w:space="0" w:color="94418C"/>
                    <w:left w:val="none" w:sz="0" w:space="0" w:color="94418C"/>
                    <w:bottom w:val="none" w:sz="0" w:space="0" w:color="94418C"/>
                    <w:right w:val="none" w:sz="0" w:space="0" w:color="94418C"/>
                  </w:divBdr>
                </w:div>
              </w:divsChild>
            </w:div>
          </w:divsChild>
        </w:div>
      </w:divsChild>
    </w:div>
    <w:div w:id="1543833749">
      <w:bodyDiv w:val="1"/>
      <w:marLeft w:val="0"/>
      <w:marRight w:val="0"/>
      <w:marTop w:val="0"/>
      <w:marBottom w:val="0"/>
      <w:divBdr>
        <w:top w:val="none" w:sz="0" w:space="0" w:color="auto"/>
        <w:left w:val="none" w:sz="0" w:space="0" w:color="auto"/>
        <w:bottom w:val="none" w:sz="0" w:space="0" w:color="auto"/>
        <w:right w:val="none" w:sz="0" w:space="0" w:color="auto"/>
      </w:divBdr>
      <w:divsChild>
        <w:div w:id="156388556">
          <w:marLeft w:val="0"/>
          <w:marRight w:val="0"/>
          <w:marTop w:val="195"/>
          <w:marBottom w:val="0"/>
          <w:divBdr>
            <w:top w:val="none" w:sz="0" w:space="0" w:color="94418C"/>
            <w:left w:val="none" w:sz="0" w:space="0" w:color="94418C"/>
            <w:bottom w:val="none" w:sz="0" w:space="0" w:color="94418C"/>
            <w:right w:val="none" w:sz="0" w:space="0" w:color="94418C"/>
          </w:divBdr>
          <w:divsChild>
            <w:div w:id="2030714658">
              <w:marLeft w:val="0"/>
              <w:marRight w:val="0"/>
              <w:marTop w:val="0"/>
              <w:marBottom w:val="0"/>
              <w:divBdr>
                <w:top w:val="none" w:sz="0" w:space="0" w:color="94418C"/>
                <w:left w:val="none" w:sz="0" w:space="0" w:color="94418C"/>
                <w:bottom w:val="none" w:sz="0" w:space="0" w:color="94418C"/>
                <w:right w:val="none" w:sz="0" w:space="0" w:color="94418C"/>
              </w:divBdr>
              <w:divsChild>
                <w:div w:id="304355436">
                  <w:marLeft w:val="0"/>
                  <w:marRight w:val="0"/>
                  <w:marTop w:val="0"/>
                  <w:marBottom w:val="0"/>
                  <w:divBdr>
                    <w:top w:val="none" w:sz="0" w:space="0" w:color="94418C"/>
                    <w:left w:val="none" w:sz="0" w:space="0" w:color="94418C"/>
                    <w:bottom w:val="none" w:sz="0" w:space="0" w:color="94418C"/>
                    <w:right w:val="none" w:sz="0" w:space="0" w:color="94418C"/>
                  </w:divBdr>
                  <w:divsChild>
                    <w:div w:id="1889881338">
                      <w:blockQuote w:val="1"/>
                      <w:marLeft w:val="0"/>
                      <w:marRight w:val="0"/>
                      <w:marTop w:val="240"/>
                      <w:marBottom w:val="240"/>
                      <w:divBdr>
                        <w:top w:val="none" w:sz="0" w:space="0" w:color="auto"/>
                        <w:left w:val="none" w:sz="0" w:space="0" w:color="auto"/>
                        <w:bottom w:val="none" w:sz="0" w:space="0" w:color="auto"/>
                        <w:right w:val="none" w:sz="0" w:space="0" w:color="auto"/>
                      </w:divBdr>
                      <w:divsChild>
                        <w:div w:id="1049575284">
                          <w:marLeft w:val="0"/>
                          <w:marRight w:val="0"/>
                          <w:marTop w:val="0"/>
                          <w:marBottom w:val="0"/>
                          <w:divBdr>
                            <w:top w:val="single" w:sz="6" w:space="0" w:color="A278A5"/>
                            <w:left w:val="single" w:sz="6" w:space="0" w:color="A278A5"/>
                            <w:bottom w:val="single" w:sz="6" w:space="0" w:color="A278A5"/>
                            <w:right w:val="single" w:sz="6" w:space="0" w:color="A278A5"/>
                          </w:divBdr>
                          <w:divsChild>
                            <w:div w:id="890264470">
                              <w:marLeft w:val="0"/>
                              <w:marRight w:val="0"/>
                              <w:marTop w:val="0"/>
                              <w:marBottom w:val="0"/>
                              <w:divBdr>
                                <w:top w:val="none" w:sz="0" w:space="0" w:color="94418C"/>
                                <w:left w:val="none" w:sz="0" w:space="0" w:color="94418C"/>
                                <w:bottom w:val="none" w:sz="0" w:space="0" w:color="94418C"/>
                                <w:right w:val="none" w:sz="0" w:space="0" w:color="94418C"/>
                              </w:divBdr>
                            </w:div>
                          </w:divsChild>
                        </w:div>
                      </w:divsChild>
                    </w:div>
                  </w:divsChild>
                </w:div>
              </w:divsChild>
            </w:div>
          </w:divsChild>
        </w:div>
      </w:divsChild>
    </w:div>
    <w:div w:id="1634558260">
      <w:bodyDiv w:val="1"/>
      <w:marLeft w:val="0"/>
      <w:marRight w:val="0"/>
      <w:marTop w:val="0"/>
      <w:marBottom w:val="0"/>
      <w:divBdr>
        <w:top w:val="none" w:sz="0" w:space="0" w:color="auto"/>
        <w:left w:val="none" w:sz="0" w:space="0" w:color="auto"/>
        <w:bottom w:val="none" w:sz="0" w:space="0" w:color="auto"/>
        <w:right w:val="none" w:sz="0" w:space="0" w:color="auto"/>
      </w:divBdr>
      <w:divsChild>
        <w:div w:id="2021274191">
          <w:marLeft w:val="0"/>
          <w:marRight w:val="0"/>
          <w:marTop w:val="195"/>
          <w:marBottom w:val="0"/>
          <w:divBdr>
            <w:top w:val="none" w:sz="0" w:space="0" w:color="94418C"/>
            <w:left w:val="none" w:sz="0" w:space="0" w:color="94418C"/>
            <w:bottom w:val="none" w:sz="0" w:space="0" w:color="94418C"/>
            <w:right w:val="none" w:sz="0" w:space="0" w:color="94418C"/>
          </w:divBdr>
          <w:divsChild>
            <w:div w:id="2085180375">
              <w:marLeft w:val="0"/>
              <w:marRight w:val="0"/>
              <w:marTop w:val="0"/>
              <w:marBottom w:val="0"/>
              <w:divBdr>
                <w:top w:val="none" w:sz="0" w:space="0" w:color="94418C"/>
                <w:left w:val="none" w:sz="0" w:space="0" w:color="94418C"/>
                <w:bottom w:val="none" w:sz="0" w:space="0" w:color="94418C"/>
                <w:right w:val="none" w:sz="0" w:space="0" w:color="94418C"/>
              </w:divBdr>
              <w:divsChild>
                <w:div w:id="1918711898">
                  <w:marLeft w:val="0"/>
                  <w:marRight w:val="0"/>
                  <w:marTop w:val="0"/>
                  <w:marBottom w:val="0"/>
                  <w:divBdr>
                    <w:top w:val="none" w:sz="0" w:space="0" w:color="94418C"/>
                    <w:left w:val="none" w:sz="0" w:space="0" w:color="94418C"/>
                    <w:bottom w:val="none" w:sz="0" w:space="0" w:color="94418C"/>
                    <w:right w:val="none" w:sz="0" w:space="0" w:color="94418C"/>
                  </w:divBdr>
                  <w:divsChild>
                    <w:div w:id="882518579">
                      <w:blockQuote w:val="1"/>
                      <w:marLeft w:val="0"/>
                      <w:marRight w:val="0"/>
                      <w:marTop w:val="240"/>
                      <w:marBottom w:val="240"/>
                      <w:divBdr>
                        <w:top w:val="none" w:sz="0" w:space="0" w:color="auto"/>
                        <w:left w:val="none" w:sz="0" w:space="0" w:color="auto"/>
                        <w:bottom w:val="none" w:sz="0" w:space="0" w:color="auto"/>
                        <w:right w:val="none" w:sz="0" w:space="0" w:color="auto"/>
                      </w:divBdr>
                      <w:divsChild>
                        <w:div w:id="95562399">
                          <w:marLeft w:val="0"/>
                          <w:marRight w:val="0"/>
                          <w:marTop w:val="0"/>
                          <w:marBottom w:val="0"/>
                          <w:divBdr>
                            <w:top w:val="single" w:sz="6" w:space="0" w:color="A278A5"/>
                            <w:left w:val="single" w:sz="6" w:space="0" w:color="A278A5"/>
                            <w:bottom w:val="single" w:sz="6" w:space="0" w:color="A278A5"/>
                            <w:right w:val="single" w:sz="6" w:space="0" w:color="A278A5"/>
                          </w:divBdr>
                          <w:divsChild>
                            <w:div w:id="1949847574">
                              <w:marLeft w:val="0"/>
                              <w:marRight w:val="0"/>
                              <w:marTop w:val="0"/>
                              <w:marBottom w:val="0"/>
                              <w:divBdr>
                                <w:top w:val="none" w:sz="0" w:space="0" w:color="94418C"/>
                                <w:left w:val="none" w:sz="0" w:space="0" w:color="94418C"/>
                                <w:bottom w:val="none" w:sz="0" w:space="0" w:color="94418C"/>
                                <w:right w:val="none" w:sz="0" w:space="0" w:color="94418C"/>
                              </w:divBdr>
                            </w:div>
                          </w:divsChild>
                        </w:div>
                      </w:divsChild>
                    </w:div>
                  </w:divsChild>
                </w:div>
              </w:divsChild>
            </w:div>
          </w:divsChild>
        </w:div>
      </w:divsChild>
    </w:div>
    <w:div w:id="1637837728">
      <w:bodyDiv w:val="1"/>
      <w:marLeft w:val="0"/>
      <w:marRight w:val="0"/>
      <w:marTop w:val="0"/>
      <w:marBottom w:val="0"/>
      <w:divBdr>
        <w:top w:val="none" w:sz="0" w:space="0" w:color="auto"/>
        <w:left w:val="none" w:sz="0" w:space="0" w:color="auto"/>
        <w:bottom w:val="none" w:sz="0" w:space="0" w:color="auto"/>
        <w:right w:val="none" w:sz="0" w:space="0" w:color="auto"/>
      </w:divBdr>
      <w:divsChild>
        <w:div w:id="1001078564">
          <w:marLeft w:val="0"/>
          <w:marRight w:val="0"/>
          <w:marTop w:val="195"/>
          <w:marBottom w:val="0"/>
          <w:divBdr>
            <w:top w:val="none" w:sz="0" w:space="0" w:color="94418C"/>
            <w:left w:val="none" w:sz="0" w:space="0" w:color="94418C"/>
            <w:bottom w:val="none" w:sz="0" w:space="0" w:color="94418C"/>
            <w:right w:val="none" w:sz="0" w:space="0" w:color="94418C"/>
          </w:divBdr>
          <w:divsChild>
            <w:div w:id="995650252">
              <w:marLeft w:val="0"/>
              <w:marRight w:val="0"/>
              <w:marTop w:val="0"/>
              <w:marBottom w:val="0"/>
              <w:divBdr>
                <w:top w:val="none" w:sz="0" w:space="0" w:color="94418C"/>
                <w:left w:val="none" w:sz="0" w:space="0" w:color="94418C"/>
                <w:bottom w:val="none" w:sz="0" w:space="0" w:color="94418C"/>
                <w:right w:val="none" w:sz="0" w:space="0" w:color="94418C"/>
              </w:divBdr>
              <w:divsChild>
                <w:div w:id="674847899">
                  <w:marLeft w:val="0"/>
                  <w:marRight w:val="0"/>
                  <w:marTop w:val="0"/>
                  <w:marBottom w:val="0"/>
                  <w:divBdr>
                    <w:top w:val="none" w:sz="0" w:space="0" w:color="94418C"/>
                    <w:left w:val="none" w:sz="0" w:space="0" w:color="94418C"/>
                    <w:bottom w:val="none" w:sz="0" w:space="0" w:color="94418C"/>
                    <w:right w:val="none" w:sz="0" w:space="0" w:color="94418C"/>
                  </w:divBdr>
                  <w:divsChild>
                    <w:div w:id="1890875591">
                      <w:blockQuote w:val="1"/>
                      <w:marLeft w:val="0"/>
                      <w:marRight w:val="0"/>
                      <w:marTop w:val="240"/>
                      <w:marBottom w:val="240"/>
                      <w:divBdr>
                        <w:top w:val="none" w:sz="0" w:space="0" w:color="auto"/>
                        <w:left w:val="none" w:sz="0" w:space="0" w:color="auto"/>
                        <w:bottom w:val="none" w:sz="0" w:space="0" w:color="auto"/>
                        <w:right w:val="none" w:sz="0" w:space="0" w:color="auto"/>
                      </w:divBdr>
                      <w:divsChild>
                        <w:div w:id="22749616">
                          <w:marLeft w:val="0"/>
                          <w:marRight w:val="0"/>
                          <w:marTop w:val="0"/>
                          <w:marBottom w:val="0"/>
                          <w:divBdr>
                            <w:top w:val="single" w:sz="6" w:space="0" w:color="A278A5"/>
                            <w:left w:val="single" w:sz="6" w:space="0" w:color="A278A5"/>
                            <w:bottom w:val="single" w:sz="6" w:space="0" w:color="A278A5"/>
                            <w:right w:val="single" w:sz="6" w:space="0" w:color="A278A5"/>
                          </w:divBdr>
                          <w:divsChild>
                            <w:div w:id="1459686080">
                              <w:marLeft w:val="0"/>
                              <w:marRight w:val="0"/>
                              <w:marTop w:val="0"/>
                              <w:marBottom w:val="0"/>
                              <w:divBdr>
                                <w:top w:val="none" w:sz="0" w:space="0" w:color="94418C"/>
                                <w:left w:val="none" w:sz="0" w:space="0" w:color="94418C"/>
                                <w:bottom w:val="none" w:sz="0" w:space="0" w:color="94418C"/>
                                <w:right w:val="none" w:sz="0" w:space="0" w:color="94418C"/>
                              </w:divBdr>
                            </w:div>
                          </w:divsChild>
                        </w:div>
                      </w:divsChild>
                    </w:div>
                  </w:divsChild>
                </w:div>
              </w:divsChild>
            </w:div>
          </w:divsChild>
        </w:div>
      </w:divsChild>
    </w:div>
    <w:div w:id="1715037767">
      <w:bodyDiv w:val="1"/>
      <w:marLeft w:val="0"/>
      <w:marRight w:val="0"/>
      <w:marTop w:val="0"/>
      <w:marBottom w:val="0"/>
      <w:divBdr>
        <w:top w:val="none" w:sz="0" w:space="0" w:color="auto"/>
        <w:left w:val="none" w:sz="0" w:space="0" w:color="auto"/>
        <w:bottom w:val="none" w:sz="0" w:space="0" w:color="auto"/>
        <w:right w:val="none" w:sz="0" w:space="0" w:color="auto"/>
      </w:divBdr>
      <w:divsChild>
        <w:div w:id="1418093651">
          <w:marLeft w:val="0"/>
          <w:marRight w:val="0"/>
          <w:marTop w:val="195"/>
          <w:marBottom w:val="0"/>
          <w:divBdr>
            <w:top w:val="none" w:sz="0" w:space="0" w:color="94418C"/>
            <w:left w:val="none" w:sz="0" w:space="0" w:color="94418C"/>
            <w:bottom w:val="none" w:sz="0" w:space="0" w:color="94418C"/>
            <w:right w:val="none" w:sz="0" w:space="0" w:color="94418C"/>
          </w:divBdr>
          <w:divsChild>
            <w:div w:id="1962103873">
              <w:marLeft w:val="0"/>
              <w:marRight w:val="0"/>
              <w:marTop w:val="0"/>
              <w:marBottom w:val="0"/>
              <w:divBdr>
                <w:top w:val="none" w:sz="0" w:space="0" w:color="94418C"/>
                <w:left w:val="none" w:sz="0" w:space="0" w:color="94418C"/>
                <w:bottom w:val="none" w:sz="0" w:space="0" w:color="94418C"/>
                <w:right w:val="none" w:sz="0" w:space="0" w:color="94418C"/>
              </w:divBdr>
              <w:divsChild>
                <w:div w:id="794103658">
                  <w:marLeft w:val="0"/>
                  <w:marRight w:val="0"/>
                  <w:marTop w:val="0"/>
                  <w:marBottom w:val="0"/>
                  <w:divBdr>
                    <w:top w:val="none" w:sz="0" w:space="0" w:color="94418C"/>
                    <w:left w:val="none" w:sz="0" w:space="0" w:color="94418C"/>
                    <w:bottom w:val="none" w:sz="0" w:space="0" w:color="94418C"/>
                    <w:right w:val="none" w:sz="0" w:space="0" w:color="94418C"/>
                  </w:divBdr>
                  <w:divsChild>
                    <w:div w:id="27220312">
                      <w:blockQuote w:val="1"/>
                      <w:marLeft w:val="0"/>
                      <w:marRight w:val="0"/>
                      <w:marTop w:val="240"/>
                      <w:marBottom w:val="240"/>
                      <w:divBdr>
                        <w:top w:val="none" w:sz="0" w:space="0" w:color="auto"/>
                        <w:left w:val="none" w:sz="0" w:space="0" w:color="auto"/>
                        <w:bottom w:val="none" w:sz="0" w:space="0" w:color="auto"/>
                        <w:right w:val="none" w:sz="0" w:space="0" w:color="auto"/>
                      </w:divBdr>
                      <w:divsChild>
                        <w:div w:id="1037510775">
                          <w:marLeft w:val="0"/>
                          <w:marRight w:val="0"/>
                          <w:marTop w:val="0"/>
                          <w:marBottom w:val="0"/>
                          <w:divBdr>
                            <w:top w:val="single" w:sz="6" w:space="0" w:color="A278A5"/>
                            <w:left w:val="single" w:sz="6" w:space="0" w:color="A278A5"/>
                            <w:bottom w:val="single" w:sz="6" w:space="0" w:color="A278A5"/>
                            <w:right w:val="single" w:sz="6" w:space="0" w:color="A278A5"/>
                          </w:divBdr>
                          <w:divsChild>
                            <w:div w:id="2078086991">
                              <w:marLeft w:val="0"/>
                              <w:marRight w:val="0"/>
                              <w:marTop w:val="0"/>
                              <w:marBottom w:val="0"/>
                              <w:divBdr>
                                <w:top w:val="none" w:sz="0" w:space="0" w:color="94418C"/>
                                <w:left w:val="none" w:sz="0" w:space="0" w:color="94418C"/>
                                <w:bottom w:val="none" w:sz="0" w:space="0" w:color="94418C"/>
                                <w:right w:val="none" w:sz="0" w:space="0" w:color="94418C"/>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longfonds.nl/copd"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E00292-B8C0-4CC0-B086-F2CC103AAD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6</Pages>
  <Words>2276</Words>
  <Characters>12523</Characters>
  <Application>Microsoft Office Word</Application>
  <DocSecurity>0</DocSecurity>
  <Lines>104</Lines>
  <Paragraphs>29</Paragraphs>
  <ScaleCrop>false</ScaleCrop>
  <HeadingPairs>
    <vt:vector size="2" baseType="variant">
      <vt:variant>
        <vt:lpstr>Titel</vt:lpstr>
      </vt:variant>
      <vt:variant>
        <vt:i4>1</vt:i4>
      </vt:variant>
    </vt:vector>
  </HeadingPairs>
  <TitlesOfParts>
    <vt:vector size="1" baseType="lpstr">
      <vt:lpstr/>
    </vt:vector>
  </TitlesOfParts>
  <Company>Hunter Repacker</Company>
  <LinksUpToDate>false</LinksUpToDate>
  <CharactersWithSpaces>14770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Gebruiker</dc:creator>
  <cp:lastModifiedBy>Mertens, Koen</cp:lastModifiedBy>
  <cp:revision>8</cp:revision>
  <cp:lastPrinted>2016-10-17T07:05:00Z</cp:lastPrinted>
  <dcterms:created xsi:type="dcterms:W3CDTF">2016-10-17T06:36:00Z</dcterms:created>
  <dcterms:modified xsi:type="dcterms:W3CDTF">2017-10-30T07:00:00Z</dcterms:modified>
</cp:coreProperties>
</file>