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325AD" w14:textId="77777777" w:rsidR="00AC6309" w:rsidRPr="00AC6309" w:rsidRDefault="00AC6309" w:rsidP="00AC6309">
      <w:pPr>
        <w:spacing w:after="240" w:line="298" w:lineRule="atLeast"/>
        <w:textAlignment w:val="baseline"/>
        <w:outlineLvl w:val="0"/>
        <w:rPr>
          <w:rFonts w:ascii="inherit" w:eastAsia="Times New Roman" w:hAnsi="inherit" w:cs="Times New Roman"/>
          <w:b/>
          <w:bCs/>
          <w:color w:val="DD6238"/>
          <w:kern w:val="36"/>
          <w:sz w:val="48"/>
          <w:szCs w:val="48"/>
          <w:lang w:eastAsia="nl-NL"/>
        </w:rPr>
      </w:pPr>
      <w:r w:rsidRPr="00AC6309">
        <w:rPr>
          <w:rFonts w:ascii="inherit" w:eastAsia="Times New Roman" w:hAnsi="inherit" w:cs="Times New Roman"/>
          <w:b/>
          <w:bCs/>
          <w:color w:val="DD6238"/>
          <w:kern w:val="36"/>
          <w:sz w:val="48"/>
          <w:szCs w:val="48"/>
          <w:lang w:eastAsia="nl-NL"/>
        </w:rPr>
        <w:t xml:space="preserve">De 9 Teamrollen van Belbin in </w:t>
      </w:r>
      <w:proofErr w:type="spellStart"/>
      <w:r w:rsidRPr="00AC6309">
        <w:rPr>
          <w:rFonts w:ascii="inherit" w:eastAsia="Times New Roman" w:hAnsi="inherit" w:cs="Times New Roman"/>
          <w:b/>
          <w:bCs/>
          <w:color w:val="DD6238"/>
          <w:kern w:val="36"/>
          <w:sz w:val="48"/>
          <w:szCs w:val="48"/>
          <w:lang w:eastAsia="nl-NL"/>
        </w:rPr>
        <w:t>Teamcoaching</w:t>
      </w:r>
      <w:proofErr w:type="spellEnd"/>
    </w:p>
    <w:p w14:paraId="00A9214A"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De teamrollen van Belbin zijn een veelgebruikt kader in </w:t>
      </w:r>
      <w:proofErr w:type="spellStart"/>
      <w:r w:rsidRPr="00AC6309">
        <w:rPr>
          <w:rFonts w:ascii="inherit" w:eastAsia="Times New Roman" w:hAnsi="inherit" w:cs="Times New Roman"/>
          <w:b/>
          <w:bCs/>
          <w:sz w:val="24"/>
          <w:szCs w:val="24"/>
          <w:bdr w:val="none" w:sz="0" w:space="0" w:color="auto" w:frame="1"/>
          <w:lang w:eastAsia="nl-NL"/>
        </w:rPr>
        <w:t>teamcoaching</w:t>
      </w:r>
      <w:proofErr w:type="spellEnd"/>
      <w:r w:rsidRPr="00AC6309">
        <w:rPr>
          <w:rFonts w:ascii="inherit" w:eastAsia="Times New Roman" w:hAnsi="inherit" w:cs="Times New Roman"/>
          <w:b/>
          <w:bCs/>
          <w:sz w:val="24"/>
          <w:szCs w:val="24"/>
          <w:bdr w:val="none" w:sz="0" w:space="0" w:color="auto" w:frame="1"/>
          <w:lang w:eastAsia="nl-NL"/>
        </w:rPr>
        <w:t xml:space="preserve"> om de teamsamenwerking te bespreken. </w:t>
      </w:r>
      <w:proofErr w:type="spellStart"/>
      <w:r w:rsidRPr="00AC6309">
        <w:rPr>
          <w:rFonts w:ascii="inherit" w:eastAsia="Times New Roman" w:hAnsi="inherit" w:cs="Times New Roman"/>
          <w:b/>
          <w:bCs/>
          <w:sz w:val="24"/>
          <w:szCs w:val="24"/>
          <w:bdr w:val="none" w:sz="0" w:space="0" w:color="auto" w:frame="1"/>
          <w:lang w:eastAsia="nl-NL"/>
        </w:rPr>
        <w:t>Meredith</w:t>
      </w:r>
      <w:proofErr w:type="spellEnd"/>
      <w:r w:rsidRPr="00AC6309">
        <w:rPr>
          <w:rFonts w:ascii="inherit" w:eastAsia="Times New Roman" w:hAnsi="inherit" w:cs="Times New Roman"/>
          <w:b/>
          <w:bCs/>
          <w:sz w:val="24"/>
          <w:szCs w:val="24"/>
          <w:bdr w:val="none" w:sz="0" w:space="0" w:color="auto" w:frame="1"/>
          <w:lang w:eastAsia="nl-NL"/>
        </w:rPr>
        <w:t xml:space="preserve"> Belbin onderscheidt 9 teamrollen die in teams vervuld kunnen worden. Alle 9 Belbin teamrollen zijn nodig om als team succesvolle resultaten te realiseren.</w:t>
      </w:r>
    </w:p>
    <w:p w14:paraId="736EB346" w14:textId="3FDB2544" w:rsidR="00AC6309" w:rsidRPr="00AC6309" w:rsidRDefault="00AC6309" w:rsidP="00AC6309">
      <w:pPr>
        <w:spacing w:after="314" w:line="384" w:lineRule="atLeast"/>
        <w:textAlignment w:val="baseline"/>
        <w:rPr>
          <w:rFonts w:ascii="inherit" w:eastAsia="Times New Roman" w:hAnsi="inherit" w:cs="Times New Roman"/>
          <w:sz w:val="24"/>
          <w:szCs w:val="24"/>
          <w:lang w:eastAsia="nl-NL"/>
        </w:rPr>
      </w:pPr>
    </w:p>
    <w:p w14:paraId="78E088C0"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i/>
          <w:iCs/>
          <w:sz w:val="24"/>
          <w:szCs w:val="24"/>
          <w:bdr w:val="none" w:sz="0" w:space="0" w:color="auto" w:frame="1"/>
          <w:lang w:eastAsia="nl-NL"/>
        </w:rPr>
        <w:t>                               Figuur: De 9 teamrollen van Belbin</w:t>
      </w:r>
    </w:p>
    <w:p w14:paraId="58EB30F3" w14:textId="77777777" w:rsidR="00AC6309" w:rsidRPr="00AC6309" w:rsidRDefault="00AC6309" w:rsidP="00AC6309">
      <w:pPr>
        <w:spacing w:after="96" w:line="298" w:lineRule="atLeast"/>
        <w:textAlignment w:val="baseline"/>
        <w:outlineLvl w:val="1"/>
        <w:rPr>
          <w:rFonts w:ascii="inherit" w:eastAsia="Times New Roman" w:hAnsi="inherit" w:cs="Times New Roman"/>
          <w:b/>
          <w:bCs/>
          <w:color w:val="DD6238"/>
          <w:sz w:val="36"/>
          <w:szCs w:val="36"/>
          <w:lang w:eastAsia="nl-NL"/>
        </w:rPr>
      </w:pPr>
      <w:r w:rsidRPr="00AC6309">
        <w:rPr>
          <w:rFonts w:ascii="inherit" w:eastAsia="Times New Roman" w:hAnsi="inherit" w:cs="Times New Roman"/>
          <w:b/>
          <w:bCs/>
          <w:color w:val="DD6238"/>
          <w:sz w:val="36"/>
          <w:szCs w:val="36"/>
          <w:lang w:eastAsia="nl-NL"/>
        </w:rPr>
        <w:t>Wat zijn de 9 Teamrollen van Belbin?</w:t>
      </w:r>
    </w:p>
    <w:p w14:paraId="51C1B637"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proofErr w:type="spellStart"/>
      <w:r w:rsidRPr="00AC6309">
        <w:rPr>
          <w:rFonts w:ascii="inherit" w:eastAsia="Times New Roman" w:hAnsi="inherit" w:cs="Times New Roman"/>
          <w:sz w:val="24"/>
          <w:szCs w:val="24"/>
          <w:lang w:eastAsia="nl-NL"/>
        </w:rPr>
        <w:t>Meredith</w:t>
      </w:r>
      <w:proofErr w:type="spellEnd"/>
      <w:r w:rsidRPr="00AC6309">
        <w:rPr>
          <w:rFonts w:ascii="inherit" w:eastAsia="Times New Roman" w:hAnsi="inherit" w:cs="Times New Roman"/>
          <w:sz w:val="24"/>
          <w:szCs w:val="24"/>
          <w:lang w:eastAsia="nl-NL"/>
        </w:rPr>
        <w:t xml:space="preserve"> Belbin stelt dat mensen een oneindig aantal verschillende soorten gedrag vertonen, maar dat de deelverzameling van soorten gedrag die effectief bijdragen aan teamprestaties eindig is. Deze gedragingen clusterde hij, en gaf ze de term ‘</w:t>
      </w:r>
      <w:proofErr w:type="spellStart"/>
      <w:r w:rsidRPr="00AC6309">
        <w:rPr>
          <w:rFonts w:ascii="inherit" w:eastAsia="Times New Roman" w:hAnsi="inherit" w:cs="Times New Roman"/>
          <w:sz w:val="24"/>
          <w:szCs w:val="24"/>
          <w:lang w:eastAsia="nl-NL"/>
        </w:rPr>
        <w:t>teamrol</w:t>
      </w:r>
      <w:proofErr w:type="spellEnd"/>
      <w:r w:rsidRPr="00AC6309">
        <w:rPr>
          <w:rFonts w:ascii="inherit" w:eastAsia="Times New Roman" w:hAnsi="inherit" w:cs="Times New Roman"/>
          <w:sz w:val="24"/>
          <w:szCs w:val="24"/>
          <w:lang w:eastAsia="nl-NL"/>
        </w:rPr>
        <w:t>’.</w:t>
      </w:r>
      <w:r w:rsidRPr="00AC6309">
        <w:rPr>
          <w:rFonts w:ascii="inherit" w:eastAsia="Times New Roman" w:hAnsi="inherit" w:cs="Times New Roman"/>
          <w:sz w:val="24"/>
          <w:szCs w:val="24"/>
          <w:lang w:eastAsia="nl-NL"/>
        </w:rPr>
        <w:br/>
        <w:t xml:space="preserve">Een Belbin </w:t>
      </w:r>
      <w:proofErr w:type="spellStart"/>
      <w:r w:rsidRPr="00AC6309">
        <w:rPr>
          <w:rFonts w:ascii="inherit" w:eastAsia="Times New Roman" w:hAnsi="inherit" w:cs="Times New Roman"/>
          <w:sz w:val="24"/>
          <w:szCs w:val="24"/>
          <w:lang w:eastAsia="nl-NL"/>
        </w:rPr>
        <w:t>teamrol</w:t>
      </w:r>
      <w:proofErr w:type="spellEnd"/>
      <w:r w:rsidRPr="00AC6309">
        <w:rPr>
          <w:rFonts w:ascii="inherit" w:eastAsia="Times New Roman" w:hAnsi="inherit" w:cs="Times New Roman"/>
          <w:sz w:val="24"/>
          <w:szCs w:val="24"/>
          <w:lang w:eastAsia="nl-NL"/>
        </w:rPr>
        <w:t xml:space="preserve"> verwijst naar de manier waarop iemand zich in het algemeen gedraagt, zijn bijdrage levert, en met anderen omgaat op het werk. Daarnaast vervult iemand ook een functionele rol. Een functionele rol verwijst naar de functie waarvoor iemand in dienst is genomen, en waarvoor hij technische vaardigheden en operationele kennis levert.</w:t>
      </w:r>
      <w:r w:rsidRPr="00AC6309">
        <w:rPr>
          <w:rFonts w:ascii="inherit" w:eastAsia="Times New Roman" w:hAnsi="inherit" w:cs="Times New Roman"/>
          <w:sz w:val="24"/>
          <w:szCs w:val="24"/>
          <w:lang w:eastAsia="nl-NL"/>
        </w:rPr>
        <w:br/>
        <w:t>Binnen </w:t>
      </w:r>
      <w:proofErr w:type="spellStart"/>
      <w:r w:rsidRPr="00AC6309">
        <w:rPr>
          <w:rFonts w:ascii="inherit" w:eastAsia="Times New Roman" w:hAnsi="inherit" w:cs="Times New Roman"/>
          <w:sz w:val="24"/>
          <w:szCs w:val="24"/>
          <w:lang w:eastAsia="nl-NL"/>
        </w:rPr>
        <w:fldChar w:fldCharType="begin"/>
      </w:r>
      <w:r w:rsidRPr="00AC6309">
        <w:rPr>
          <w:rFonts w:ascii="inherit" w:eastAsia="Times New Roman" w:hAnsi="inherit" w:cs="Times New Roman"/>
          <w:sz w:val="24"/>
          <w:szCs w:val="24"/>
          <w:lang w:eastAsia="nl-NL"/>
        </w:rPr>
        <w:instrText xml:space="preserve"> HYPERLINK "https://www.bpopleidingen.nl/systemisch-contracteren-teamcoaching/" </w:instrText>
      </w:r>
      <w:r w:rsidRPr="00AC6309">
        <w:rPr>
          <w:rFonts w:ascii="inherit" w:eastAsia="Times New Roman" w:hAnsi="inherit" w:cs="Times New Roman"/>
          <w:sz w:val="24"/>
          <w:szCs w:val="24"/>
          <w:lang w:eastAsia="nl-NL"/>
        </w:rPr>
        <w:fldChar w:fldCharType="separate"/>
      </w:r>
      <w:r w:rsidRPr="00AC6309">
        <w:rPr>
          <w:rFonts w:ascii="inherit" w:eastAsia="Times New Roman" w:hAnsi="inherit" w:cs="Times New Roman"/>
          <w:color w:val="DD6238"/>
          <w:sz w:val="24"/>
          <w:szCs w:val="24"/>
          <w:u w:val="single"/>
          <w:bdr w:val="none" w:sz="0" w:space="0" w:color="auto" w:frame="1"/>
          <w:lang w:eastAsia="nl-NL"/>
        </w:rPr>
        <w:t>teamcoaching</w:t>
      </w:r>
      <w:proofErr w:type="spellEnd"/>
      <w:r w:rsidRPr="00AC6309">
        <w:rPr>
          <w:rFonts w:ascii="inherit" w:eastAsia="Times New Roman" w:hAnsi="inherit" w:cs="Times New Roman"/>
          <w:sz w:val="24"/>
          <w:szCs w:val="24"/>
          <w:lang w:eastAsia="nl-NL"/>
        </w:rPr>
        <w:fldChar w:fldCharType="end"/>
      </w:r>
      <w:r w:rsidRPr="00AC6309">
        <w:rPr>
          <w:rFonts w:ascii="inherit" w:eastAsia="Times New Roman" w:hAnsi="inherit" w:cs="Times New Roman"/>
          <w:sz w:val="24"/>
          <w:szCs w:val="24"/>
          <w:lang w:eastAsia="nl-NL"/>
        </w:rPr>
        <w:t xml:space="preserve"> is het van belang je te realiseren dat de teamleden die voor dezelfde functionele rol zijn aangenomen, onderling sterk kunnen verschillen wat betreft hun </w:t>
      </w:r>
      <w:proofErr w:type="spellStart"/>
      <w:r w:rsidRPr="00AC6309">
        <w:rPr>
          <w:rFonts w:ascii="inherit" w:eastAsia="Times New Roman" w:hAnsi="inherit" w:cs="Times New Roman"/>
          <w:sz w:val="24"/>
          <w:szCs w:val="24"/>
          <w:lang w:eastAsia="nl-NL"/>
        </w:rPr>
        <w:t>teamrol</w:t>
      </w:r>
      <w:proofErr w:type="spellEnd"/>
      <w:r w:rsidRPr="00AC6309">
        <w:rPr>
          <w:rFonts w:ascii="inherit" w:eastAsia="Times New Roman" w:hAnsi="inherit" w:cs="Times New Roman"/>
          <w:sz w:val="24"/>
          <w:szCs w:val="24"/>
          <w:lang w:eastAsia="nl-NL"/>
        </w:rPr>
        <w:t>.</w:t>
      </w:r>
      <w:r w:rsidRPr="00AC6309">
        <w:rPr>
          <w:rFonts w:ascii="inherit" w:eastAsia="Times New Roman" w:hAnsi="inherit" w:cs="Times New Roman"/>
          <w:sz w:val="24"/>
          <w:szCs w:val="24"/>
          <w:lang w:eastAsia="nl-NL"/>
        </w:rPr>
        <w:br/>
        <w:t>Hieronder volgt een overzicht van de 9 teamrollen van Belbin.</w:t>
      </w:r>
    </w:p>
    <w:p w14:paraId="0F7830F4"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1.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Bedrijfsman</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De bedrijfsman heeft een aanpakkende handelswijze gericht op het omzetten van ideeën en plannen in praktische en werkbare strategieën. Hij richt zich erop deze strategieën efficiënt uit te voeren. Een valkuil van de bedrijfsman is dat hij snel zijn interesse kan verliezen. Daarnaast heeft dit teamlid de neiging weinig flexibel te zijn.</w:t>
      </w:r>
    </w:p>
    <w:p w14:paraId="10FAB35F"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2.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Brononderzoeker</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 xml:space="preserve">De brononderzoeker is nieuwsgierig van nature, extravert en een netwerker. De brononderzoeker gebruikt deze kenmerken om op zoek te gaan naar nieuwe ideeën, kansen en contacten. Gedrag dat dit teamlid moet proberen te vermijden is </w:t>
      </w:r>
      <w:proofErr w:type="spellStart"/>
      <w:r w:rsidRPr="00AC6309">
        <w:rPr>
          <w:rFonts w:ascii="inherit" w:eastAsia="Times New Roman" w:hAnsi="inherit" w:cs="Times New Roman"/>
          <w:sz w:val="24"/>
          <w:szCs w:val="24"/>
          <w:lang w:eastAsia="nl-NL"/>
        </w:rPr>
        <w:t>overenthousiasme</w:t>
      </w:r>
      <w:proofErr w:type="spellEnd"/>
      <w:r w:rsidRPr="00AC6309">
        <w:rPr>
          <w:rFonts w:ascii="inherit" w:eastAsia="Times New Roman" w:hAnsi="inherit" w:cs="Times New Roman"/>
          <w:sz w:val="24"/>
          <w:szCs w:val="24"/>
          <w:lang w:eastAsia="nl-NL"/>
        </w:rPr>
        <w:t>. Daarnaast heeft de brononderzoeker de neiging snel afgeleid te zijn.</w:t>
      </w:r>
    </w:p>
    <w:p w14:paraId="146C5BF4" w14:textId="35F62AF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3.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Plant</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 xml:space="preserve">De plant brengt een nieuwe visie en zienswijze in het team door zijn creatieve karakter. </w:t>
      </w:r>
      <w:r w:rsidRPr="00AC6309">
        <w:rPr>
          <w:rFonts w:ascii="inherit" w:eastAsia="Times New Roman" w:hAnsi="inherit" w:cs="Times New Roman"/>
          <w:sz w:val="24"/>
          <w:szCs w:val="24"/>
          <w:lang w:eastAsia="nl-NL"/>
        </w:rPr>
        <w:lastRenderedPageBreak/>
        <w:t xml:space="preserve">Deze Belbin </w:t>
      </w:r>
      <w:proofErr w:type="spellStart"/>
      <w:r w:rsidRPr="00AC6309">
        <w:rPr>
          <w:rFonts w:ascii="inherit" w:eastAsia="Times New Roman" w:hAnsi="inherit" w:cs="Times New Roman"/>
          <w:sz w:val="24"/>
          <w:szCs w:val="24"/>
          <w:lang w:eastAsia="nl-NL"/>
        </w:rPr>
        <w:t>teamrol</w:t>
      </w:r>
      <w:proofErr w:type="spellEnd"/>
      <w:r w:rsidRPr="00AC6309">
        <w:rPr>
          <w:rFonts w:ascii="inherit" w:eastAsia="Times New Roman" w:hAnsi="inherit" w:cs="Times New Roman"/>
          <w:sz w:val="24"/>
          <w:szCs w:val="24"/>
          <w:lang w:eastAsia="nl-NL"/>
        </w:rPr>
        <w:t xml:space="preserve"> is goed in het oplossen van (moeilijke) problemen door zijn vrije geest. Valkuil voor de plant is dat zijn creatieve uitingen ‘te creatief’ kunnen zijn en niet aansluiten bij de behoefte van het team. Daarnaast kan de plant soms wat afwezig zijn.</w:t>
      </w:r>
      <w:r w:rsidRPr="00AC6309">
        <w:rPr>
          <w:rFonts w:ascii="inherit" w:eastAsia="Times New Roman" w:hAnsi="inherit" w:cs="Times New Roman"/>
          <w:sz w:val="2"/>
          <w:szCs w:val="2"/>
          <w:lang w:eastAsia="nl-NL"/>
        </w:rPr>
        <w:t xml:space="preserve"> </w:t>
      </w:r>
      <w:r w:rsidRPr="00AC6309">
        <w:rPr>
          <w:rFonts w:ascii="inherit" w:eastAsia="Times New Roman" w:hAnsi="inherit" w:cs="Times New Roman"/>
          <w:sz w:val="24"/>
          <w:szCs w:val="24"/>
          <w:lang w:eastAsia="nl-NL"/>
        </w:rPr>
        <w:t> </w:t>
      </w:r>
    </w:p>
    <w:p w14:paraId="1C104F5F"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4.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Monitor</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De monitor kenmerkt zich door zijn rationele, analytische en onpartijdige karakter. Hij kan doordachte en zorgvuldige keuzes maken op basis van een afweging van opties. De monitor heeft als valkuil dat het lang kan duren voordat hij een beslissing neemt. Verder kan dit teamlid ook te kritisch zijn.</w:t>
      </w:r>
    </w:p>
    <w:p w14:paraId="38C1BE0A"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5.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Vormer</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 xml:space="preserve">De vormer is erg gedreven en dynamisch. Deze Belbin </w:t>
      </w:r>
      <w:proofErr w:type="spellStart"/>
      <w:r w:rsidRPr="00AC6309">
        <w:rPr>
          <w:rFonts w:ascii="inherit" w:eastAsia="Times New Roman" w:hAnsi="inherit" w:cs="Times New Roman"/>
          <w:sz w:val="24"/>
          <w:szCs w:val="24"/>
          <w:lang w:eastAsia="nl-NL"/>
        </w:rPr>
        <w:t>teamrol</w:t>
      </w:r>
      <w:proofErr w:type="spellEnd"/>
      <w:r w:rsidRPr="00AC6309">
        <w:rPr>
          <w:rFonts w:ascii="inherit" w:eastAsia="Times New Roman" w:hAnsi="inherit" w:cs="Times New Roman"/>
          <w:sz w:val="24"/>
          <w:szCs w:val="24"/>
          <w:lang w:eastAsia="nl-NL"/>
        </w:rPr>
        <w:t xml:space="preserve"> kan de nodige druk uitoefenen op het team, zorgt ervoor dat de </w:t>
      </w:r>
      <w:hyperlink r:id="rId4" w:history="1">
        <w:r w:rsidRPr="00AC6309">
          <w:rPr>
            <w:rFonts w:ascii="inherit" w:eastAsia="Times New Roman" w:hAnsi="inherit" w:cs="Times New Roman"/>
            <w:color w:val="DD6238"/>
            <w:sz w:val="24"/>
            <w:szCs w:val="24"/>
            <w:u w:val="single"/>
            <w:bdr w:val="none" w:sz="0" w:space="0" w:color="auto" w:frame="1"/>
            <w:lang w:eastAsia="nl-NL"/>
          </w:rPr>
          <w:t>doelen helder</w:t>
        </w:r>
      </w:hyperlink>
      <w:r w:rsidRPr="00AC6309">
        <w:rPr>
          <w:rFonts w:ascii="inherit" w:eastAsia="Times New Roman" w:hAnsi="inherit" w:cs="Times New Roman"/>
          <w:sz w:val="24"/>
          <w:szCs w:val="24"/>
          <w:lang w:eastAsia="nl-NL"/>
        </w:rPr>
        <w:t> zijn en houdt het team in beweging. De vormer kan soms provocerend zijn en daarmee mensen kwetsen. Dit komt voort uit zijn drive om zaken voor elkaar te krijgen.</w:t>
      </w:r>
    </w:p>
    <w:p w14:paraId="7BA446E4"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6.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Voorzitter</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De voorzitter brengt en houdt de groep bijen. Daarnaast coördineert dit teamlid de inspanningen van het team. De voorzitter is op zoek naar het gezamenlijke besluit, verheldert doelstellingen en verdeelt het werk over de groepsleden. Gedrag waar een voorzitter voor op moet passen is starheid en te veel delegeren (en afschuiven).</w:t>
      </w:r>
    </w:p>
    <w:p w14:paraId="6840A10C"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7.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Zorgdrager</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 xml:space="preserve">De zorgdrager kenmerkt zich door zijn precisie. Dit teamlid is nauwkeurig, zorgvuldig en bewaakt de kwaliteit. Kan goed fouten herkennen. Een valkuil van deze Belbin </w:t>
      </w:r>
      <w:proofErr w:type="spellStart"/>
      <w:r w:rsidRPr="00AC6309">
        <w:rPr>
          <w:rFonts w:ascii="inherit" w:eastAsia="Times New Roman" w:hAnsi="inherit" w:cs="Times New Roman"/>
          <w:sz w:val="24"/>
          <w:szCs w:val="24"/>
          <w:lang w:eastAsia="nl-NL"/>
        </w:rPr>
        <w:t>teamrol</w:t>
      </w:r>
      <w:proofErr w:type="spellEnd"/>
      <w:r w:rsidRPr="00AC6309">
        <w:rPr>
          <w:rFonts w:ascii="inherit" w:eastAsia="Times New Roman" w:hAnsi="inherit" w:cs="Times New Roman"/>
          <w:sz w:val="24"/>
          <w:szCs w:val="24"/>
          <w:lang w:eastAsia="nl-NL"/>
        </w:rPr>
        <w:t xml:space="preserve"> is dat zijn precisie en perfectionisme door kan slaan. Hierdoor kan dit teamlid mogelijk te veel bezig zijn met details en zich onnodig druk maken.</w:t>
      </w:r>
    </w:p>
    <w:p w14:paraId="126F2BE5"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8.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Groepswerker</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De groepswerker wordt gezien als de lijm binnen het team. Dit teamlid richt zich op het vormen van een hecht team met een prettige (werk)sfeer. Groepswerkers zijn een luisterend oor, behulpzaam en diplomatiek. Gedrag dat de groepswerker moet proberen te vermijden is besluiteloosheid en het uit de weg gaan van confrontaties.</w:t>
      </w:r>
    </w:p>
    <w:p w14:paraId="4DF39E32" w14:textId="77777777" w:rsidR="00AC6309" w:rsidRPr="00AC6309" w:rsidRDefault="00AC6309" w:rsidP="00AC6309">
      <w:pPr>
        <w:spacing w:after="0" w:line="384" w:lineRule="atLeast"/>
        <w:textAlignment w:val="baseline"/>
        <w:rPr>
          <w:rFonts w:ascii="inherit" w:eastAsia="Times New Roman" w:hAnsi="inherit" w:cs="Times New Roman"/>
          <w:sz w:val="24"/>
          <w:szCs w:val="24"/>
          <w:lang w:eastAsia="nl-NL"/>
        </w:rPr>
      </w:pPr>
      <w:r w:rsidRPr="00AC6309">
        <w:rPr>
          <w:rFonts w:ascii="inherit" w:eastAsia="Times New Roman" w:hAnsi="inherit" w:cs="Times New Roman"/>
          <w:b/>
          <w:bCs/>
          <w:sz w:val="24"/>
          <w:szCs w:val="24"/>
          <w:bdr w:val="none" w:sz="0" w:space="0" w:color="auto" w:frame="1"/>
          <w:lang w:eastAsia="nl-NL"/>
        </w:rPr>
        <w:t xml:space="preserve">9. </w:t>
      </w:r>
      <w:proofErr w:type="spellStart"/>
      <w:r w:rsidRPr="00AC6309">
        <w:rPr>
          <w:rFonts w:ascii="inherit" w:eastAsia="Times New Roman" w:hAnsi="inherit" w:cs="Times New Roman"/>
          <w:b/>
          <w:bCs/>
          <w:sz w:val="24"/>
          <w:szCs w:val="24"/>
          <w:bdr w:val="none" w:sz="0" w:space="0" w:color="auto" w:frame="1"/>
          <w:lang w:eastAsia="nl-NL"/>
        </w:rPr>
        <w:t>Teamrol</w:t>
      </w:r>
      <w:proofErr w:type="spellEnd"/>
      <w:r w:rsidRPr="00AC6309">
        <w:rPr>
          <w:rFonts w:ascii="inherit" w:eastAsia="Times New Roman" w:hAnsi="inherit" w:cs="Times New Roman"/>
          <w:b/>
          <w:bCs/>
          <w:sz w:val="24"/>
          <w:szCs w:val="24"/>
          <w:bdr w:val="none" w:sz="0" w:space="0" w:color="auto" w:frame="1"/>
          <w:lang w:eastAsia="nl-NL"/>
        </w:rPr>
        <w:t xml:space="preserve"> Belbin de Specialist</w:t>
      </w:r>
      <w:r w:rsidRPr="00AC6309">
        <w:rPr>
          <w:rFonts w:ascii="inherit" w:eastAsia="Times New Roman" w:hAnsi="inherit" w:cs="Times New Roman"/>
          <w:b/>
          <w:bCs/>
          <w:sz w:val="24"/>
          <w:szCs w:val="24"/>
          <w:bdr w:val="none" w:sz="0" w:space="0" w:color="auto" w:frame="1"/>
          <w:lang w:eastAsia="nl-NL"/>
        </w:rPr>
        <w:br/>
      </w:r>
      <w:r w:rsidRPr="00AC6309">
        <w:rPr>
          <w:rFonts w:ascii="inherit" w:eastAsia="Times New Roman" w:hAnsi="inherit" w:cs="Times New Roman"/>
          <w:sz w:val="24"/>
          <w:szCs w:val="24"/>
          <w:lang w:eastAsia="nl-NL"/>
        </w:rPr>
        <w:t xml:space="preserve">De specialist staat vaak iets meer buiten het team en brengt diepgaande specialistische kennis mee. Valkuil van deze Belbin </w:t>
      </w:r>
      <w:proofErr w:type="spellStart"/>
      <w:r w:rsidRPr="00AC6309">
        <w:rPr>
          <w:rFonts w:ascii="inherit" w:eastAsia="Times New Roman" w:hAnsi="inherit" w:cs="Times New Roman"/>
          <w:sz w:val="24"/>
          <w:szCs w:val="24"/>
          <w:lang w:eastAsia="nl-NL"/>
        </w:rPr>
        <w:t>teamrol</w:t>
      </w:r>
      <w:proofErr w:type="spellEnd"/>
      <w:r w:rsidRPr="00AC6309">
        <w:rPr>
          <w:rFonts w:ascii="inherit" w:eastAsia="Times New Roman" w:hAnsi="inherit" w:cs="Times New Roman"/>
          <w:sz w:val="24"/>
          <w:szCs w:val="24"/>
          <w:lang w:eastAsia="nl-NL"/>
        </w:rPr>
        <w:t xml:space="preserve"> is dat hij zich mogelijk alleen mengt in het groepsproces wanneer zijn specialisme aan de orde is. Daarnaast heeft dit teamlid mogelijk de neiging te diep in te gaan op zijn specialisme wat leidt tot een te grote ‘information-</w:t>
      </w:r>
      <w:proofErr w:type="spellStart"/>
      <w:r w:rsidRPr="00AC6309">
        <w:rPr>
          <w:rFonts w:ascii="inherit" w:eastAsia="Times New Roman" w:hAnsi="inherit" w:cs="Times New Roman"/>
          <w:sz w:val="24"/>
          <w:szCs w:val="24"/>
          <w:lang w:eastAsia="nl-NL"/>
        </w:rPr>
        <w:t>overload</w:t>
      </w:r>
      <w:proofErr w:type="spellEnd"/>
      <w:r w:rsidRPr="00AC6309">
        <w:rPr>
          <w:rFonts w:ascii="inherit" w:eastAsia="Times New Roman" w:hAnsi="inherit" w:cs="Times New Roman"/>
          <w:sz w:val="24"/>
          <w:szCs w:val="24"/>
          <w:lang w:eastAsia="nl-NL"/>
        </w:rPr>
        <w:t>’.</w:t>
      </w:r>
    </w:p>
    <w:p w14:paraId="30081AFD" w14:textId="77777777" w:rsidR="002F490E" w:rsidRDefault="002F490E"/>
    <w:sectPr w:rsidR="002F49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09"/>
    <w:rsid w:val="002F490E"/>
    <w:rsid w:val="00AC63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63CF3"/>
  <w15:chartTrackingRefBased/>
  <w15:docId w15:val="{9EEF70C4-436D-4A55-AFFD-2BE141F8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058978">
      <w:bodyDiv w:val="1"/>
      <w:marLeft w:val="0"/>
      <w:marRight w:val="0"/>
      <w:marTop w:val="0"/>
      <w:marBottom w:val="0"/>
      <w:divBdr>
        <w:top w:val="none" w:sz="0" w:space="0" w:color="auto"/>
        <w:left w:val="none" w:sz="0" w:space="0" w:color="auto"/>
        <w:bottom w:val="none" w:sz="0" w:space="0" w:color="auto"/>
        <w:right w:val="none" w:sz="0" w:space="0" w:color="auto"/>
      </w:divBdr>
      <w:divsChild>
        <w:div w:id="1651323238">
          <w:marLeft w:val="0"/>
          <w:marRight w:val="0"/>
          <w:marTop w:val="0"/>
          <w:marBottom w:val="0"/>
          <w:divBdr>
            <w:top w:val="none" w:sz="0" w:space="0" w:color="auto"/>
            <w:left w:val="none" w:sz="0" w:space="0" w:color="auto"/>
            <w:bottom w:val="none" w:sz="0" w:space="0" w:color="auto"/>
            <w:right w:val="none" w:sz="0" w:space="0" w:color="auto"/>
          </w:divBdr>
        </w:div>
        <w:div w:id="894780553">
          <w:marLeft w:val="0"/>
          <w:marRight w:val="0"/>
          <w:marTop w:val="0"/>
          <w:marBottom w:val="0"/>
          <w:divBdr>
            <w:top w:val="none" w:sz="0" w:space="0" w:color="auto"/>
            <w:left w:val="none" w:sz="0" w:space="0" w:color="auto"/>
            <w:bottom w:val="none" w:sz="0" w:space="0" w:color="auto"/>
            <w:right w:val="none" w:sz="0" w:space="0" w:color="auto"/>
          </w:divBdr>
          <w:divsChild>
            <w:div w:id="311913551">
              <w:marLeft w:val="0"/>
              <w:marRight w:val="0"/>
              <w:marTop w:val="0"/>
              <w:marBottom w:val="0"/>
              <w:divBdr>
                <w:top w:val="none" w:sz="0" w:space="0" w:color="auto"/>
                <w:left w:val="none" w:sz="0" w:space="0" w:color="auto"/>
                <w:bottom w:val="none" w:sz="0" w:space="0" w:color="auto"/>
                <w:right w:val="none" w:sz="0" w:space="0" w:color="auto"/>
              </w:divBdr>
              <w:divsChild>
                <w:div w:id="389814951">
                  <w:marLeft w:val="-300"/>
                  <w:marRight w:val="0"/>
                  <w:marTop w:val="0"/>
                  <w:marBottom w:val="0"/>
                  <w:divBdr>
                    <w:top w:val="none" w:sz="0" w:space="0" w:color="auto"/>
                    <w:left w:val="none" w:sz="0" w:space="0" w:color="auto"/>
                    <w:bottom w:val="none" w:sz="0" w:space="0" w:color="auto"/>
                    <w:right w:val="none" w:sz="0" w:space="0" w:color="auto"/>
                  </w:divBdr>
                  <w:divsChild>
                    <w:div w:id="949092878">
                      <w:marLeft w:val="0"/>
                      <w:marRight w:val="0"/>
                      <w:marTop w:val="0"/>
                      <w:marBottom w:val="300"/>
                      <w:divBdr>
                        <w:top w:val="none" w:sz="0" w:space="0" w:color="auto"/>
                        <w:left w:val="none" w:sz="0" w:space="0" w:color="auto"/>
                        <w:bottom w:val="none" w:sz="0" w:space="0" w:color="auto"/>
                        <w:right w:val="none" w:sz="0" w:space="0" w:color="auto"/>
                      </w:divBdr>
                    </w:div>
                    <w:div w:id="1473130485">
                      <w:marLeft w:val="0"/>
                      <w:marRight w:val="0"/>
                      <w:marTop w:val="0"/>
                      <w:marBottom w:val="300"/>
                      <w:divBdr>
                        <w:top w:val="none" w:sz="0" w:space="0" w:color="auto"/>
                        <w:left w:val="none" w:sz="0" w:space="0" w:color="auto"/>
                        <w:bottom w:val="none" w:sz="0" w:space="0" w:color="auto"/>
                        <w:right w:val="none" w:sz="0" w:space="0" w:color="auto"/>
                      </w:divBdr>
                    </w:div>
                    <w:div w:id="1637565845">
                      <w:marLeft w:val="0"/>
                      <w:marRight w:val="0"/>
                      <w:marTop w:val="0"/>
                      <w:marBottom w:val="300"/>
                      <w:divBdr>
                        <w:top w:val="none" w:sz="0" w:space="0" w:color="auto"/>
                        <w:left w:val="none" w:sz="0" w:space="0" w:color="auto"/>
                        <w:bottom w:val="none" w:sz="0" w:space="0" w:color="auto"/>
                        <w:right w:val="none" w:sz="0" w:space="0" w:color="auto"/>
                      </w:divBdr>
                    </w:div>
                    <w:div w:id="198130451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popleidingen.nl/e-learning-be-smarti-leerdoel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3954</Characters>
  <Application>Microsoft Office Word</Application>
  <DocSecurity>0</DocSecurity>
  <Lines>32</Lines>
  <Paragraphs>9</Paragraphs>
  <ScaleCrop>false</ScaleCrop>
  <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2023-05-12T06:45:00Z</dcterms:created>
  <dcterms:modified xsi:type="dcterms:W3CDTF">2023-05-12T06:45:00Z</dcterms:modified>
</cp:coreProperties>
</file>