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9CA5A5" w14:textId="71652D85" w:rsidR="008E68E2" w:rsidRPr="00F67996" w:rsidRDefault="00C14DA4">
      <w:pPr>
        <w:rPr>
          <w:sz w:val="44"/>
          <w:szCs w:val="44"/>
          <w:u w:val="single"/>
        </w:rPr>
      </w:pPr>
      <w:r w:rsidRPr="00F67996">
        <w:rPr>
          <w:sz w:val="44"/>
          <w:szCs w:val="44"/>
          <w:u w:val="single"/>
        </w:rPr>
        <w:t>Planning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14DA4" w:rsidRPr="00C14DA4" w14:paraId="18F1B36B" w14:textId="77777777" w:rsidTr="00F67996">
        <w:tc>
          <w:tcPr>
            <w:tcW w:w="9062" w:type="dxa"/>
            <w:gridSpan w:val="3"/>
            <w:shd w:val="clear" w:color="auto" w:fill="F4B083" w:themeFill="accent2" w:themeFillTint="99"/>
          </w:tcPr>
          <w:p w14:paraId="2E51F35B" w14:textId="47397513" w:rsidR="00C14DA4" w:rsidRPr="00C14DA4" w:rsidRDefault="00C14DA4" w:rsidP="00C14DA4">
            <w:pPr>
              <w:jc w:val="center"/>
              <w:rPr>
                <w:sz w:val="28"/>
                <w:szCs w:val="28"/>
              </w:rPr>
            </w:pPr>
            <w:r w:rsidRPr="00C14DA4">
              <w:rPr>
                <w:sz w:val="28"/>
                <w:szCs w:val="28"/>
              </w:rPr>
              <w:t>Textielverwerking</w:t>
            </w:r>
          </w:p>
        </w:tc>
      </w:tr>
      <w:tr w:rsidR="00C14DA4" w:rsidRPr="00C14DA4" w14:paraId="110DB24C" w14:textId="77777777" w:rsidTr="00F67996">
        <w:tc>
          <w:tcPr>
            <w:tcW w:w="3020" w:type="dxa"/>
            <w:shd w:val="clear" w:color="auto" w:fill="FBE4D5" w:themeFill="accent2" w:themeFillTint="33"/>
          </w:tcPr>
          <w:p w14:paraId="0B7CBCAF" w14:textId="53E85AA6" w:rsidR="00C14DA4" w:rsidRPr="00C14DA4" w:rsidRDefault="00C14DA4">
            <w:pPr>
              <w:rPr>
                <w:sz w:val="28"/>
                <w:szCs w:val="28"/>
              </w:rPr>
            </w:pPr>
            <w:r w:rsidRPr="00C14DA4">
              <w:rPr>
                <w:sz w:val="28"/>
                <w:szCs w:val="28"/>
              </w:rPr>
              <w:t>Weeknummer</w:t>
            </w:r>
          </w:p>
        </w:tc>
        <w:tc>
          <w:tcPr>
            <w:tcW w:w="3021" w:type="dxa"/>
            <w:shd w:val="clear" w:color="auto" w:fill="FBE4D5" w:themeFill="accent2" w:themeFillTint="33"/>
          </w:tcPr>
          <w:p w14:paraId="4B5F2A83" w14:textId="356A9E37" w:rsidR="00C14DA4" w:rsidRPr="00C14DA4" w:rsidRDefault="00C14DA4">
            <w:pPr>
              <w:rPr>
                <w:sz w:val="28"/>
                <w:szCs w:val="28"/>
              </w:rPr>
            </w:pPr>
            <w:r w:rsidRPr="00C14DA4">
              <w:rPr>
                <w:sz w:val="28"/>
                <w:szCs w:val="28"/>
              </w:rPr>
              <w:t>Onderwerp</w:t>
            </w:r>
          </w:p>
        </w:tc>
        <w:tc>
          <w:tcPr>
            <w:tcW w:w="3021" w:type="dxa"/>
            <w:shd w:val="clear" w:color="auto" w:fill="FBE4D5" w:themeFill="accent2" w:themeFillTint="33"/>
          </w:tcPr>
          <w:p w14:paraId="1CEED27C" w14:textId="68940A54" w:rsidR="00C14DA4" w:rsidRPr="00C14DA4" w:rsidRDefault="00C14DA4">
            <w:pPr>
              <w:rPr>
                <w:sz w:val="28"/>
                <w:szCs w:val="28"/>
              </w:rPr>
            </w:pPr>
            <w:r w:rsidRPr="00C14DA4">
              <w:rPr>
                <w:sz w:val="28"/>
                <w:szCs w:val="28"/>
              </w:rPr>
              <w:t>Opdracht</w:t>
            </w:r>
          </w:p>
        </w:tc>
      </w:tr>
      <w:tr w:rsidR="00C14DA4" w:rsidRPr="00C14DA4" w14:paraId="20818C8D" w14:textId="77777777" w:rsidTr="00F67996">
        <w:trPr>
          <w:trHeight w:val="476"/>
        </w:trPr>
        <w:tc>
          <w:tcPr>
            <w:tcW w:w="3020" w:type="dxa"/>
            <w:shd w:val="clear" w:color="auto" w:fill="F4B083" w:themeFill="accent2" w:themeFillTint="99"/>
          </w:tcPr>
          <w:p w14:paraId="557DB984" w14:textId="2565C08B" w:rsidR="00C14DA4" w:rsidRPr="00C14DA4" w:rsidRDefault="00C14DA4">
            <w:pPr>
              <w:rPr>
                <w:sz w:val="28"/>
                <w:szCs w:val="28"/>
              </w:rPr>
            </w:pPr>
            <w:r w:rsidRPr="00C14DA4">
              <w:rPr>
                <w:sz w:val="28"/>
                <w:szCs w:val="28"/>
              </w:rPr>
              <w:t>1</w:t>
            </w:r>
          </w:p>
        </w:tc>
        <w:tc>
          <w:tcPr>
            <w:tcW w:w="3021" w:type="dxa"/>
            <w:shd w:val="clear" w:color="auto" w:fill="D9E2F3" w:themeFill="accent1" w:themeFillTint="33"/>
          </w:tcPr>
          <w:p w14:paraId="5342E7BA" w14:textId="492B41E6" w:rsidR="00C14DA4" w:rsidRPr="00C14DA4" w:rsidRDefault="00C14DA4">
            <w:pPr>
              <w:rPr>
                <w:sz w:val="28"/>
                <w:szCs w:val="28"/>
              </w:rPr>
            </w:pPr>
            <w:r w:rsidRPr="00C14DA4">
              <w:rPr>
                <w:sz w:val="28"/>
                <w:szCs w:val="28"/>
              </w:rPr>
              <w:t>Voorschriften toepassen</w:t>
            </w:r>
          </w:p>
        </w:tc>
        <w:tc>
          <w:tcPr>
            <w:tcW w:w="3021" w:type="dxa"/>
            <w:shd w:val="clear" w:color="auto" w:fill="D9E2F3" w:themeFill="accent1" w:themeFillTint="33"/>
          </w:tcPr>
          <w:p w14:paraId="48C09E31" w14:textId="72F0E387" w:rsidR="00C14DA4" w:rsidRPr="00C14DA4" w:rsidRDefault="00C14DA4">
            <w:pPr>
              <w:rPr>
                <w:sz w:val="28"/>
                <w:szCs w:val="28"/>
              </w:rPr>
            </w:pPr>
            <w:r w:rsidRPr="00C14DA4">
              <w:rPr>
                <w:sz w:val="28"/>
                <w:szCs w:val="28"/>
              </w:rPr>
              <w:t xml:space="preserve">Verwerkingsopdracht casuïstiek </w:t>
            </w:r>
          </w:p>
        </w:tc>
      </w:tr>
      <w:tr w:rsidR="00C14DA4" w:rsidRPr="00C14DA4" w14:paraId="1FA794FB" w14:textId="77777777" w:rsidTr="00F67996">
        <w:tc>
          <w:tcPr>
            <w:tcW w:w="3020" w:type="dxa"/>
            <w:shd w:val="clear" w:color="auto" w:fill="F4B083" w:themeFill="accent2" w:themeFillTint="99"/>
          </w:tcPr>
          <w:p w14:paraId="24F9D364" w14:textId="2F60C6DA" w:rsidR="00C14DA4" w:rsidRPr="00C14DA4" w:rsidRDefault="00C14DA4">
            <w:pPr>
              <w:rPr>
                <w:sz w:val="28"/>
                <w:szCs w:val="28"/>
              </w:rPr>
            </w:pPr>
            <w:r w:rsidRPr="00C14DA4">
              <w:rPr>
                <w:sz w:val="28"/>
                <w:szCs w:val="28"/>
              </w:rPr>
              <w:t>2</w:t>
            </w:r>
          </w:p>
        </w:tc>
        <w:tc>
          <w:tcPr>
            <w:tcW w:w="3021" w:type="dxa"/>
            <w:shd w:val="clear" w:color="auto" w:fill="D9E2F3" w:themeFill="accent1" w:themeFillTint="33"/>
          </w:tcPr>
          <w:p w14:paraId="1F2F78D3" w14:textId="3AFA21CE" w:rsidR="00C14DA4" w:rsidRPr="00C14DA4" w:rsidRDefault="00C14DA4">
            <w:pPr>
              <w:rPr>
                <w:sz w:val="28"/>
                <w:szCs w:val="28"/>
              </w:rPr>
            </w:pPr>
            <w:r w:rsidRPr="00C14DA4">
              <w:rPr>
                <w:sz w:val="28"/>
                <w:szCs w:val="28"/>
              </w:rPr>
              <w:t>Textiel etiketten</w:t>
            </w:r>
          </w:p>
        </w:tc>
        <w:tc>
          <w:tcPr>
            <w:tcW w:w="3021" w:type="dxa"/>
            <w:shd w:val="clear" w:color="auto" w:fill="D9E2F3" w:themeFill="accent1" w:themeFillTint="33"/>
          </w:tcPr>
          <w:p w14:paraId="5E8756C1" w14:textId="5A8971FF" w:rsidR="00C14DA4" w:rsidRPr="00C14DA4" w:rsidRDefault="00C14DA4">
            <w:pPr>
              <w:rPr>
                <w:sz w:val="28"/>
                <w:szCs w:val="28"/>
              </w:rPr>
            </w:pPr>
            <w:r w:rsidRPr="00C14DA4">
              <w:rPr>
                <w:sz w:val="28"/>
                <w:szCs w:val="28"/>
              </w:rPr>
              <w:t>Kwartet</w:t>
            </w:r>
          </w:p>
          <w:p w14:paraId="7B3AF3CA" w14:textId="025735BC" w:rsidR="00C14DA4" w:rsidRPr="00C14DA4" w:rsidRDefault="00C14DA4">
            <w:pPr>
              <w:rPr>
                <w:sz w:val="28"/>
                <w:szCs w:val="28"/>
              </w:rPr>
            </w:pPr>
            <w:r w:rsidRPr="00C14DA4">
              <w:rPr>
                <w:sz w:val="28"/>
                <w:szCs w:val="28"/>
              </w:rPr>
              <w:t>Instructiefilmpje</w:t>
            </w:r>
          </w:p>
        </w:tc>
      </w:tr>
      <w:tr w:rsidR="00C14DA4" w:rsidRPr="00C14DA4" w14:paraId="7EAF9356" w14:textId="77777777" w:rsidTr="00F67996">
        <w:tc>
          <w:tcPr>
            <w:tcW w:w="3020" w:type="dxa"/>
            <w:shd w:val="clear" w:color="auto" w:fill="F4B083" w:themeFill="accent2" w:themeFillTint="99"/>
          </w:tcPr>
          <w:p w14:paraId="14E16A0A" w14:textId="16D8E77C" w:rsidR="00C14DA4" w:rsidRPr="00C14DA4" w:rsidRDefault="00C14DA4">
            <w:pPr>
              <w:rPr>
                <w:sz w:val="28"/>
                <w:szCs w:val="28"/>
              </w:rPr>
            </w:pPr>
            <w:r w:rsidRPr="00C14DA4">
              <w:rPr>
                <w:sz w:val="28"/>
                <w:szCs w:val="28"/>
              </w:rPr>
              <w:t>3</w:t>
            </w:r>
          </w:p>
        </w:tc>
        <w:tc>
          <w:tcPr>
            <w:tcW w:w="3021" w:type="dxa"/>
            <w:shd w:val="clear" w:color="auto" w:fill="D9E2F3" w:themeFill="accent1" w:themeFillTint="33"/>
          </w:tcPr>
          <w:p w14:paraId="26ADCE23" w14:textId="072952AE" w:rsidR="00C14DA4" w:rsidRPr="00C14DA4" w:rsidRDefault="00C14DA4">
            <w:pPr>
              <w:rPr>
                <w:sz w:val="28"/>
                <w:szCs w:val="28"/>
              </w:rPr>
            </w:pPr>
            <w:r w:rsidRPr="00C14DA4">
              <w:rPr>
                <w:sz w:val="28"/>
                <w:szCs w:val="28"/>
              </w:rPr>
              <w:t>Wasmiddelen selecteren</w:t>
            </w:r>
          </w:p>
        </w:tc>
        <w:tc>
          <w:tcPr>
            <w:tcW w:w="3021" w:type="dxa"/>
            <w:shd w:val="clear" w:color="auto" w:fill="D9E2F3" w:themeFill="accent1" w:themeFillTint="33"/>
          </w:tcPr>
          <w:p w14:paraId="74C9D9A5" w14:textId="72C97F0B" w:rsidR="00C14DA4" w:rsidRPr="00C14DA4" w:rsidRDefault="00C14DA4">
            <w:pPr>
              <w:rPr>
                <w:sz w:val="28"/>
                <w:szCs w:val="28"/>
              </w:rPr>
            </w:pPr>
            <w:r w:rsidRPr="00C14DA4">
              <w:rPr>
                <w:sz w:val="28"/>
                <w:szCs w:val="28"/>
              </w:rPr>
              <w:t>Instructiekaart</w:t>
            </w:r>
            <w:r w:rsidRPr="00C14DA4">
              <w:rPr>
                <w:sz w:val="28"/>
                <w:szCs w:val="28"/>
              </w:rPr>
              <w:br/>
              <w:t>Oefentoets</w:t>
            </w:r>
          </w:p>
        </w:tc>
      </w:tr>
      <w:tr w:rsidR="00C14DA4" w:rsidRPr="00C14DA4" w14:paraId="78A114C8" w14:textId="77777777" w:rsidTr="00F67996">
        <w:tc>
          <w:tcPr>
            <w:tcW w:w="3020" w:type="dxa"/>
            <w:shd w:val="clear" w:color="auto" w:fill="F4B083" w:themeFill="accent2" w:themeFillTint="99"/>
          </w:tcPr>
          <w:p w14:paraId="3343DD12" w14:textId="56A72B53" w:rsidR="00C14DA4" w:rsidRPr="00C14DA4" w:rsidRDefault="00C14DA4">
            <w:pPr>
              <w:rPr>
                <w:sz w:val="28"/>
                <w:szCs w:val="28"/>
              </w:rPr>
            </w:pPr>
            <w:r w:rsidRPr="00C14DA4">
              <w:rPr>
                <w:sz w:val="28"/>
                <w:szCs w:val="28"/>
              </w:rPr>
              <w:t>4</w:t>
            </w:r>
          </w:p>
        </w:tc>
        <w:tc>
          <w:tcPr>
            <w:tcW w:w="3021" w:type="dxa"/>
            <w:shd w:val="clear" w:color="auto" w:fill="D9E2F3" w:themeFill="accent1" w:themeFillTint="33"/>
          </w:tcPr>
          <w:p w14:paraId="4D84D42E" w14:textId="5EEDB273" w:rsidR="00C14DA4" w:rsidRPr="00C14DA4" w:rsidRDefault="00C14DA4">
            <w:pPr>
              <w:rPr>
                <w:sz w:val="28"/>
                <w:szCs w:val="28"/>
              </w:rPr>
            </w:pPr>
            <w:r w:rsidRPr="00C14DA4">
              <w:rPr>
                <w:sz w:val="28"/>
                <w:szCs w:val="28"/>
              </w:rPr>
              <w:t>Was voorbereiden</w:t>
            </w:r>
          </w:p>
        </w:tc>
        <w:tc>
          <w:tcPr>
            <w:tcW w:w="3021" w:type="dxa"/>
            <w:shd w:val="clear" w:color="auto" w:fill="D9E2F3" w:themeFill="accent1" w:themeFillTint="33"/>
          </w:tcPr>
          <w:p w14:paraId="7BCCBDFA" w14:textId="545AD448" w:rsidR="00C14DA4" w:rsidRPr="00C14DA4" w:rsidRDefault="00C14D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Instructiefilmpje</w:t>
            </w:r>
            <w:r w:rsidR="00F67996">
              <w:rPr>
                <w:sz w:val="28"/>
                <w:szCs w:val="28"/>
              </w:rPr>
              <w:t>s</w:t>
            </w:r>
          </w:p>
        </w:tc>
      </w:tr>
      <w:tr w:rsidR="00F67996" w:rsidRPr="00C14DA4" w14:paraId="22680BFB" w14:textId="77777777" w:rsidTr="00F67996">
        <w:tc>
          <w:tcPr>
            <w:tcW w:w="3020" w:type="dxa"/>
            <w:shd w:val="clear" w:color="auto" w:fill="F4B083" w:themeFill="accent2" w:themeFillTint="99"/>
          </w:tcPr>
          <w:p w14:paraId="045F9CF3" w14:textId="0CA04F23" w:rsidR="00F67996" w:rsidRPr="00C14DA4" w:rsidRDefault="00F679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21" w:type="dxa"/>
            <w:shd w:val="clear" w:color="auto" w:fill="D9E2F3" w:themeFill="accent1" w:themeFillTint="33"/>
          </w:tcPr>
          <w:p w14:paraId="6314D3A4" w14:textId="0374844D" w:rsidR="00F67996" w:rsidRPr="00C14DA4" w:rsidRDefault="00F679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Was apparatuur</w:t>
            </w:r>
          </w:p>
        </w:tc>
        <w:tc>
          <w:tcPr>
            <w:tcW w:w="3021" w:type="dxa"/>
            <w:shd w:val="clear" w:color="auto" w:fill="D9E2F3" w:themeFill="accent1" w:themeFillTint="33"/>
          </w:tcPr>
          <w:p w14:paraId="310831B7" w14:textId="65E73141" w:rsidR="00F67996" w:rsidRDefault="00F679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Instructiefilmpje</w:t>
            </w:r>
          </w:p>
        </w:tc>
      </w:tr>
    </w:tbl>
    <w:p w14:paraId="2522D0F0" w14:textId="55964C7D" w:rsidR="00C14DA4" w:rsidRDefault="00C14DA4">
      <w:pPr>
        <w:rPr>
          <w:sz w:val="44"/>
          <w:szCs w:val="44"/>
          <w:u w:val="single"/>
        </w:rPr>
      </w:pPr>
    </w:p>
    <w:p w14:paraId="02012EDB" w14:textId="77777777" w:rsidR="00F67996" w:rsidRPr="00C14DA4" w:rsidRDefault="00F67996">
      <w:pPr>
        <w:rPr>
          <w:sz w:val="44"/>
          <w:szCs w:val="44"/>
          <w:u w:val="single"/>
        </w:rPr>
      </w:pPr>
    </w:p>
    <w:sectPr w:rsidR="00F67996" w:rsidRPr="00C14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DA4"/>
    <w:rsid w:val="008E68E2"/>
    <w:rsid w:val="00C14DA4"/>
    <w:rsid w:val="00F6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4F58"/>
  <w15:chartTrackingRefBased/>
  <w15:docId w15:val="{A2454D7E-9DA5-410D-97F3-CBF5D6922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14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0473AD2C22424A916E9A4548234623" ma:contentTypeVersion="13" ma:contentTypeDescription="Een nieuw document maken." ma:contentTypeScope="" ma:versionID="41c8d13423c21cf98a1c44ee84ebc70e">
  <xsd:schema xmlns:xsd="http://www.w3.org/2001/XMLSchema" xmlns:xs="http://www.w3.org/2001/XMLSchema" xmlns:p="http://schemas.microsoft.com/office/2006/metadata/properties" xmlns:ns3="b1909aec-b864-4078-8a87-63c0cb92edfb" xmlns:ns4="08d9b378-a650-408a-8917-aa425c8ea4f0" targetNamespace="http://schemas.microsoft.com/office/2006/metadata/properties" ma:root="true" ma:fieldsID="b6039a7e568971e2c0c05d5820ba915d" ns3:_="" ns4:_="">
    <xsd:import namespace="b1909aec-b864-4078-8a87-63c0cb92edfb"/>
    <xsd:import namespace="08d9b378-a650-408a-8917-aa425c8ea4f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909aec-b864-4078-8a87-63c0cb92e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9b378-a650-408a-8917-aa425c8ea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27295E-7D69-4C54-8993-B7D7F3A35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909aec-b864-4078-8a87-63c0cb92edfb"/>
    <ds:schemaRef ds:uri="08d9b378-a650-408a-8917-aa425c8ea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390F4-4D7B-4824-BD87-DEE06D5309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CD2A90-D44B-4F60-B95A-569E8851B9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Kollen, Marloes</dc:creator>
  <cp:keywords/>
  <dc:description/>
  <cp:lastModifiedBy>Kollen, Marloes</cp:lastModifiedBy>
  <cp:revision>1</cp:revision>
  <dcterms:created xsi:type="dcterms:W3CDTF">2020-06-03T11:31:00Z</dcterms:created>
  <dcterms:modified xsi:type="dcterms:W3CDTF">2020-06-03T11:45:00Z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0x010100480473AD2C22424A916E9A4548234623</vt:lpwstr>
  </property>
</Properties>
</file>