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B9C68E" w14:textId="77777777" w:rsidR="00617E7B" w:rsidRPr="00617E7B" w:rsidRDefault="00617E7B" w:rsidP="00617E7B">
      <w:pPr>
        <w:pStyle w:val="Kop2"/>
        <w:rPr>
          <w:rFonts w:cs="Arial"/>
        </w:rPr>
      </w:pPr>
      <w:r>
        <w:rPr>
          <w:sz w:val="28"/>
          <w:szCs w:val="28"/>
        </w:rPr>
        <w:t xml:space="preserve">Handleiding bij </w:t>
      </w:r>
      <w:bookmarkStart w:id="0" w:name="_Toc480448428"/>
      <w:r>
        <w:rPr>
          <w:rFonts w:cs="Arial"/>
        </w:rPr>
        <w:t>5.1 Melkproductieregistratie (MPR</w:t>
      </w:r>
      <w:bookmarkEnd w:id="0"/>
      <w:r>
        <w:rPr>
          <w:rFonts w:cs="Arial"/>
        </w:rPr>
        <w:t>)</w:t>
      </w:r>
    </w:p>
    <w:p w14:paraId="1F02F98C" w14:textId="77777777" w:rsidR="00617E7B" w:rsidRDefault="00617E7B" w:rsidP="00617E7B">
      <w:pPr>
        <w:rPr>
          <w:rFonts w:ascii="Arial" w:hAnsi="Arial" w:cs="Arial"/>
          <w:sz w:val="20"/>
        </w:rPr>
      </w:pPr>
    </w:p>
    <w:p w14:paraId="502C4008" w14:textId="77777777" w:rsidR="00617E7B" w:rsidRDefault="00617E7B" w:rsidP="00CB1632">
      <w:p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 het boek van </w:t>
      </w:r>
      <w:r>
        <w:rPr>
          <w:rFonts w:ascii="Arial" w:hAnsi="Arial" w:cs="Arial"/>
          <w:b/>
          <w:sz w:val="20"/>
        </w:rPr>
        <w:t>Beslissen van kalf tot koe</w:t>
      </w:r>
      <w:r>
        <w:rPr>
          <w:rFonts w:ascii="Arial" w:hAnsi="Arial" w:cs="Arial"/>
          <w:sz w:val="20"/>
        </w:rPr>
        <w:t xml:space="preserve"> is in verschillende hoofdstukken heel veel achtergrondinformatie te vinden over de onderwerpen die aan bod komen.</w:t>
      </w:r>
    </w:p>
    <w:p w14:paraId="4CA15A62" w14:textId="77777777" w:rsidR="00617E7B" w:rsidRDefault="00617E7B" w:rsidP="00617E7B">
      <w:pPr>
        <w:jc w:val="center"/>
      </w:pPr>
      <w:r>
        <w:rPr>
          <w:rFonts w:ascii="Arial" w:hAnsi="Arial" w:cs="Arial"/>
          <w:sz w:val="20"/>
        </w:rPr>
        <w:t xml:space="preserve">Digitaal: </w:t>
      </w:r>
      <w:hyperlink r:id="rId5" w:history="1">
        <w:r>
          <w:rPr>
            <w:rStyle w:val="Hyperlink"/>
            <w:rFonts w:cs="Arial"/>
            <w:sz w:val="20"/>
          </w:rPr>
          <w:t>https://www.crv4all.nl/downloads/crv/boeken/beslissen-van-kalf-tot-koe/</w:t>
        </w:r>
      </w:hyperlink>
    </w:p>
    <w:p w14:paraId="65153585" w14:textId="77777777" w:rsidR="00617E7B" w:rsidRDefault="00617E7B" w:rsidP="00617E7B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Je mag natuurlijk ook andere bronnen gebruiken</w:t>
      </w:r>
    </w:p>
    <w:p w14:paraId="79B319F0" w14:textId="77777777" w:rsidR="002579A7" w:rsidRDefault="002579A7" w:rsidP="002579A7">
      <w:pPr>
        <w:jc w:val="center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Download Hoofdstuk 1 MPR en management</w:t>
      </w:r>
    </w:p>
    <w:p w14:paraId="66F6F83B" w14:textId="77777777" w:rsidR="00617E7B" w:rsidRPr="00617E7B" w:rsidRDefault="00617E7B" w:rsidP="00617E7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F6F6F"/>
          <w:sz w:val="21"/>
          <w:szCs w:val="21"/>
          <w:lang w:eastAsia="nl-NL"/>
        </w:rPr>
      </w:pPr>
      <w:r w:rsidRPr="00617E7B">
        <w:rPr>
          <w:rFonts w:ascii="Arial" w:eastAsia="Times New Roman" w:hAnsi="Arial" w:cs="Arial"/>
          <w:noProof/>
          <w:color w:val="6F6F6F"/>
          <w:sz w:val="21"/>
          <w:szCs w:val="21"/>
          <w:lang w:eastAsia="nl-NL"/>
        </w:rPr>
        <w:drawing>
          <wp:inline distT="0" distB="0" distL="0" distR="0" wp14:anchorId="0486B2A4" wp14:editId="3E7FF15B">
            <wp:extent cx="2084070" cy="2243455"/>
            <wp:effectExtent l="0" t="0" r="0" b="0"/>
            <wp:docPr id="1" name="Afbeelding 1" descr="https://crvnl-be6.kxcdn.com/wp-content/uploads/2014/10/BvKtK-Cover-DEV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crvnl-be6.kxcdn.com/wp-content/uploads/2014/10/BvKtK-Cover-DEV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4070" cy="2243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1" w:name="_GoBack"/>
      <w:bookmarkEnd w:id="1"/>
    </w:p>
    <w:p w14:paraId="2B9DECF1" w14:textId="77777777" w:rsidR="00617E7B" w:rsidRPr="00617E7B" w:rsidRDefault="00617E7B" w:rsidP="00617E7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6F6F6F"/>
          <w:sz w:val="21"/>
          <w:szCs w:val="21"/>
          <w:lang w:eastAsia="nl-NL"/>
        </w:rPr>
      </w:pPr>
    </w:p>
    <w:p w14:paraId="6497968A" w14:textId="77777777" w:rsidR="00617E7B" w:rsidRPr="00617E7B" w:rsidRDefault="00617E7B" w:rsidP="00617E7B">
      <w:pPr>
        <w:shd w:val="clear" w:color="auto" w:fill="FFFFFF"/>
        <w:spacing w:after="0" w:line="240" w:lineRule="auto"/>
        <w:outlineLvl w:val="3"/>
        <w:rPr>
          <w:rFonts w:ascii="ProximaNova-Bold" w:eastAsia="Times New Roman" w:hAnsi="ProximaNova-Bold" w:cs="Arial"/>
          <w:caps/>
          <w:color w:val="262626"/>
          <w:sz w:val="24"/>
          <w:szCs w:val="24"/>
          <w:lang w:eastAsia="nl-NL"/>
        </w:rPr>
      </w:pPr>
      <w:r w:rsidRPr="00617E7B">
        <w:rPr>
          <w:rFonts w:ascii="ProximaNova-Bold" w:eastAsia="Times New Roman" w:hAnsi="ProximaNova-Bold" w:cs="Arial"/>
          <w:caps/>
          <w:color w:val="262626"/>
          <w:sz w:val="24"/>
          <w:szCs w:val="24"/>
          <w:lang w:eastAsia="nl-NL"/>
        </w:rPr>
        <w:t>HOOFDSTUK 1: MPR EN MANAGEMENTPRODUCTEN</w:t>
      </w:r>
    </w:p>
    <w:p w14:paraId="267726CB" w14:textId="77777777" w:rsidR="00617E7B" w:rsidRDefault="00617E7B" w:rsidP="00617E7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6F6F6F"/>
          <w:sz w:val="21"/>
          <w:szCs w:val="21"/>
          <w:lang w:eastAsia="nl-NL"/>
        </w:rPr>
      </w:pPr>
      <w:r w:rsidRPr="00617E7B">
        <w:rPr>
          <w:rFonts w:ascii="Arial" w:eastAsia="Times New Roman" w:hAnsi="Arial" w:cs="Arial"/>
          <w:color w:val="6F6F6F"/>
          <w:sz w:val="21"/>
          <w:szCs w:val="21"/>
          <w:lang w:eastAsia="nl-NL"/>
        </w:rPr>
        <w:t>Beslissen van koe tot kalf (deel 2)</w:t>
      </w:r>
    </w:p>
    <w:p w14:paraId="4417FA7C" w14:textId="77777777" w:rsidR="002579A7" w:rsidRDefault="002579A7" w:rsidP="002579A7">
      <w:pPr>
        <w:pStyle w:val="Lijstalinea"/>
        <w:widowControl/>
        <w:numPr>
          <w:ilvl w:val="0"/>
          <w:numId w:val="1"/>
        </w:numPr>
        <w:spacing w:line="276" w:lineRule="auto"/>
        <w:rPr>
          <w:rFonts w:ascii="Arial" w:hAnsi="Arial" w:cs="Arial"/>
          <w:sz w:val="20"/>
          <w:lang w:val="nl-NL"/>
        </w:rPr>
      </w:pPr>
      <w:r>
        <w:rPr>
          <w:rFonts w:ascii="Arial" w:hAnsi="Arial" w:cs="Arial"/>
          <w:sz w:val="20"/>
          <w:lang w:val="nl-NL"/>
        </w:rPr>
        <w:t xml:space="preserve">Voeg een actueel uitslagformulier van de </w:t>
      </w:r>
      <w:r>
        <w:rPr>
          <w:rFonts w:ascii="Arial" w:hAnsi="Arial" w:cs="Arial"/>
          <w:b/>
          <w:sz w:val="20"/>
          <w:lang w:val="nl-NL"/>
        </w:rPr>
        <w:t>MPR bedrijfsoverzicht</w:t>
      </w:r>
      <w:r>
        <w:rPr>
          <w:rFonts w:ascii="Arial" w:hAnsi="Arial" w:cs="Arial"/>
          <w:sz w:val="20"/>
          <w:lang w:val="nl-NL"/>
        </w:rPr>
        <w:t xml:space="preserve"> als bijlage toe.</w:t>
      </w:r>
    </w:p>
    <w:p w14:paraId="66F13E7C" w14:textId="77777777" w:rsidR="002579A7" w:rsidRDefault="004E6A2B" w:rsidP="002579A7">
      <w:pPr>
        <w:pStyle w:val="Lijstalinea"/>
        <w:widowControl/>
        <w:spacing w:line="276" w:lineRule="auto"/>
        <w:rPr>
          <w:rFonts w:ascii="Arial" w:hAnsi="Arial" w:cs="Arial"/>
          <w:sz w:val="20"/>
          <w:lang w:val="nl-NL"/>
        </w:rPr>
      </w:pPr>
      <w:r>
        <w:rPr>
          <w:rFonts w:ascii="Arial" w:hAnsi="Arial" w:cs="Arial"/>
          <w:sz w:val="20"/>
          <w:lang w:val="nl-NL"/>
        </w:rPr>
        <w:t>Je hebt bij de stage opdracht melkcontrole ook een uitslag formulier toegevoegd.</w:t>
      </w:r>
    </w:p>
    <w:p w14:paraId="4FF71A46" w14:textId="77777777" w:rsidR="004E6A2B" w:rsidRPr="00CB1632" w:rsidRDefault="004E6A2B" w:rsidP="002579A7">
      <w:pPr>
        <w:pStyle w:val="Lijstalinea"/>
        <w:widowControl/>
        <w:spacing w:line="276" w:lineRule="auto"/>
        <w:rPr>
          <w:rFonts w:ascii="Arial" w:hAnsi="Arial" w:cs="Arial"/>
          <w:szCs w:val="24"/>
          <w:lang w:val="nl-NL"/>
        </w:rPr>
      </w:pPr>
      <w:r w:rsidRPr="00CB1632">
        <w:rPr>
          <w:rFonts w:ascii="Arial" w:hAnsi="Arial" w:cs="Arial"/>
          <w:szCs w:val="24"/>
          <w:lang w:val="nl-NL"/>
        </w:rPr>
        <w:t>Als je geen nieuw formulier hebt kun je die van de stage opdracht ook toevoegen.</w:t>
      </w:r>
    </w:p>
    <w:p w14:paraId="55B7D99A" w14:textId="77777777" w:rsidR="004E6A2B" w:rsidRPr="00CB1632" w:rsidRDefault="004E6A2B" w:rsidP="002579A7">
      <w:pPr>
        <w:pStyle w:val="Lijstalinea"/>
        <w:widowControl/>
        <w:spacing w:line="276" w:lineRule="auto"/>
        <w:rPr>
          <w:rFonts w:ascii="Arial" w:hAnsi="Arial" w:cs="Arial"/>
          <w:szCs w:val="24"/>
          <w:lang w:val="nl-NL"/>
        </w:rPr>
      </w:pPr>
      <w:r w:rsidRPr="00CB1632">
        <w:rPr>
          <w:rFonts w:ascii="Arial" w:hAnsi="Arial" w:cs="Arial"/>
          <w:szCs w:val="24"/>
          <w:lang w:val="nl-NL"/>
        </w:rPr>
        <w:t>Doet jouw stage boer niet aan MPR, dan kun je een uitslag formulier van thuis of van een</w:t>
      </w:r>
    </w:p>
    <w:p w14:paraId="0923D18D" w14:textId="77777777" w:rsidR="004E6A2B" w:rsidRPr="00CB1632" w:rsidRDefault="004E6A2B" w:rsidP="002579A7">
      <w:pPr>
        <w:pStyle w:val="Lijstalinea"/>
        <w:widowControl/>
        <w:spacing w:line="276" w:lineRule="auto"/>
        <w:rPr>
          <w:rFonts w:ascii="Arial" w:hAnsi="Arial" w:cs="Arial"/>
          <w:szCs w:val="24"/>
          <w:lang w:val="nl-NL"/>
        </w:rPr>
      </w:pPr>
      <w:r w:rsidRPr="00CB1632">
        <w:rPr>
          <w:rFonts w:ascii="Arial" w:hAnsi="Arial" w:cs="Arial"/>
          <w:szCs w:val="24"/>
          <w:lang w:val="nl-NL"/>
        </w:rPr>
        <w:t>ander  bedrijf waar je werkt meenemen.</w:t>
      </w:r>
    </w:p>
    <w:p w14:paraId="3E2AB137" w14:textId="77777777" w:rsidR="002579A7" w:rsidRPr="00CB1632" w:rsidRDefault="002579A7" w:rsidP="00617E7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6F6F6F"/>
          <w:sz w:val="24"/>
          <w:szCs w:val="24"/>
          <w:lang w:eastAsia="nl-NL"/>
        </w:rPr>
      </w:pPr>
    </w:p>
    <w:p w14:paraId="06DD5E28" w14:textId="77777777" w:rsidR="002579A7" w:rsidRDefault="002579A7" w:rsidP="00617E7B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6F6F6F"/>
          <w:sz w:val="21"/>
          <w:szCs w:val="21"/>
          <w:lang w:eastAsia="nl-NL"/>
        </w:rPr>
      </w:pPr>
    </w:p>
    <w:p w14:paraId="7571C978" w14:textId="77777777" w:rsidR="002579A7" w:rsidRDefault="002579A7" w:rsidP="002579A7">
      <w:pPr>
        <w:pStyle w:val="Lijstalinea"/>
        <w:widowControl/>
        <w:numPr>
          <w:ilvl w:val="0"/>
          <w:numId w:val="1"/>
        </w:numPr>
        <w:spacing w:line="276" w:lineRule="auto"/>
        <w:rPr>
          <w:rFonts w:ascii="Arial" w:hAnsi="Arial" w:cs="Arial"/>
          <w:sz w:val="20"/>
          <w:lang w:val="nl-NL"/>
        </w:rPr>
      </w:pPr>
      <w:r>
        <w:rPr>
          <w:rFonts w:ascii="Arial" w:hAnsi="Arial" w:cs="Arial"/>
          <w:sz w:val="20"/>
          <w:lang w:val="nl-NL"/>
        </w:rPr>
        <w:t>Zoek zo veel mogelijk zelf uit wat onderstaande kengetallen betekenen en welke waardevolle informatie ze opleveren of welk nut ze hebben</w:t>
      </w:r>
    </w:p>
    <w:p w14:paraId="294AEF7D" w14:textId="77777777" w:rsidR="004E6A2B" w:rsidRDefault="00617E7B">
      <w:pPr>
        <w:rPr>
          <w:sz w:val="28"/>
          <w:szCs w:val="28"/>
        </w:rPr>
      </w:pPr>
      <w:r>
        <w:rPr>
          <w:sz w:val="28"/>
          <w:szCs w:val="28"/>
        </w:rPr>
        <w:t>Op blz. 100 zie je de MPR uitslag</w:t>
      </w:r>
      <w:r w:rsidR="004E6A2B">
        <w:rPr>
          <w:sz w:val="28"/>
          <w:szCs w:val="28"/>
        </w:rPr>
        <w:t>:</w:t>
      </w:r>
    </w:p>
    <w:p w14:paraId="3AD261A8" w14:textId="77777777" w:rsidR="004074A6" w:rsidRDefault="004E6A2B">
      <w:pPr>
        <w:rPr>
          <w:sz w:val="28"/>
          <w:szCs w:val="28"/>
        </w:rPr>
      </w:pPr>
      <w:r>
        <w:rPr>
          <w:sz w:val="28"/>
          <w:szCs w:val="28"/>
        </w:rPr>
        <w:t xml:space="preserve">BSK bij punt 7, </w:t>
      </w:r>
      <w:r w:rsidR="004074A6">
        <w:rPr>
          <w:sz w:val="28"/>
          <w:szCs w:val="28"/>
        </w:rPr>
        <w:t xml:space="preserve">    NO bij punt 8,    Ureum bij punt 3</w:t>
      </w:r>
    </w:p>
    <w:p w14:paraId="33F93C4E" w14:textId="77777777" w:rsidR="004E6A2B" w:rsidRDefault="004074A6">
      <w:pPr>
        <w:rPr>
          <w:sz w:val="28"/>
          <w:szCs w:val="28"/>
        </w:rPr>
      </w:pPr>
      <w:r>
        <w:rPr>
          <w:sz w:val="28"/>
          <w:szCs w:val="28"/>
        </w:rPr>
        <w:t xml:space="preserve">Op blz. 104 de LW </w:t>
      </w:r>
      <w:r w:rsidR="00460D49">
        <w:rPr>
          <w:sz w:val="28"/>
          <w:szCs w:val="28"/>
        </w:rPr>
        <w:t xml:space="preserve">bij punt 8 </w:t>
      </w:r>
      <w:r>
        <w:rPr>
          <w:sz w:val="28"/>
          <w:szCs w:val="28"/>
        </w:rPr>
        <w:t xml:space="preserve">en </w:t>
      </w:r>
      <w:proofErr w:type="spellStart"/>
      <w:r>
        <w:rPr>
          <w:sz w:val="28"/>
          <w:szCs w:val="28"/>
        </w:rPr>
        <w:t>lft</w:t>
      </w:r>
      <w:proofErr w:type="spellEnd"/>
      <w:r>
        <w:rPr>
          <w:sz w:val="28"/>
          <w:szCs w:val="28"/>
        </w:rPr>
        <w:t>. afkalven bij punt 7</w:t>
      </w:r>
    </w:p>
    <w:p w14:paraId="7B8B40BE" w14:textId="77777777" w:rsidR="00CB1632" w:rsidRDefault="00CB1632">
      <w:pPr>
        <w:rPr>
          <w:sz w:val="28"/>
          <w:szCs w:val="28"/>
        </w:rPr>
      </w:pPr>
      <w:r>
        <w:rPr>
          <w:sz w:val="28"/>
          <w:szCs w:val="28"/>
        </w:rPr>
        <w:t>Eiwit, vet en melk op blz. 114 bij punt 1 en 2</w:t>
      </w:r>
    </w:p>
    <w:p w14:paraId="283FB302" w14:textId="77777777" w:rsidR="004074A6" w:rsidRDefault="004074A6">
      <w:pPr>
        <w:rPr>
          <w:sz w:val="28"/>
          <w:szCs w:val="28"/>
        </w:rPr>
      </w:pPr>
      <w:r>
        <w:rPr>
          <w:sz w:val="28"/>
          <w:szCs w:val="28"/>
        </w:rPr>
        <w:t>Waarschijnlijk heb je ook nog wel aantekeningen die je gemaakt hebt toen we tijdens de lessen de MPR hebben besproken.</w:t>
      </w:r>
    </w:p>
    <w:p w14:paraId="2EC3227A" w14:textId="77777777" w:rsidR="004074A6" w:rsidRDefault="004074A6" w:rsidP="004074A6">
      <w:pPr>
        <w:pStyle w:val="Lijstalinea"/>
        <w:widowControl/>
        <w:numPr>
          <w:ilvl w:val="0"/>
          <w:numId w:val="1"/>
        </w:numPr>
        <w:spacing w:line="276" w:lineRule="auto"/>
        <w:rPr>
          <w:rFonts w:ascii="Arial" w:hAnsi="Arial" w:cs="Arial"/>
          <w:sz w:val="20"/>
          <w:lang w:val="nl-NL"/>
        </w:rPr>
      </w:pPr>
      <w:r>
        <w:rPr>
          <w:rFonts w:ascii="Arial" w:hAnsi="Arial" w:cs="Arial"/>
          <w:sz w:val="20"/>
          <w:lang w:val="nl-NL"/>
        </w:rPr>
        <w:lastRenderedPageBreak/>
        <w:t xml:space="preserve">Beoordeel aan de hand van het </w:t>
      </w:r>
      <w:r>
        <w:rPr>
          <w:rFonts w:ascii="Arial" w:hAnsi="Arial" w:cs="Arial"/>
          <w:b/>
          <w:sz w:val="20"/>
          <w:lang w:val="nl-NL"/>
        </w:rPr>
        <w:t>MPR bedrijfsoverzicht</w:t>
      </w:r>
      <w:r>
        <w:rPr>
          <w:rFonts w:ascii="Arial" w:hAnsi="Arial" w:cs="Arial"/>
          <w:sz w:val="20"/>
          <w:lang w:val="nl-NL"/>
        </w:rPr>
        <w:t xml:space="preserve"> het </w:t>
      </w:r>
      <w:r>
        <w:rPr>
          <w:rFonts w:ascii="Arial" w:hAnsi="Arial" w:cs="Arial"/>
          <w:b/>
          <w:sz w:val="20"/>
          <w:lang w:val="nl-NL"/>
        </w:rPr>
        <w:t>niveau</w:t>
      </w:r>
      <w:r>
        <w:rPr>
          <w:rFonts w:ascii="Arial" w:hAnsi="Arial" w:cs="Arial"/>
          <w:sz w:val="20"/>
          <w:lang w:val="nl-NL"/>
        </w:rPr>
        <w:t xml:space="preserve"> van de bovengenoemde kengetallen voor de verschillende diergroepen </w:t>
      </w:r>
      <w:r>
        <w:rPr>
          <w:rFonts w:ascii="Arial" w:hAnsi="Arial" w:cs="Arial"/>
          <w:b/>
          <w:sz w:val="20"/>
          <w:lang w:val="nl-NL"/>
        </w:rPr>
        <w:t>en</w:t>
      </w:r>
      <w:r>
        <w:rPr>
          <w:rFonts w:ascii="Arial" w:hAnsi="Arial" w:cs="Arial"/>
          <w:sz w:val="20"/>
          <w:lang w:val="nl-NL"/>
        </w:rPr>
        <w:t xml:space="preserve"> lactatiegroepen</w:t>
      </w:r>
    </w:p>
    <w:p w14:paraId="0F0E787E" w14:textId="77777777" w:rsidR="004074A6" w:rsidRDefault="004074A6">
      <w:pPr>
        <w:rPr>
          <w:sz w:val="28"/>
          <w:szCs w:val="28"/>
        </w:rPr>
      </w:pPr>
      <w:r>
        <w:rPr>
          <w:sz w:val="28"/>
          <w:szCs w:val="28"/>
        </w:rPr>
        <w:t xml:space="preserve">We hebben besproken hoe het verloop van de BSK moet zijn in de verschillende lactatie groepen </w:t>
      </w:r>
      <w:r w:rsidR="00460D49">
        <w:rPr>
          <w:sz w:val="28"/>
          <w:szCs w:val="28"/>
        </w:rPr>
        <w:t xml:space="preserve">(alle dieren werden immers omgerekend) en in de </w:t>
      </w:r>
      <w:proofErr w:type="spellStart"/>
      <w:r w:rsidR="00460D49">
        <w:rPr>
          <w:sz w:val="28"/>
          <w:szCs w:val="28"/>
        </w:rPr>
        <w:t>leeftijds</w:t>
      </w:r>
      <w:proofErr w:type="spellEnd"/>
      <w:r w:rsidR="00460D49">
        <w:rPr>
          <w:sz w:val="28"/>
          <w:szCs w:val="28"/>
        </w:rPr>
        <w:t xml:space="preserve"> categorieën.</w:t>
      </w:r>
    </w:p>
    <w:p w14:paraId="393128E7" w14:textId="77777777" w:rsidR="00460D49" w:rsidRDefault="00460D49" w:rsidP="00460D49">
      <w:pPr>
        <w:pStyle w:val="Lijstalinea"/>
        <w:widowControl/>
        <w:numPr>
          <w:ilvl w:val="0"/>
          <w:numId w:val="1"/>
        </w:numPr>
        <w:spacing w:line="276" w:lineRule="auto"/>
        <w:rPr>
          <w:rFonts w:ascii="Arial" w:hAnsi="Arial" w:cs="Arial"/>
          <w:sz w:val="20"/>
          <w:lang w:val="nl-NL"/>
        </w:rPr>
      </w:pPr>
      <w:r>
        <w:rPr>
          <w:rFonts w:ascii="Arial" w:hAnsi="Arial" w:cs="Arial"/>
          <w:sz w:val="20"/>
          <w:lang w:val="nl-NL"/>
        </w:rPr>
        <w:t xml:space="preserve">Beoordeel aan de hand van dit </w:t>
      </w:r>
      <w:r>
        <w:rPr>
          <w:rFonts w:ascii="Arial" w:hAnsi="Arial" w:cs="Arial"/>
          <w:b/>
          <w:sz w:val="20"/>
          <w:lang w:val="nl-NL"/>
        </w:rPr>
        <w:t>MPR bedrijfsoverzicht</w:t>
      </w:r>
      <w:r>
        <w:rPr>
          <w:rFonts w:ascii="Arial" w:hAnsi="Arial" w:cs="Arial"/>
          <w:sz w:val="20"/>
          <w:lang w:val="nl-NL"/>
        </w:rPr>
        <w:t xml:space="preserve"> ook het </w:t>
      </w:r>
      <w:r>
        <w:rPr>
          <w:rFonts w:ascii="Arial" w:hAnsi="Arial" w:cs="Arial"/>
          <w:b/>
          <w:sz w:val="20"/>
          <w:lang w:val="nl-NL"/>
        </w:rPr>
        <w:t>verloop</w:t>
      </w:r>
      <w:r>
        <w:rPr>
          <w:rFonts w:ascii="Arial" w:hAnsi="Arial" w:cs="Arial"/>
          <w:sz w:val="20"/>
          <w:lang w:val="nl-NL"/>
        </w:rPr>
        <w:t xml:space="preserve"> van bovenstaande  kengetallen over de afgelopen maanden</w:t>
      </w:r>
    </w:p>
    <w:p w14:paraId="2DFB096D" w14:textId="77777777" w:rsidR="00460D49" w:rsidRDefault="00460D49" w:rsidP="00460D49">
      <w:pPr>
        <w:pStyle w:val="Lijstalinea"/>
        <w:widowControl/>
        <w:numPr>
          <w:ilvl w:val="0"/>
          <w:numId w:val="1"/>
        </w:numPr>
        <w:spacing w:line="276" w:lineRule="auto"/>
        <w:rPr>
          <w:rFonts w:ascii="Arial" w:hAnsi="Arial" w:cs="Arial"/>
          <w:sz w:val="20"/>
          <w:lang w:val="nl-NL"/>
        </w:rPr>
      </w:pPr>
      <w:r>
        <w:rPr>
          <w:rFonts w:ascii="Arial" w:hAnsi="Arial" w:cs="Arial"/>
          <w:sz w:val="20"/>
          <w:lang w:val="nl-NL"/>
        </w:rPr>
        <w:t>Geef verklaringen voor afwijkende patronen in niveau en verloop</w:t>
      </w:r>
    </w:p>
    <w:p w14:paraId="12A55678" w14:textId="77777777" w:rsidR="00460D49" w:rsidRDefault="00460D49">
      <w:pPr>
        <w:rPr>
          <w:sz w:val="28"/>
          <w:szCs w:val="28"/>
        </w:rPr>
      </w:pPr>
      <w:r>
        <w:rPr>
          <w:sz w:val="28"/>
          <w:szCs w:val="28"/>
        </w:rPr>
        <w:t>Welke factoren hebben invloed op het verloop van de verschillende groepen</w:t>
      </w:r>
    </w:p>
    <w:p w14:paraId="6BF2F216" w14:textId="77777777" w:rsidR="00CB1632" w:rsidRDefault="00CB1632">
      <w:pPr>
        <w:rPr>
          <w:sz w:val="28"/>
          <w:szCs w:val="28"/>
        </w:rPr>
      </w:pPr>
      <w:r>
        <w:rPr>
          <w:sz w:val="28"/>
          <w:szCs w:val="28"/>
        </w:rPr>
        <w:t>De overige punten bij 5.1 spreken voor zich.</w:t>
      </w:r>
    </w:p>
    <w:p w14:paraId="623E348B" w14:textId="77777777" w:rsidR="00CB1632" w:rsidRDefault="00CB1632">
      <w:pPr>
        <w:rPr>
          <w:sz w:val="28"/>
          <w:szCs w:val="28"/>
        </w:rPr>
      </w:pPr>
      <w:r>
        <w:rPr>
          <w:sz w:val="28"/>
          <w:szCs w:val="28"/>
        </w:rPr>
        <w:t>Heb je nog vragen bel of mail gerust.</w:t>
      </w:r>
    </w:p>
    <w:p w14:paraId="0772B0C3" w14:textId="77777777" w:rsidR="00CB1632" w:rsidRDefault="00CB1632">
      <w:pPr>
        <w:rPr>
          <w:sz w:val="28"/>
          <w:szCs w:val="28"/>
        </w:rPr>
      </w:pPr>
    </w:p>
    <w:p w14:paraId="55F3CA68" w14:textId="77777777" w:rsidR="00CB1632" w:rsidRDefault="00CB1632">
      <w:pPr>
        <w:rPr>
          <w:sz w:val="28"/>
          <w:szCs w:val="28"/>
        </w:rPr>
      </w:pPr>
      <w:r>
        <w:rPr>
          <w:sz w:val="28"/>
          <w:szCs w:val="28"/>
        </w:rPr>
        <w:t>Succes,       Wim</w:t>
      </w:r>
    </w:p>
    <w:p w14:paraId="04A8E003" w14:textId="77777777" w:rsidR="00CB1632" w:rsidRDefault="00CB1632">
      <w:pPr>
        <w:rPr>
          <w:sz w:val="28"/>
          <w:szCs w:val="28"/>
        </w:rPr>
      </w:pPr>
    </w:p>
    <w:p w14:paraId="5DA6799A" w14:textId="77777777" w:rsidR="00CB1632" w:rsidRDefault="00CB1632">
      <w:pPr>
        <w:rPr>
          <w:sz w:val="28"/>
          <w:szCs w:val="28"/>
        </w:rPr>
      </w:pPr>
    </w:p>
    <w:p w14:paraId="5693F0B8" w14:textId="77777777" w:rsidR="00617E7B" w:rsidRPr="00617E7B" w:rsidRDefault="00617E7B">
      <w:pPr>
        <w:rPr>
          <w:sz w:val="28"/>
          <w:szCs w:val="28"/>
        </w:rPr>
      </w:pPr>
    </w:p>
    <w:sectPr w:rsidR="00617E7B" w:rsidRPr="00617E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ProximaNova-Bold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F15BF9"/>
    <w:multiLevelType w:val="hybridMultilevel"/>
    <w:tmpl w:val="30B850F0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E7B"/>
    <w:rsid w:val="002579A7"/>
    <w:rsid w:val="004074A6"/>
    <w:rsid w:val="00460D49"/>
    <w:rsid w:val="004E6A2B"/>
    <w:rsid w:val="00617E7B"/>
    <w:rsid w:val="00AE1B6A"/>
    <w:rsid w:val="00CB1632"/>
    <w:rsid w:val="00E91A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CBCE6E"/>
  <w15:docId w15:val="{29072100-8D0F-4854-AF02-18366D2BF9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nhideWhenUsed/>
    <w:qFormat/>
    <w:rsid w:val="00617E7B"/>
    <w:pPr>
      <w:keepNext/>
      <w:spacing w:after="0" w:line="240" w:lineRule="auto"/>
      <w:ind w:left="720"/>
      <w:outlineLvl w:val="1"/>
    </w:pPr>
    <w:rPr>
      <w:rFonts w:ascii="Arial" w:eastAsia="Times New Roman" w:hAnsi="Arial" w:cs="Times New Roman"/>
      <w:b/>
      <w:i/>
      <w:sz w:val="24"/>
      <w:szCs w:val="20"/>
      <w:lang w:eastAsia="nl-NL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617E7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2Char">
    <w:name w:val="Kop 2 Char"/>
    <w:basedOn w:val="Standaardalinea-lettertype"/>
    <w:link w:val="Kop2"/>
    <w:rsid w:val="00617E7B"/>
    <w:rPr>
      <w:rFonts w:ascii="Arial" w:eastAsia="Times New Roman" w:hAnsi="Arial" w:cs="Times New Roman"/>
      <w:b/>
      <w:i/>
      <w:sz w:val="24"/>
      <w:szCs w:val="20"/>
      <w:lang w:eastAsia="nl-NL"/>
    </w:rPr>
  </w:style>
  <w:style w:type="character" w:styleId="Hyperlink">
    <w:name w:val="Hyperlink"/>
    <w:uiPriority w:val="99"/>
    <w:semiHidden/>
    <w:unhideWhenUsed/>
    <w:rsid w:val="00617E7B"/>
    <w:rPr>
      <w:color w:val="0000FF"/>
      <w:u w:val="single"/>
    </w:rPr>
  </w:style>
  <w:style w:type="character" w:customStyle="1" w:styleId="Kop4Char">
    <w:name w:val="Kop 4 Char"/>
    <w:basedOn w:val="Standaardalinea-lettertype"/>
    <w:link w:val="Kop4"/>
    <w:uiPriority w:val="9"/>
    <w:semiHidden/>
    <w:rsid w:val="00617E7B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617E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17E7B"/>
    <w:rPr>
      <w:rFonts w:ascii="Tahoma" w:hAnsi="Tahoma" w:cs="Tahoma"/>
      <w:sz w:val="16"/>
      <w:szCs w:val="16"/>
    </w:rPr>
  </w:style>
  <w:style w:type="paragraph" w:styleId="Lijstalinea">
    <w:name w:val="List Paragraph"/>
    <w:basedOn w:val="Standaard"/>
    <w:uiPriority w:val="34"/>
    <w:qFormat/>
    <w:rsid w:val="002579A7"/>
    <w:pPr>
      <w:widowControl w:val="0"/>
      <w:snapToGrid w:val="0"/>
      <w:spacing w:after="0" w:line="240" w:lineRule="auto"/>
      <w:ind w:left="720"/>
      <w:contextualSpacing/>
    </w:pPr>
    <w:rPr>
      <w:rFonts w:ascii="Courier" w:eastAsia="Times New Roman" w:hAnsi="Courier" w:cs="Times New Roman"/>
      <w:sz w:val="24"/>
      <w:szCs w:val="20"/>
      <w:lang w:val="en-US" w:eastAsia="nl-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5794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15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347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975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6326562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2795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041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377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33488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5363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5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02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www.crv4all.nl/downloads/crv/boeken/beslissen-van-kalf-tot-koe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314</Words>
  <Characters>1733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Logtenberg</dc:creator>
  <cp:lastModifiedBy>Bert de Jonge</cp:lastModifiedBy>
  <cp:revision>2</cp:revision>
  <dcterms:created xsi:type="dcterms:W3CDTF">2020-04-03T14:08:00Z</dcterms:created>
  <dcterms:modified xsi:type="dcterms:W3CDTF">2020-04-03T14:08:00Z</dcterms:modified>
</cp:coreProperties>
</file>