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licht"/>
        <w:tblW w:w="9630" w:type="dxa"/>
        <w:tblLook w:val="04A0" w:firstRow="1" w:lastRow="0" w:firstColumn="1" w:lastColumn="0" w:noHBand="0" w:noVBand="1"/>
      </w:tblPr>
      <w:tblGrid>
        <w:gridCol w:w="4815"/>
        <w:gridCol w:w="4815"/>
      </w:tblGrid>
      <w:tr w:rsidR="000E6B9A" w:rsidTr="00712C76">
        <w:trPr>
          <w:trHeight w:val="300"/>
        </w:trPr>
        <w:tc>
          <w:tcPr>
            <w:tcW w:w="4815" w:type="dxa"/>
          </w:tcPr>
          <w:p w:rsidR="000E6B9A" w:rsidRPr="000E6B9A" w:rsidRDefault="000E6B9A" w:rsidP="00712C76">
            <w:pPr>
              <w:rPr>
                <w:sz w:val="28"/>
                <w:szCs w:val="28"/>
                <w:highlight w:val="yellow"/>
              </w:rPr>
            </w:pPr>
            <w:bookmarkStart w:id="0" w:name="_GoBack"/>
            <w:r w:rsidRPr="000E6B9A">
              <w:rPr>
                <w:sz w:val="28"/>
                <w:szCs w:val="28"/>
                <w:highlight w:val="yellow"/>
              </w:rPr>
              <w:t>Begrip</w:t>
            </w:r>
          </w:p>
        </w:tc>
        <w:tc>
          <w:tcPr>
            <w:tcW w:w="4815" w:type="dxa"/>
          </w:tcPr>
          <w:p w:rsidR="000E6B9A" w:rsidRPr="000E6B9A" w:rsidRDefault="000E6B9A" w:rsidP="00712C76">
            <w:pPr>
              <w:rPr>
                <w:sz w:val="28"/>
                <w:szCs w:val="28"/>
                <w:highlight w:val="yellow"/>
              </w:rPr>
            </w:pPr>
            <w:r w:rsidRPr="000E6B9A">
              <w:rPr>
                <w:sz w:val="28"/>
                <w:szCs w:val="28"/>
                <w:highlight w:val="yellow"/>
              </w:rPr>
              <w:t>Functie</w:t>
            </w:r>
          </w:p>
        </w:tc>
      </w:tr>
      <w:tr w:rsidR="000E6B9A" w:rsidTr="00712C76">
        <w:trPr>
          <w:trHeight w:val="654"/>
        </w:trPr>
        <w:tc>
          <w:tcPr>
            <w:tcW w:w="4815" w:type="dxa"/>
          </w:tcPr>
          <w:p w:rsidR="000E6B9A" w:rsidRPr="000E6B9A" w:rsidRDefault="000E6B9A" w:rsidP="00712C76">
            <w:pPr>
              <w:rPr>
                <w:b/>
                <w:bCs/>
                <w:sz w:val="28"/>
                <w:szCs w:val="28"/>
              </w:rPr>
            </w:pPr>
            <w:r w:rsidRPr="000E6B9A">
              <w:rPr>
                <w:b/>
                <w:bCs/>
                <w:sz w:val="28"/>
                <w:szCs w:val="28"/>
              </w:rPr>
              <w:t>Hoornvlies</w:t>
            </w:r>
          </w:p>
        </w:tc>
        <w:tc>
          <w:tcPr>
            <w:tcW w:w="4815" w:type="dxa"/>
          </w:tcPr>
          <w:p w:rsidR="000E6B9A" w:rsidRPr="000E6B9A" w:rsidRDefault="00D37B4D" w:rsidP="00712C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Licht doorlatende beschermlaag</w:t>
            </w:r>
          </w:p>
        </w:tc>
      </w:tr>
      <w:tr w:rsidR="000E6B9A" w:rsidTr="00712C76">
        <w:trPr>
          <w:trHeight w:val="713"/>
        </w:trPr>
        <w:tc>
          <w:tcPr>
            <w:tcW w:w="4815" w:type="dxa"/>
          </w:tcPr>
          <w:p w:rsidR="000E6B9A" w:rsidRPr="000E6B9A" w:rsidRDefault="000E6B9A" w:rsidP="00712C76">
            <w:pPr>
              <w:rPr>
                <w:b/>
                <w:bCs/>
                <w:sz w:val="28"/>
                <w:szCs w:val="28"/>
              </w:rPr>
            </w:pPr>
            <w:r w:rsidRPr="000E6B9A">
              <w:rPr>
                <w:b/>
                <w:bCs/>
                <w:sz w:val="28"/>
                <w:szCs w:val="28"/>
              </w:rPr>
              <w:t>Pupil</w:t>
            </w:r>
          </w:p>
        </w:tc>
        <w:tc>
          <w:tcPr>
            <w:tcW w:w="4815" w:type="dxa"/>
          </w:tcPr>
          <w:p w:rsidR="000E6B9A" w:rsidRPr="000E6B9A" w:rsidRDefault="000E6B9A" w:rsidP="00712C76">
            <w:pPr>
              <w:rPr>
                <w:sz w:val="28"/>
                <w:szCs w:val="28"/>
              </w:rPr>
            </w:pPr>
            <w:r w:rsidRPr="000E6B9A">
              <w:rPr>
                <w:sz w:val="28"/>
                <w:szCs w:val="28"/>
              </w:rPr>
              <w:t xml:space="preserve">Zwart gat </w:t>
            </w:r>
            <w:r w:rsidR="000C3D15">
              <w:rPr>
                <w:sz w:val="28"/>
                <w:szCs w:val="28"/>
              </w:rPr>
              <w:t>die bepaald hoeveel licht de iris doorlaat</w:t>
            </w:r>
          </w:p>
        </w:tc>
      </w:tr>
      <w:tr w:rsidR="000E6B9A" w:rsidTr="00712C76">
        <w:trPr>
          <w:trHeight w:val="654"/>
        </w:trPr>
        <w:tc>
          <w:tcPr>
            <w:tcW w:w="4815" w:type="dxa"/>
          </w:tcPr>
          <w:p w:rsidR="000E6B9A" w:rsidRPr="000E6B9A" w:rsidRDefault="000E6B9A" w:rsidP="00712C76">
            <w:pPr>
              <w:rPr>
                <w:b/>
                <w:bCs/>
                <w:sz w:val="28"/>
                <w:szCs w:val="28"/>
              </w:rPr>
            </w:pPr>
            <w:r w:rsidRPr="000E6B9A">
              <w:rPr>
                <w:b/>
                <w:bCs/>
                <w:sz w:val="28"/>
                <w:szCs w:val="28"/>
              </w:rPr>
              <w:t>Lens</w:t>
            </w:r>
          </w:p>
        </w:tc>
        <w:tc>
          <w:tcPr>
            <w:tcW w:w="4815" w:type="dxa"/>
          </w:tcPr>
          <w:p w:rsidR="000E6B9A" w:rsidRPr="000E6B9A" w:rsidRDefault="000E6B9A" w:rsidP="00712C76">
            <w:pPr>
              <w:rPr>
                <w:sz w:val="28"/>
                <w:szCs w:val="28"/>
              </w:rPr>
            </w:pPr>
            <w:r w:rsidRPr="000E6B9A">
              <w:rPr>
                <w:sz w:val="28"/>
                <w:szCs w:val="28"/>
              </w:rPr>
              <w:t>Zorgt ervoor dat je scherp kunt zien</w:t>
            </w:r>
          </w:p>
        </w:tc>
      </w:tr>
      <w:tr w:rsidR="000E6B9A" w:rsidTr="00712C76">
        <w:trPr>
          <w:trHeight w:val="713"/>
        </w:trPr>
        <w:tc>
          <w:tcPr>
            <w:tcW w:w="4815" w:type="dxa"/>
          </w:tcPr>
          <w:p w:rsidR="000E6B9A" w:rsidRPr="000E6B9A" w:rsidRDefault="000E6B9A" w:rsidP="00712C76">
            <w:pPr>
              <w:rPr>
                <w:b/>
                <w:bCs/>
                <w:sz w:val="28"/>
                <w:szCs w:val="28"/>
              </w:rPr>
            </w:pPr>
            <w:r w:rsidRPr="000E6B9A">
              <w:rPr>
                <w:b/>
                <w:bCs/>
                <w:sz w:val="28"/>
                <w:szCs w:val="28"/>
              </w:rPr>
              <w:t>Glasachtig lichaam</w:t>
            </w:r>
          </w:p>
        </w:tc>
        <w:tc>
          <w:tcPr>
            <w:tcW w:w="4815" w:type="dxa"/>
          </w:tcPr>
          <w:p w:rsidR="000E6B9A" w:rsidRPr="000E6B9A" w:rsidRDefault="000E6B9A" w:rsidP="00712C76">
            <w:pPr>
              <w:rPr>
                <w:sz w:val="28"/>
                <w:szCs w:val="28"/>
              </w:rPr>
            </w:pPr>
            <w:r w:rsidRPr="000E6B9A">
              <w:rPr>
                <w:sz w:val="28"/>
                <w:szCs w:val="28"/>
              </w:rPr>
              <w:t xml:space="preserve">Geleiachtige massa die </w:t>
            </w:r>
            <w:r w:rsidR="000C3D15">
              <w:rPr>
                <w:sz w:val="28"/>
                <w:szCs w:val="28"/>
              </w:rPr>
              <w:t xml:space="preserve">ervoor </w:t>
            </w:r>
            <w:r w:rsidRPr="000E6B9A">
              <w:rPr>
                <w:sz w:val="28"/>
                <w:szCs w:val="28"/>
              </w:rPr>
              <w:t xml:space="preserve">zorgt dat de ronding van </w:t>
            </w:r>
            <w:r w:rsidR="00D37B4D" w:rsidRPr="000E6B9A">
              <w:rPr>
                <w:sz w:val="28"/>
                <w:szCs w:val="28"/>
              </w:rPr>
              <w:t>de</w:t>
            </w:r>
            <w:r w:rsidRPr="000E6B9A">
              <w:rPr>
                <w:sz w:val="28"/>
                <w:szCs w:val="28"/>
              </w:rPr>
              <w:t xml:space="preserve"> </w:t>
            </w:r>
            <w:r w:rsidR="00D37B4D" w:rsidRPr="000E6B9A">
              <w:rPr>
                <w:sz w:val="28"/>
                <w:szCs w:val="28"/>
              </w:rPr>
              <w:t>oogbol</w:t>
            </w:r>
            <w:r w:rsidRPr="000E6B9A">
              <w:rPr>
                <w:sz w:val="28"/>
                <w:szCs w:val="28"/>
              </w:rPr>
              <w:t xml:space="preserve"> </w:t>
            </w:r>
            <w:r w:rsidR="000C3D15">
              <w:rPr>
                <w:sz w:val="28"/>
                <w:szCs w:val="28"/>
              </w:rPr>
              <w:t>in vorm blijft</w:t>
            </w:r>
          </w:p>
        </w:tc>
      </w:tr>
      <w:tr w:rsidR="000E6B9A" w:rsidTr="00712C76">
        <w:trPr>
          <w:trHeight w:val="654"/>
        </w:trPr>
        <w:tc>
          <w:tcPr>
            <w:tcW w:w="4815" w:type="dxa"/>
          </w:tcPr>
          <w:p w:rsidR="000E6B9A" w:rsidRPr="000E6B9A" w:rsidRDefault="000E6B9A" w:rsidP="00712C76">
            <w:pPr>
              <w:rPr>
                <w:b/>
                <w:bCs/>
                <w:sz w:val="28"/>
                <w:szCs w:val="28"/>
              </w:rPr>
            </w:pPr>
            <w:r w:rsidRPr="000E6B9A">
              <w:rPr>
                <w:b/>
                <w:bCs/>
                <w:sz w:val="28"/>
                <w:szCs w:val="28"/>
              </w:rPr>
              <w:t>Iris</w:t>
            </w:r>
          </w:p>
        </w:tc>
        <w:tc>
          <w:tcPr>
            <w:tcW w:w="4815" w:type="dxa"/>
          </w:tcPr>
          <w:p w:rsidR="000E6B9A" w:rsidRPr="000E6B9A" w:rsidRDefault="000E6B9A" w:rsidP="00712C76">
            <w:pPr>
              <w:rPr>
                <w:sz w:val="28"/>
                <w:szCs w:val="28"/>
              </w:rPr>
            </w:pPr>
            <w:r w:rsidRPr="000E6B9A">
              <w:rPr>
                <w:sz w:val="28"/>
                <w:szCs w:val="28"/>
              </w:rPr>
              <w:t xml:space="preserve">Ook wel </w:t>
            </w:r>
            <w:r w:rsidR="00D37B4D" w:rsidRPr="000E6B9A">
              <w:rPr>
                <w:sz w:val="28"/>
                <w:szCs w:val="28"/>
              </w:rPr>
              <w:t>het</w:t>
            </w:r>
            <w:r w:rsidRPr="000E6B9A">
              <w:rPr>
                <w:sz w:val="28"/>
                <w:szCs w:val="28"/>
              </w:rPr>
              <w:t xml:space="preserve"> regenboogvlies genoemd, </w:t>
            </w:r>
            <w:r w:rsidR="000C3D15">
              <w:rPr>
                <w:sz w:val="28"/>
                <w:szCs w:val="28"/>
              </w:rPr>
              <w:t>laat hoeveelheden licht door</w:t>
            </w:r>
          </w:p>
        </w:tc>
      </w:tr>
      <w:tr w:rsidR="000E6B9A" w:rsidTr="00712C76">
        <w:trPr>
          <w:trHeight w:val="713"/>
        </w:trPr>
        <w:tc>
          <w:tcPr>
            <w:tcW w:w="4815" w:type="dxa"/>
          </w:tcPr>
          <w:p w:rsidR="000E6B9A" w:rsidRPr="000E6B9A" w:rsidRDefault="000E6B9A" w:rsidP="00712C76">
            <w:pPr>
              <w:rPr>
                <w:b/>
                <w:bCs/>
                <w:sz w:val="28"/>
                <w:szCs w:val="28"/>
              </w:rPr>
            </w:pPr>
            <w:r w:rsidRPr="000E6B9A">
              <w:rPr>
                <w:b/>
                <w:bCs/>
                <w:sz w:val="28"/>
                <w:szCs w:val="28"/>
              </w:rPr>
              <w:t>Vaatvlies</w:t>
            </w:r>
          </w:p>
        </w:tc>
        <w:tc>
          <w:tcPr>
            <w:tcW w:w="4815" w:type="dxa"/>
          </w:tcPr>
          <w:p w:rsidR="000E6B9A" w:rsidRPr="000E6B9A" w:rsidRDefault="000E6B9A" w:rsidP="00712C76">
            <w:pPr>
              <w:rPr>
                <w:sz w:val="28"/>
                <w:szCs w:val="28"/>
              </w:rPr>
            </w:pPr>
            <w:r w:rsidRPr="000E6B9A">
              <w:rPr>
                <w:sz w:val="28"/>
                <w:szCs w:val="28"/>
              </w:rPr>
              <w:t>Dit is de laag waar de bloedvaten zich bevinden en waar je ogen zuurstof en voedingsstoffen krijgen</w:t>
            </w:r>
          </w:p>
        </w:tc>
      </w:tr>
      <w:tr w:rsidR="000E6B9A" w:rsidTr="00712C76">
        <w:trPr>
          <w:trHeight w:val="713"/>
        </w:trPr>
        <w:tc>
          <w:tcPr>
            <w:tcW w:w="4815" w:type="dxa"/>
          </w:tcPr>
          <w:p w:rsidR="000E6B9A" w:rsidRPr="000E6B9A" w:rsidRDefault="000E6B9A" w:rsidP="00712C76">
            <w:pPr>
              <w:rPr>
                <w:b/>
                <w:bCs/>
                <w:sz w:val="28"/>
                <w:szCs w:val="28"/>
              </w:rPr>
            </w:pPr>
            <w:r w:rsidRPr="000E6B9A">
              <w:rPr>
                <w:b/>
                <w:bCs/>
                <w:sz w:val="28"/>
                <w:szCs w:val="28"/>
              </w:rPr>
              <w:t>Netvlies</w:t>
            </w:r>
          </w:p>
        </w:tc>
        <w:tc>
          <w:tcPr>
            <w:tcW w:w="4815" w:type="dxa"/>
          </w:tcPr>
          <w:p w:rsidR="000E6B9A" w:rsidRPr="000E6B9A" w:rsidRDefault="000E6B9A" w:rsidP="00712C76">
            <w:pPr>
              <w:rPr>
                <w:sz w:val="28"/>
                <w:szCs w:val="28"/>
              </w:rPr>
            </w:pPr>
            <w:r w:rsidRPr="000E6B9A">
              <w:rPr>
                <w:sz w:val="28"/>
                <w:szCs w:val="28"/>
              </w:rPr>
              <w:t xml:space="preserve">Hier liggen de </w:t>
            </w:r>
            <w:r w:rsidR="00D37B4D" w:rsidRPr="000E6B9A">
              <w:rPr>
                <w:sz w:val="28"/>
                <w:szCs w:val="28"/>
              </w:rPr>
              <w:t>lichtgevoelige</w:t>
            </w:r>
            <w:r w:rsidRPr="000E6B9A">
              <w:rPr>
                <w:sz w:val="28"/>
                <w:szCs w:val="28"/>
              </w:rPr>
              <w:t xml:space="preserve"> zintuigen. Deze vangen het licht op en maken impulsen aan</w:t>
            </w:r>
          </w:p>
        </w:tc>
      </w:tr>
      <w:tr w:rsidR="000E6B9A" w:rsidTr="00712C76">
        <w:trPr>
          <w:trHeight w:val="654"/>
        </w:trPr>
        <w:tc>
          <w:tcPr>
            <w:tcW w:w="4815" w:type="dxa"/>
          </w:tcPr>
          <w:p w:rsidR="000E6B9A" w:rsidRPr="000E6B9A" w:rsidRDefault="000E6B9A" w:rsidP="00712C76">
            <w:pPr>
              <w:rPr>
                <w:b/>
                <w:bCs/>
                <w:sz w:val="28"/>
                <w:szCs w:val="28"/>
              </w:rPr>
            </w:pPr>
            <w:r w:rsidRPr="000E6B9A">
              <w:rPr>
                <w:b/>
                <w:bCs/>
                <w:sz w:val="28"/>
                <w:szCs w:val="28"/>
              </w:rPr>
              <w:t>Oogzenuw</w:t>
            </w:r>
          </w:p>
        </w:tc>
        <w:tc>
          <w:tcPr>
            <w:tcW w:w="4815" w:type="dxa"/>
          </w:tcPr>
          <w:p w:rsidR="000E6B9A" w:rsidRPr="000E6B9A" w:rsidRDefault="000E6B9A" w:rsidP="00712C76">
            <w:pPr>
              <w:rPr>
                <w:sz w:val="28"/>
                <w:szCs w:val="28"/>
              </w:rPr>
            </w:pPr>
            <w:r w:rsidRPr="000E6B9A">
              <w:rPr>
                <w:sz w:val="28"/>
                <w:szCs w:val="28"/>
              </w:rPr>
              <w:t>De impulsen gemaakt door de zintuigen uit het netvlies gaat via de oogzenuw naar de hersenen</w:t>
            </w:r>
          </w:p>
        </w:tc>
      </w:tr>
      <w:tr w:rsidR="000E6B9A" w:rsidTr="00712C76">
        <w:trPr>
          <w:trHeight w:val="713"/>
        </w:trPr>
        <w:tc>
          <w:tcPr>
            <w:tcW w:w="4815" w:type="dxa"/>
          </w:tcPr>
          <w:p w:rsidR="000E6B9A" w:rsidRPr="000E6B9A" w:rsidRDefault="000E6B9A" w:rsidP="00712C76">
            <w:pPr>
              <w:rPr>
                <w:b/>
                <w:bCs/>
                <w:sz w:val="28"/>
                <w:szCs w:val="28"/>
              </w:rPr>
            </w:pPr>
            <w:r w:rsidRPr="000E6B9A">
              <w:rPr>
                <w:b/>
                <w:bCs/>
                <w:sz w:val="28"/>
                <w:szCs w:val="28"/>
              </w:rPr>
              <w:t>Gele vlek</w:t>
            </w:r>
          </w:p>
        </w:tc>
        <w:tc>
          <w:tcPr>
            <w:tcW w:w="4815" w:type="dxa"/>
          </w:tcPr>
          <w:p w:rsidR="000E6B9A" w:rsidRPr="000E6B9A" w:rsidRDefault="000E6B9A" w:rsidP="00712C76">
            <w:pPr>
              <w:rPr>
                <w:sz w:val="28"/>
                <w:szCs w:val="28"/>
              </w:rPr>
            </w:pPr>
            <w:r w:rsidRPr="000E6B9A">
              <w:rPr>
                <w:sz w:val="28"/>
                <w:szCs w:val="28"/>
              </w:rPr>
              <w:t>Ligt in het centrum van het netvlies. Met de zintuigcellen in de gele vlek kun je het scherpst zien</w:t>
            </w:r>
          </w:p>
        </w:tc>
      </w:tr>
      <w:tr w:rsidR="000E6B9A" w:rsidTr="00712C76">
        <w:trPr>
          <w:trHeight w:val="654"/>
        </w:trPr>
        <w:tc>
          <w:tcPr>
            <w:tcW w:w="4815" w:type="dxa"/>
          </w:tcPr>
          <w:p w:rsidR="000E6B9A" w:rsidRPr="000E6B9A" w:rsidRDefault="000E6B9A" w:rsidP="00712C76">
            <w:pPr>
              <w:rPr>
                <w:b/>
                <w:bCs/>
                <w:sz w:val="28"/>
                <w:szCs w:val="28"/>
              </w:rPr>
            </w:pPr>
            <w:r w:rsidRPr="000E6B9A">
              <w:rPr>
                <w:b/>
                <w:bCs/>
                <w:sz w:val="28"/>
                <w:szCs w:val="28"/>
              </w:rPr>
              <w:t>Blinde vlek</w:t>
            </w:r>
          </w:p>
        </w:tc>
        <w:tc>
          <w:tcPr>
            <w:tcW w:w="4815" w:type="dxa"/>
          </w:tcPr>
          <w:p w:rsidR="000E6B9A" w:rsidRPr="000E6B9A" w:rsidRDefault="000E6B9A" w:rsidP="00712C76">
            <w:pPr>
              <w:rPr>
                <w:sz w:val="28"/>
                <w:szCs w:val="28"/>
              </w:rPr>
            </w:pPr>
            <w:r w:rsidRPr="000E6B9A">
              <w:rPr>
                <w:sz w:val="28"/>
                <w:szCs w:val="28"/>
              </w:rPr>
              <w:t>De plaats van het netvlies waar de oogzenuw het oog verlaat</w:t>
            </w:r>
          </w:p>
        </w:tc>
      </w:tr>
      <w:tr w:rsidR="000E6B9A" w:rsidTr="00712C76">
        <w:trPr>
          <w:trHeight w:val="713"/>
        </w:trPr>
        <w:tc>
          <w:tcPr>
            <w:tcW w:w="4815" w:type="dxa"/>
          </w:tcPr>
          <w:p w:rsidR="000E6B9A" w:rsidRPr="000E6B9A" w:rsidRDefault="000E6B9A" w:rsidP="00712C76">
            <w:pPr>
              <w:rPr>
                <w:b/>
                <w:bCs/>
                <w:sz w:val="28"/>
                <w:szCs w:val="28"/>
              </w:rPr>
            </w:pPr>
            <w:r w:rsidRPr="000E6B9A">
              <w:rPr>
                <w:b/>
                <w:bCs/>
                <w:sz w:val="28"/>
                <w:szCs w:val="28"/>
              </w:rPr>
              <w:t>Harde oogvlies</w:t>
            </w:r>
          </w:p>
        </w:tc>
        <w:tc>
          <w:tcPr>
            <w:tcW w:w="4815" w:type="dxa"/>
          </w:tcPr>
          <w:p w:rsidR="000E6B9A" w:rsidRPr="000E6B9A" w:rsidRDefault="000E6B9A" w:rsidP="00712C76">
            <w:pPr>
              <w:rPr>
                <w:sz w:val="28"/>
                <w:szCs w:val="28"/>
              </w:rPr>
            </w:pPr>
            <w:r w:rsidRPr="000E6B9A">
              <w:rPr>
                <w:sz w:val="28"/>
                <w:szCs w:val="28"/>
              </w:rPr>
              <w:t>Witte gedeelte van je oog. Dient als beschermde laag van het oog</w:t>
            </w:r>
          </w:p>
        </w:tc>
      </w:tr>
      <w:tr w:rsidR="000E6B9A" w:rsidTr="00712C76">
        <w:trPr>
          <w:trHeight w:val="654"/>
        </w:trPr>
        <w:tc>
          <w:tcPr>
            <w:tcW w:w="4815" w:type="dxa"/>
          </w:tcPr>
          <w:p w:rsidR="000E6B9A" w:rsidRPr="000E6B9A" w:rsidRDefault="000E6B9A" w:rsidP="00712C76">
            <w:pPr>
              <w:rPr>
                <w:b/>
                <w:bCs/>
                <w:sz w:val="28"/>
                <w:szCs w:val="28"/>
              </w:rPr>
            </w:pPr>
            <w:r w:rsidRPr="000E6B9A">
              <w:rPr>
                <w:b/>
                <w:bCs/>
                <w:sz w:val="28"/>
                <w:szCs w:val="28"/>
              </w:rPr>
              <w:t>Oogspier</w:t>
            </w:r>
          </w:p>
        </w:tc>
        <w:tc>
          <w:tcPr>
            <w:tcW w:w="4815" w:type="dxa"/>
          </w:tcPr>
          <w:p w:rsidR="000E6B9A" w:rsidRPr="000E6B9A" w:rsidRDefault="000E6B9A" w:rsidP="00712C76">
            <w:pPr>
              <w:rPr>
                <w:sz w:val="28"/>
                <w:szCs w:val="28"/>
              </w:rPr>
            </w:pPr>
            <w:r w:rsidRPr="000E6B9A">
              <w:rPr>
                <w:sz w:val="28"/>
                <w:szCs w:val="28"/>
              </w:rPr>
              <w:t>Zorgt ervoor dat je je ogen op allerlei kanten kan bewegen</w:t>
            </w:r>
          </w:p>
        </w:tc>
      </w:tr>
      <w:tr w:rsidR="000E6B9A" w:rsidTr="00712C76">
        <w:trPr>
          <w:trHeight w:val="713"/>
        </w:trPr>
        <w:tc>
          <w:tcPr>
            <w:tcW w:w="4815" w:type="dxa"/>
          </w:tcPr>
          <w:p w:rsidR="000E6B9A" w:rsidRPr="000E6B9A" w:rsidRDefault="000E6B9A" w:rsidP="00712C76">
            <w:pPr>
              <w:rPr>
                <w:b/>
                <w:bCs/>
                <w:sz w:val="28"/>
                <w:szCs w:val="28"/>
              </w:rPr>
            </w:pPr>
            <w:r w:rsidRPr="000E6B9A">
              <w:rPr>
                <w:b/>
                <w:bCs/>
                <w:sz w:val="28"/>
                <w:szCs w:val="28"/>
              </w:rPr>
              <w:t>Wenkbrauwen</w:t>
            </w:r>
          </w:p>
        </w:tc>
        <w:tc>
          <w:tcPr>
            <w:tcW w:w="4815" w:type="dxa"/>
          </w:tcPr>
          <w:p w:rsidR="000E6B9A" w:rsidRPr="000E6B9A" w:rsidRDefault="000E6B9A" w:rsidP="00712C76">
            <w:pPr>
              <w:rPr>
                <w:sz w:val="28"/>
                <w:szCs w:val="28"/>
              </w:rPr>
            </w:pPr>
            <w:r w:rsidRPr="000E6B9A">
              <w:rPr>
                <w:sz w:val="28"/>
                <w:szCs w:val="28"/>
              </w:rPr>
              <w:t>Zorgt ervoor dat zweet of ander vocht langs de ogen loopt en niet erin</w:t>
            </w:r>
          </w:p>
        </w:tc>
      </w:tr>
      <w:tr w:rsidR="000E6B9A" w:rsidTr="00712C76">
        <w:trPr>
          <w:trHeight w:val="713"/>
        </w:trPr>
        <w:tc>
          <w:tcPr>
            <w:tcW w:w="4815" w:type="dxa"/>
          </w:tcPr>
          <w:p w:rsidR="000E6B9A" w:rsidRPr="000E6B9A" w:rsidRDefault="000E6B9A" w:rsidP="00712C76">
            <w:pPr>
              <w:rPr>
                <w:b/>
                <w:bCs/>
                <w:sz w:val="28"/>
                <w:szCs w:val="28"/>
              </w:rPr>
            </w:pPr>
            <w:r w:rsidRPr="000E6B9A">
              <w:rPr>
                <w:b/>
                <w:bCs/>
                <w:sz w:val="28"/>
                <w:szCs w:val="28"/>
              </w:rPr>
              <w:t>Wimpers</w:t>
            </w:r>
          </w:p>
        </w:tc>
        <w:tc>
          <w:tcPr>
            <w:tcW w:w="4815" w:type="dxa"/>
          </w:tcPr>
          <w:p w:rsidR="000E6B9A" w:rsidRPr="000E6B9A" w:rsidRDefault="000E6B9A" w:rsidP="00712C76">
            <w:pPr>
              <w:rPr>
                <w:sz w:val="28"/>
                <w:szCs w:val="28"/>
              </w:rPr>
            </w:pPr>
            <w:r w:rsidRPr="000E6B9A">
              <w:rPr>
                <w:sz w:val="28"/>
                <w:szCs w:val="28"/>
              </w:rPr>
              <w:t xml:space="preserve">Beschermt het oog </w:t>
            </w:r>
            <w:r w:rsidR="00D37B4D" w:rsidRPr="000E6B9A">
              <w:rPr>
                <w:sz w:val="28"/>
                <w:szCs w:val="28"/>
              </w:rPr>
              <w:t>tegen</w:t>
            </w:r>
            <w:r w:rsidRPr="000E6B9A">
              <w:rPr>
                <w:sz w:val="28"/>
                <w:szCs w:val="28"/>
              </w:rPr>
              <w:t xml:space="preserve"> vuil en fel licht</w:t>
            </w:r>
          </w:p>
        </w:tc>
      </w:tr>
      <w:tr w:rsidR="000E6B9A" w:rsidTr="00712C76">
        <w:trPr>
          <w:trHeight w:val="654"/>
        </w:trPr>
        <w:tc>
          <w:tcPr>
            <w:tcW w:w="4815" w:type="dxa"/>
          </w:tcPr>
          <w:p w:rsidR="000E6B9A" w:rsidRPr="000E6B9A" w:rsidRDefault="000E6B9A" w:rsidP="00712C76">
            <w:pPr>
              <w:rPr>
                <w:b/>
                <w:bCs/>
                <w:sz w:val="28"/>
                <w:szCs w:val="28"/>
              </w:rPr>
            </w:pPr>
            <w:r w:rsidRPr="000E6B9A">
              <w:rPr>
                <w:b/>
                <w:bCs/>
                <w:sz w:val="28"/>
                <w:szCs w:val="28"/>
              </w:rPr>
              <w:t>Traanklieren</w:t>
            </w:r>
          </w:p>
        </w:tc>
        <w:tc>
          <w:tcPr>
            <w:tcW w:w="4815" w:type="dxa"/>
          </w:tcPr>
          <w:p w:rsidR="000E6B9A" w:rsidRPr="000E6B9A" w:rsidRDefault="000E6B9A" w:rsidP="00712C76">
            <w:pPr>
              <w:rPr>
                <w:sz w:val="28"/>
                <w:szCs w:val="28"/>
              </w:rPr>
            </w:pPr>
            <w:r w:rsidRPr="000E6B9A">
              <w:rPr>
                <w:sz w:val="28"/>
                <w:szCs w:val="28"/>
              </w:rPr>
              <w:t>Produceren traanvocht</w:t>
            </w:r>
          </w:p>
        </w:tc>
      </w:tr>
      <w:tr w:rsidR="000E6B9A" w:rsidTr="00712C76">
        <w:trPr>
          <w:trHeight w:val="713"/>
        </w:trPr>
        <w:tc>
          <w:tcPr>
            <w:tcW w:w="4815" w:type="dxa"/>
          </w:tcPr>
          <w:p w:rsidR="000E6B9A" w:rsidRPr="000E6B9A" w:rsidRDefault="000E6B9A" w:rsidP="00712C76">
            <w:pPr>
              <w:rPr>
                <w:b/>
                <w:bCs/>
                <w:sz w:val="28"/>
                <w:szCs w:val="28"/>
              </w:rPr>
            </w:pPr>
            <w:r w:rsidRPr="000E6B9A">
              <w:rPr>
                <w:b/>
                <w:bCs/>
                <w:sz w:val="28"/>
                <w:szCs w:val="28"/>
              </w:rPr>
              <w:t>Traanvocht</w:t>
            </w:r>
          </w:p>
        </w:tc>
        <w:tc>
          <w:tcPr>
            <w:tcW w:w="4815" w:type="dxa"/>
          </w:tcPr>
          <w:p w:rsidR="000E6B9A" w:rsidRPr="000E6B9A" w:rsidRDefault="000E6B9A" w:rsidP="00712C76">
            <w:pPr>
              <w:rPr>
                <w:sz w:val="28"/>
                <w:szCs w:val="28"/>
              </w:rPr>
            </w:pPr>
            <w:r w:rsidRPr="000E6B9A">
              <w:rPr>
                <w:sz w:val="28"/>
                <w:szCs w:val="28"/>
              </w:rPr>
              <w:t>Wordt verspreid over de ogen als je knippert. Beschermt tegen uitdroging en reinigt de ogen</w:t>
            </w:r>
          </w:p>
        </w:tc>
      </w:tr>
      <w:tr w:rsidR="000E6B9A" w:rsidTr="00712C76">
        <w:trPr>
          <w:trHeight w:val="713"/>
        </w:trPr>
        <w:tc>
          <w:tcPr>
            <w:tcW w:w="4815" w:type="dxa"/>
          </w:tcPr>
          <w:p w:rsidR="000E6B9A" w:rsidRPr="000E6B9A" w:rsidRDefault="000E6B9A" w:rsidP="00712C76">
            <w:pPr>
              <w:rPr>
                <w:b/>
                <w:bCs/>
                <w:sz w:val="28"/>
                <w:szCs w:val="28"/>
              </w:rPr>
            </w:pPr>
            <w:r w:rsidRPr="000E6B9A">
              <w:rPr>
                <w:b/>
                <w:bCs/>
                <w:sz w:val="28"/>
                <w:szCs w:val="28"/>
              </w:rPr>
              <w:t>Traanbuize</w:t>
            </w:r>
            <w:r>
              <w:rPr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4815" w:type="dxa"/>
          </w:tcPr>
          <w:p w:rsidR="000E6B9A" w:rsidRPr="000E6B9A" w:rsidRDefault="000E6B9A" w:rsidP="00712C76">
            <w:pPr>
              <w:rPr>
                <w:sz w:val="28"/>
                <w:szCs w:val="28"/>
              </w:rPr>
            </w:pPr>
            <w:r w:rsidRPr="000E6B9A">
              <w:rPr>
                <w:sz w:val="28"/>
                <w:szCs w:val="28"/>
              </w:rPr>
              <w:t>Hier komt het traanvocht terecht en wordt die afgevoerd naar de neusholte</w:t>
            </w:r>
          </w:p>
        </w:tc>
      </w:tr>
      <w:bookmarkEnd w:id="0"/>
    </w:tbl>
    <w:p w:rsidR="00D5289B" w:rsidRDefault="00D5289B"/>
    <w:sectPr w:rsidR="00D5289B" w:rsidSect="00FC463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B9A"/>
    <w:rsid w:val="000C3D15"/>
    <w:rsid w:val="000E6B9A"/>
    <w:rsid w:val="002309AE"/>
    <w:rsid w:val="002A73A9"/>
    <w:rsid w:val="00513FB7"/>
    <w:rsid w:val="00572C2E"/>
    <w:rsid w:val="00654111"/>
    <w:rsid w:val="00D37B4D"/>
    <w:rsid w:val="00D5289B"/>
    <w:rsid w:val="00FC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2881E9"/>
  <w15:chartTrackingRefBased/>
  <w15:docId w15:val="{6AA46728-96AD-EF44-BD44-2A1AA2E54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E6B9A"/>
    <w:rPr>
      <w:rFonts w:asciiTheme="majorHAnsi" w:hAnsiTheme="majorHAns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2A73A9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A73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licht">
    <w:name w:val="Grid Table Light"/>
    <w:basedOn w:val="Standaardtabel"/>
    <w:uiPriority w:val="40"/>
    <w:rsid w:val="000E6B9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206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Daniella van den Ierssel (0944816)</dc:creator>
  <cp:keywords/>
  <dc:description/>
  <cp:lastModifiedBy>Daniella van den Ierssel (0944816)</cp:lastModifiedBy>
  <cp:revision>4</cp:revision>
  <cp:lastPrinted>2019-06-10T12:40:00Z</cp:lastPrinted>
  <dcterms:created xsi:type="dcterms:W3CDTF">2019-06-10T12:37:00Z</dcterms:created>
  <dcterms:modified xsi:type="dcterms:W3CDTF">2019-06-10T12:45:00Z</dcterms:modified>
</cp:coreProperties>
</file>