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D95A0B" w:rsidRDefault="00CA113F">
      <w:pPr>
        <w:rPr>
          <w:b/>
          <w:sz w:val="28"/>
          <w:szCs w:val="28"/>
        </w:rPr>
      </w:pPr>
      <w:r>
        <w:rPr>
          <w:b/>
          <w:sz w:val="28"/>
          <w:szCs w:val="28"/>
        </w:rPr>
        <w:t>Tips bij het lesonderdeel “bodypercussie”</w:t>
      </w:r>
    </w:p>
    <w:p w14:paraId="00000002" w14:textId="77777777" w:rsidR="00D95A0B" w:rsidRDefault="00D95A0B"/>
    <w:p w14:paraId="00000003" w14:textId="77777777" w:rsidR="00D95A0B" w:rsidRDefault="00CA113F">
      <w:r>
        <w:t xml:space="preserve">Wil je dit als echt muzikale activiteit aanbieden, trek er dan minstens een half uur voor uit. </w:t>
      </w:r>
    </w:p>
    <w:p w14:paraId="00000005" w14:textId="7C2030CC" w:rsidR="00D95A0B" w:rsidRDefault="00CA113F">
      <w:r>
        <w:t xml:space="preserve">Je kunt de handleiding van “Hatsjoe” </w:t>
      </w:r>
      <w:r>
        <w:t>volgen</w:t>
      </w:r>
      <w:r>
        <w:t xml:space="preserve"> en het clipje in drie delen bekijken:</w:t>
      </w:r>
    </w:p>
    <w:p w14:paraId="00000006" w14:textId="77777777" w:rsidR="00D95A0B" w:rsidRDefault="00D95A0B"/>
    <w:p w14:paraId="00000007" w14:textId="77777777" w:rsidR="00D95A0B" w:rsidRDefault="00CA113F">
      <w:pPr>
        <w:rPr>
          <w:b/>
        </w:rPr>
      </w:pPr>
      <w:r>
        <w:rPr>
          <w:b/>
        </w:rPr>
        <w:t>Deel 1, tot 0:29</w:t>
      </w:r>
    </w:p>
    <w:p w14:paraId="00000008" w14:textId="77777777" w:rsidR="00D95A0B" w:rsidRDefault="00CA113F">
      <w:r>
        <w:t>Experimenteer met geluiden die je met je lichaam kunt maken. Benoem de geluiden, natuurlijk ook door de lichaamsdelen waarmee ze gemaakt worden te benoeme</w:t>
      </w:r>
      <w:r>
        <w:t>n.</w:t>
      </w:r>
    </w:p>
    <w:p w14:paraId="00000009" w14:textId="77777777" w:rsidR="00D95A0B" w:rsidRDefault="00CA113F">
      <w:r>
        <w:t xml:space="preserve">Kunnen ze er al een beetje muzikale twist aan geven, dat wil zeggen: Niet alleen geluiden produceren, maar ook een ritmetje aan geven? </w:t>
      </w:r>
    </w:p>
    <w:p w14:paraId="0000000A" w14:textId="77777777" w:rsidR="00D95A0B" w:rsidRDefault="00CA113F">
      <w:r>
        <w:t>Dit kan klassikaal: Tel ritmisch tot 4, en de kinderen vullen de volgende 4 tellen in met hun ritme. Variatie: Verdee</w:t>
      </w:r>
      <w:r>
        <w:t>l de klas in drie  of vier groepen. Zo kunnen ze beter aan elkaar laten horen en zien wat ze doen.</w:t>
      </w:r>
    </w:p>
    <w:p w14:paraId="0000000B" w14:textId="77777777" w:rsidR="00D95A0B" w:rsidRDefault="00D95A0B"/>
    <w:p w14:paraId="0000000C" w14:textId="77777777" w:rsidR="00D95A0B" w:rsidRDefault="00CA113F">
      <w:r>
        <w:t>Waarschuwing van muziekjuf Toos: Kinderen die nog nooit zoiets leuks als bodypercussie hebben gedaan, neigen tot het produceren van vooral veel herrie. Wees</w:t>
      </w:r>
      <w:r>
        <w:t xml:space="preserve"> je hiervan op voorhand bewust, en trek je plan.</w:t>
      </w:r>
    </w:p>
    <w:p w14:paraId="0000000D" w14:textId="77777777" w:rsidR="00D95A0B" w:rsidRDefault="00D95A0B"/>
    <w:p w14:paraId="0000000E" w14:textId="77777777" w:rsidR="00D95A0B" w:rsidRDefault="00CA113F">
      <w:pPr>
        <w:rPr>
          <w:b/>
        </w:rPr>
      </w:pPr>
      <w:r>
        <w:rPr>
          <w:b/>
        </w:rPr>
        <w:t>Deel 2, tot 2:13</w:t>
      </w:r>
    </w:p>
    <w:p w14:paraId="0000000F" w14:textId="77777777" w:rsidR="00D95A0B" w:rsidRDefault="00CA113F">
      <w:r>
        <w:t>Er zijn nog veel meer manieren van klappen te bedenken. Als de kinderen in deel 1 van de les al een hoop lawaai hebben gemaakt, is deze fase misschien wel aangewezen om beter naar jezelf en</w:t>
      </w:r>
      <w:r>
        <w:t xml:space="preserve"> naar elkaar te luisteren: Je kunt heel zachte hand-geluiden maken door met twee vingers op de rug van je hand te tikken, of door je handen over elkaar te wrijven (op verschillende manieren). In de handleiding van Hatsjoe staat aan het einde  nog iets over</w:t>
      </w:r>
      <w:r>
        <w:t xml:space="preserve"> “slaan met je vuisten”, i.p.v. met je vlakke hand. Ik denk dat de kinderen hier zelf ook wel op komen, en ik betwijfel of je dit moet aanmoedigen, als je het prettig-muzikaal wilt houden</w:t>
      </w:r>
    </w:p>
    <w:p w14:paraId="00000010" w14:textId="77777777" w:rsidR="00D95A0B" w:rsidRDefault="00D95A0B"/>
    <w:p w14:paraId="00000011" w14:textId="77777777" w:rsidR="00D95A0B" w:rsidRDefault="00CA113F">
      <w:pPr>
        <w:rPr>
          <w:b/>
        </w:rPr>
      </w:pPr>
      <w:r>
        <w:rPr>
          <w:b/>
        </w:rPr>
        <w:t>Deel 3, tot 2:58</w:t>
      </w:r>
    </w:p>
    <w:p w14:paraId="00000012" w14:textId="77777777" w:rsidR="00D95A0B" w:rsidRDefault="00CA113F">
      <w:r>
        <w:t>In dit stukje wordt het refrein aangeleerd. Ik heb</w:t>
      </w:r>
      <w:r>
        <w:t xml:space="preserve"> de “partituur” in de powerpoint gezet, zie dia 3, 4 en 5. Besteed aandacht aan deze manier van muziek noteren, dat komt straks, in deel 4, van pas. </w:t>
      </w:r>
    </w:p>
    <w:p w14:paraId="00000013" w14:textId="77777777" w:rsidR="00D95A0B" w:rsidRDefault="00CA113F">
      <w:r>
        <w:t xml:space="preserve">Ik zou dat als volgt doen: </w:t>
      </w:r>
    </w:p>
    <w:p w14:paraId="00000014" w14:textId="77777777" w:rsidR="00D95A0B" w:rsidRDefault="00CA113F">
      <w:r>
        <w:rPr>
          <w:u w:val="single"/>
        </w:rPr>
        <w:t>Dia 3</w:t>
      </w:r>
      <w:r>
        <w:t xml:space="preserve"> laat het eerste deel van refrein zien. Voet-voet, been-been, borst-borst</w:t>
      </w:r>
      <w:r>
        <w:t>, klap</w:t>
      </w:r>
    </w:p>
    <w:p w14:paraId="00000015" w14:textId="77777777" w:rsidR="00D95A0B" w:rsidRDefault="00CA113F">
      <w:pPr>
        <w:rPr>
          <w:i/>
        </w:rPr>
      </w:pPr>
      <w:r>
        <w:t xml:space="preserve">Dat tel je als volgt mee:                                 </w:t>
      </w:r>
      <w:r>
        <w:rPr>
          <w:i/>
        </w:rPr>
        <w:t xml:space="preserve"> ene           tweeje          drieje     vier       </w:t>
      </w:r>
    </w:p>
    <w:p w14:paraId="00000016" w14:textId="77777777" w:rsidR="00D95A0B" w:rsidRDefault="00CA113F">
      <w:pPr>
        <w:rPr>
          <w:i/>
        </w:rPr>
      </w:pPr>
      <w:r>
        <w:rPr>
          <w:i/>
        </w:rPr>
        <w:t xml:space="preserve">                                                                      vijve            zesse           zeven    acht</w:t>
      </w:r>
    </w:p>
    <w:p w14:paraId="00000017" w14:textId="77777777" w:rsidR="00D95A0B" w:rsidRDefault="00D95A0B"/>
    <w:p w14:paraId="00000018" w14:textId="77777777" w:rsidR="00D95A0B" w:rsidRDefault="00CA113F">
      <w:r>
        <w:t>Dit meetellen dient</w:t>
      </w:r>
      <w:r>
        <w:t xml:space="preserve"> om straks de 8-structuur duidelijk te krijgen</w:t>
      </w:r>
    </w:p>
    <w:p w14:paraId="00000019" w14:textId="77777777" w:rsidR="00D95A0B" w:rsidRDefault="00D95A0B"/>
    <w:p w14:paraId="0000001A" w14:textId="77777777" w:rsidR="00D95A0B" w:rsidRDefault="00CA113F">
      <w:r>
        <w:rPr>
          <w:u w:val="single"/>
        </w:rPr>
        <w:t>Dia 4</w:t>
      </w:r>
      <w:r>
        <w:t xml:space="preserve"> laat het slotstuk van het refrein zien. Klap, klappe,  klap, klap, stamp</w:t>
      </w:r>
    </w:p>
    <w:p w14:paraId="0000001B" w14:textId="77777777" w:rsidR="00D95A0B" w:rsidRDefault="00CA113F">
      <w:pPr>
        <w:rPr>
          <w:i/>
        </w:rPr>
      </w:pPr>
      <w:r>
        <w:t xml:space="preserve">Dat tel je als volgt mee:                               </w:t>
      </w:r>
      <w:r>
        <w:rPr>
          <w:i/>
        </w:rPr>
        <w:t>een   tweeje</w:t>
      </w:r>
      <w:r>
        <w:t xml:space="preserve">  </w:t>
      </w:r>
      <w:r>
        <w:rPr>
          <w:i/>
        </w:rPr>
        <w:t>drie   vier    vijf      (sjt, sjt sjt)</w:t>
      </w:r>
    </w:p>
    <w:p w14:paraId="0000001C" w14:textId="77777777" w:rsidR="00D95A0B" w:rsidRDefault="00D95A0B"/>
    <w:p w14:paraId="0000001D" w14:textId="77777777" w:rsidR="00D95A0B" w:rsidRDefault="00CA113F">
      <w:r>
        <w:t>LET OP! Het slotst</w:t>
      </w:r>
      <w:r>
        <w:t xml:space="preserve">uk van het refrein eindigt op tel 5. Vandaar dat het slim is, om tel 6, 7 en 8 te ondersteunen met </w:t>
      </w:r>
      <w:r>
        <w:rPr>
          <w:i/>
        </w:rPr>
        <w:t>sjt, sjt sjt (=stil, stil, stil).</w:t>
      </w:r>
      <w:r>
        <w:t xml:space="preserve"> Doe dit consequent, om de muzikale vorm van 8 tellen te handhaven. In deel 6 zal blijken dat dit heel belangrijk is!</w:t>
      </w:r>
    </w:p>
    <w:p w14:paraId="0000001E" w14:textId="77777777" w:rsidR="00D95A0B" w:rsidRDefault="00D95A0B">
      <w:pPr>
        <w:rPr>
          <w:i/>
        </w:rPr>
      </w:pPr>
    </w:p>
    <w:p w14:paraId="0000001F" w14:textId="77777777" w:rsidR="00D95A0B" w:rsidRDefault="00CA113F">
      <w:r>
        <w:rPr>
          <w:u w:val="single"/>
        </w:rPr>
        <w:t>Dia 5</w:t>
      </w:r>
      <w:r>
        <w:t xml:space="preserve"> laat het geheel zien, dus dia 3 en dia 4 gecombineerd.</w:t>
      </w:r>
    </w:p>
    <w:p w14:paraId="00000020" w14:textId="77777777" w:rsidR="00D95A0B" w:rsidRDefault="00D95A0B"/>
    <w:p w14:paraId="00000021" w14:textId="77777777" w:rsidR="00D95A0B" w:rsidRDefault="00CA113F">
      <w:pPr>
        <w:rPr>
          <w:b/>
        </w:rPr>
      </w:pPr>
      <w:r>
        <w:rPr>
          <w:b/>
        </w:rPr>
        <w:t>Deel 4, de rest van het filmpje bekijken</w:t>
      </w:r>
    </w:p>
    <w:p w14:paraId="00000022" w14:textId="77777777" w:rsidR="00D95A0B" w:rsidRDefault="00D95A0B">
      <w:pPr>
        <w:rPr>
          <w:b/>
          <w:sz w:val="28"/>
          <w:szCs w:val="28"/>
        </w:rPr>
      </w:pPr>
    </w:p>
    <w:p w14:paraId="00000023" w14:textId="77777777" w:rsidR="00D95A0B" w:rsidRDefault="00CA113F">
      <w:pPr>
        <w:rPr>
          <w:b/>
          <w:sz w:val="28"/>
          <w:szCs w:val="28"/>
        </w:rPr>
      </w:pPr>
      <w:r>
        <w:rPr>
          <w:b/>
          <w:sz w:val="28"/>
          <w:szCs w:val="28"/>
        </w:rPr>
        <w:lastRenderedPageBreak/>
        <w:t>En daarna gaan de kinderen zelf aan het werk!</w:t>
      </w:r>
    </w:p>
    <w:p w14:paraId="00000024" w14:textId="77777777" w:rsidR="00D95A0B" w:rsidRDefault="00D95A0B">
      <w:pPr>
        <w:rPr>
          <w:b/>
        </w:rPr>
      </w:pPr>
    </w:p>
    <w:p w14:paraId="00000025" w14:textId="77777777" w:rsidR="00D95A0B" w:rsidRDefault="00CA113F">
      <w:pPr>
        <w:rPr>
          <w:b/>
        </w:rPr>
      </w:pPr>
      <w:r>
        <w:rPr>
          <w:b/>
        </w:rPr>
        <w:t>Deel 5, zelf coupletten maken</w:t>
      </w:r>
    </w:p>
    <w:p w14:paraId="00000026" w14:textId="77777777" w:rsidR="00D95A0B" w:rsidRDefault="00CA113F">
      <w:r>
        <w:t>Groepjes van drie zijn denk ik prima, vier kan ook, vijf lijkt me te veel.</w:t>
      </w:r>
    </w:p>
    <w:p w14:paraId="00000027" w14:textId="77777777" w:rsidR="00D95A0B" w:rsidRDefault="00D95A0B"/>
    <w:p w14:paraId="00000028" w14:textId="77777777" w:rsidR="00D95A0B" w:rsidRDefault="00CA113F">
      <w:r>
        <w:t xml:space="preserve">Dia 7 laat het werkblad zien (staat ook in de drive bij dag 1). </w:t>
      </w:r>
    </w:p>
    <w:p w14:paraId="00000029" w14:textId="77777777" w:rsidR="00D95A0B" w:rsidRDefault="00CA113F">
      <w:r>
        <w:t xml:space="preserve">Neem even de structuur van het werkblad door, teken een voorbeeld. Benadruk de acht-structuur. </w:t>
      </w:r>
    </w:p>
    <w:p w14:paraId="0000002A" w14:textId="77777777" w:rsidR="00D95A0B" w:rsidRDefault="00CA113F">
      <w:r>
        <w:t>Behalve de onderdelen voet-been-borst-klap-knip kunnen de kinderen zelf nog nieuwe lichaamsdel</w:t>
      </w:r>
      <w:r>
        <w:t xml:space="preserve">en toevoegen waarmee gemusiceerd kan worden. Vandaar de onderste 3 lege rijen. </w:t>
      </w:r>
    </w:p>
    <w:p w14:paraId="0000002B" w14:textId="77777777" w:rsidR="00D95A0B" w:rsidRDefault="00CA113F">
      <w:r>
        <w:t>Met “voet” is in dit filmpje steeds “stamp” bedoeld. Je kunt ook teen-tippen, natuurlijk. En wat kun je voor alternatief bedenken bij “been”? Niet alleen dijen-kletsen, maar oo</w:t>
      </w:r>
      <w:r>
        <w:t>k wrijven. En het maakt ook verschil, op welke plek van je been je slaat. Enzovoort.</w:t>
      </w:r>
    </w:p>
    <w:p w14:paraId="0000002C" w14:textId="77777777" w:rsidR="00D95A0B" w:rsidRDefault="00D95A0B"/>
    <w:p w14:paraId="0000002D" w14:textId="77777777" w:rsidR="00D95A0B" w:rsidRDefault="00CA113F">
      <w:pPr>
        <w:rPr>
          <w:b/>
        </w:rPr>
      </w:pPr>
      <w:r>
        <w:rPr>
          <w:b/>
        </w:rPr>
        <w:t>Deel 6, uitvoeren</w:t>
      </w:r>
    </w:p>
    <w:p w14:paraId="0000002E" w14:textId="77777777" w:rsidR="00D95A0B" w:rsidRDefault="00CA113F">
      <w:r>
        <w:t>Begin met het refrein, dat met zijn allen wordt uitgevoerd. Dan is groep 1 aan de beurt, die laat zijn 8 tellen horen. Dan volgt weer het refrein, dan g</w:t>
      </w:r>
      <w:r>
        <w:t>roep 2, enzovoort.</w:t>
      </w:r>
    </w:p>
    <w:p w14:paraId="0000002F" w14:textId="77777777" w:rsidR="00D95A0B" w:rsidRDefault="00D95A0B"/>
    <w:p w14:paraId="00000030" w14:textId="77777777" w:rsidR="00D95A0B" w:rsidRDefault="00CA113F">
      <w:r>
        <w:t>LET OP!</w:t>
      </w:r>
    </w:p>
    <w:p w14:paraId="00000031" w14:textId="77777777" w:rsidR="00D95A0B" w:rsidRDefault="00CA113F">
      <w:r>
        <w:t xml:space="preserve">Het refrein omvat 2 keer 8 tellen. Het slotstuk van het refrein eindigt op drie tellen </w:t>
      </w:r>
      <w:r>
        <w:rPr>
          <w:i/>
        </w:rPr>
        <w:t>sjt sjt sjt.</w:t>
      </w:r>
      <w:r>
        <w:t xml:space="preserve"> Handhaaf dit!</w:t>
      </w:r>
    </w:p>
    <w:p w14:paraId="00000032" w14:textId="77777777" w:rsidR="00D95A0B" w:rsidRDefault="00D95A0B"/>
    <w:p w14:paraId="00000033" w14:textId="77777777" w:rsidR="00D95A0B" w:rsidRDefault="00D95A0B"/>
    <w:p w14:paraId="00000034" w14:textId="77777777" w:rsidR="00D95A0B" w:rsidRDefault="00D95A0B"/>
    <w:p w14:paraId="00000035" w14:textId="77777777" w:rsidR="00D95A0B" w:rsidRDefault="00D95A0B"/>
    <w:p w14:paraId="00000036" w14:textId="77777777" w:rsidR="00D95A0B" w:rsidRDefault="00CA113F">
      <w:r>
        <w:t xml:space="preserve">                        </w:t>
      </w:r>
    </w:p>
    <w:p w14:paraId="00000037" w14:textId="77777777" w:rsidR="00D95A0B" w:rsidRDefault="00D95A0B"/>
    <w:sectPr w:rsidR="00D95A0B">
      <w:pgSz w:w="11909" w:h="16834"/>
      <w:pgMar w:top="85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A0B"/>
    <w:rsid w:val="00CA113F"/>
    <w:rsid w:val="00D95A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0933979F"/>
  <w15:docId w15:val="{6F3754E2-0C28-6E4A-BF0E-E66504DD9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598</Words>
  <Characters>3290</Characters>
  <Application>Microsoft Office Word</Application>
  <DocSecurity>0</DocSecurity>
  <Lines>27</Lines>
  <Paragraphs>7</Paragraphs>
  <ScaleCrop>false</ScaleCrop>
  <Company/>
  <LinksUpToDate>false</LinksUpToDate>
  <CharactersWithSpaces>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Annemarie Droste</cp:lastModifiedBy>
  <cp:revision>2</cp:revision>
  <dcterms:created xsi:type="dcterms:W3CDTF">2020-05-08T08:52:00Z</dcterms:created>
  <dcterms:modified xsi:type="dcterms:W3CDTF">2020-05-08T08:57:00Z</dcterms:modified>
</cp:coreProperties>
</file>