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21F96" w14:textId="77777777" w:rsidR="00522389" w:rsidRPr="00E84BDD" w:rsidRDefault="00522389" w:rsidP="00522389">
      <w:pPr>
        <w:spacing w:after="0" w:line="240" w:lineRule="auto"/>
        <w:rPr>
          <w:rFonts w:ascii="Arial" w:eastAsia="Times New Roman" w:hAnsi="Arial" w:cs="Arial"/>
          <w:color w:val="44546A" w:themeColor="text2"/>
          <w:sz w:val="18"/>
          <w:szCs w:val="18"/>
          <w:lang w:eastAsia="nl-NL"/>
        </w:rPr>
      </w:pPr>
    </w:p>
    <w:p w14:paraId="02F69781" w14:textId="1E1DADD1" w:rsidR="00A60EF2" w:rsidRPr="00A60EF2" w:rsidRDefault="00A60EF2" w:rsidP="00522389">
      <w:pPr>
        <w:spacing w:after="0" w:line="240" w:lineRule="auto"/>
        <w:rPr>
          <w:rFonts w:ascii="Arial" w:eastAsia="Times New Roman" w:hAnsi="Arial" w:cs="Arial"/>
          <w:color w:val="44546A" w:themeColor="text2"/>
          <w:sz w:val="24"/>
          <w:szCs w:val="24"/>
          <w:lang w:eastAsia="nl-NL"/>
        </w:rPr>
      </w:pPr>
      <w:r w:rsidRPr="00A60EF2">
        <w:rPr>
          <w:rFonts w:ascii="Arial" w:eastAsia="Times New Roman" w:hAnsi="Arial" w:cs="Arial"/>
          <w:b/>
          <w:bCs/>
          <w:color w:val="44546A" w:themeColor="text2"/>
          <w:sz w:val="27"/>
          <w:szCs w:val="27"/>
          <w:lang w:eastAsia="nl-NL"/>
        </w:rPr>
        <w:t>Acht fasen of ontwikkelingsstadia van de mens volgen</w:t>
      </w:r>
      <w:r w:rsidR="00E84BDD" w:rsidRPr="00E84BDD">
        <w:rPr>
          <w:rFonts w:ascii="Arial" w:eastAsia="Times New Roman" w:hAnsi="Arial" w:cs="Arial"/>
          <w:b/>
          <w:bCs/>
          <w:color w:val="44546A" w:themeColor="text2"/>
          <w:sz w:val="27"/>
          <w:szCs w:val="27"/>
          <w:lang w:eastAsia="nl-NL"/>
        </w:rPr>
        <w:t>s</w:t>
      </w:r>
      <w:r w:rsidRPr="00A60EF2">
        <w:rPr>
          <w:rFonts w:ascii="Arial" w:eastAsia="Times New Roman" w:hAnsi="Arial" w:cs="Arial"/>
          <w:b/>
          <w:bCs/>
          <w:color w:val="44546A" w:themeColor="text2"/>
          <w:sz w:val="27"/>
          <w:szCs w:val="27"/>
          <w:lang w:eastAsia="nl-NL"/>
        </w:rPr>
        <w:t xml:space="preserve"> Erikson</w:t>
      </w:r>
    </w:p>
    <w:p w14:paraId="491ED421" w14:textId="7D32B23B" w:rsidR="00A60EF2" w:rsidRPr="00E84BDD" w:rsidRDefault="00A60EF2" w:rsidP="00A60EF2">
      <w:pPr>
        <w:spacing w:after="0" w:line="240" w:lineRule="auto"/>
        <w:rPr>
          <w:rFonts w:ascii="Arial" w:eastAsia="Times New Roman" w:hAnsi="Arial" w:cs="Arial"/>
          <w:color w:val="44546A" w:themeColor="text2"/>
          <w:sz w:val="28"/>
          <w:szCs w:val="28"/>
          <w:lang w:eastAsia="nl-NL"/>
        </w:rPr>
      </w:pPr>
      <w:r w:rsidRPr="00A60EF2">
        <w:rPr>
          <w:rFonts w:ascii="Arial" w:eastAsia="Times New Roman" w:hAnsi="Arial" w:cs="Arial"/>
          <w:color w:val="44546A" w:themeColor="text2"/>
          <w:sz w:val="24"/>
          <w:szCs w:val="24"/>
          <w:shd w:val="clear" w:color="auto" w:fill="FFFFFF"/>
          <w:lang w:eastAsia="nl-NL"/>
        </w:rPr>
        <w:t xml:space="preserve">Erik Homburger Erikson (1902 - 1994) was een ontwikkelingspsycholoog en psychoanalyticus, bekend geworden door theorieën over de sociale ontwikkeling van de mens. </w:t>
      </w:r>
      <w:r w:rsidRPr="00A60EF2">
        <w:rPr>
          <w:rFonts w:ascii="Arial" w:eastAsia="Times New Roman" w:hAnsi="Arial" w:cs="Arial"/>
          <w:color w:val="44546A" w:themeColor="text2"/>
          <w:sz w:val="20"/>
          <w:szCs w:val="20"/>
          <w:lang w:eastAsia="nl-NL"/>
        </w:rPr>
        <w:br/>
      </w:r>
    </w:p>
    <w:p w14:paraId="57649464" w14:textId="77777777" w:rsidR="00522389" w:rsidRPr="00E84BDD" w:rsidRDefault="00522389" w:rsidP="00522389">
      <w:pPr>
        <w:spacing w:after="0" w:line="240" w:lineRule="auto"/>
        <w:outlineLvl w:val="2"/>
        <w:rPr>
          <w:rFonts w:ascii="Arial" w:eastAsia="Times New Roman" w:hAnsi="Arial" w:cs="Arial"/>
          <w:b/>
          <w:bCs/>
          <w:color w:val="44546A" w:themeColor="text2"/>
          <w:sz w:val="23"/>
          <w:szCs w:val="23"/>
          <w:lang w:eastAsia="nl-NL"/>
        </w:rPr>
      </w:pPr>
      <w:r w:rsidRPr="00A60EF2">
        <w:rPr>
          <w:rFonts w:ascii="Arial" w:eastAsia="Times New Roman" w:hAnsi="Arial" w:cs="Arial"/>
          <w:b/>
          <w:bCs/>
          <w:color w:val="44546A" w:themeColor="text2"/>
          <w:sz w:val="23"/>
          <w:szCs w:val="23"/>
          <w:lang w:eastAsia="nl-NL"/>
        </w:rPr>
        <w:t>Conflict</w:t>
      </w:r>
    </w:p>
    <w:p w14:paraId="489D9346" w14:textId="77777777" w:rsidR="00522389" w:rsidRPr="00A60EF2" w:rsidRDefault="00522389" w:rsidP="00522389">
      <w:pPr>
        <w:spacing w:after="0" w:line="240" w:lineRule="auto"/>
        <w:outlineLvl w:val="2"/>
        <w:rPr>
          <w:rFonts w:ascii="Arial" w:eastAsia="Times New Roman" w:hAnsi="Arial" w:cs="Arial"/>
          <w:b/>
          <w:bCs/>
          <w:color w:val="44546A" w:themeColor="text2"/>
          <w:sz w:val="23"/>
          <w:szCs w:val="23"/>
          <w:lang w:eastAsia="nl-NL"/>
        </w:rPr>
      </w:pPr>
      <w:r w:rsidRPr="00E84BDD">
        <w:rPr>
          <w:rFonts w:ascii="Arial" w:eastAsia="Times New Roman" w:hAnsi="Arial" w:cs="Arial"/>
          <w:b/>
          <w:bCs/>
          <w:color w:val="44546A" w:themeColor="text2"/>
          <w:sz w:val="23"/>
          <w:szCs w:val="23"/>
          <w:lang w:eastAsia="nl-NL"/>
        </w:rPr>
        <w:t xml:space="preserve">Volgens Erikson volgt in iedere fase van de mens een conflict </w:t>
      </w:r>
    </w:p>
    <w:p w14:paraId="47B703C9" w14:textId="77777777" w:rsidR="00522389" w:rsidRPr="00A60EF2" w:rsidRDefault="00522389" w:rsidP="00A60EF2">
      <w:pPr>
        <w:spacing w:after="0" w:line="240" w:lineRule="auto"/>
        <w:rPr>
          <w:rFonts w:ascii="Arial" w:eastAsia="Times New Roman" w:hAnsi="Arial" w:cs="Arial"/>
          <w:color w:val="44546A" w:themeColor="text2"/>
          <w:sz w:val="28"/>
          <w:szCs w:val="28"/>
          <w:lang w:eastAsia="nl-NL"/>
        </w:rPr>
      </w:pPr>
    </w:p>
    <w:p w14:paraId="61D86B89" w14:textId="249EF311" w:rsidR="00A60EF2" w:rsidRPr="00E84BDD" w:rsidRDefault="00A60EF2" w:rsidP="00A60EF2">
      <w:pPr>
        <w:spacing w:after="0" w:line="240" w:lineRule="auto"/>
        <w:rPr>
          <w:rFonts w:ascii="Arial" w:eastAsia="Times New Roman" w:hAnsi="Arial" w:cs="Arial"/>
          <w:color w:val="44546A" w:themeColor="text2"/>
          <w:sz w:val="24"/>
          <w:szCs w:val="24"/>
          <w:shd w:val="clear" w:color="auto" w:fill="FFFFFF"/>
          <w:lang w:eastAsia="nl-NL"/>
        </w:rPr>
      </w:pPr>
      <w:r w:rsidRPr="00A60EF2">
        <w:rPr>
          <w:rFonts w:ascii="Arial" w:eastAsia="Times New Roman" w:hAnsi="Arial" w:cs="Arial"/>
          <w:b/>
          <w:bCs/>
          <w:color w:val="44546A" w:themeColor="text2"/>
          <w:sz w:val="24"/>
          <w:szCs w:val="24"/>
          <w:bdr w:val="none" w:sz="0" w:space="0" w:color="auto" w:frame="1"/>
          <w:lang w:eastAsia="nl-NL"/>
        </w:rPr>
        <w:t>Acht fasen</w:t>
      </w:r>
    </w:p>
    <w:p w14:paraId="33DA2FC2" w14:textId="0193AB77" w:rsidR="00A60EF2" w:rsidRPr="00E84BDD" w:rsidRDefault="00A60EF2" w:rsidP="00A60EF2">
      <w:pPr>
        <w:spacing w:after="0" w:line="240" w:lineRule="auto"/>
        <w:rPr>
          <w:rFonts w:ascii="Arial" w:eastAsia="Times New Roman" w:hAnsi="Arial" w:cs="Arial"/>
          <w:color w:val="44546A" w:themeColor="text2"/>
          <w:sz w:val="24"/>
          <w:szCs w:val="24"/>
          <w:shd w:val="clear" w:color="auto" w:fill="FFFFFF"/>
          <w:lang w:eastAsia="nl-NL"/>
        </w:rPr>
      </w:pPr>
      <w:r w:rsidRPr="00E84BDD">
        <w:rPr>
          <w:rFonts w:ascii="Arial" w:eastAsia="Times New Roman" w:hAnsi="Arial" w:cs="Arial"/>
          <w:color w:val="44546A" w:themeColor="text2"/>
          <w:sz w:val="24"/>
          <w:szCs w:val="24"/>
          <w:shd w:val="clear" w:color="auto" w:fill="FFFFFF"/>
          <w:lang w:eastAsia="nl-NL"/>
        </w:rPr>
        <w:t>1 vertrouwen tegenover fundamenteel wantrouwen</w:t>
      </w:r>
    </w:p>
    <w:p w14:paraId="1925B57F" w14:textId="73E72E4C" w:rsidR="00A60EF2" w:rsidRPr="00E84BDD" w:rsidRDefault="00A60EF2" w:rsidP="00A60EF2">
      <w:pPr>
        <w:spacing w:after="0" w:line="240" w:lineRule="auto"/>
        <w:rPr>
          <w:rFonts w:ascii="Arial" w:eastAsia="Times New Roman" w:hAnsi="Arial" w:cs="Arial"/>
          <w:color w:val="44546A" w:themeColor="text2"/>
          <w:sz w:val="24"/>
          <w:szCs w:val="24"/>
          <w:shd w:val="clear" w:color="auto" w:fill="FFFFFF"/>
          <w:lang w:eastAsia="nl-NL"/>
        </w:rPr>
      </w:pPr>
      <w:r w:rsidRPr="00E84BDD">
        <w:rPr>
          <w:rFonts w:ascii="Arial" w:eastAsia="Times New Roman" w:hAnsi="Arial" w:cs="Arial"/>
          <w:color w:val="44546A" w:themeColor="text2"/>
          <w:sz w:val="24"/>
          <w:szCs w:val="24"/>
          <w:shd w:val="clear" w:color="auto" w:fill="FFFFFF"/>
          <w:lang w:eastAsia="nl-NL"/>
        </w:rPr>
        <w:t>2 zelfstandigheid tegenover schaamte en twijfel</w:t>
      </w:r>
    </w:p>
    <w:p w14:paraId="06E7FCBE" w14:textId="0B9C2C4F" w:rsidR="00A60EF2" w:rsidRPr="00E84BDD" w:rsidRDefault="00A60EF2" w:rsidP="00A60EF2">
      <w:pPr>
        <w:spacing w:after="0" w:line="240" w:lineRule="auto"/>
        <w:rPr>
          <w:rFonts w:ascii="Arial" w:eastAsia="Times New Roman" w:hAnsi="Arial" w:cs="Arial"/>
          <w:color w:val="44546A" w:themeColor="text2"/>
          <w:sz w:val="24"/>
          <w:szCs w:val="24"/>
          <w:shd w:val="clear" w:color="auto" w:fill="FFFFFF"/>
          <w:lang w:eastAsia="nl-NL"/>
        </w:rPr>
      </w:pPr>
      <w:r w:rsidRPr="00E84BDD">
        <w:rPr>
          <w:rFonts w:ascii="Arial" w:eastAsia="Times New Roman" w:hAnsi="Arial" w:cs="Arial"/>
          <w:color w:val="44546A" w:themeColor="text2"/>
          <w:sz w:val="24"/>
          <w:szCs w:val="24"/>
          <w:shd w:val="clear" w:color="auto" w:fill="FFFFFF"/>
          <w:lang w:eastAsia="nl-NL"/>
        </w:rPr>
        <w:t>3 initiatief tegenover schuldgevoel</w:t>
      </w:r>
    </w:p>
    <w:p w14:paraId="015C8308" w14:textId="02FAB2C5" w:rsidR="00A60EF2" w:rsidRPr="00E84BDD" w:rsidRDefault="00A60EF2" w:rsidP="00A60EF2">
      <w:pPr>
        <w:spacing w:after="0" w:line="240" w:lineRule="auto"/>
        <w:rPr>
          <w:rFonts w:ascii="Arial" w:eastAsia="Times New Roman" w:hAnsi="Arial" w:cs="Arial"/>
          <w:color w:val="44546A" w:themeColor="text2"/>
          <w:sz w:val="24"/>
          <w:szCs w:val="24"/>
          <w:shd w:val="clear" w:color="auto" w:fill="FFFFFF"/>
          <w:lang w:eastAsia="nl-NL"/>
        </w:rPr>
      </w:pPr>
      <w:r w:rsidRPr="00E84BDD">
        <w:rPr>
          <w:rFonts w:ascii="Arial" w:eastAsia="Times New Roman" w:hAnsi="Arial" w:cs="Arial"/>
          <w:color w:val="44546A" w:themeColor="text2"/>
          <w:sz w:val="24"/>
          <w:szCs w:val="24"/>
          <w:shd w:val="clear" w:color="auto" w:fill="FFFFFF"/>
          <w:lang w:eastAsia="nl-NL"/>
        </w:rPr>
        <w:t>4 Vlijt tegenover minderwaardigheid</w:t>
      </w:r>
    </w:p>
    <w:p w14:paraId="66A8EAD5" w14:textId="61A4A937" w:rsidR="00A60EF2" w:rsidRPr="00E84BDD" w:rsidRDefault="00A60EF2" w:rsidP="00A60EF2">
      <w:pPr>
        <w:spacing w:after="0" w:line="240" w:lineRule="auto"/>
        <w:rPr>
          <w:rFonts w:ascii="Arial" w:eastAsia="Times New Roman" w:hAnsi="Arial" w:cs="Arial"/>
          <w:color w:val="44546A" w:themeColor="text2"/>
          <w:sz w:val="24"/>
          <w:szCs w:val="24"/>
          <w:shd w:val="clear" w:color="auto" w:fill="FFFFFF"/>
          <w:lang w:eastAsia="nl-NL"/>
        </w:rPr>
      </w:pPr>
      <w:r w:rsidRPr="00E84BDD">
        <w:rPr>
          <w:rFonts w:ascii="Arial" w:eastAsia="Times New Roman" w:hAnsi="Arial" w:cs="Arial"/>
          <w:color w:val="44546A" w:themeColor="text2"/>
          <w:sz w:val="24"/>
          <w:szCs w:val="24"/>
          <w:shd w:val="clear" w:color="auto" w:fill="FFFFFF"/>
          <w:lang w:eastAsia="nl-NL"/>
        </w:rPr>
        <w:t>5 identiteit tegenover rolverwarring</w:t>
      </w:r>
    </w:p>
    <w:p w14:paraId="04FC8105" w14:textId="3FF3912E" w:rsidR="00A60EF2" w:rsidRPr="00E84BDD" w:rsidRDefault="00A60EF2" w:rsidP="00A60EF2">
      <w:pPr>
        <w:spacing w:after="0" w:line="240" w:lineRule="auto"/>
        <w:rPr>
          <w:rFonts w:ascii="Arial" w:eastAsia="Times New Roman" w:hAnsi="Arial" w:cs="Arial"/>
          <w:color w:val="44546A" w:themeColor="text2"/>
          <w:sz w:val="24"/>
          <w:szCs w:val="24"/>
          <w:shd w:val="clear" w:color="auto" w:fill="FFFFFF"/>
          <w:lang w:eastAsia="nl-NL"/>
        </w:rPr>
      </w:pPr>
      <w:r w:rsidRPr="00E84BDD">
        <w:rPr>
          <w:rFonts w:ascii="Arial" w:eastAsia="Times New Roman" w:hAnsi="Arial" w:cs="Arial"/>
          <w:color w:val="44546A" w:themeColor="text2"/>
          <w:sz w:val="24"/>
          <w:szCs w:val="24"/>
          <w:shd w:val="clear" w:color="auto" w:fill="FFFFFF"/>
          <w:lang w:eastAsia="nl-NL"/>
        </w:rPr>
        <w:t>6 intimiteit tegenover isolement</w:t>
      </w:r>
    </w:p>
    <w:p w14:paraId="7E155AD6" w14:textId="3CA36245" w:rsidR="00A60EF2" w:rsidRPr="00E84BDD" w:rsidRDefault="00A60EF2" w:rsidP="00A60EF2">
      <w:pPr>
        <w:spacing w:after="0" w:line="240" w:lineRule="auto"/>
        <w:rPr>
          <w:rFonts w:ascii="Arial" w:eastAsia="Times New Roman" w:hAnsi="Arial" w:cs="Arial"/>
          <w:color w:val="44546A" w:themeColor="text2"/>
          <w:sz w:val="24"/>
          <w:szCs w:val="24"/>
          <w:shd w:val="clear" w:color="auto" w:fill="FFFFFF"/>
          <w:lang w:eastAsia="nl-NL"/>
        </w:rPr>
      </w:pPr>
      <w:r w:rsidRPr="00E84BDD">
        <w:rPr>
          <w:rFonts w:ascii="Arial" w:eastAsia="Times New Roman" w:hAnsi="Arial" w:cs="Arial"/>
          <w:color w:val="44546A" w:themeColor="text2"/>
          <w:sz w:val="24"/>
          <w:szCs w:val="24"/>
          <w:shd w:val="clear" w:color="auto" w:fill="FFFFFF"/>
          <w:lang w:eastAsia="nl-NL"/>
        </w:rPr>
        <w:t>7 openstaan voor verandering tegenover stagnatie</w:t>
      </w:r>
    </w:p>
    <w:p w14:paraId="6BFF6661" w14:textId="6027C130" w:rsidR="00A60EF2" w:rsidRPr="00A60EF2" w:rsidRDefault="00A60EF2" w:rsidP="00A60EF2">
      <w:pPr>
        <w:spacing w:after="0" w:line="240" w:lineRule="auto"/>
        <w:rPr>
          <w:rFonts w:ascii="Arial" w:eastAsia="Times New Roman" w:hAnsi="Arial" w:cs="Arial"/>
          <w:color w:val="44546A" w:themeColor="text2"/>
          <w:sz w:val="24"/>
          <w:szCs w:val="24"/>
          <w:shd w:val="clear" w:color="auto" w:fill="FFFFFF"/>
          <w:lang w:eastAsia="nl-NL"/>
        </w:rPr>
      </w:pPr>
      <w:r w:rsidRPr="00E84BDD">
        <w:rPr>
          <w:rFonts w:ascii="Arial" w:eastAsia="Times New Roman" w:hAnsi="Arial" w:cs="Arial"/>
          <w:color w:val="44546A" w:themeColor="text2"/>
          <w:sz w:val="24"/>
          <w:szCs w:val="24"/>
          <w:shd w:val="clear" w:color="auto" w:fill="FFFFFF"/>
          <w:lang w:eastAsia="nl-NL"/>
        </w:rPr>
        <w:t>8 ego- integriteit tegenover wanhoop</w:t>
      </w:r>
      <w:r w:rsidRPr="00A60EF2">
        <w:rPr>
          <w:rFonts w:ascii="Arial" w:eastAsia="Times New Roman" w:hAnsi="Arial" w:cs="Arial"/>
          <w:color w:val="44546A" w:themeColor="text2"/>
          <w:sz w:val="18"/>
          <w:szCs w:val="18"/>
          <w:lang w:eastAsia="nl-NL"/>
        </w:rPr>
        <w:br/>
      </w:r>
    </w:p>
    <w:p w14:paraId="7B4A1E40" w14:textId="5CB94C92" w:rsidR="00A60EF2" w:rsidRPr="00A60EF2" w:rsidRDefault="00A60EF2" w:rsidP="00A60EF2">
      <w:pPr>
        <w:spacing w:after="0" w:line="240" w:lineRule="auto"/>
        <w:rPr>
          <w:rFonts w:ascii="Arial" w:eastAsia="Times New Roman" w:hAnsi="Arial" w:cs="Arial"/>
          <w:color w:val="44546A" w:themeColor="text2"/>
          <w:sz w:val="24"/>
          <w:szCs w:val="24"/>
          <w:lang w:eastAsia="nl-NL"/>
        </w:rPr>
      </w:pPr>
    </w:p>
    <w:tbl>
      <w:tblPr>
        <w:tblW w:w="10620" w:type="dxa"/>
        <w:tblInd w:w="-769" w:type="dxa"/>
        <w:tblCellMar>
          <w:left w:w="0" w:type="dxa"/>
          <w:right w:w="0" w:type="dxa"/>
        </w:tblCellMar>
        <w:tblLook w:val="04A0" w:firstRow="1" w:lastRow="0" w:firstColumn="1" w:lastColumn="0" w:noHBand="0" w:noVBand="1"/>
      </w:tblPr>
      <w:tblGrid>
        <w:gridCol w:w="2497"/>
        <w:gridCol w:w="2422"/>
        <w:gridCol w:w="4125"/>
        <w:gridCol w:w="1576"/>
      </w:tblGrid>
      <w:tr w:rsidR="00E84BDD" w:rsidRPr="00E84BDD" w14:paraId="7945D971" w14:textId="77777777" w:rsidTr="004461B9">
        <w:tc>
          <w:tcPr>
            <w:tcW w:w="0" w:type="auto"/>
            <w:tcBorders>
              <w:top w:val="nil"/>
              <w:left w:val="nil"/>
              <w:bottom w:val="nil"/>
              <w:right w:val="nil"/>
            </w:tcBorders>
            <w:shd w:val="clear" w:color="auto" w:fill="CCCCCC"/>
            <w:tcMar>
              <w:top w:w="120" w:type="dxa"/>
              <w:left w:w="120" w:type="dxa"/>
              <w:bottom w:w="120" w:type="dxa"/>
              <w:right w:w="120" w:type="dxa"/>
            </w:tcMar>
            <w:hideMark/>
          </w:tcPr>
          <w:p w14:paraId="657770CA" w14:textId="77777777" w:rsidR="00A60EF2" w:rsidRPr="00A60EF2" w:rsidRDefault="00A60EF2" w:rsidP="00A60EF2">
            <w:pPr>
              <w:spacing w:after="0" w:line="240" w:lineRule="auto"/>
              <w:rPr>
                <w:rFonts w:ascii="Arial" w:eastAsia="Times New Roman" w:hAnsi="Arial" w:cs="Arial"/>
                <w:b/>
                <w:bCs/>
                <w:color w:val="44546A" w:themeColor="text2"/>
                <w:sz w:val="18"/>
                <w:szCs w:val="18"/>
                <w:lang w:eastAsia="nl-NL"/>
              </w:rPr>
            </w:pPr>
            <w:r w:rsidRPr="00A60EF2">
              <w:rPr>
                <w:rFonts w:ascii="Arial" w:eastAsia="Times New Roman" w:hAnsi="Arial" w:cs="Arial"/>
                <w:b/>
                <w:bCs/>
                <w:color w:val="44546A" w:themeColor="text2"/>
                <w:sz w:val="18"/>
                <w:szCs w:val="18"/>
                <w:lang w:eastAsia="nl-NL"/>
              </w:rPr>
              <w:t>Fase</w:t>
            </w:r>
          </w:p>
        </w:tc>
        <w:tc>
          <w:tcPr>
            <w:tcW w:w="0" w:type="auto"/>
            <w:tcBorders>
              <w:top w:val="nil"/>
              <w:left w:val="nil"/>
              <w:bottom w:val="nil"/>
              <w:right w:val="nil"/>
            </w:tcBorders>
            <w:shd w:val="clear" w:color="auto" w:fill="CCCCCC"/>
            <w:tcMar>
              <w:top w:w="120" w:type="dxa"/>
              <w:left w:w="120" w:type="dxa"/>
              <w:bottom w:w="120" w:type="dxa"/>
              <w:right w:w="120" w:type="dxa"/>
            </w:tcMar>
            <w:hideMark/>
          </w:tcPr>
          <w:p w14:paraId="322ED2D2" w14:textId="77777777" w:rsidR="00A60EF2" w:rsidRPr="00A60EF2" w:rsidRDefault="00A60EF2" w:rsidP="00A60EF2">
            <w:pPr>
              <w:spacing w:after="0" w:line="240" w:lineRule="auto"/>
              <w:rPr>
                <w:rFonts w:ascii="Arial" w:eastAsia="Times New Roman" w:hAnsi="Arial" w:cs="Arial"/>
                <w:b/>
                <w:bCs/>
                <w:color w:val="44546A" w:themeColor="text2"/>
                <w:sz w:val="18"/>
                <w:szCs w:val="18"/>
                <w:lang w:eastAsia="nl-NL"/>
              </w:rPr>
            </w:pPr>
            <w:r w:rsidRPr="00A60EF2">
              <w:rPr>
                <w:rFonts w:ascii="Arial" w:eastAsia="Times New Roman" w:hAnsi="Arial" w:cs="Arial"/>
                <w:b/>
                <w:bCs/>
                <w:color w:val="44546A" w:themeColor="text2"/>
                <w:sz w:val="18"/>
                <w:szCs w:val="18"/>
                <w:lang w:eastAsia="nl-NL"/>
              </w:rPr>
              <w:t>Leeftijd</w:t>
            </w:r>
          </w:p>
        </w:tc>
        <w:tc>
          <w:tcPr>
            <w:tcW w:w="0" w:type="auto"/>
            <w:tcBorders>
              <w:top w:val="nil"/>
              <w:left w:val="nil"/>
              <w:bottom w:val="nil"/>
              <w:right w:val="nil"/>
            </w:tcBorders>
            <w:shd w:val="clear" w:color="auto" w:fill="CCCCCC"/>
            <w:tcMar>
              <w:top w:w="120" w:type="dxa"/>
              <w:left w:w="120" w:type="dxa"/>
              <w:bottom w:w="120" w:type="dxa"/>
              <w:right w:w="120" w:type="dxa"/>
            </w:tcMar>
            <w:hideMark/>
          </w:tcPr>
          <w:p w14:paraId="495A892C" w14:textId="77777777" w:rsidR="00A60EF2" w:rsidRPr="00A60EF2" w:rsidRDefault="00A60EF2" w:rsidP="00A60EF2">
            <w:pPr>
              <w:spacing w:after="0" w:line="240" w:lineRule="auto"/>
              <w:rPr>
                <w:rFonts w:ascii="Arial" w:eastAsia="Times New Roman" w:hAnsi="Arial" w:cs="Arial"/>
                <w:b/>
                <w:bCs/>
                <w:color w:val="44546A" w:themeColor="text2"/>
                <w:sz w:val="18"/>
                <w:szCs w:val="18"/>
                <w:lang w:eastAsia="nl-NL"/>
              </w:rPr>
            </w:pPr>
            <w:r w:rsidRPr="00A60EF2">
              <w:rPr>
                <w:rFonts w:ascii="Arial" w:eastAsia="Times New Roman" w:hAnsi="Arial" w:cs="Arial"/>
                <w:b/>
                <w:bCs/>
                <w:color w:val="44546A" w:themeColor="text2"/>
                <w:sz w:val="18"/>
                <w:szCs w:val="18"/>
                <w:lang w:eastAsia="nl-NL"/>
              </w:rPr>
              <w:t>Levenstaak</w:t>
            </w:r>
          </w:p>
        </w:tc>
        <w:tc>
          <w:tcPr>
            <w:tcW w:w="0" w:type="auto"/>
            <w:tcBorders>
              <w:top w:val="nil"/>
              <w:left w:val="nil"/>
              <w:bottom w:val="nil"/>
              <w:right w:val="nil"/>
            </w:tcBorders>
            <w:shd w:val="clear" w:color="auto" w:fill="CCCCCC"/>
            <w:tcMar>
              <w:top w:w="120" w:type="dxa"/>
              <w:left w:w="120" w:type="dxa"/>
              <w:bottom w:w="120" w:type="dxa"/>
              <w:right w:w="120" w:type="dxa"/>
            </w:tcMar>
            <w:hideMark/>
          </w:tcPr>
          <w:p w14:paraId="314D3061" w14:textId="77777777" w:rsidR="00A60EF2" w:rsidRPr="00A60EF2" w:rsidRDefault="00A60EF2" w:rsidP="00A60EF2">
            <w:pPr>
              <w:spacing w:after="0" w:line="240" w:lineRule="auto"/>
              <w:rPr>
                <w:rFonts w:ascii="Arial" w:eastAsia="Times New Roman" w:hAnsi="Arial" w:cs="Arial"/>
                <w:b/>
                <w:bCs/>
                <w:color w:val="44546A" w:themeColor="text2"/>
                <w:sz w:val="18"/>
                <w:szCs w:val="18"/>
                <w:lang w:eastAsia="nl-NL"/>
              </w:rPr>
            </w:pPr>
            <w:r w:rsidRPr="00A60EF2">
              <w:rPr>
                <w:rFonts w:ascii="Arial" w:eastAsia="Times New Roman" w:hAnsi="Arial" w:cs="Arial"/>
                <w:b/>
                <w:bCs/>
                <w:color w:val="44546A" w:themeColor="text2"/>
                <w:sz w:val="18"/>
                <w:szCs w:val="18"/>
                <w:lang w:eastAsia="nl-NL"/>
              </w:rPr>
              <w:t>Deugd</w:t>
            </w:r>
          </w:p>
        </w:tc>
      </w:tr>
      <w:tr w:rsidR="00E84BDD" w:rsidRPr="00E84BDD" w14:paraId="02DB95C6" w14:textId="77777777" w:rsidTr="004461B9">
        <w:tc>
          <w:tcPr>
            <w:tcW w:w="0" w:type="auto"/>
            <w:tcBorders>
              <w:top w:val="nil"/>
              <w:left w:val="nil"/>
              <w:bottom w:val="nil"/>
              <w:right w:val="nil"/>
            </w:tcBorders>
            <w:tcMar>
              <w:top w:w="120" w:type="dxa"/>
              <w:left w:w="120" w:type="dxa"/>
              <w:bottom w:w="120" w:type="dxa"/>
              <w:right w:w="120" w:type="dxa"/>
            </w:tcMar>
            <w:hideMark/>
          </w:tcPr>
          <w:p w14:paraId="07B3CCF3"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Zuigelingen fase</w:t>
            </w:r>
          </w:p>
        </w:tc>
        <w:tc>
          <w:tcPr>
            <w:tcW w:w="0" w:type="auto"/>
            <w:tcBorders>
              <w:top w:val="nil"/>
              <w:left w:val="nil"/>
              <w:bottom w:val="nil"/>
              <w:right w:val="nil"/>
            </w:tcBorders>
            <w:tcMar>
              <w:top w:w="120" w:type="dxa"/>
              <w:left w:w="120" w:type="dxa"/>
              <w:bottom w:w="120" w:type="dxa"/>
              <w:right w:w="120" w:type="dxa"/>
            </w:tcMar>
            <w:hideMark/>
          </w:tcPr>
          <w:p w14:paraId="17CA345C"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Geboorte tot 18 maanden</w:t>
            </w:r>
          </w:p>
        </w:tc>
        <w:tc>
          <w:tcPr>
            <w:tcW w:w="0" w:type="auto"/>
            <w:tcBorders>
              <w:top w:val="nil"/>
              <w:left w:val="nil"/>
              <w:bottom w:val="nil"/>
              <w:right w:val="nil"/>
            </w:tcBorders>
            <w:tcMar>
              <w:top w:w="120" w:type="dxa"/>
              <w:left w:w="120" w:type="dxa"/>
              <w:bottom w:w="120" w:type="dxa"/>
              <w:right w:w="120" w:type="dxa"/>
            </w:tcMar>
            <w:hideMark/>
          </w:tcPr>
          <w:p w14:paraId="43477C19"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Vertrouwen versus fundamenteel wantrouwen</w:t>
            </w:r>
          </w:p>
        </w:tc>
        <w:tc>
          <w:tcPr>
            <w:tcW w:w="0" w:type="auto"/>
            <w:tcBorders>
              <w:top w:val="nil"/>
              <w:left w:val="nil"/>
              <w:bottom w:val="nil"/>
              <w:right w:val="nil"/>
            </w:tcBorders>
            <w:tcMar>
              <w:top w:w="120" w:type="dxa"/>
              <w:left w:w="120" w:type="dxa"/>
              <w:bottom w:w="120" w:type="dxa"/>
              <w:right w:w="120" w:type="dxa"/>
            </w:tcMar>
            <w:hideMark/>
          </w:tcPr>
          <w:p w14:paraId="28709A48"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Hoop</w:t>
            </w:r>
          </w:p>
        </w:tc>
      </w:tr>
      <w:tr w:rsidR="00E84BDD" w:rsidRPr="00E84BDD" w14:paraId="5C5D49DE" w14:textId="77777777" w:rsidTr="004461B9">
        <w:tc>
          <w:tcPr>
            <w:tcW w:w="0" w:type="auto"/>
            <w:tcBorders>
              <w:top w:val="nil"/>
              <w:left w:val="nil"/>
              <w:bottom w:val="nil"/>
              <w:right w:val="nil"/>
            </w:tcBorders>
            <w:shd w:val="clear" w:color="auto" w:fill="EEEEEE"/>
            <w:tcMar>
              <w:top w:w="120" w:type="dxa"/>
              <w:left w:w="120" w:type="dxa"/>
              <w:bottom w:w="120" w:type="dxa"/>
              <w:right w:w="120" w:type="dxa"/>
            </w:tcMar>
            <w:hideMark/>
          </w:tcPr>
          <w:p w14:paraId="3D0D89B2"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Peuterleeftijd</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4B68576B"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18 maanden tot 3 jaar</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7CEE87F9"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Autonomie versus schaamte en twijfel</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65E34F12"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Wil</w:t>
            </w:r>
          </w:p>
        </w:tc>
      </w:tr>
      <w:tr w:rsidR="00E84BDD" w:rsidRPr="00E84BDD" w14:paraId="2A87ED01" w14:textId="77777777" w:rsidTr="004461B9">
        <w:tc>
          <w:tcPr>
            <w:tcW w:w="0" w:type="auto"/>
            <w:tcBorders>
              <w:top w:val="nil"/>
              <w:left w:val="nil"/>
              <w:bottom w:val="nil"/>
              <w:right w:val="nil"/>
            </w:tcBorders>
            <w:tcMar>
              <w:top w:w="120" w:type="dxa"/>
              <w:left w:w="120" w:type="dxa"/>
              <w:bottom w:w="120" w:type="dxa"/>
              <w:right w:w="120" w:type="dxa"/>
            </w:tcMar>
            <w:hideMark/>
          </w:tcPr>
          <w:p w14:paraId="01E7ABCF"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Kleuterleeftijd</w:t>
            </w:r>
          </w:p>
        </w:tc>
        <w:tc>
          <w:tcPr>
            <w:tcW w:w="0" w:type="auto"/>
            <w:tcBorders>
              <w:top w:val="nil"/>
              <w:left w:val="nil"/>
              <w:bottom w:val="nil"/>
              <w:right w:val="nil"/>
            </w:tcBorders>
            <w:tcMar>
              <w:top w:w="120" w:type="dxa"/>
              <w:left w:w="120" w:type="dxa"/>
              <w:bottom w:w="120" w:type="dxa"/>
              <w:right w:w="120" w:type="dxa"/>
            </w:tcMar>
            <w:hideMark/>
          </w:tcPr>
          <w:p w14:paraId="2FB6D5BA"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3 tot 5 jaar</w:t>
            </w:r>
          </w:p>
        </w:tc>
        <w:tc>
          <w:tcPr>
            <w:tcW w:w="0" w:type="auto"/>
            <w:tcBorders>
              <w:top w:val="nil"/>
              <w:left w:val="nil"/>
              <w:bottom w:val="nil"/>
              <w:right w:val="nil"/>
            </w:tcBorders>
            <w:tcMar>
              <w:top w:w="120" w:type="dxa"/>
              <w:left w:w="120" w:type="dxa"/>
              <w:bottom w:w="120" w:type="dxa"/>
              <w:right w:w="120" w:type="dxa"/>
            </w:tcMar>
            <w:hideMark/>
          </w:tcPr>
          <w:p w14:paraId="14321CE3"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Initiatief versus schuldgevoel</w:t>
            </w:r>
          </w:p>
        </w:tc>
        <w:tc>
          <w:tcPr>
            <w:tcW w:w="0" w:type="auto"/>
            <w:tcBorders>
              <w:top w:val="nil"/>
              <w:left w:val="nil"/>
              <w:bottom w:val="nil"/>
              <w:right w:val="nil"/>
            </w:tcBorders>
            <w:tcMar>
              <w:top w:w="120" w:type="dxa"/>
              <w:left w:w="120" w:type="dxa"/>
              <w:bottom w:w="120" w:type="dxa"/>
              <w:right w:w="120" w:type="dxa"/>
            </w:tcMar>
            <w:hideMark/>
          </w:tcPr>
          <w:p w14:paraId="618AF28D"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Doelgerichtheid</w:t>
            </w:r>
          </w:p>
        </w:tc>
      </w:tr>
      <w:tr w:rsidR="00E84BDD" w:rsidRPr="00E84BDD" w14:paraId="44A038A4" w14:textId="77777777" w:rsidTr="004461B9">
        <w:tc>
          <w:tcPr>
            <w:tcW w:w="0" w:type="auto"/>
            <w:tcBorders>
              <w:top w:val="nil"/>
              <w:left w:val="nil"/>
              <w:bottom w:val="nil"/>
              <w:right w:val="nil"/>
            </w:tcBorders>
            <w:shd w:val="clear" w:color="auto" w:fill="EEEEEE"/>
            <w:tcMar>
              <w:top w:w="120" w:type="dxa"/>
              <w:left w:w="120" w:type="dxa"/>
              <w:bottom w:w="120" w:type="dxa"/>
              <w:right w:w="120" w:type="dxa"/>
            </w:tcMar>
            <w:hideMark/>
          </w:tcPr>
          <w:p w14:paraId="3B9C1AC7"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Basisschoolleeftijd</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6EBC0ED8"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6 tot 12 jaar</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3F926A68"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Vlijt versus minderwaardigheid</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6F08EE05"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Competentie</w:t>
            </w:r>
          </w:p>
        </w:tc>
      </w:tr>
      <w:tr w:rsidR="00E84BDD" w:rsidRPr="00E84BDD" w14:paraId="7CFF57F7" w14:textId="77777777" w:rsidTr="004461B9">
        <w:tc>
          <w:tcPr>
            <w:tcW w:w="0" w:type="auto"/>
            <w:tcBorders>
              <w:top w:val="nil"/>
              <w:left w:val="nil"/>
              <w:bottom w:val="nil"/>
              <w:right w:val="nil"/>
            </w:tcBorders>
            <w:tcMar>
              <w:top w:w="120" w:type="dxa"/>
              <w:left w:w="120" w:type="dxa"/>
              <w:bottom w:w="120" w:type="dxa"/>
              <w:right w:w="120" w:type="dxa"/>
            </w:tcMar>
            <w:hideMark/>
          </w:tcPr>
          <w:p w14:paraId="51A9CB1C"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Adolescentie</w:t>
            </w:r>
          </w:p>
        </w:tc>
        <w:tc>
          <w:tcPr>
            <w:tcW w:w="0" w:type="auto"/>
            <w:tcBorders>
              <w:top w:val="nil"/>
              <w:left w:val="nil"/>
              <w:bottom w:val="nil"/>
              <w:right w:val="nil"/>
            </w:tcBorders>
            <w:tcMar>
              <w:top w:w="120" w:type="dxa"/>
              <w:left w:w="120" w:type="dxa"/>
              <w:bottom w:w="120" w:type="dxa"/>
              <w:right w:w="120" w:type="dxa"/>
            </w:tcMar>
            <w:hideMark/>
          </w:tcPr>
          <w:p w14:paraId="79E1E1B6"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12 tot 18 jaar</w:t>
            </w:r>
          </w:p>
        </w:tc>
        <w:tc>
          <w:tcPr>
            <w:tcW w:w="0" w:type="auto"/>
            <w:tcBorders>
              <w:top w:val="nil"/>
              <w:left w:val="nil"/>
              <w:bottom w:val="nil"/>
              <w:right w:val="nil"/>
            </w:tcBorders>
            <w:tcMar>
              <w:top w:w="120" w:type="dxa"/>
              <w:left w:w="120" w:type="dxa"/>
              <w:bottom w:w="120" w:type="dxa"/>
              <w:right w:w="120" w:type="dxa"/>
            </w:tcMar>
            <w:hideMark/>
          </w:tcPr>
          <w:p w14:paraId="699CFC93"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Identiteit versus identiteitsverwarring</w:t>
            </w:r>
          </w:p>
        </w:tc>
        <w:tc>
          <w:tcPr>
            <w:tcW w:w="0" w:type="auto"/>
            <w:tcBorders>
              <w:top w:val="nil"/>
              <w:left w:val="nil"/>
              <w:bottom w:val="nil"/>
              <w:right w:val="nil"/>
            </w:tcBorders>
            <w:tcMar>
              <w:top w:w="120" w:type="dxa"/>
              <w:left w:w="120" w:type="dxa"/>
              <w:bottom w:w="120" w:type="dxa"/>
              <w:right w:w="120" w:type="dxa"/>
            </w:tcMar>
            <w:hideMark/>
          </w:tcPr>
          <w:p w14:paraId="46927E2D"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Trouw</w:t>
            </w:r>
          </w:p>
        </w:tc>
      </w:tr>
      <w:tr w:rsidR="00E84BDD" w:rsidRPr="00E84BDD" w14:paraId="4BFF502C" w14:textId="77777777" w:rsidTr="004461B9">
        <w:tc>
          <w:tcPr>
            <w:tcW w:w="0" w:type="auto"/>
            <w:tcBorders>
              <w:top w:val="nil"/>
              <w:left w:val="nil"/>
              <w:bottom w:val="nil"/>
              <w:right w:val="nil"/>
            </w:tcBorders>
            <w:shd w:val="clear" w:color="auto" w:fill="EEEEEE"/>
            <w:tcMar>
              <w:top w:w="120" w:type="dxa"/>
              <w:left w:w="120" w:type="dxa"/>
              <w:bottom w:w="120" w:type="dxa"/>
              <w:right w:w="120" w:type="dxa"/>
            </w:tcMar>
            <w:hideMark/>
          </w:tcPr>
          <w:p w14:paraId="6ADE93D7"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Vroege volwassenheid</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77DA9BB5"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18 tot 35 jaar</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189471A8"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Intimiteit versus isolement</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11D8FA19"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Liefde</w:t>
            </w:r>
          </w:p>
        </w:tc>
      </w:tr>
      <w:tr w:rsidR="00E84BDD" w:rsidRPr="00E84BDD" w14:paraId="6D23F409" w14:textId="77777777" w:rsidTr="004461B9">
        <w:tc>
          <w:tcPr>
            <w:tcW w:w="0" w:type="auto"/>
            <w:tcBorders>
              <w:top w:val="nil"/>
              <w:left w:val="nil"/>
              <w:bottom w:val="nil"/>
              <w:right w:val="nil"/>
            </w:tcBorders>
            <w:tcMar>
              <w:top w:w="120" w:type="dxa"/>
              <w:left w:w="120" w:type="dxa"/>
              <w:bottom w:w="120" w:type="dxa"/>
              <w:right w:w="120" w:type="dxa"/>
            </w:tcMar>
            <w:hideMark/>
          </w:tcPr>
          <w:p w14:paraId="1CB37F94"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Middelbare volwassenheid</w:t>
            </w:r>
          </w:p>
        </w:tc>
        <w:tc>
          <w:tcPr>
            <w:tcW w:w="0" w:type="auto"/>
            <w:tcBorders>
              <w:top w:val="nil"/>
              <w:left w:val="nil"/>
              <w:bottom w:val="nil"/>
              <w:right w:val="nil"/>
            </w:tcBorders>
            <w:tcMar>
              <w:top w:w="120" w:type="dxa"/>
              <w:left w:w="120" w:type="dxa"/>
              <w:bottom w:w="120" w:type="dxa"/>
              <w:right w:w="120" w:type="dxa"/>
            </w:tcMar>
            <w:hideMark/>
          </w:tcPr>
          <w:p w14:paraId="2D321135"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35 tot 55 - 65 jaar</w:t>
            </w:r>
          </w:p>
        </w:tc>
        <w:tc>
          <w:tcPr>
            <w:tcW w:w="0" w:type="auto"/>
            <w:tcBorders>
              <w:top w:val="nil"/>
              <w:left w:val="nil"/>
              <w:bottom w:val="nil"/>
              <w:right w:val="nil"/>
            </w:tcBorders>
            <w:tcMar>
              <w:top w:w="120" w:type="dxa"/>
              <w:left w:w="120" w:type="dxa"/>
              <w:bottom w:w="120" w:type="dxa"/>
              <w:right w:w="120" w:type="dxa"/>
            </w:tcMar>
            <w:hideMark/>
          </w:tcPr>
          <w:p w14:paraId="74CAD9D2"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Generativiteit versus stagnatie</w:t>
            </w:r>
          </w:p>
        </w:tc>
        <w:tc>
          <w:tcPr>
            <w:tcW w:w="0" w:type="auto"/>
            <w:tcBorders>
              <w:top w:val="nil"/>
              <w:left w:val="nil"/>
              <w:bottom w:val="nil"/>
              <w:right w:val="nil"/>
            </w:tcBorders>
            <w:tcMar>
              <w:top w:w="120" w:type="dxa"/>
              <w:left w:w="120" w:type="dxa"/>
              <w:bottom w:w="120" w:type="dxa"/>
              <w:right w:w="120" w:type="dxa"/>
            </w:tcMar>
            <w:hideMark/>
          </w:tcPr>
          <w:p w14:paraId="251336A4"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Zorg</w:t>
            </w:r>
          </w:p>
        </w:tc>
      </w:tr>
      <w:tr w:rsidR="00E84BDD" w:rsidRPr="00E84BDD" w14:paraId="17CE30A9" w14:textId="77777777" w:rsidTr="004461B9">
        <w:tc>
          <w:tcPr>
            <w:tcW w:w="0" w:type="auto"/>
            <w:tcBorders>
              <w:top w:val="nil"/>
              <w:left w:val="nil"/>
              <w:bottom w:val="nil"/>
              <w:right w:val="nil"/>
            </w:tcBorders>
            <w:shd w:val="clear" w:color="auto" w:fill="EEEEEE"/>
            <w:tcMar>
              <w:top w:w="120" w:type="dxa"/>
              <w:left w:w="120" w:type="dxa"/>
              <w:bottom w:w="120" w:type="dxa"/>
              <w:right w:w="120" w:type="dxa"/>
            </w:tcMar>
            <w:hideMark/>
          </w:tcPr>
          <w:p w14:paraId="175601E5"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Late volwassenheid</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59937526"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55 - 65 tot de dood</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09020D2C"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Ego-integriteit versus wanhoop</w:t>
            </w:r>
          </w:p>
        </w:tc>
        <w:tc>
          <w:tcPr>
            <w:tcW w:w="0" w:type="auto"/>
            <w:tcBorders>
              <w:top w:val="nil"/>
              <w:left w:val="nil"/>
              <w:bottom w:val="nil"/>
              <w:right w:val="nil"/>
            </w:tcBorders>
            <w:shd w:val="clear" w:color="auto" w:fill="EEEEEE"/>
            <w:tcMar>
              <w:top w:w="120" w:type="dxa"/>
              <w:left w:w="120" w:type="dxa"/>
              <w:bottom w:w="120" w:type="dxa"/>
              <w:right w:w="120" w:type="dxa"/>
            </w:tcMar>
            <w:hideMark/>
          </w:tcPr>
          <w:p w14:paraId="2EC006B6" w14:textId="77777777" w:rsidR="00A60EF2" w:rsidRPr="00A60EF2" w:rsidRDefault="00A60EF2" w:rsidP="00A60EF2">
            <w:pPr>
              <w:spacing w:after="0" w:line="240" w:lineRule="auto"/>
              <w:rPr>
                <w:rFonts w:ascii="Arial" w:eastAsia="Times New Roman" w:hAnsi="Arial" w:cs="Arial"/>
                <w:color w:val="44546A" w:themeColor="text2"/>
                <w:sz w:val="18"/>
                <w:szCs w:val="18"/>
                <w:lang w:eastAsia="nl-NL"/>
              </w:rPr>
            </w:pPr>
            <w:r w:rsidRPr="00A60EF2">
              <w:rPr>
                <w:rFonts w:ascii="Arial" w:eastAsia="Times New Roman" w:hAnsi="Arial" w:cs="Arial"/>
                <w:color w:val="44546A" w:themeColor="text2"/>
                <w:sz w:val="18"/>
                <w:szCs w:val="18"/>
                <w:lang w:eastAsia="nl-NL"/>
              </w:rPr>
              <w:t>Wijsheid</w:t>
            </w:r>
          </w:p>
        </w:tc>
      </w:tr>
    </w:tbl>
    <w:p w14:paraId="5C2D943E" w14:textId="77777777" w:rsidR="00A60EF2" w:rsidRPr="00A60EF2" w:rsidRDefault="00A60EF2" w:rsidP="00A60EF2">
      <w:pPr>
        <w:spacing w:after="0" w:line="240" w:lineRule="auto"/>
        <w:rPr>
          <w:rFonts w:ascii="Arial" w:eastAsia="Times New Roman" w:hAnsi="Arial" w:cs="Arial"/>
          <w:color w:val="44546A" w:themeColor="text2"/>
          <w:sz w:val="24"/>
          <w:szCs w:val="24"/>
          <w:lang w:eastAsia="nl-NL"/>
        </w:rPr>
      </w:pPr>
    </w:p>
    <w:p w14:paraId="41CD1C0B" w14:textId="77777777" w:rsidR="00A60EF2" w:rsidRPr="00E84BDD" w:rsidRDefault="00A60EF2" w:rsidP="001C2352">
      <w:pPr>
        <w:spacing w:after="0" w:line="240" w:lineRule="auto"/>
        <w:outlineLvl w:val="1"/>
        <w:rPr>
          <w:rFonts w:ascii="Arial" w:eastAsia="Times New Roman" w:hAnsi="Arial" w:cs="Arial"/>
          <w:color w:val="44546A" w:themeColor="text2"/>
          <w:lang w:eastAsia="nl-NL"/>
        </w:rPr>
      </w:pPr>
    </w:p>
    <w:p w14:paraId="13FECB87" w14:textId="025CC6C0" w:rsidR="00A60EF2" w:rsidRPr="00E84BDD" w:rsidRDefault="00A60EF2" w:rsidP="001C2352">
      <w:pPr>
        <w:pStyle w:val="Lijstalinea"/>
        <w:numPr>
          <w:ilvl w:val="0"/>
          <w:numId w:val="4"/>
        </w:numPr>
        <w:spacing w:before="240" w:after="0" w:line="240" w:lineRule="auto"/>
        <w:outlineLvl w:val="1"/>
        <w:rPr>
          <w:rFonts w:ascii="Arial" w:eastAsia="Times New Roman" w:hAnsi="Arial" w:cs="Arial"/>
          <w:b/>
          <w:bCs/>
          <w:color w:val="44546A" w:themeColor="text2"/>
          <w:lang w:eastAsia="nl-NL"/>
        </w:rPr>
      </w:pPr>
      <w:r w:rsidRPr="00E84BDD">
        <w:rPr>
          <w:rFonts w:ascii="Arial" w:eastAsia="Times New Roman" w:hAnsi="Arial" w:cs="Arial"/>
          <w:b/>
          <w:bCs/>
          <w:color w:val="44546A" w:themeColor="text2"/>
          <w:lang w:eastAsia="nl-NL"/>
        </w:rPr>
        <w:t>Vertrouwen tegenover fundamenteel wantrouwen</w:t>
      </w:r>
    </w:p>
    <w:p w14:paraId="7CB52A75" w14:textId="3EC2C141" w:rsidR="00A60EF2" w:rsidRPr="00E84BDD" w:rsidRDefault="00A60EF2" w:rsidP="001C2352">
      <w:pPr>
        <w:pStyle w:val="Lijstalinea"/>
        <w:numPr>
          <w:ilvl w:val="0"/>
          <w:numId w:val="5"/>
        </w:numPr>
        <w:spacing w:before="240" w:after="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Vertrouwen dat de verzorger er altijd is, zodat het kind vertrouwen in de omgeving en de wereld om hem heen krijgt.</w:t>
      </w:r>
    </w:p>
    <w:p w14:paraId="507CC16A" w14:textId="1505DD89" w:rsidR="00A60EF2" w:rsidRPr="00E84BDD" w:rsidRDefault="00A60EF2" w:rsidP="00A60EF2">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Basisvertrouwen </w:t>
      </w:r>
      <w:r w:rsidRPr="00E84BDD">
        <w:rPr>
          <w:rFonts w:ascii="Arial" w:eastAsia="Times New Roman" w:hAnsi="Arial" w:cs="Arial"/>
          <w:color w:val="44546A" w:themeColor="text2"/>
          <w:lang w:eastAsia="nl-NL"/>
        </w:rPr>
        <w:sym w:font="Wingdings" w:char="F0E0"/>
      </w:r>
      <w:r w:rsidRPr="00E84BDD">
        <w:rPr>
          <w:rFonts w:ascii="Arial" w:eastAsia="Times New Roman" w:hAnsi="Arial" w:cs="Arial"/>
          <w:color w:val="44546A" w:themeColor="text2"/>
          <w:lang w:eastAsia="nl-NL"/>
        </w:rPr>
        <w:t xml:space="preserve"> wordt bepaalt door de mate waarin er is voldaan aan de prille levensbehoeften van het kind.</w:t>
      </w:r>
    </w:p>
    <w:p w14:paraId="1D108FF0" w14:textId="4AFF49F1" w:rsidR="00A60EF2" w:rsidRPr="00E84BDD" w:rsidRDefault="00A60EF2" w:rsidP="00A60EF2">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Veilige basis </w:t>
      </w:r>
      <w:r w:rsidRPr="00E84BDD">
        <w:rPr>
          <w:rFonts w:ascii="Arial" w:eastAsia="Times New Roman" w:hAnsi="Arial" w:cs="Arial"/>
          <w:color w:val="44546A" w:themeColor="text2"/>
          <w:lang w:eastAsia="nl-NL"/>
        </w:rPr>
        <w:sym w:font="Wingdings" w:char="F0E0"/>
      </w:r>
      <w:r w:rsidRPr="00E84BDD">
        <w:rPr>
          <w:rFonts w:ascii="Arial" w:eastAsia="Times New Roman" w:hAnsi="Arial" w:cs="Arial"/>
          <w:color w:val="44546A" w:themeColor="text2"/>
          <w:lang w:eastAsia="nl-NL"/>
        </w:rPr>
        <w:t xml:space="preserve"> kind gaat meer op onderzoek</w:t>
      </w:r>
    </w:p>
    <w:p w14:paraId="34C34CF9" w14:textId="265541B9" w:rsidR="00A60EF2" w:rsidRPr="00E84BDD" w:rsidRDefault="00A60EF2" w:rsidP="00A60EF2">
      <w:pPr>
        <w:spacing w:after="30" w:line="240" w:lineRule="auto"/>
        <w:outlineLvl w:val="1"/>
        <w:rPr>
          <w:rFonts w:ascii="Arial" w:eastAsia="Times New Roman" w:hAnsi="Arial" w:cs="Arial"/>
          <w:color w:val="44546A" w:themeColor="text2"/>
          <w:lang w:eastAsia="nl-NL"/>
        </w:rPr>
      </w:pPr>
    </w:p>
    <w:p w14:paraId="2FC72EEC" w14:textId="05A4A39A" w:rsidR="00A60EF2" w:rsidRPr="00E84BDD" w:rsidRDefault="00A60EF2" w:rsidP="00A60EF2">
      <w:p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Goede hechting is nodig voor een veilige basis, liefde en aandacht.</w:t>
      </w:r>
    </w:p>
    <w:p w14:paraId="37D7FD82" w14:textId="74252F87" w:rsidR="00A60EF2" w:rsidRPr="00E84BDD" w:rsidRDefault="00A60EF2" w:rsidP="00A60EF2">
      <w:pPr>
        <w:spacing w:after="30" w:line="240" w:lineRule="auto"/>
        <w:outlineLvl w:val="1"/>
        <w:rPr>
          <w:rFonts w:ascii="Arial" w:eastAsia="Times New Roman" w:hAnsi="Arial" w:cs="Arial"/>
          <w:b/>
          <w:bCs/>
          <w:color w:val="44546A" w:themeColor="text2"/>
          <w:lang w:eastAsia="nl-NL"/>
        </w:rPr>
      </w:pPr>
    </w:p>
    <w:p w14:paraId="519D3CF0" w14:textId="18379670" w:rsidR="00A60EF2" w:rsidRPr="00E84BDD" w:rsidRDefault="00A60EF2" w:rsidP="00A60EF2">
      <w:pPr>
        <w:spacing w:after="30" w:line="240" w:lineRule="auto"/>
        <w:outlineLvl w:val="1"/>
        <w:rPr>
          <w:rFonts w:ascii="Arial" w:eastAsia="Times New Roman" w:hAnsi="Arial" w:cs="Arial"/>
          <w:b/>
          <w:bCs/>
          <w:color w:val="44546A" w:themeColor="text2"/>
          <w:lang w:eastAsia="nl-NL"/>
        </w:rPr>
      </w:pPr>
    </w:p>
    <w:p w14:paraId="27927C6A" w14:textId="77777777" w:rsidR="00E84BDD" w:rsidRPr="00E84BDD" w:rsidRDefault="00A60EF2" w:rsidP="00A60EF2">
      <w:pPr>
        <w:spacing w:after="0" w:line="240" w:lineRule="auto"/>
        <w:rPr>
          <w:rFonts w:ascii="Arial" w:eastAsia="Times New Roman" w:hAnsi="Arial" w:cs="Arial"/>
          <w:color w:val="44546A" w:themeColor="text2"/>
          <w:lang w:eastAsia="nl-NL"/>
        </w:rPr>
      </w:pPr>
      <w:r w:rsidRPr="00A60EF2">
        <w:rPr>
          <w:rFonts w:ascii="Arial" w:eastAsia="Times New Roman" w:hAnsi="Arial" w:cs="Arial"/>
          <w:color w:val="44546A" w:themeColor="text2"/>
          <w:lang w:eastAsia="nl-NL"/>
        </w:rPr>
        <w:br/>
      </w:r>
    </w:p>
    <w:p w14:paraId="715B6E86" w14:textId="77777777" w:rsidR="00E84BDD" w:rsidRPr="00E84BDD" w:rsidRDefault="00E84BDD" w:rsidP="00A60EF2">
      <w:pPr>
        <w:spacing w:after="0" w:line="240" w:lineRule="auto"/>
        <w:rPr>
          <w:rFonts w:ascii="Arial" w:eastAsia="Times New Roman" w:hAnsi="Arial" w:cs="Arial"/>
          <w:color w:val="44546A" w:themeColor="text2"/>
          <w:lang w:eastAsia="nl-NL"/>
        </w:rPr>
      </w:pPr>
    </w:p>
    <w:p w14:paraId="22969571" w14:textId="39BBB6AA" w:rsidR="00A60EF2" w:rsidRPr="00A60EF2" w:rsidRDefault="00A60EF2" w:rsidP="00A60EF2">
      <w:pPr>
        <w:spacing w:after="0" w:line="240" w:lineRule="auto"/>
        <w:rPr>
          <w:rFonts w:ascii="Arial" w:eastAsia="Times New Roman" w:hAnsi="Arial" w:cs="Arial"/>
          <w:color w:val="44546A" w:themeColor="text2"/>
          <w:lang w:eastAsia="nl-NL"/>
        </w:rPr>
      </w:pPr>
      <w:r w:rsidRPr="00A60EF2">
        <w:rPr>
          <w:rFonts w:ascii="Arial" w:eastAsia="Times New Roman" w:hAnsi="Arial" w:cs="Arial"/>
          <w:color w:val="44546A" w:themeColor="text2"/>
          <w:lang w:eastAsia="nl-NL"/>
        </w:rPr>
        <w:lastRenderedPageBreak/>
        <w:br/>
      </w:r>
    </w:p>
    <w:p w14:paraId="11523F61" w14:textId="3166A40A" w:rsidR="00A60EF2" w:rsidRPr="00E84BDD" w:rsidRDefault="00A60EF2" w:rsidP="001C2352">
      <w:pPr>
        <w:pStyle w:val="Lijstalinea"/>
        <w:numPr>
          <w:ilvl w:val="0"/>
          <w:numId w:val="4"/>
        </w:numPr>
        <w:spacing w:after="30" w:line="240" w:lineRule="auto"/>
        <w:outlineLvl w:val="1"/>
        <w:rPr>
          <w:rFonts w:ascii="Arial" w:eastAsia="Times New Roman" w:hAnsi="Arial" w:cs="Arial"/>
          <w:b/>
          <w:bCs/>
          <w:color w:val="44546A" w:themeColor="text2"/>
          <w:lang w:eastAsia="nl-NL"/>
        </w:rPr>
      </w:pPr>
      <w:r w:rsidRPr="00E84BDD">
        <w:rPr>
          <w:rFonts w:ascii="Arial" w:eastAsia="Times New Roman" w:hAnsi="Arial" w:cs="Arial"/>
          <w:b/>
          <w:bCs/>
          <w:color w:val="44546A" w:themeColor="text2"/>
          <w:lang w:eastAsia="nl-NL"/>
        </w:rPr>
        <w:t>Zelfstandigheid tegenover schaamte en twijfel</w:t>
      </w:r>
    </w:p>
    <w:p w14:paraId="5167A886" w14:textId="6D881FB4" w:rsidR="00A60EF2" w:rsidRPr="00E84BDD" w:rsidRDefault="00A60EF2" w:rsidP="00A60EF2">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De omgeving moedigt onafhankelijk en exploratief gedrag aan voor het kind. Met andere woorden de ouders laten het kind zelf dingen ontdekken en stimuleren dit gedrag. Niet over beschermd zijn.</w:t>
      </w:r>
    </w:p>
    <w:p w14:paraId="07DA888F" w14:textId="77777777" w:rsidR="00A60EF2" w:rsidRPr="00A60EF2" w:rsidRDefault="00A60EF2" w:rsidP="00A60EF2">
      <w:pPr>
        <w:spacing w:after="0" w:line="240" w:lineRule="auto"/>
        <w:rPr>
          <w:rFonts w:ascii="Arial" w:eastAsia="Times New Roman" w:hAnsi="Arial" w:cs="Arial"/>
          <w:color w:val="44546A" w:themeColor="text2"/>
          <w:lang w:eastAsia="nl-NL"/>
        </w:rPr>
      </w:pPr>
      <w:r w:rsidRPr="00A60EF2">
        <w:rPr>
          <w:rFonts w:ascii="Arial" w:eastAsia="Times New Roman" w:hAnsi="Arial" w:cs="Arial"/>
          <w:color w:val="44546A" w:themeColor="text2"/>
          <w:lang w:eastAsia="nl-NL"/>
        </w:rPr>
        <w:br/>
      </w:r>
    </w:p>
    <w:p w14:paraId="05BEB7DA" w14:textId="11ED63A4" w:rsidR="00A60EF2" w:rsidRPr="00E84BDD" w:rsidRDefault="00A60EF2" w:rsidP="001C2352">
      <w:pPr>
        <w:pStyle w:val="Lijstalinea"/>
        <w:numPr>
          <w:ilvl w:val="0"/>
          <w:numId w:val="4"/>
        </w:numPr>
        <w:spacing w:after="30" w:line="240" w:lineRule="auto"/>
        <w:outlineLvl w:val="1"/>
        <w:rPr>
          <w:rFonts w:ascii="Arial" w:eastAsia="Times New Roman" w:hAnsi="Arial" w:cs="Arial"/>
          <w:b/>
          <w:bCs/>
          <w:color w:val="44546A" w:themeColor="text2"/>
          <w:lang w:eastAsia="nl-NL"/>
        </w:rPr>
      </w:pPr>
      <w:r w:rsidRPr="00E84BDD">
        <w:rPr>
          <w:rFonts w:ascii="Arial" w:eastAsia="Times New Roman" w:hAnsi="Arial" w:cs="Arial"/>
          <w:b/>
          <w:bCs/>
          <w:color w:val="44546A" w:themeColor="text2"/>
          <w:lang w:eastAsia="nl-NL"/>
        </w:rPr>
        <w:t>Initiatief tegenover schuldgevoe</w:t>
      </w:r>
      <w:r w:rsidR="001C2352" w:rsidRPr="00E84BDD">
        <w:rPr>
          <w:rFonts w:ascii="Arial" w:eastAsia="Times New Roman" w:hAnsi="Arial" w:cs="Arial"/>
          <w:b/>
          <w:bCs/>
          <w:color w:val="44546A" w:themeColor="text2"/>
          <w:lang w:eastAsia="nl-NL"/>
        </w:rPr>
        <w:t>l</w:t>
      </w:r>
    </w:p>
    <w:p w14:paraId="3577E4C5" w14:textId="45925B8A" w:rsidR="0023172D" w:rsidRPr="00E84BDD" w:rsidRDefault="0023172D" w:rsidP="0023172D">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Het kind leert om activiteiten te ondernemen en ondernemingszin te krijgen. Dus het plezier hebben in wat het kind doet.  </w:t>
      </w:r>
    </w:p>
    <w:p w14:paraId="75B3F714" w14:textId="2ACE1DE2" w:rsidR="00A60EF2" w:rsidRPr="00E84BDD" w:rsidRDefault="0023172D" w:rsidP="00A60EF2">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Als het kind onvoldoende ruimte krijgt om zijn ondernemingszin uit te leven kan hij zich schuldig gaan voelen in plaats van te genieten van wat hij bereikt. </w:t>
      </w:r>
    </w:p>
    <w:p w14:paraId="405D2B5D" w14:textId="4E4F41FF" w:rsidR="0023172D" w:rsidRPr="00E84BDD" w:rsidRDefault="0023172D" w:rsidP="0023172D">
      <w:pPr>
        <w:spacing w:after="30" w:line="240" w:lineRule="auto"/>
        <w:ind w:left="360"/>
        <w:outlineLvl w:val="1"/>
        <w:rPr>
          <w:rFonts w:ascii="Arial" w:eastAsia="Times New Roman" w:hAnsi="Arial" w:cs="Arial"/>
          <w:b/>
          <w:bCs/>
          <w:color w:val="44546A" w:themeColor="text2"/>
          <w:lang w:eastAsia="nl-NL"/>
        </w:rPr>
      </w:pPr>
    </w:p>
    <w:p w14:paraId="51A3B9D7" w14:textId="77777777" w:rsidR="0023172D" w:rsidRPr="00E84BDD" w:rsidRDefault="0023172D" w:rsidP="0023172D">
      <w:pPr>
        <w:spacing w:after="30" w:line="240" w:lineRule="auto"/>
        <w:ind w:left="360"/>
        <w:outlineLvl w:val="1"/>
        <w:rPr>
          <w:rFonts w:ascii="Arial" w:eastAsia="Times New Roman" w:hAnsi="Arial" w:cs="Arial"/>
          <w:b/>
          <w:bCs/>
          <w:color w:val="44546A" w:themeColor="text2"/>
          <w:lang w:eastAsia="nl-NL"/>
        </w:rPr>
      </w:pPr>
    </w:p>
    <w:p w14:paraId="67456988" w14:textId="28DF22DE" w:rsidR="0023172D" w:rsidRPr="00E84BDD" w:rsidRDefault="00A60EF2" w:rsidP="0023172D">
      <w:pPr>
        <w:pStyle w:val="Lijstalinea"/>
        <w:numPr>
          <w:ilvl w:val="0"/>
          <w:numId w:val="4"/>
        </w:numPr>
        <w:spacing w:after="30" w:line="240" w:lineRule="auto"/>
        <w:outlineLvl w:val="1"/>
        <w:rPr>
          <w:rFonts w:ascii="Arial" w:eastAsia="Times New Roman" w:hAnsi="Arial" w:cs="Arial"/>
          <w:b/>
          <w:bCs/>
          <w:color w:val="44546A" w:themeColor="text2"/>
          <w:lang w:eastAsia="nl-NL"/>
        </w:rPr>
      </w:pPr>
      <w:r w:rsidRPr="00E84BDD">
        <w:rPr>
          <w:rFonts w:ascii="Arial" w:eastAsia="Times New Roman" w:hAnsi="Arial" w:cs="Arial"/>
          <w:b/>
          <w:bCs/>
          <w:color w:val="44546A" w:themeColor="text2"/>
          <w:lang w:eastAsia="nl-NL"/>
        </w:rPr>
        <w:t>Vlijt tegenover minderwaardighei</w:t>
      </w:r>
      <w:r w:rsidR="001C2352" w:rsidRPr="00E84BDD">
        <w:rPr>
          <w:rFonts w:ascii="Arial" w:eastAsia="Times New Roman" w:hAnsi="Arial" w:cs="Arial"/>
          <w:b/>
          <w:bCs/>
          <w:color w:val="44546A" w:themeColor="text2"/>
          <w:lang w:eastAsia="nl-NL"/>
        </w:rPr>
        <w:t>d</w:t>
      </w:r>
    </w:p>
    <w:p w14:paraId="11A40EE7" w14:textId="260D8325" w:rsidR="0023172D" w:rsidRPr="00E84BDD" w:rsidRDefault="0023172D" w:rsidP="0023172D">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Het kind leert in deze fase lezen, schrijven, rekenen, handarbeid, muziekinstrumenten bespelen, sporten ect. Het kind ontwikkelt zich volop. Vertrouwen in het eigen kunnen is hier erg belangrijk. Dit ontstaat als een kind aangemoedigd en positief bekrachtigd wordt. Zo kan hij een positief zelfbeeld ontwikkelen, het gevoel dat hij er mag zijn en de moeite waard is. </w:t>
      </w:r>
    </w:p>
    <w:p w14:paraId="6F6CD949" w14:textId="76081C44" w:rsidR="0023172D" w:rsidRPr="00E84BDD" w:rsidRDefault="0023172D" w:rsidP="0023172D">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Bij onvoldoende positieve bekrachtiging of negatieve benadering dreigt het gevaar dat er een gevoel van tekortschieten ontstaat en een gevoel voor minderwaardigheid. Dit kan leiden tot een laag zelfbeeld. </w:t>
      </w:r>
    </w:p>
    <w:p w14:paraId="30314E85" w14:textId="6E9E1ADB" w:rsidR="0023172D" w:rsidRPr="00E84BDD" w:rsidRDefault="0023172D" w:rsidP="0023172D">
      <w:pPr>
        <w:pStyle w:val="Lijstalinea"/>
        <w:spacing w:after="30" w:line="240" w:lineRule="auto"/>
        <w:outlineLvl w:val="1"/>
        <w:rPr>
          <w:rFonts w:ascii="Arial" w:eastAsia="Times New Roman" w:hAnsi="Arial" w:cs="Arial"/>
          <w:b/>
          <w:bCs/>
          <w:color w:val="44546A" w:themeColor="text2"/>
          <w:lang w:eastAsia="nl-NL"/>
        </w:rPr>
      </w:pPr>
    </w:p>
    <w:p w14:paraId="42793BE5" w14:textId="77777777" w:rsidR="0023172D" w:rsidRPr="00E84BDD" w:rsidRDefault="0023172D" w:rsidP="0023172D">
      <w:pPr>
        <w:pStyle w:val="Lijstalinea"/>
        <w:spacing w:after="30" w:line="240" w:lineRule="auto"/>
        <w:outlineLvl w:val="1"/>
        <w:rPr>
          <w:rFonts w:ascii="Arial" w:eastAsia="Times New Roman" w:hAnsi="Arial" w:cs="Arial"/>
          <w:b/>
          <w:bCs/>
          <w:color w:val="44546A" w:themeColor="text2"/>
          <w:lang w:eastAsia="nl-NL"/>
        </w:rPr>
      </w:pPr>
    </w:p>
    <w:p w14:paraId="30B30934" w14:textId="28BAACBA" w:rsidR="0023172D" w:rsidRPr="00E84BDD" w:rsidRDefault="00A60EF2" w:rsidP="001C2352">
      <w:pPr>
        <w:pStyle w:val="Lijstalinea"/>
        <w:numPr>
          <w:ilvl w:val="0"/>
          <w:numId w:val="4"/>
        </w:numPr>
        <w:spacing w:after="30" w:line="240" w:lineRule="auto"/>
        <w:outlineLvl w:val="1"/>
        <w:rPr>
          <w:rFonts w:ascii="Arial" w:eastAsia="Times New Roman" w:hAnsi="Arial" w:cs="Arial"/>
          <w:b/>
          <w:bCs/>
          <w:color w:val="44546A" w:themeColor="text2"/>
          <w:lang w:eastAsia="nl-NL"/>
        </w:rPr>
      </w:pPr>
      <w:r w:rsidRPr="00E84BDD">
        <w:rPr>
          <w:rFonts w:ascii="Arial" w:eastAsia="Times New Roman" w:hAnsi="Arial" w:cs="Arial"/>
          <w:b/>
          <w:bCs/>
          <w:color w:val="44546A" w:themeColor="text2"/>
          <w:lang w:eastAsia="nl-NL"/>
        </w:rPr>
        <w:t>Identiteit tegenover rolverwarring</w:t>
      </w:r>
    </w:p>
    <w:p w14:paraId="71C4129D" w14:textId="0BC1A11B" w:rsidR="0023172D" w:rsidRPr="00E84BDD" w:rsidRDefault="0023172D" w:rsidP="0023172D">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De seksuele rijping wordt ingezet, kindertijd loopt tot einde. Het leven kan soms op de kop staan, het is zoeken naar een juist evenwicht. </w:t>
      </w:r>
    </w:p>
    <w:p w14:paraId="1E4E42E1" w14:textId="251E566C" w:rsidR="0023172D" w:rsidRPr="00E84BDD" w:rsidRDefault="0023172D" w:rsidP="0023172D">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De puber/adolescent ontwikkelt een eigen identiteit. </w:t>
      </w:r>
    </w:p>
    <w:p w14:paraId="17E6237C" w14:textId="74E56666" w:rsidR="0023172D" w:rsidRPr="00E84BDD" w:rsidRDefault="0023172D" w:rsidP="0023172D">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Er kan rolverwarring plaatsvinden, bij voorbeeld op basis van twijfels over de seksuele identiteit. </w:t>
      </w:r>
    </w:p>
    <w:p w14:paraId="1E37B143" w14:textId="77777777" w:rsidR="00A60EF2" w:rsidRPr="00A60EF2" w:rsidRDefault="00A60EF2" w:rsidP="00A60EF2">
      <w:pPr>
        <w:spacing w:after="0" w:line="240" w:lineRule="auto"/>
        <w:rPr>
          <w:rFonts w:ascii="Arial" w:eastAsia="Times New Roman" w:hAnsi="Arial" w:cs="Arial"/>
          <w:color w:val="44546A" w:themeColor="text2"/>
          <w:lang w:eastAsia="nl-NL"/>
        </w:rPr>
      </w:pPr>
      <w:r w:rsidRPr="00A60EF2">
        <w:rPr>
          <w:rFonts w:ascii="Arial" w:eastAsia="Times New Roman" w:hAnsi="Arial" w:cs="Arial"/>
          <w:color w:val="44546A" w:themeColor="text2"/>
          <w:lang w:eastAsia="nl-NL"/>
        </w:rPr>
        <w:br/>
      </w:r>
    </w:p>
    <w:p w14:paraId="452CE66E" w14:textId="6CFF09CB" w:rsidR="00AE1829" w:rsidRPr="00E84BDD" w:rsidRDefault="00A60EF2" w:rsidP="001C2352">
      <w:pPr>
        <w:pStyle w:val="Lijstalinea"/>
        <w:numPr>
          <w:ilvl w:val="0"/>
          <w:numId w:val="4"/>
        </w:numPr>
        <w:spacing w:after="30" w:line="240" w:lineRule="auto"/>
        <w:outlineLvl w:val="1"/>
        <w:rPr>
          <w:rFonts w:ascii="Arial" w:eastAsia="Times New Roman" w:hAnsi="Arial" w:cs="Arial"/>
          <w:b/>
          <w:bCs/>
          <w:color w:val="44546A" w:themeColor="text2"/>
          <w:lang w:eastAsia="nl-NL"/>
        </w:rPr>
      </w:pPr>
      <w:r w:rsidRPr="00E84BDD">
        <w:rPr>
          <w:rFonts w:ascii="Arial" w:eastAsia="Times New Roman" w:hAnsi="Arial" w:cs="Arial"/>
          <w:b/>
          <w:bCs/>
          <w:color w:val="44546A" w:themeColor="text2"/>
          <w:lang w:eastAsia="nl-NL"/>
        </w:rPr>
        <w:t>Intimiteit tegenover isolement</w:t>
      </w:r>
    </w:p>
    <w:p w14:paraId="6F0CCD99" w14:textId="7D969073" w:rsidR="00AE1829" w:rsidRPr="00E84BDD" w:rsidRDefault="00B44667" w:rsidP="00AE1829">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Mens is in staat om een wederkerige en intieme relatie op te bouwen.</w:t>
      </w:r>
    </w:p>
    <w:p w14:paraId="1BA48D1A" w14:textId="77777777" w:rsidR="00A60EF2" w:rsidRPr="00A60EF2" w:rsidRDefault="00A60EF2" w:rsidP="00A60EF2">
      <w:pPr>
        <w:spacing w:after="0" w:line="240" w:lineRule="auto"/>
        <w:rPr>
          <w:rFonts w:ascii="Arial" w:eastAsia="Times New Roman" w:hAnsi="Arial" w:cs="Arial"/>
          <w:color w:val="44546A" w:themeColor="text2"/>
          <w:lang w:eastAsia="nl-NL"/>
        </w:rPr>
      </w:pPr>
      <w:r w:rsidRPr="00A60EF2">
        <w:rPr>
          <w:rFonts w:ascii="Arial" w:eastAsia="Times New Roman" w:hAnsi="Arial" w:cs="Arial"/>
          <w:color w:val="44546A" w:themeColor="text2"/>
          <w:lang w:eastAsia="nl-NL"/>
        </w:rPr>
        <w:br/>
      </w:r>
    </w:p>
    <w:p w14:paraId="22AB2E36" w14:textId="74BFDFD4" w:rsidR="00B44667" w:rsidRPr="00E84BDD" w:rsidRDefault="00A60EF2" w:rsidP="001C2352">
      <w:pPr>
        <w:pStyle w:val="Lijstalinea"/>
        <w:numPr>
          <w:ilvl w:val="0"/>
          <w:numId w:val="4"/>
        </w:numPr>
        <w:spacing w:after="30" w:line="240" w:lineRule="auto"/>
        <w:outlineLvl w:val="1"/>
        <w:rPr>
          <w:rFonts w:ascii="Arial" w:eastAsia="Times New Roman" w:hAnsi="Arial" w:cs="Arial"/>
          <w:b/>
          <w:bCs/>
          <w:color w:val="44546A" w:themeColor="text2"/>
          <w:lang w:eastAsia="nl-NL"/>
        </w:rPr>
      </w:pPr>
      <w:r w:rsidRPr="00E84BDD">
        <w:rPr>
          <w:rFonts w:ascii="Arial" w:eastAsia="Times New Roman" w:hAnsi="Arial" w:cs="Arial"/>
          <w:b/>
          <w:bCs/>
          <w:color w:val="44546A" w:themeColor="text2"/>
          <w:lang w:eastAsia="nl-NL"/>
        </w:rPr>
        <w:t>Openstaan voor verandering tegenover stagnatie</w:t>
      </w:r>
    </w:p>
    <w:p w14:paraId="45017CC0" w14:textId="452F809B" w:rsidR="001C2352" w:rsidRPr="00E84BDD" w:rsidRDefault="00B44667" w:rsidP="00A60EF2">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Doorgeven aan de volgende generatie van men belangrijk vindt </w:t>
      </w:r>
      <w:r w:rsidR="001C2352" w:rsidRPr="00E84BDD">
        <w:rPr>
          <w:rFonts w:ascii="Arial" w:eastAsia="Times New Roman" w:hAnsi="Arial" w:cs="Arial"/>
          <w:color w:val="44546A" w:themeColor="text2"/>
          <w:lang w:eastAsia="nl-NL"/>
        </w:rPr>
        <w:t>aan waarden, normen, gel</w:t>
      </w:r>
      <w:bookmarkStart w:id="0" w:name="_GoBack"/>
      <w:bookmarkEnd w:id="0"/>
      <w:r w:rsidR="001C2352" w:rsidRPr="00E84BDD">
        <w:rPr>
          <w:rFonts w:ascii="Arial" w:eastAsia="Times New Roman" w:hAnsi="Arial" w:cs="Arial"/>
          <w:color w:val="44546A" w:themeColor="text2"/>
          <w:lang w:eastAsia="nl-NL"/>
        </w:rPr>
        <w:t xml:space="preserve">oof en ontwikkeling. </w:t>
      </w:r>
    </w:p>
    <w:p w14:paraId="71AC705C" w14:textId="77777777" w:rsidR="001C2352" w:rsidRPr="00E84BDD" w:rsidRDefault="001C2352" w:rsidP="00A60EF2">
      <w:pPr>
        <w:spacing w:after="30" w:line="240" w:lineRule="auto"/>
        <w:outlineLvl w:val="1"/>
        <w:rPr>
          <w:rFonts w:ascii="Arial" w:eastAsia="Times New Roman" w:hAnsi="Arial" w:cs="Arial"/>
          <w:color w:val="44546A" w:themeColor="text2"/>
          <w:lang w:eastAsia="nl-NL"/>
        </w:rPr>
      </w:pPr>
    </w:p>
    <w:p w14:paraId="68E8B7A3" w14:textId="531912DB" w:rsidR="001C2352" w:rsidRPr="00E84BDD" w:rsidRDefault="00A60EF2" w:rsidP="001C2352">
      <w:pPr>
        <w:pStyle w:val="Lijstalinea"/>
        <w:numPr>
          <w:ilvl w:val="0"/>
          <w:numId w:val="4"/>
        </w:numPr>
        <w:spacing w:after="30" w:line="240" w:lineRule="auto"/>
        <w:outlineLvl w:val="1"/>
        <w:rPr>
          <w:rFonts w:ascii="Arial" w:eastAsia="Times New Roman" w:hAnsi="Arial" w:cs="Arial"/>
          <w:b/>
          <w:bCs/>
          <w:color w:val="44546A" w:themeColor="text2"/>
          <w:lang w:eastAsia="nl-NL"/>
        </w:rPr>
      </w:pPr>
      <w:r w:rsidRPr="00E84BDD">
        <w:rPr>
          <w:rFonts w:ascii="Arial" w:eastAsia="Times New Roman" w:hAnsi="Arial" w:cs="Arial"/>
          <w:b/>
          <w:bCs/>
          <w:color w:val="44546A" w:themeColor="text2"/>
          <w:lang w:eastAsia="nl-NL"/>
        </w:rPr>
        <w:t>Ego-integriteit tegenover wanhoop</w:t>
      </w:r>
    </w:p>
    <w:p w14:paraId="03F5376D" w14:textId="399CCD45" w:rsidR="00522389" w:rsidRPr="00AC4E40" w:rsidRDefault="00522389" w:rsidP="00522389">
      <w:pPr>
        <w:spacing w:after="30" w:line="240" w:lineRule="auto"/>
        <w:outlineLvl w:val="1"/>
        <w:rPr>
          <w:rFonts w:ascii="Arial" w:eastAsia="Times New Roman" w:hAnsi="Arial" w:cs="Arial"/>
          <w:b/>
          <w:bCs/>
          <w:color w:val="44546A" w:themeColor="text2"/>
          <w:sz w:val="20"/>
          <w:szCs w:val="20"/>
          <w:lang w:eastAsia="nl-NL"/>
        </w:rPr>
      </w:pPr>
    </w:p>
    <w:p w14:paraId="4F7B95F9" w14:textId="349A0FFF" w:rsidR="00522389" w:rsidRPr="00AC4E40" w:rsidRDefault="00522389" w:rsidP="00522389">
      <w:pPr>
        <w:pStyle w:val="Lijstalinea"/>
        <w:numPr>
          <w:ilvl w:val="0"/>
          <w:numId w:val="5"/>
        </w:numPr>
        <w:spacing w:after="30" w:line="240" w:lineRule="auto"/>
        <w:outlineLvl w:val="1"/>
        <w:rPr>
          <w:rFonts w:ascii="Arial" w:eastAsia="Times New Roman" w:hAnsi="Arial" w:cs="Arial"/>
          <w:b/>
          <w:bCs/>
          <w:color w:val="44546A" w:themeColor="text2"/>
          <w:lang w:eastAsia="nl-NL"/>
        </w:rPr>
      </w:pPr>
      <w:r w:rsidRPr="00AC4E40">
        <w:rPr>
          <w:rFonts w:ascii="Arial" w:hAnsi="Arial" w:cs="Arial"/>
          <w:b/>
          <w:bCs/>
          <w:color w:val="44546A" w:themeColor="text2"/>
          <w:shd w:val="clear" w:color="auto" w:fill="FFFFFF"/>
        </w:rPr>
        <w:t>Ego-integriteit wil zeggen de eerlijkheid, oprechtheid en echtheid van het ego (per</w:t>
      </w:r>
      <w:r w:rsidRPr="00AC4E40">
        <w:rPr>
          <w:rFonts w:ascii="Arial" w:hAnsi="Arial" w:cs="Arial"/>
          <w:b/>
          <w:bCs/>
          <w:color w:val="44546A" w:themeColor="text2"/>
          <w:shd w:val="clear" w:color="auto" w:fill="FFFFFF"/>
        </w:rPr>
        <w:softHyphen/>
        <w:t>soon</w:t>
      </w:r>
      <w:r w:rsidRPr="00AC4E40">
        <w:rPr>
          <w:rFonts w:ascii="Arial" w:hAnsi="Arial" w:cs="Arial"/>
          <w:b/>
          <w:bCs/>
          <w:color w:val="44546A" w:themeColor="text2"/>
          <w:shd w:val="clear" w:color="auto" w:fill="FFFFFF"/>
        </w:rPr>
        <w:softHyphen/>
        <w:t>lijk</w:t>
      </w:r>
      <w:r w:rsidRPr="00AC4E40">
        <w:rPr>
          <w:rFonts w:ascii="Arial" w:hAnsi="Arial" w:cs="Arial"/>
          <w:b/>
          <w:bCs/>
          <w:color w:val="44546A" w:themeColor="text2"/>
          <w:shd w:val="clear" w:color="auto" w:fill="FFFFFF"/>
        </w:rPr>
        <w:softHyphen/>
        <w:t>heid, karakter) van een bepaald persoon.</w:t>
      </w:r>
    </w:p>
    <w:p w14:paraId="15647F95" w14:textId="77777777" w:rsidR="00522389" w:rsidRPr="00E84BDD" w:rsidRDefault="00522389" w:rsidP="00522389">
      <w:pPr>
        <w:pStyle w:val="Lijstalinea"/>
        <w:spacing w:after="30" w:line="240" w:lineRule="auto"/>
        <w:outlineLvl w:val="1"/>
        <w:rPr>
          <w:rFonts w:ascii="Arial" w:eastAsia="Times New Roman" w:hAnsi="Arial" w:cs="Arial"/>
          <w:b/>
          <w:bCs/>
          <w:color w:val="44546A" w:themeColor="text2"/>
          <w:sz w:val="24"/>
          <w:szCs w:val="24"/>
          <w:lang w:eastAsia="nl-NL"/>
        </w:rPr>
      </w:pPr>
    </w:p>
    <w:p w14:paraId="0E7F9309" w14:textId="5725B356" w:rsidR="001C2352" w:rsidRPr="00E84BDD" w:rsidRDefault="001C2352" w:rsidP="001C2352">
      <w:pPr>
        <w:pStyle w:val="Lijstalinea"/>
        <w:numPr>
          <w:ilvl w:val="0"/>
          <w:numId w:val="5"/>
        </w:numPr>
        <w:spacing w:after="30" w:line="240" w:lineRule="auto"/>
        <w:outlineLvl w:val="1"/>
        <w:rPr>
          <w:rFonts w:ascii="Arial" w:eastAsia="Times New Roman" w:hAnsi="Arial" w:cs="Arial"/>
          <w:color w:val="44546A" w:themeColor="text2"/>
          <w:lang w:eastAsia="nl-NL"/>
        </w:rPr>
      </w:pPr>
      <w:r w:rsidRPr="00E84BDD">
        <w:rPr>
          <w:rFonts w:ascii="Arial" w:eastAsia="Times New Roman" w:hAnsi="Arial" w:cs="Arial"/>
          <w:color w:val="44546A" w:themeColor="text2"/>
          <w:lang w:eastAsia="nl-NL"/>
        </w:rPr>
        <w:t xml:space="preserve">Ontwikkeling, verantwoording en aanvaarding </w:t>
      </w:r>
    </w:p>
    <w:p w14:paraId="0D4A8F40" w14:textId="17152A53" w:rsidR="00A60EF2" w:rsidRPr="00E84BDD" w:rsidRDefault="00A60EF2" w:rsidP="00A60EF2">
      <w:pPr>
        <w:rPr>
          <w:rFonts w:ascii="Arial" w:hAnsi="Arial" w:cs="Arial"/>
          <w:color w:val="44546A" w:themeColor="text2"/>
        </w:rPr>
      </w:pPr>
    </w:p>
    <w:p w14:paraId="22057C7C" w14:textId="47855BB7" w:rsidR="001C2352" w:rsidRPr="00E84BDD" w:rsidRDefault="001C2352" w:rsidP="00A60EF2">
      <w:pPr>
        <w:rPr>
          <w:rFonts w:ascii="Arial" w:hAnsi="Arial" w:cs="Arial"/>
          <w:color w:val="44546A" w:themeColor="text2"/>
        </w:rPr>
      </w:pPr>
    </w:p>
    <w:p w14:paraId="621C5DEF" w14:textId="77777777" w:rsidR="001C2352" w:rsidRPr="00E84BDD" w:rsidRDefault="001C2352" w:rsidP="00A60EF2">
      <w:pPr>
        <w:rPr>
          <w:rFonts w:ascii="Arial" w:hAnsi="Arial" w:cs="Arial"/>
          <w:color w:val="44546A" w:themeColor="text2"/>
        </w:rPr>
      </w:pPr>
    </w:p>
    <w:sectPr w:rsidR="001C2352" w:rsidRPr="00E84B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41947"/>
    <w:multiLevelType w:val="hybridMultilevel"/>
    <w:tmpl w:val="30DCF5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F66EAB"/>
    <w:multiLevelType w:val="hybridMultilevel"/>
    <w:tmpl w:val="1D9EC12C"/>
    <w:lvl w:ilvl="0" w:tplc="FBF0A972">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E1E0278"/>
    <w:multiLevelType w:val="multilevel"/>
    <w:tmpl w:val="AF0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4A4C3E"/>
    <w:multiLevelType w:val="multilevel"/>
    <w:tmpl w:val="6662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195556"/>
    <w:multiLevelType w:val="multilevel"/>
    <w:tmpl w:val="2BBC4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EF2"/>
    <w:rsid w:val="001C2352"/>
    <w:rsid w:val="0023172D"/>
    <w:rsid w:val="004461B9"/>
    <w:rsid w:val="00522389"/>
    <w:rsid w:val="00755B0B"/>
    <w:rsid w:val="00947D24"/>
    <w:rsid w:val="00A60EF2"/>
    <w:rsid w:val="00AC4E40"/>
    <w:rsid w:val="00AE1829"/>
    <w:rsid w:val="00B44667"/>
    <w:rsid w:val="00CF3E02"/>
    <w:rsid w:val="00E84BDD"/>
    <w:rsid w:val="00F676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39625"/>
  <w15:chartTrackingRefBased/>
  <w15:docId w15:val="{49E08F15-1C1A-4325-9891-9EEDBCB27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A60EF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A60EF2"/>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A60EF2"/>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A60EF2"/>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A60EF2"/>
    <w:rPr>
      <w:color w:val="0000FF"/>
      <w:u w:val="single"/>
    </w:rPr>
  </w:style>
  <w:style w:type="character" w:styleId="Zwaar">
    <w:name w:val="Strong"/>
    <w:basedOn w:val="Standaardalinea-lettertype"/>
    <w:uiPriority w:val="22"/>
    <w:qFormat/>
    <w:rsid w:val="00A60EF2"/>
    <w:rPr>
      <w:b/>
      <w:bCs/>
    </w:rPr>
  </w:style>
  <w:style w:type="paragraph" w:styleId="Lijstalinea">
    <w:name w:val="List Paragraph"/>
    <w:basedOn w:val="Standaard"/>
    <w:uiPriority w:val="34"/>
    <w:qFormat/>
    <w:rsid w:val="00A60E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063903">
      <w:bodyDiv w:val="1"/>
      <w:marLeft w:val="0"/>
      <w:marRight w:val="0"/>
      <w:marTop w:val="0"/>
      <w:marBottom w:val="0"/>
      <w:divBdr>
        <w:top w:val="none" w:sz="0" w:space="0" w:color="auto"/>
        <w:left w:val="none" w:sz="0" w:space="0" w:color="auto"/>
        <w:bottom w:val="none" w:sz="0" w:space="0" w:color="auto"/>
        <w:right w:val="none" w:sz="0" w:space="0" w:color="auto"/>
      </w:divBdr>
      <w:divsChild>
        <w:div w:id="929966641">
          <w:marLeft w:val="150"/>
          <w:marRight w:val="0"/>
          <w:marTop w:val="75"/>
          <w:marBottom w:val="75"/>
          <w:divBdr>
            <w:top w:val="single" w:sz="6" w:space="8" w:color="CCCCCC"/>
            <w:left w:val="single" w:sz="6" w:space="8" w:color="CCCCCC"/>
            <w:bottom w:val="single" w:sz="6" w:space="5" w:color="CCCCCC"/>
            <w:right w:val="single" w:sz="6" w:space="8" w:color="CCCCCC"/>
          </w:divBdr>
        </w:div>
        <w:div w:id="247034178">
          <w:marLeft w:val="0"/>
          <w:marRight w:val="0"/>
          <w:marTop w:val="0"/>
          <w:marBottom w:val="0"/>
          <w:divBdr>
            <w:top w:val="none" w:sz="0" w:space="0" w:color="auto"/>
            <w:left w:val="none" w:sz="0" w:space="0" w:color="auto"/>
            <w:bottom w:val="none" w:sz="0" w:space="0" w:color="auto"/>
            <w:right w:val="none" w:sz="0" w:space="0" w:color="auto"/>
          </w:divBdr>
        </w:div>
        <w:div w:id="420032862">
          <w:marLeft w:val="150"/>
          <w:marRight w:val="0"/>
          <w:marTop w:val="75"/>
          <w:marBottom w:val="75"/>
          <w:divBdr>
            <w:top w:val="single" w:sz="6" w:space="8" w:color="CCCCCC"/>
            <w:left w:val="single" w:sz="6" w:space="8" w:color="CCCCCC"/>
            <w:bottom w:val="single" w:sz="6" w:space="5" w:color="CCCCCC"/>
            <w:right w:val="single" w:sz="6" w:space="8" w:color="CCCCCC"/>
          </w:divBdr>
        </w:div>
        <w:div w:id="2035034750">
          <w:marLeft w:val="0"/>
          <w:marRight w:val="0"/>
          <w:marTop w:val="0"/>
          <w:marBottom w:val="0"/>
          <w:divBdr>
            <w:top w:val="single" w:sz="6" w:space="8" w:color="CCCCCC"/>
            <w:left w:val="single" w:sz="6" w:space="11" w:color="CCCCCC"/>
            <w:bottom w:val="single" w:sz="6" w:space="8" w:color="CCCCCC"/>
            <w:right w:val="single" w:sz="6" w:space="11" w:color="CCCCCC"/>
          </w:divBdr>
        </w:div>
        <w:div w:id="664673809">
          <w:marLeft w:val="150"/>
          <w:marRight w:val="0"/>
          <w:marTop w:val="75"/>
          <w:marBottom w:val="75"/>
          <w:divBdr>
            <w:top w:val="single" w:sz="6" w:space="8" w:color="CCCCCC"/>
            <w:left w:val="single" w:sz="6" w:space="8" w:color="CCCCCC"/>
            <w:bottom w:val="single" w:sz="6" w:space="5" w:color="CCCCCC"/>
            <w:right w:val="single" w:sz="6" w:space="8" w:color="CCCCCC"/>
          </w:divBdr>
        </w:div>
        <w:div w:id="2101439427">
          <w:marLeft w:val="0"/>
          <w:marRight w:val="0"/>
          <w:marTop w:val="0"/>
          <w:marBottom w:val="0"/>
          <w:divBdr>
            <w:top w:val="single" w:sz="6" w:space="8" w:color="CCCCCC"/>
            <w:left w:val="single" w:sz="6" w:space="11" w:color="CCCCCC"/>
            <w:bottom w:val="single" w:sz="6" w:space="8" w:color="CCCCCC"/>
            <w:right w:val="single" w:sz="6" w:space="11" w:color="CCCCCC"/>
          </w:divBdr>
        </w:div>
        <w:div w:id="674572135">
          <w:marLeft w:val="150"/>
          <w:marRight w:val="0"/>
          <w:marTop w:val="75"/>
          <w:marBottom w:val="75"/>
          <w:divBdr>
            <w:top w:val="single" w:sz="6" w:space="8" w:color="CCCCCC"/>
            <w:left w:val="single" w:sz="6" w:space="8" w:color="CCCCCC"/>
            <w:bottom w:val="single" w:sz="6" w:space="5" w:color="CCCCCC"/>
            <w:right w:val="single" w:sz="6" w:space="8" w:color="CCCCCC"/>
          </w:divBdr>
        </w:div>
      </w:divsChild>
    </w:div>
    <w:div w:id="161625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564</Words>
  <Characters>3107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Wolters</dc:creator>
  <cp:keywords/>
  <dc:description/>
  <cp:lastModifiedBy>Dana Wolters</cp:lastModifiedBy>
  <cp:revision>27</cp:revision>
  <dcterms:created xsi:type="dcterms:W3CDTF">2020-02-24T13:27:00Z</dcterms:created>
  <dcterms:modified xsi:type="dcterms:W3CDTF">2020-02-24T15:39:00Z</dcterms:modified>
</cp:coreProperties>
</file>