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02B8D" w14:textId="72C5C028" w:rsidR="00D90FCB" w:rsidRDefault="006A28C0" w:rsidP="003D7BFE">
      <w:pPr>
        <w:pStyle w:val="Titel"/>
      </w:pPr>
      <w:r>
        <w:t>11.</w:t>
      </w:r>
      <w:r>
        <w:tab/>
      </w:r>
      <w:r w:rsidR="003354FB" w:rsidRPr="003354FB">
        <w:t>Statistiek en kans</w:t>
      </w:r>
    </w:p>
    <w:p w14:paraId="50C38169" w14:textId="77777777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t>Tellen: boomdiagram</w:t>
      </w:r>
    </w:p>
    <w:p w14:paraId="77487408" w14:textId="77777777" w:rsidR="003354FB" w:rsidRDefault="003354FB" w:rsidP="003354FB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bookmarkStart w:id="0" w:name="_GoBack"/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425D179E" wp14:editId="085FCD30">
            <wp:extent cx="2667000" cy="2476500"/>
            <wp:effectExtent l="0" t="0" r="0" b="0"/>
            <wp:docPr id="1" name="Picture 1" descr="https://maken.wikiwijs.nl/userfiles/1c38e6ecef6aacf2ea6e4a82730ac77c17a468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1c38e6ecef6aacf2ea6e4a82730ac77c17a468e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1983D69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 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boomdiagram</w:t>
      </w:r>
      <w:r w:rsidRPr="003354FB">
        <w:rPr>
          <w:rFonts w:ascii="Arial" w:eastAsia="Times New Roman" w:hAnsi="Arial" w:cs="Arial"/>
          <w:color w:val="495057"/>
          <w:lang w:eastAsia="nl-NL"/>
        </w:rPr>
        <w:t> kan helpen bij het overzichtelijk weergeven van alle mogelijkheden van een telprobleem.</w:t>
      </w:r>
    </w:p>
    <w:p w14:paraId="3878AB34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084CBD5D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0309599A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 gezin heeft drie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Je kijkt naar het geslacht van de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Welke combinaties zijn er mogelijk?</w:t>
      </w:r>
    </w:p>
    <w:p w14:paraId="18BF20FF" w14:textId="77777777" w:rsidR="003354FB" w:rsidRPr="003354FB" w:rsidRDefault="003354FB" w:rsidP="003354FB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Maak een boomdiagram.</w:t>
      </w:r>
    </w:p>
    <w:p w14:paraId="77618504" w14:textId="77777777" w:rsidR="003354FB" w:rsidRPr="003354FB" w:rsidRDefault="003354FB" w:rsidP="003354FB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In het boomdiagram zie je alle mogelijkheden.</w:t>
      </w:r>
    </w:p>
    <w:p w14:paraId="7338EC00" w14:textId="77777777" w:rsidR="003354FB" w:rsidRPr="003354FB" w:rsidRDefault="003354FB" w:rsidP="003354FB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Er zijn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 w:rsidRPr="003354FB">
        <w:rPr>
          <w:rFonts w:ascii="Arial" w:eastAsia="Times New Roman" w:hAnsi="Arial" w:cs="Arial"/>
          <w:color w:val="495057"/>
          <w:lang w:eastAsia="nl-NL"/>
        </w:rPr>
        <w:t> verschillende combinaties mogelijk.</w:t>
      </w:r>
    </w:p>
    <w:p w14:paraId="69C2BE73" w14:textId="77777777" w:rsidR="003354FB" w:rsidRPr="003354FB" w:rsidRDefault="003354FB" w:rsidP="003354FB">
      <w:pPr>
        <w:rPr>
          <w:b/>
          <w:bCs/>
          <w:u w:val="single"/>
        </w:rPr>
      </w:pPr>
    </w:p>
    <w:p w14:paraId="6F1124C1" w14:textId="77777777" w:rsidR="003354FB" w:rsidRDefault="003354FB" w:rsidP="003354FB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FBBFE4A" w14:textId="77777777" w:rsidR="003354FB" w:rsidRDefault="003354FB" w:rsidP="003354FB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A175896" w14:textId="77777777" w:rsidR="003354FB" w:rsidRDefault="003354FB" w:rsidP="003354FB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CAE6E80" w14:textId="77777777" w:rsidR="003354FB" w:rsidRDefault="003354FB" w:rsidP="003354FB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003A5C8F" w14:textId="77777777" w:rsidR="003D7BFE" w:rsidRDefault="003D7BFE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6AD1EF93" w14:textId="290A03A3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lastRenderedPageBreak/>
        <w:t>Tellen: tabel</w:t>
      </w:r>
    </w:p>
    <w:p w14:paraId="12E0DAC2" w14:textId="77777777" w:rsidR="003354FB" w:rsidRDefault="003354FB" w:rsidP="003354FB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5E4F542C" wp14:editId="245CFC7E">
            <wp:extent cx="2819400" cy="1809750"/>
            <wp:effectExtent l="0" t="0" r="0" b="0"/>
            <wp:docPr id="2" name="Picture 2" descr="https://maken.wikiwijs.nl/userfiles/decd93953aadffd5461191efa814dfe095bd4a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decd93953aadffd5461191efa814dfe095bd4a7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4FDC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Soms is een tabel een handig hulpmiddel bij het overzichtelijk weergeven van de mogelijkheden van een telprobleem.</w:t>
      </w:r>
    </w:p>
    <w:p w14:paraId="26F9533A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45FAA2E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3B49232F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gooit met twee dobbelstenen,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een rode en een blauwe.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Welke combinaties zijn er mogelijk?</w:t>
      </w:r>
    </w:p>
    <w:p w14:paraId="7FD787AE" w14:textId="77777777" w:rsidR="003354FB" w:rsidRPr="003354FB" w:rsidRDefault="003354FB" w:rsidP="003354FB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Maak een tabel.</w:t>
      </w:r>
    </w:p>
    <w:p w14:paraId="0A7D149A" w14:textId="77777777" w:rsidR="003354FB" w:rsidRPr="003354FB" w:rsidRDefault="003354FB" w:rsidP="003354FB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In de tabel zie je alle mogelijkheden.</w:t>
      </w:r>
    </w:p>
    <w:p w14:paraId="7B8C0B1E" w14:textId="77777777" w:rsidR="003354FB" w:rsidRPr="003354FB" w:rsidRDefault="003354FB" w:rsidP="003354FB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Er zijn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36</w:t>
      </w:r>
      <w:r w:rsidRPr="003354FB">
        <w:rPr>
          <w:rFonts w:ascii="Arial" w:eastAsia="Times New Roman" w:hAnsi="Arial" w:cs="Arial"/>
          <w:color w:val="495057"/>
          <w:lang w:eastAsia="nl-NL"/>
        </w:rPr>
        <w:t> verschillende combinaties mogelijk.</w:t>
      </w:r>
    </w:p>
    <w:p w14:paraId="23B29943" w14:textId="77777777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t>Tellen: wegendiagram</w:t>
      </w:r>
    </w:p>
    <w:p w14:paraId="15AE53A5" w14:textId="77777777" w:rsidR="003354FB" w:rsidRDefault="003354FB" w:rsidP="003354FB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1E4F45D1" wp14:editId="623626CF">
            <wp:extent cx="914400" cy="1562100"/>
            <wp:effectExtent l="0" t="0" r="0" b="0"/>
            <wp:docPr id="4" name="Picture 4" descr="http://www.studiowiskunde.nl/KB3/les704/best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udiowiskunde.nl/KB3/les704/bestek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B8C2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Soms is een wegendiagram een handig hulpmiddel bij het tellen van de mogelijkheden.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In een 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wegendiagram</w:t>
      </w:r>
      <w:r w:rsidRPr="003354FB">
        <w:rPr>
          <w:rFonts w:ascii="Arial" w:eastAsia="Times New Roman" w:hAnsi="Arial" w:cs="Arial"/>
          <w:color w:val="495057"/>
          <w:lang w:eastAsia="nl-NL"/>
        </w:rPr>
        <w:t> vind je het aantal combinaties door de aantallen wegen met elkaar te vermenigvuldigen.</w:t>
      </w:r>
    </w:p>
    <w:p w14:paraId="2ACD6CC5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25D293EA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A814363" w14:textId="77777777" w:rsid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gaat uit eten. Je neemt een voorgerecht, een hoofdgerecht en een nagerecht.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Je hebt de keuze uit: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3354FB">
        <w:rPr>
          <w:rFonts w:ascii="Arial" w:eastAsia="Times New Roman" w:hAnsi="Arial" w:cs="Arial"/>
          <w:color w:val="495057"/>
          <w:lang w:eastAsia="nl-NL"/>
        </w:rPr>
        <w:t> voorgerechten,</w:t>
      </w:r>
      <w:r w:rsidRPr="003354FB">
        <w:rPr>
          <w:rFonts w:ascii="Arial" w:eastAsia="Times New Roman" w:hAnsi="Arial" w:cs="Arial"/>
          <w:color w:val="495057"/>
          <w:lang w:eastAsia="nl-NL"/>
        </w:rPr>
        <w:br/>
      </w:r>
      <w:r w:rsidRPr="003354FB">
        <w:rPr>
          <w:rFonts w:ascii="Arial" w:eastAsia="Times New Roman" w:hAnsi="Arial" w:cs="Arial"/>
          <w:color w:val="495057"/>
          <w:lang w:eastAsia="nl-NL"/>
        </w:rPr>
        <w:lastRenderedPageBreak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</w:t>
      </w:r>
      <w:r w:rsidRPr="003354FB">
        <w:rPr>
          <w:rFonts w:ascii="Arial" w:eastAsia="Times New Roman" w:hAnsi="Arial" w:cs="Arial"/>
          <w:color w:val="495057"/>
          <w:lang w:eastAsia="nl-NL"/>
        </w:rPr>
        <w:t> hoofdgerechten en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3354FB">
        <w:rPr>
          <w:rFonts w:ascii="Arial" w:eastAsia="Times New Roman" w:hAnsi="Arial" w:cs="Arial"/>
          <w:color w:val="495057"/>
          <w:lang w:eastAsia="nl-NL"/>
        </w:rPr>
        <w:t> nagerechten.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</w:r>
    </w:p>
    <w:p w14:paraId="6C02FC76" w14:textId="77777777" w:rsidR="003354FB" w:rsidRP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Hoeveel combinaties zijn er mogelijk?</w:t>
      </w:r>
    </w:p>
    <w:p w14:paraId="499C305B" w14:textId="77777777" w:rsidR="003354FB" w:rsidRPr="003354FB" w:rsidRDefault="003354FB" w:rsidP="003354FB">
      <w:p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tbl>
      <w:tblPr>
        <w:tblpPr w:leftFromText="45" w:rightFromText="45" w:vertAnchor="text" w:tblpXSpec="right" w:tblpYSpec="center"/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2"/>
        <w:gridCol w:w="1782"/>
        <w:gridCol w:w="1376"/>
      </w:tblGrid>
      <w:tr w:rsidR="003354FB" w:rsidRPr="003354FB" w14:paraId="7C0C78A0" w14:textId="77777777" w:rsidTr="003354FB">
        <w:tc>
          <w:tcPr>
            <w:tcW w:w="0" w:type="auto"/>
            <w:shd w:val="clear" w:color="auto" w:fill="auto"/>
            <w:vAlign w:val="center"/>
            <w:hideMark/>
          </w:tcPr>
          <w:p w14:paraId="07F7E5B5" w14:textId="77777777" w:rsidR="003354FB" w:rsidRPr="003354FB" w:rsidRDefault="003354FB" w:rsidP="0033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voorgerecht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411A4" w14:textId="77777777" w:rsidR="003354FB" w:rsidRPr="003354FB" w:rsidRDefault="003354FB" w:rsidP="0033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hoofdgerecht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5A5F6" w14:textId="77777777" w:rsidR="003354FB" w:rsidRPr="003354FB" w:rsidRDefault="003354FB" w:rsidP="0033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nagerecht</w:t>
            </w:r>
          </w:p>
        </w:tc>
      </w:tr>
      <w:tr w:rsidR="003354FB" w:rsidRPr="003354FB" w14:paraId="13D616FE" w14:textId="77777777" w:rsidTr="003354FB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057C7D0D" w14:textId="77777777" w:rsidR="003354FB" w:rsidRPr="003354FB" w:rsidRDefault="003354FB" w:rsidP="0033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42C4268" wp14:editId="10FC8D70">
                  <wp:extent cx="2952750" cy="866775"/>
                  <wp:effectExtent l="0" t="0" r="0" b="9525"/>
                  <wp:docPr id="3" name="Picture 3" descr="https://maken.wikiwijs.nl/userfiles/76a905818c3fd2582610bd26ee70aea4432b63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76a905818c3fd2582610bd26ee70aea4432b63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3CDBC1" w14:textId="77777777" w:rsidR="003354FB" w:rsidRPr="003354FB" w:rsidRDefault="003354FB" w:rsidP="003354FB">
      <w:pPr>
        <w:numPr>
          <w:ilvl w:val="0"/>
          <w:numId w:val="3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Maak een wegendiagram.</w:t>
      </w:r>
    </w:p>
    <w:p w14:paraId="14C7278C" w14:textId="77777777" w:rsidR="003354FB" w:rsidRPr="003354FB" w:rsidRDefault="003354FB" w:rsidP="003354FB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Vermenigvuldig de aantallen wegen:</w:t>
      </w: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  <w:t>Er zijn 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×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×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36</w:t>
      </w: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mogelijke combinaties.</w:t>
      </w:r>
    </w:p>
    <w:p w14:paraId="3744F4AF" w14:textId="77777777" w:rsidR="003354FB" w:rsidRDefault="003354FB" w:rsidP="003354FB">
      <w:pPr>
        <w:rPr>
          <w:b/>
          <w:bCs/>
          <w:sz w:val="56"/>
          <w:szCs w:val="56"/>
          <w:u w:val="single"/>
        </w:rPr>
      </w:pPr>
    </w:p>
    <w:p w14:paraId="6B6BBAB5" w14:textId="77777777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t>Kans</w:t>
      </w:r>
    </w:p>
    <w:p w14:paraId="1EE6A97E" w14:textId="77777777" w:rsidR="003354FB" w:rsidRDefault="003354FB" w:rsidP="003354FB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1FE9C005" wp14:editId="657847AC">
            <wp:extent cx="1323975" cy="2000250"/>
            <wp:effectExtent l="0" t="0" r="9525" b="0"/>
            <wp:docPr id="5" name="Picture 5" descr="http://www.studiowiskunde.nl/KB3/les705/kan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udiowiskunde.nl/KB3/les705/kans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10471" w14:textId="77777777" w:rsid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C142955" w14:textId="77777777" w:rsidR="003354FB" w:rsidRP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Iets kan wel of niet gebeuren. De kans dat het wel gebeurt,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kun je soms aangeven met een percentage.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Als het zeker is dat iets gebeurt, dan is de kans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3C828A41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76FEBA6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2542C722" w14:textId="77777777" w:rsidR="003354FB" w:rsidRPr="003354FB" w:rsidRDefault="003354FB" w:rsidP="003354FB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luistert naar het weerbericht.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dat het morgen regent is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dat het morgen niet regent is dan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0DDE2D9C" w14:textId="77777777" w:rsidR="003354FB" w:rsidRPr="003354FB" w:rsidRDefault="003354FB" w:rsidP="003354FB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gooit met een munt.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op 'kop' is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50%</w:t>
      </w:r>
      <w:r w:rsidRPr="003354FB">
        <w:rPr>
          <w:rFonts w:ascii="Arial" w:eastAsia="Times New Roman" w:hAnsi="Arial" w:cs="Arial"/>
          <w:color w:val="495057"/>
          <w:lang w:eastAsia="nl-NL"/>
        </w:rPr>
        <w:t>. De kans op 'munt' is ook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1F886D60" w14:textId="77777777" w:rsidR="003354FB" w:rsidRPr="003354FB" w:rsidRDefault="003354FB" w:rsidP="003354FB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gooit met een dobbelsteen.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op een 'vijf' is 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1/6</w:t>
      </w:r>
      <w:r w:rsidR="003310A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3310A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16,7%</w:t>
      </w:r>
    </w:p>
    <w:p w14:paraId="4FD8BC17" w14:textId="77777777" w:rsidR="003354FB" w:rsidRDefault="003354FB" w:rsidP="003354FB">
      <w:pPr>
        <w:rPr>
          <w:b/>
          <w:bCs/>
          <w:sz w:val="56"/>
          <w:szCs w:val="56"/>
          <w:u w:val="single"/>
        </w:rPr>
      </w:pPr>
    </w:p>
    <w:p w14:paraId="48B48B62" w14:textId="77777777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t>Tellen en kans</w:t>
      </w:r>
    </w:p>
    <w:p w14:paraId="5153FDF3" w14:textId="77777777" w:rsidR="003310AC" w:rsidRDefault="003354FB" w:rsidP="003310AC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526272BE" wp14:editId="25D8B406">
            <wp:extent cx="2667000" cy="2476500"/>
            <wp:effectExtent l="0" t="0" r="0" b="0"/>
            <wp:docPr id="6" name="Picture 6" descr="https://maken.wikiwijs.nl/userfiles/1c38e6ecef6aacf2ea6e4a82730ac77c17a468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1c38e6ecef6aacf2ea6e4a82730ac77c17a468e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23AD5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 xml:space="preserve">Het maken van een boomdiagram of een wegendiagram kan je helpen bij het berekenen van 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de kans op een bepaalde gebeurtenis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6DD7B1E7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06D0D16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3FEE24C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 gezin heeft drie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In het boomdiagram zie je de mogelijke combinaties.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Hoe groot is de kans dat één van de kinderen een meisje is en dat de andere twee kinderen dus jongens zijn?</w:t>
      </w:r>
    </w:p>
    <w:p w14:paraId="343C2AB8" w14:textId="77777777" w:rsidR="003354FB" w:rsidRPr="003354FB" w:rsidRDefault="003354FB" w:rsidP="003354FB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In het boomdiagram zie je dat er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 w:rsidRPr="003354FB">
        <w:rPr>
          <w:rFonts w:ascii="Arial" w:eastAsia="Times New Roman" w:hAnsi="Arial" w:cs="Arial"/>
          <w:color w:val="495057"/>
          <w:lang w:eastAsia="nl-NL"/>
        </w:rPr>
        <w:t> mogelijke combinaties zijn.</w:t>
      </w:r>
    </w:p>
    <w:p w14:paraId="033F95A9" w14:textId="77777777" w:rsidR="003354FB" w:rsidRPr="003354FB" w:rsidRDefault="003354FB" w:rsidP="003354FB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Er zijn drie combinaties met één meisje.</w:t>
      </w:r>
    </w:p>
    <w:p w14:paraId="395D2C71" w14:textId="77777777" w:rsidR="003354FB" w:rsidRPr="003354FB" w:rsidRDefault="003354FB" w:rsidP="003354FB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De kans op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3354FB">
        <w:rPr>
          <w:rFonts w:ascii="Arial" w:eastAsia="Times New Roman" w:hAnsi="Arial" w:cs="Arial"/>
          <w:color w:val="495057"/>
          <w:lang w:eastAsia="nl-NL"/>
        </w:rPr>
        <w:t> meisje en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3354FB">
        <w:rPr>
          <w:rFonts w:ascii="Arial" w:eastAsia="Times New Roman" w:hAnsi="Arial" w:cs="Arial"/>
          <w:color w:val="495057"/>
          <w:lang w:eastAsia="nl-NL"/>
        </w:rPr>
        <w:t> jongens is dus</w:t>
      </w:r>
      <w:r w:rsidRPr="003354FB">
        <w:rPr>
          <w:rFonts w:ascii="Arial" w:eastAsia="Times New Roman" w:hAnsi="Arial" w:cs="Arial"/>
          <w:color w:val="495057"/>
          <w:lang w:eastAsia="nl-NL"/>
        </w:rPr>
        <w:br/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: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x 100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37,5</w:t>
      </w:r>
      <w:r w:rsidRPr="003354FB">
        <w:rPr>
          <w:rFonts w:ascii="Arial" w:eastAsia="Times New Roman" w:hAnsi="Arial" w:cs="Arial"/>
          <w:color w:val="495057"/>
          <w:lang w:eastAsia="nl-NL"/>
        </w:rPr>
        <w:t>%</w:t>
      </w:r>
    </w:p>
    <w:p w14:paraId="467EBFCC" w14:textId="77777777" w:rsidR="003354FB" w:rsidRDefault="003354FB" w:rsidP="003354FB">
      <w:pPr>
        <w:rPr>
          <w:b/>
          <w:bCs/>
          <w:sz w:val="56"/>
          <w:szCs w:val="56"/>
          <w:u w:val="single"/>
        </w:rPr>
      </w:pPr>
    </w:p>
    <w:p w14:paraId="1C6CD542" w14:textId="77777777" w:rsidR="003D7BFE" w:rsidRDefault="003D7BFE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0790D04D" w14:textId="42283B04" w:rsidR="003354FB" w:rsidRPr="003354FB" w:rsidRDefault="003354FB" w:rsidP="003D7BFE">
      <w:pPr>
        <w:pStyle w:val="Kop1"/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lastRenderedPageBreak/>
        <w:t>Verwachting</w:t>
      </w:r>
    </w:p>
    <w:p w14:paraId="5993CF9F" w14:textId="77777777" w:rsidR="003310AC" w:rsidRDefault="003354FB" w:rsidP="003310AC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57F0B39" wp14:editId="6113550A">
            <wp:extent cx="1796903" cy="2000326"/>
            <wp:effectExtent l="0" t="0" r="0" b="0"/>
            <wp:docPr id="7" name="Picture 7" descr="https://maken.wikiwijs.nl/userfiles/c704c299380599142be1cf2e2a62a89273c084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ken.wikiwijs.nl/userfiles/c704c299380599142be1cf2e2a62a89273c084e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40" cy="201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0E2B4" w14:textId="77777777" w:rsidR="003310AC" w:rsidRDefault="003310AC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F55C1FF" w14:textId="77777777" w:rsidR="003354FB" w:rsidRP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Als je één keer met een munt gooit, is de kans op 'kop'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50%</w:t>
      </w:r>
      <w:r w:rsidRPr="003354FB">
        <w:rPr>
          <w:rFonts w:ascii="Arial" w:eastAsia="Times New Roman" w:hAnsi="Arial" w:cs="Arial"/>
          <w:color w:val="495057"/>
          <w:lang w:eastAsia="nl-NL"/>
        </w:rPr>
        <w:t>. Als je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1000</w:t>
      </w:r>
      <w:r w:rsidRPr="003354FB">
        <w:rPr>
          <w:rFonts w:ascii="Arial" w:eastAsia="Times New Roman" w:hAnsi="Arial" w:cs="Arial"/>
          <w:color w:val="495057"/>
          <w:lang w:eastAsia="nl-NL"/>
        </w:rPr>
        <w:t> keer met een munt gooit, verwacht je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500</w:t>
      </w:r>
      <w:r w:rsidRPr="003354FB">
        <w:rPr>
          <w:rFonts w:ascii="Arial" w:eastAsia="Times New Roman" w:hAnsi="Arial" w:cs="Arial"/>
          <w:color w:val="495057"/>
          <w:lang w:eastAsia="nl-NL"/>
        </w:rPr>
        <w:t> keer 'kop' te gooien.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 xml:space="preserve">De 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verwachting</w:t>
      </w:r>
      <w:r w:rsidRPr="003354FB">
        <w:rPr>
          <w:rFonts w:ascii="Arial" w:eastAsia="Times New Roman" w:hAnsi="Arial" w:cs="Arial"/>
          <w:color w:val="495057"/>
          <w:lang w:eastAsia="nl-NL"/>
        </w:rPr>
        <w:t xml:space="preserve"> geeft aan hoe vaak een bepaalde gebeurtenis gemiddeld zal voorkomen.</w:t>
      </w:r>
    </w:p>
    <w:p w14:paraId="28002CBA" w14:textId="77777777" w:rsidR="003354FB" w:rsidRPr="003354FB" w:rsidRDefault="003354FB" w:rsidP="003354F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29C0B449" w14:textId="77777777" w:rsidR="003354FB" w:rsidRPr="003354FB" w:rsidRDefault="003354FB" w:rsidP="003354F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Een toets bestaat uit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40</w:t>
      </w:r>
      <w:r w:rsidRPr="003354FB">
        <w:rPr>
          <w:rFonts w:ascii="Arial" w:eastAsia="Times New Roman" w:hAnsi="Arial" w:cs="Arial"/>
          <w:color w:val="495057"/>
          <w:lang w:eastAsia="nl-NL"/>
        </w:rPr>
        <w:t> vierkeuzevragen.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Je gokt alle antwoorden.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Hoeveel goede antwoorden verwacht je?</w:t>
      </w:r>
    </w:p>
    <w:p w14:paraId="60D130C1" w14:textId="77777777" w:rsidR="003354FB" w:rsidRPr="003354FB" w:rsidRDefault="003354FB" w:rsidP="003354FB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De kans dat je een vraag goed gokt, is </w:t>
      </w:r>
      <w:r w:rsidR="003310AC" w:rsidRPr="003310AC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¼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25%</w:t>
      </w:r>
    </w:p>
    <w:p w14:paraId="54484CF4" w14:textId="77777777" w:rsidR="003354FB" w:rsidRPr="003354FB" w:rsidRDefault="003354FB" w:rsidP="003354FB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Als je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40</w:t>
      </w:r>
      <w:r w:rsidRPr="003354FB">
        <w:rPr>
          <w:rFonts w:ascii="Arial" w:eastAsia="Times New Roman" w:hAnsi="Arial" w:cs="Arial"/>
          <w:color w:val="495057"/>
          <w:lang w:eastAsia="nl-NL"/>
        </w:rPr>
        <w:t> vierkeuzevragen gokt, zul je naar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verwachting </w:t>
      </w:r>
      <w:r w:rsidR="003310AC" w:rsidRPr="003310AC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¼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40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3310A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Pr="003354FB">
        <w:rPr>
          <w:rFonts w:ascii="Arial" w:eastAsia="Times New Roman" w:hAnsi="Arial" w:cs="Arial"/>
          <w:color w:val="495057"/>
          <w:lang w:eastAsia="nl-NL"/>
        </w:rPr>
        <w:t> vragen goed hebben.</w:t>
      </w:r>
    </w:p>
    <w:p w14:paraId="74BD1B9B" w14:textId="77777777" w:rsidR="003354FB" w:rsidRDefault="003354FB" w:rsidP="003354FB">
      <w:pPr>
        <w:rPr>
          <w:b/>
          <w:bCs/>
          <w:sz w:val="56"/>
          <w:szCs w:val="56"/>
          <w:u w:val="single"/>
        </w:rPr>
      </w:pPr>
    </w:p>
    <w:p w14:paraId="15D909E3" w14:textId="77777777" w:rsidR="003354FB" w:rsidRPr="003354FB" w:rsidRDefault="003354FB" w:rsidP="003354FB">
      <w:pPr>
        <w:rPr>
          <w:b/>
          <w:bCs/>
          <w:sz w:val="56"/>
          <w:szCs w:val="56"/>
          <w:u w:val="single"/>
        </w:rPr>
      </w:pPr>
    </w:p>
    <w:sectPr w:rsidR="003354FB" w:rsidRPr="003354FB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D6E7B" w14:textId="77777777" w:rsidR="003354FB" w:rsidRDefault="003354FB" w:rsidP="003354FB">
      <w:pPr>
        <w:spacing w:after="0" w:line="240" w:lineRule="auto"/>
      </w:pPr>
      <w:r>
        <w:separator/>
      </w:r>
    </w:p>
  </w:endnote>
  <w:endnote w:type="continuationSeparator" w:id="0">
    <w:p w14:paraId="1101C9B2" w14:textId="77777777" w:rsidR="003354FB" w:rsidRDefault="003354FB" w:rsidP="0033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2013433"/>
      <w:docPartObj>
        <w:docPartGallery w:val="Page Numbers (Bottom of Page)"/>
        <w:docPartUnique/>
      </w:docPartObj>
    </w:sdtPr>
    <w:sdtEndPr/>
    <w:sdtContent>
      <w:p w14:paraId="6A040CAB" w14:textId="5C77AA5A" w:rsidR="003354FB" w:rsidRDefault="003D7BFE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3BD6A62" wp14:editId="1188BC35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8" name="Gelijkbenige driehoe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6FEDB" w14:textId="77777777" w:rsidR="003D7BFE" w:rsidRDefault="003D7BFE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3BD6A62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8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" adj="21600" fillcolor="#d2eaf1" stroked="f">
                  <v:textbox>
                    <w:txbxContent>
                      <w:p w14:paraId="04A6FEDB" w14:textId="77777777" w:rsidR="003D7BFE" w:rsidRDefault="003D7BFE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ACC9E" w14:textId="77777777" w:rsidR="003354FB" w:rsidRDefault="003354FB" w:rsidP="003354FB">
      <w:pPr>
        <w:spacing w:after="0" w:line="240" w:lineRule="auto"/>
      </w:pPr>
      <w:r>
        <w:separator/>
      </w:r>
    </w:p>
  </w:footnote>
  <w:footnote w:type="continuationSeparator" w:id="0">
    <w:p w14:paraId="082A44A2" w14:textId="77777777" w:rsidR="003354FB" w:rsidRDefault="003354FB" w:rsidP="00335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D2871" w14:textId="44005307" w:rsidR="00802834" w:rsidRDefault="00802834" w:rsidP="00802834">
    <w:pPr>
      <w:pStyle w:val="Kop30"/>
      <w:ind w:left="3540"/>
    </w:pPr>
    <w:bookmarkStart w:id="1" w:name="_Hlk11222731"/>
    <w:bookmarkStart w:id="2" w:name="_Hlk11222732"/>
    <w:bookmarkStart w:id="3" w:name="_Hlk11223128"/>
    <w:bookmarkStart w:id="4" w:name="_Hlk11223129"/>
    <w:r>
      <w:t>S</w:t>
    </w:r>
    <w:r w:rsidRPr="003354FB">
      <w:t>amenvatting thema</w:t>
    </w:r>
    <w:r w:rsidR="006A28C0">
      <w:t xml:space="preserve"> 11</w:t>
    </w:r>
    <w:r w:rsidRPr="003354FB">
      <w:t xml:space="preserve"> </w:t>
    </w:r>
    <w:r w:rsidR="006A28C0">
      <w:t>“</w:t>
    </w:r>
    <w:r w:rsidRPr="003354FB">
      <w:t>Statistiek en kans</w:t>
    </w:r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2513A848" wp14:editId="7E2B97FC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="006A28C0"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0C21"/>
    <w:multiLevelType w:val="multilevel"/>
    <w:tmpl w:val="12E4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5541F"/>
    <w:multiLevelType w:val="multilevel"/>
    <w:tmpl w:val="0308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FC7DFB"/>
    <w:multiLevelType w:val="multilevel"/>
    <w:tmpl w:val="90EC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656B1E"/>
    <w:multiLevelType w:val="multilevel"/>
    <w:tmpl w:val="75D8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074A3F"/>
    <w:multiLevelType w:val="multilevel"/>
    <w:tmpl w:val="28F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12512F"/>
    <w:multiLevelType w:val="multilevel"/>
    <w:tmpl w:val="5CC2E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FB"/>
    <w:rsid w:val="003310AC"/>
    <w:rsid w:val="003354FB"/>
    <w:rsid w:val="003D7BFE"/>
    <w:rsid w:val="006A28C0"/>
    <w:rsid w:val="00802834"/>
    <w:rsid w:val="00D9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B269B8"/>
  <w15:chartTrackingRefBased/>
  <w15:docId w15:val="{083524AD-0BE1-492B-AB8E-1C9FF685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D7BFE"/>
  </w:style>
  <w:style w:type="paragraph" w:styleId="Kop1">
    <w:name w:val="heading 1"/>
    <w:basedOn w:val="Standaard"/>
    <w:next w:val="Standaard"/>
    <w:link w:val="Kop1Char"/>
    <w:uiPriority w:val="9"/>
    <w:qFormat/>
    <w:rsid w:val="003D7BFE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7BFE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7BFE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7BFE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7BFE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7BFE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7BFE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7BF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7BF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54FB"/>
  </w:style>
  <w:style w:type="paragraph" w:styleId="Voettekst">
    <w:name w:val="footer"/>
    <w:basedOn w:val="Standaard"/>
    <w:link w:val="VoettekstChar"/>
    <w:uiPriority w:val="99"/>
    <w:unhideWhenUsed/>
    <w:rsid w:val="0033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54FB"/>
  </w:style>
  <w:style w:type="character" w:customStyle="1" w:styleId="Kop1Char">
    <w:name w:val="Kop 1 Char"/>
    <w:basedOn w:val="Standaardalinea-lettertype"/>
    <w:link w:val="Kop1"/>
    <w:uiPriority w:val="9"/>
    <w:rsid w:val="003D7BFE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semiHidden/>
    <w:unhideWhenUsed/>
    <w:rsid w:val="003354F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3D7BFE"/>
    <w:rPr>
      <w:b/>
      <w:bCs/>
    </w:rPr>
  </w:style>
  <w:style w:type="character" w:customStyle="1" w:styleId="mn">
    <w:name w:val="mn"/>
    <w:basedOn w:val="Standaardalinea-lettertype"/>
    <w:rsid w:val="003354FB"/>
  </w:style>
  <w:style w:type="character" w:customStyle="1" w:styleId="mjxassistivemathml">
    <w:name w:val="mjx_assistive_mathml"/>
    <w:basedOn w:val="Standaardalinea-lettertype"/>
    <w:rsid w:val="003354FB"/>
  </w:style>
  <w:style w:type="character" w:customStyle="1" w:styleId="mtext">
    <w:name w:val="mtext"/>
    <w:basedOn w:val="Standaardalinea-lettertype"/>
    <w:rsid w:val="003354FB"/>
  </w:style>
  <w:style w:type="character" w:customStyle="1" w:styleId="mo">
    <w:name w:val="mo"/>
    <w:basedOn w:val="Standaardalinea-lettertype"/>
    <w:rsid w:val="003354FB"/>
  </w:style>
  <w:style w:type="character" w:customStyle="1" w:styleId="mi">
    <w:name w:val="mi"/>
    <w:basedOn w:val="Standaardalinea-lettertype"/>
    <w:rsid w:val="003354FB"/>
  </w:style>
  <w:style w:type="character" w:customStyle="1" w:styleId="Kop2Char">
    <w:name w:val="Kop 2 Char"/>
    <w:basedOn w:val="Standaardalinea-lettertype"/>
    <w:link w:val="Kop2"/>
    <w:uiPriority w:val="9"/>
    <w:semiHidden/>
    <w:rsid w:val="003D7BFE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7BFE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7BFE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7BFE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7BFE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7BFE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7BFE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7BFE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D7BFE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3D7BFE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D7BFE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7BF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7BFE"/>
    <w:rPr>
      <w:caps/>
      <w:color w:val="595959" w:themeColor="text1" w:themeTint="A6"/>
      <w:spacing w:val="10"/>
      <w:sz w:val="21"/>
      <w:szCs w:val="21"/>
    </w:rPr>
  </w:style>
  <w:style w:type="character" w:styleId="Nadruk">
    <w:name w:val="Emphasis"/>
    <w:uiPriority w:val="20"/>
    <w:qFormat/>
    <w:rsid w:val="003D7BFE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3D7BF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3D7BFE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3D7BFE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7BFE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7BFE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3D7BFE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3D7BFE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3D7BFE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3D7BFE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3D7BFE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D7BFE"/>
    <w:pPr>
      <w:outlineLvl w:val="9"/>
    </w:pPr>
  </w:style>
  <w:style w:type="paragraph" w:customStyle="1" w:styleId="Kop30">
    <w:name w:val="Kop3"/>
    <w:basedOn w:val="Kop3"/>
    <w:link w:val="Kop3Char0"/>
    <w:qFormat/>
    <w:rsid w:val="00802834"/>
    <w:pPr>
      <w:ind w:left="4248"/>
    </w:pPr>
  </w:style>
  <w:style w:type="character" w:customStyle="1" w:styleId="Kop3Char0">
    <w:name w:val="Kop3 Char"/>
    <w:basedOn w:val="Kop3Char"/>
    <w:link w:val="Kop30"/>
    <w:rsid w:val="00802834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3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B6F5-A1E4-4D4C-93E7-77D4125D102E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5b4ce638-4980-4cd5-a94c-6f7c3f328b6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CD47446-79AF-4142-8D87-6FF1E7C2D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AAE6A-E8C4-4DEC-AE4E-A7A2446D3F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40CB02-4D3E-47DC-BB78-0525D3BA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4</cp:revision>
  <dcterms:created xsi:type="dcterms:W3CDTF">2019-06-11T17:40:00Z</dcterms:created>
  <dcterms:modified xsi:type="dcterms:W3CDTF">2019-06-13T09:37:00Z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