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2C" w:rsidRDefault="00CA1319">
      <w:r w:rsidRPr="007F0205">
        <w:rPr>
          <w:b/>
          <w:sz w:val="24"/>
          <w:szCs w:val="24"/>
        </w:rPr>
        <w:t>ADL/Basiszorg. Thema 13 Uiterlijke verzorging</w:t>
      </w:r>
      <w:r w:rsidR="007F0205">
        <w:rPr>
          <w:b/>
          <w:sz w:val="24"/>
          <w:szCs w:val="24"/>
        </w:rPr>
        <w:t>.</w:t>
      </w:r>
      <w:r w:rsidR="007F0205">
        <w:t xml:space="preserve">                                 </w:t>
      </w:r>
      <w:r w:rsidR="007F0205">
        <w:rPr>
          <w:noProof/>
          <w:lang w:eastAsia="nl-NL"/>
        </w:rPr>
        <w:drawing>
          <wp:inline distT="0" distB="0" distL="0" distR="0">
            <wp:extent cx="1247775" cy="867414"/>
            <wp:effectExtent l="0" t="0" r="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960x720_31cc3b9b2c40de3d21f53b97bec8490a4619cd1d[1]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741" cy="911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097" w:rsidRDefault="006C109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62"/>
        <w:gridCol w:w="2364"/>
        <w:gridCol w:w="1706"/>
        <w:gridCol w:w="1678"/>
        <w:gridCol w:w="1952"/>
      </w:tblGrid>
      <w:tr w:rsidR="00547BCA" w:rsidTr="005F0D5B">
        <w:tc>
          <w:tcPr>
            <w:tcW w:w="1696" w:type="dxa"/>
          </w:tcPr>
          <w:p w:rsidR="006C1097" w:rsidRDefault="006C1097">
            <w:r>
              <w:t>Week</w:t>
            </w:r>
          </w:p>
        </w:tc>
        <w:tc>
          <w:tcPr>
            <w:tcW w:w="1843" w:type="dxa"/>
          </w:tcPr>
          <w:p w:rsidR="006C1097" w:rsidRDefault="006C1097">
            <w:r>
              <w:t>Onderwerp</w:t>
            </w:r>
          </w:p>
        </w:tc>
        <w:tc>
          <w:tcPr>
            <w:tcW w:w="1985" w:type="dxa"/>
          </w:tcPr>
          <w:p w:rsidR="006C1097" w:rsidRDefault="006C1097">
            <w:r>
              <w:t>Theorie</w:t>
            </w:r>
          </w:p>
        </w:tc>
        <w:tc>
          <w:tcPr>
            <w:tcW w:w="1725" w:type="dxa"/>
          </w:tcPr>
          <w:p w:rsidR="006C1097" w:rsidRDefault="006C1097">
            <w:r>
              <w:t>Opdrachten</w:t>
            </w:r>
          </w:p>
        </w:tc>
        <w:tc>
          <w:tcPr>
            <w:tcW w:w="1813" w:type="dxa"/>
          </w:tcPr>
          <w:p w:rsidR="006C1097" w:rsidRDefault="006C1097">
            <w:r>
              <w:t>Huiswerk</w:t>
            </w:r>
          </w:p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47</w:t>
            </w:r>
          </w:p>
        </w:tc>
        <w:tc>
          <w:tcPr>
            <w:tcW w:w="1843" w:type="dxa"/>
          </w:tcPr>
          <w:p w:rsidR="006C1097" w:rsidRDefault="006C1097">
            <w:r>
              <w:t>Opstart thema</w:t>
            </w:r>
            <w:r w:rsidR="00101679">
              <w:t xml:space="preserve"> </w:t>
            </w:r>
            <w:r>
              <w:t>13</w:t>
            </w:r>
            <w:r w:rsidR="00101679">
              <w:t xml:space="preserve"> Uiterlijke verzorging</w:t>
            </w:r>
          </w:p>
          <w:p w:rsidR="006C1097" w:rsidRDefault="006C1097">
            <w:r>
              <w:t>Gebitsverzorging</w:t>
            </w:r>
          </w:p>
        </w:tc>
        <w:tc>
          <w:tcPr>
            <w:tcW w:w="1985" w:type="dxa"/>
          </w:tcPr>
          <w:p w:rsidR="006C1097" w:rsidRDefault="006C1097">
            <w:r>
              <w:t>Blz. 273</w:t>
            </w:r>
          </w:p>
          <w:p w:rsidR="00101679" w:rsidRDefault="00101679"/>
          <w:p w:rsidR="006C1097" w:rsidRDefault="006C1097">
            <w:r>
              <w:t>Blz. 274 -278</w:t>
            </w:r>
          </w:p>
          <w:p w:rsidR="006C1097" w:rsidRDefault="006C1097"/>
          <w:p w:rsidR="006C1097" w:rsidRDefault="006C1097"/>
        </w:tc>
        <w:tc>
          <w:tcPr>
            <w:tcW w:w="1725" w:type="dxa"/>
          </w:tcPr>
          <w:p w:rsidR="006C1097" w:rsidRDefault="006C1097"/>
          <w:p w:rsidR="00101679" w:rsidRDefault="00101679"/>
          <w:p w:rsidR="006C1097" w:rsidRDefault="006C1097">
            <w:r>
              <w:t>VW. Weten en begrijpen:</w:t>
            </w:r>
          </w:p>
          <w:p w:rsidR="00323F9B" w:rsidRDefault="00323F9B">
            <w:r>
              <w:t xml:space="preserve">Opdrachten </w:t>
            </w:r>
          </w:p>
          <w:p w:rsidR="006C1097" w:rsidRDefault="006C1097">
            <w:r>
              <w:t>3,4,5,6,7</w:t>
            </w:r>
          </w:p>
        </w:tc>
        <w:tc>
          <w:tcPr>
            <w:tcW w:w="1813" w:type="dxa"/>
          </w:tcPr>
          <w:p w:rsidR="006C1097" w:rsidRDefault="006C1097">
            <w:r>
              <w:t xml:space="preserve">Opdrachten afmaken. </w:t>
            </w:r>
            <w:r w:rsidRPr="007E5A59">
              <w:rPr>
                <w:b/>
              </w:rPr>
              <w:t>Tandenborstel en tandpasta meenemen voor de volgende les</w:t>
            </w:r>
            <w:r>
              <w:t>.</w:t>
            </w:r>
          </w:p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48</w:t>
            </w:r>
          </w:p>
        </w:tc>
        <w:tc>
          <w:tcPr>
            <w:tcW w:w="1843" w:type="dxa"/>
          </w:tcPr>
          <w:p w:rsidR="00305405" w:rsidRDefault="00305405"/>
          <w:p w:rsidR="006C1097" w:rsidRDefault="006C1097">
            <w:r>
              <w:t>Gebitsverzorging</w:t>
            </w:r>
          </w:p>
          <w:p w:rsidR="001C093C" w:rsidRDefault="001C093C"/>
        </w:tc>
        <w:tc>
          <w:tcPr>
            <w:tcW w:w="1985" w:type="dxa"/>
          </w:tcPr>
          <w:p w:rsidR="007F0205" w:rsidRDefault="006C1097" w:rsidP="005F0D5B">
            <w:r>
              <w:t>Blz. 274-278</w:t>
            </w:r>
            <w:r w:rsidR="005F0D5B">
              <w:t xml:space="preserve"> </w:t>
            </w:r>
            <w:r w:rsidR="005F0D5B">
              <w:t xml:space="preserve">Bespreken </w:t>
            </w:r>
          </w:p>
          <w:p w:rsidR="00B131B1" w:rsidRDefault="007F0205" w:rsidP="005F0D5B">
            <w:r>
              <w:t>Opdracht</w:t>
            </w:r>
            <w:r w:rsidR="00B131B1">
              <w:t>;</w:t>
            </w:r>
          </w:p>
          <w:p w:rsidR="005F0D5B" w:rsidRDefault="007F0205" w:rsidP="005F0D5B">
            <w:r>
              <w:t xml:space="preserve"> </w:t>
            </w:r>
            <w:r w:rsidR="005F0D5B">
              <w:t>3 t/m 7</w:t>
            </w:r>
          </w:p>
          <w:p w:rsidR="005F0D5B" w:rsidRDefault="005F0D5B"/>
        </w:tc>
        <w:tc>
          <w:tcPr>
            <w:tcW w:w="1725" w:type="dxa"/>
          </w:tcPr>
          <w:p w:rsidR="00323F9B" w:rsidRDefault="005F0D5B">
            <w:r>
              <w:t xml:space="preserve">VW. Analyseren en toepassen: </w:t>
            </w:r>
          </w:p>
          <w:p w:rsidR="005F0D5B" w:rsidRDefault="00323F9B">
            <w:r>
              <w:t xml:space="preserve">Opdracht </w:t>
            </w:r>
            <w:r w:rsidR="005F0D5B">
              <w:t>8.</w:t>
            </w:r>
          </w:p>
          <w:p w:rsidR="006C1097" w:rsidRDefault="006C1097">
            <w:r w:rsidRPr="007E5A59">
              <w:rPr>
                <w:b/>
              </w:rPr>
              <w:t>Praktijk tandenpoetsen</w:t>
            </w:r>
            <w:r>
              <w:t>.</w:t>
            </w:r>
          </w:p>
        </w:tc>
        <w:tc>
          <w:tcPr>
            <w:tcW w:w="1813" w:type="dxa"/>
          </w:tcPr>
          <w:p w:rsidR="006C1097" w:rsidRDefault="006C1097"/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49</w:t>
            </w:r>
          </w:p>
        </w:tc>
        <w:tc>
          <w:tcPr>
            <w:tcW w:w="1843" w:type="dxa"/>
          </w:tcPr>
          <w:p w:rsidR="006C1097" w:rsidRDefault="005F0D5B">
            <w:r>
              <w:t>Scheren/haarverzorging</w:t>
            </w:r>
          </w:p>
        </w:tc>
        <w:tc>
          <w:tcPr>
            <w:tcW w:w="1985" w:type="dxa"/>
          </w:tcPr>
          <w:p w:rsidR="006C1097" w:rsidRDefault="005F0D5B">
            <w:r>
              <w:t>Blz. 279-284</w:t>
            </w:r>
          </w:p>
          <w:p w:rsidR="005F0D5B" w:rsidRDefault="005F0D5B">
            <w:r>
              <w:t>Tentoonstelling opdracht 8</w:t>
            </w:r>
          </w:p>
        </w:tc>
        <w:tc>
          <w:tcPr>
            <w:tcW w:w="1725" w:type="dxa"/>
          </w:tcPr>
          <w:p w:rsidR="006C1097" w:rsidRDefault="005F0D5B">
            <w:r>
              <w:t>VW. Analyseren en toepassen:</w:t>
            </w:r>
          </w:p>
          <w:p w:rsidR="005F0D5B" w:rsidRDefault="005F0D5B">
            <w:r>
              <w:t>9 en 10</w:t>
            </w:r>
          </w:p>
        </w:tc>
        <w:tc>
          <w:tcPr>
            <w:tcW w:w="1813" w:type="dxa"/>
          </w:tcPr>
          <w:p w:rsidR="006C1097" w:rsidRDefault="006C1097"/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50</w:t>
            </w:r>
          </w:p>
        </w:tc>
        <w:tc>
          <w:tcPr>
            <w:tcW w:w="1843" w:type="dxa"/>
          </w:tcPr>
          <w:p w:rsidR="006C1097" w:rsidRDefault="005F0D5B">
            <w:r>
              <w:t>Haarverzorging</w:t>
            </w:r>
          </w:p>
        </w:tc>
        <w:tc>
          <w:tcPr>
            <w:tcW w:w="1985" w:type="dxa"/>
          </w:tcPr>
          <w:p w:rsidR="006C1097" w:rsidRDefault="005F0D5B">
            <w:r>
              <w:t>Blz. 281-284</w:t>
            </w:r>
          </w:p>
          <w:p w:rsidR="005F0D5B" w:rsidRDefault="005F0D5B">
            <w:r>
              <w:t>Bespreken opdracht 9 en 10</w:t>
            </w:r>
          </w:p>
        </w:tc>
        <w:tc>
          <w:tcPr>
            <w:tcW w:w="1725" w:type="dxa"/>
          </w:tcPr>
          <w:p w:rsidR="006C1097" w:rsidRDefault="00547BCA">
            <w:r>
              <w:t>K.B.S. maken en mailen.</w:t>
            </w:r>
          </w:p>
        </w:tc>
        <w:tc>
          <w:tcPr>
            <w:tcW w:w="1813" w:type="dxa"/>
          </w:tcPr>
          <w:p w:rsidR="006C1097" w:rsidRDefault="005F0D5B">
            <w:r w:rsidRPr="007E5A59">
              <w:rPr>
                <w:b/>
              </w:rPr>
              <w:t xml:space="preserve">Make </w:t>
            </w:r>
            <w:r w:rsidR="00682F82">
              <w:rPr>
                <w:b/>
              </w:rPr>
              <w:t>up,</w:t>
            </w:r>
            <w:r w:rsidRPr="007E5A59">
              <w:rPr>
                <w:b/>
              </w:rPr>
              <w:t xml:space="preserve"> nagellak en nagelverzorging meenemen voor de volgende les</w:t>
            </w:r>
            <w:r>
              <w:t>.</w:t>
            </w:r>
          </w:p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51</w:t>
            </w:r>
          </w:p>
        </w:tc>
        <w:tc>
          <w:tcPr>
            <w:tcW w:w="1843" w:type="dxa"/>
          </w:tcPr>
          <w:p w:rsidR="006C1097" w:rsidRDefault="005F0D5B">
            <w:r w:rsidRPr="007E5A59">
              <w:rPr>
                <w:b/>
              </w:rPr>
              <w:t>Verwenles</w:t>
            </w:r>
            <w:r>
              <w:t>.</w:t>
            </w:r>
          </w:p>
        </w:tc>
        <w:tc>
          <w:tcPr>
            <w:tcW w:w="1985" w:type="dxa"/>
          </w:tcPr>
          <w:p w:rsidR="006C1097" w:rsidRDefault="006C1097"/>
        </w:tc>
        <w:tc>
          <w:tcPr>
            <w:tcW w:w="1725" w:type="dxa"/>
          </w:tcPr>
          <w:p w:rsidR="006C1097" w:rsidRPr="007E5A59" w:rsidRDefault="00547BCA">
            <w:pPr>
              <w:rPr>
                <w:b/>
              </w:rPr>
            </w:pPr>
            <w:r w:rsidRPr="007E5A59">
              <w:rPr>
                <w:b/>
              </w:rPr>
              <w:t>K.B.S. mailen.</w:t>
            </w:r>
          </w:p>
        </w:tc>
        <w:tc>
          <w:tcPr>
            <w:tcW w:w="1813" w:type="dxa"/>
          </w:tcPr>
          <w:p w:rsidR="006C1097" w:rsidRDefault="006C1097"/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52/01</w:t>
            </w:r>
            <w:r w:rsidR="007E5A59">
              <w:t xml:space="preserve"> </w:t>
            </w:r>
          </w:p>
        </w:tc>
        <w:tc>
          <w:tcPr>
            <w:tcW w:w="1843" w:type="dxa"/>
          </w:tcPr>
          <w:p w:rsidR="006C1097" w:rsidRPr="007E5A59" w:rsidRDefault="007E5A59">
            <w:pPr>
              <w:rPr>
                <w:b/>
              </w:rPr>
            </w:pPr>
            <w:r w:rsidRPr="007E5A59">
              <w:rPr>
                <w:b/>
              </w:rPr>
              <w:t>Vakantie</w:t>
            </w:r>
          </w:p>
        </w:tc>
        <w:tc>
          <w:tcPr>
            <w:tcW w:w="1985" w:type="dxa"/>
          </w:tcPr>
          <w:p w:rsidR="006C1097" w:rsidRDefault="006C1097"/>
        </w:tc>
        <w:tc>
          <w:tcPr>
            <w:tcW w:w="1725" w:type="dxa"/>
          </w:tcPr>
          <w:p w:rsidR="006C1097" w:rsidRDefault="006C1097"/>
        </w:tc>
        <w:tc>
          <w:tcPr>
            <w:tcW w:w="1813" w:type="dxa"/>
          </w:tcPr>
          <w:p w:rsidR="006C1097" w:rsidRDefault="006C1097"/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02</w:t>
            </w:r>
          </w:p>
        </w:tc>
        <w:tc>
          <w:tcPr>
            <w:tcW w:w="1843" w:type="dxa"/>
          </w:tcPr>
          <w:p w:rsidR="006C1097" w:rsidRDefault="00CC6F7B">
            <w:r>
              <w:t>Nagelverzorging</w:t>
            </w:r>
          </w:p>
          <w:p w:rsidR="0000616C" w:rsidRDefault="0000616C"/>
        </w:tc>
        <w:tc>
          <w:tcPr>
            <w:tcW w:w="1985" w:type="dxa"/>
          </w:tcPr>
          <w:p w:rsidR="006C1097" w:rsidRDefault="00217BD5">
            <w:r>
              <w:t>Blz. 285-290</w:t>
            </w:r>
          </w:p>
          <w:p w:rsidR="00547BCA" w:rsidRDefault="00547BCA">
            <w:r>
              <w:t>Bespreken K.B.S.</w:t>
            </w:r>
          </w:p>
        </w:tc>
        <w:tc>
          <w:tcPr>
            <w:tcW w:w="1725" w:type="dxa"/>
          </w:tcPr>
          <w:p w:rsidR="004B24E7" w:rsidRDefault="00217BD5">
            <w:r>
              <w:t xml:space="preserve">VW. Verdiepen </w:t>
            </w:r>
            <w:r w:rsidR="00610B3B">
              <w:t xml:space="preserve"> en cre</w:t>
            </w:r>
            <w:r w:rsidR="00610B3B">
              <w:rPr>
                <w:rFonts w:cstheme="minorHAnsi"/>
              </w:rPr>
              <w:t>ë</w:t>
            </w:r>
            <w:r w:rsidR="00610B3B">
              <w:t>ren</w:t>
            </w:r>
            <w:r w:rsidR="004B24E7">
              <w:t>:</w:t>
            </w:r>
          </w:p>
          <w:p w:rsidR="00217BD5" w:rsidRDefault="00217BD5">
            <w:r>
              <w:t>Opdracht 11 en 12</w:t>
            </w:r>
          </w:p>
          <w:p w:rsidR="00682F82" w:rsidRDefault="00682F82">
            <w:pPr>
              <w:rPr>
                <w:b/>
              </w:rPr>
            </w:pPr>
          </w:p>
          <w:p w:rsidR="0000616C" w:rsidRPr="00682F82" w:rsidRDefault="0000616C">
            <w:pPr>
              <w:rPr>
                <w:b/>
              </w:rPr>
            </w:pPr>
          </w:p>
        </w:tc>
        <w:tc>
          <w:tcPr>
            <w:tcW w:w="1813" w:type="dxa"/>
          </w:tcPr>
          <w:p w:rsidR="0000616C" w:rsidRPr="007E5A59" w:rsidRDefault="00305405">
            <w:pPr>
              <w:rPr>
                <w:b/>
              </w:rPr>
            </w:pPr>
            <w:r w:rsidRPr="007E5A59">
              <w:rPr>
                <w:b/>
              </w:rPr>
              <w:t>Benodigde materialen meenemen voor praktijkoefeningen</w:t>
            </w:r>
            <w:r w:rsidR="0000616C" w:rsidRPr="00682F82">
              <w:rPr>
                <w:b/>
              </w:rPr>
              <w:t xml:space="preserve"> </w:t>
            </w:r>
            <w:r w:rsidR="0000616C" w:rsidRPr="00682F82">
              <w:rPr>
                <w:b/>
              </w:rPr>
              <w:t>Opdracht 12 mailen</w:t>
            </w:r>
            <w:r w:rsidR="0000616C">
              <w:rPr>
                <w:b/>
              </w:rPr>
              <w:t>.</w:t>
            </w:r>
            <w:bookmarkStart w:id="0" w:name="_GoBack"/>
            <w:bookmarkEnd w:id="0"/>
          </w:p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03</w:t>
            </w:r>
          </w:p>
        </w:tc>
        <w:tc>
          <w:tcPr>
            <w:tcW w:w="1843" w:type="dxa"/>
          </w:tcPr>
          <w:p w:rsidR="006C1097" w:rsidRDefault="00217BD5">
            <w:pPr>
              <w:rPr>
                <w:b/>
              </w:rPr>
            </w:pPr>
            <w:r w:rsidRPr="007E5A59">
              <w:rPr>
                <w:b/>
              </w:rPr>
              <w:t>Oefentoets theorie</w:t>
            </w:r>
          </w:p>
          <w:p w:rsidR="007E5A59" w:rsidRPr="007E5A59" w:rsidRDefault="007E5A59">
            <w:pPr>
              <w:rPr>
                <w:b/>
              </w:rPr>
            </w:pPr>
            <w:r>
              <w:rPr>
                <w:b/>
              </w:rPr>
              <w:t>Thema 13</w:t>
            </w:r>
          </w:p>
        </w:tc>
        <w:tc>
          <w:tcPr>
            <w:tcW w:w="1985" w:type="dxa"/>
          </w:tcPr>
          <w:p w:rsidR="006C1097" w:rsidRDefault="006C1097"/>
        </w:tc>
        <w:tc>
          <w:tcPr>
            <w:tcW w:w="1725" w:type="dxa"/>
          </w:tcPr>
          <w:p w:rsidR="006C1097" w:rsidRPr="007E5A59" w:rsidRDefault="00217BD5">
            <w:pPr>
              <w:rPr>
                <w:b/>
              </w:rPr>
            </w:pPr>
            <w:r w:rsidRPr="007E5A59">
              <w:rPr>
                <w:b/>
              </w:rPr>
              <w:t xml:space="preserve">Praktijk </w:t>
            </w:r>
            <w:r w:rsidR="00547BCA" w:rsidRPr="007E5A59">
              <w:rPr>
                <w:b/>
              </w:rPr>
              <w:t>oefenen thema 12 en 13</w:t>
            </w:r>
          </w:p>
        </w:tc>
        <w:tc>
          <w:tcPr>
            <w:tcW w:w="1813" w:type="dxa"/>
          </w:tcPr>
          <w:p w:rsidR="006C1097" w:rsidRDefault="006C1097"/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04</w:t>
            </w:r>
          </w:p>
        </w:tc>
        <w:tc>
          <w:tcPr>
            <w:tcW w:w="1843" w:type="dxa"/>
          </w:tcPr>
          <w:p w:rsidR="006C1097" w:rsidRPr="007E5A59" w:rsidRDefault="00217BD5">
            <w:pPr>
              <w:rPr>
                <w:b/>
              </w:rPr>
            </w:pPr>
            <w:r w:rsidRPr="007E5A59">
              <w:rPr>
                <w:b/>
              </w:rPr>
              <w:t>Theorietoets</w:t>
            </w:r>
            <w:r w:rsidR="00547BCA" w:rsidRPr="007E5A59">
              <w:rPr>
                <w:b/>
              </w:rPr>
              <w:t xml:space="preserve"> thema 13</w:t>
            </w:r>
            <w:r w:rsidRPr="007E5A59">
              <w:rPr>
                <w:b/>
              </w:rPr>
              <w:t xml:space="preserve"> </w:t>
            </w:r>
            <w:r w:rsidR="007E5A59">
              <w:rPr>
                <w:b/>
              </w:rPr>
              <w:t xml:space="preserve">  P</w:t>
            </w:r>
            <w:r w:rsidRPr="007E5A59">
              <w:rPr>
                <w:b/>
              </w:rPr>
              <w:t>raktijktoets</w:t>
            </w:r>
            <w:r w:rsidR="00547BCA" w:rsidRPr="007E5A59">
              <w:rPr>
                <w:b/>
              </w:rPr>
              <w:t xml:space="preserve"> thema 12 en 13</w:t>
            </w:r>
          </w:p>
        </w:tc>
        <w:tc>
          <w:tcPr>
            <w:tcW w:w="1985" w:type="dxa"/>
          </w:tcPr>
          <w:p w:rsidR="006C1097" w:rsidRDefault="006C1097"/>
        </w:tc>
        <w:tc>
          <w:tcPr>
            <w:tcW w:w="1725" w:type="dxa"/>
          </w:tcPr>
          <w:p w:rsidR="006C1097" w:rsidRDefault="004B24E7">
            <w:r>
              <w:t>VW. Evalueren en reflecteren:</w:t>
            </w:r>
          </w:p>
          <w:p w:rsidR="004B24E7" w:rsidRDefault="004B24E7">
            <w:r>
              <w:t>Opdracht 13 en 14.</w:t>
            </w:r>
          </w:p>
        </w:tc>
        <w:tc>
          <w:tcPr>
            <w:tcW w:w="1813" w:type="dxa"/>
          </w:tcPr>
          <w:p w:rsidR="006C1097" w:rsidRDefault="006C1097"/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05</w:t>
            </w:r>
          </w:p>
        </w:tc>
        <w:tc>
          <w:tcPr>
            <w:tcW w:w="1843" w:type="dxa"/>
          </w:tcPr>
          <w:p w:rsidR="006C1097" w:rsidRPr="007E5A59" w:rsidRDefault="00217BD5">
            <w:pPr>
              <w:rPr>
                <w:b/>
              </w:rPr>
            </w:pPr>
            <w:r w:rsidRPr="007E5A59">
              <w:rPr>
                <w:b/>
              </w:rPr>
              <w:t>Praktijktoets.</w:t>
            </w:r>
            <w:r w:rsidR="00547BCA" w:rsidRPr="007E5A59">
              <w:rPr>
                <w:b/>
              </w:rPr>
              <w:t xml:space="preserve"> Thema 12 en 13</w:t>
            </w:r>
          </w:p>
        </w:tc>
        <w:tc>
          <w:tcPr>
            <w:tcW w:w="1985" w:type="dxa"/>
          </w:tcPr>
          <w:p w:rsidR="006C1097" w:rsidRDefault="006C1097"/>
        </w:tc>
        <w:tc>
          <w:tcPr>
            <w:tcW w:w="1725" w:type="dxa"/>
          </w:tcPr>
          <w:p w:rsidR="004B24E7" w:rsidRDefault="004B24E7" w:rsidP="004B24E7">
            <w:r>
              <w:t>VW. Evalueren en reflecteren:</w:t>
            </w:r>
          </w:p>
          <w:p w:rsidR="006C1097" w:rsidRDefault="004B24E7" w:rsidP="004B24E7">
            <w:r>
              <w:t>Opdracht 13 en 14.</w:t>
            </w:r>
          </w:p>
          <w:p w:rsidR="004B24E7" w:rsidRDefault="004B24E7" w:rsidP="004B24E7">
            <w:r>
              <w:t>Opdracht 13 en 14 mailen.</w:t>
            </w:r>
          </w:p>
        </w:tc>
        <w:tc>
          <w:tcPr>
            <w:tcW w:w="1813" w:type="dxa"/>
          </w:tcPr>
          <w:p w:rsidR="006C1097" w:rsidRDefault="006C1097"/>
        </w:tc>
      </w:tr>
      <w:tr w:rsidR="00547BCA" w:rsidTr="005F0D5B">
        <w:tc>
          <w:tcPr>
            <w:tcW w:w="1696" w:type="dxa"/>
          </w:tcPr>
          <w:p w:rsidR="006C1097" w:rsidRDefault="006C1097">
            <w:r>
              <w:t>06 Bufferweek</w:t>
            </w:r>
          </w:p>
        </w:tc>
        <w:tc>
          <w:tcPr>
            <w:tcW w:w="1843" w:type="dxa"/>
          </w:tcPr>
          <w:p w:rsidR="006C1097" w:rsidRDefault="00217BD5">
            <w:r>
              <w:t>Inhalen/herkansen toetsen.</w:t>
            </w:r>
            <w:r w:rsidR="00547BCA">
              <w:t xml:space="preserve"> Thema 12 en 13</w:t>
            </w:r>
          </w:p>
        </w:tc>
        <w:tc>
          <w:tcPr>
            <w:tcW w:w="1985" w:type="dxa"/>
          </w:tcPr>
          <w:p w:rsidR="006C1097" w:rsidRDefault="006C1097"/>
        </w:tc>
        <w:tc>
          <w:tcPr>
            <w:tcW w:w="1725" w:type="dxa"/>
          </w:tcPr>
          <w:p w:rsidR="006C1097" w:rsidRDefault="006C1097"/>
        </w:tc>
        <w:tc>
          <w:tcPr>
            <w:tcW w:w="1813" w:type="dxa"/>
          </w:tcPr>
          <w:p w:rsidR="006C1097" w:rsidRDefault="006C1097"/>
        </w:tc>
      </w:tr>
    </w:tbl>
    <w:p w:rsidR="006C1097" w:rsidRDefault="006C1097"/>
    <w:p w:rsidR="00CA1319" w:rsidRDefault="00CA1319"/>
    <w:sectPr w:rsidR="00CA1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19"/>
    <w:rsid w:val="0000616C"/>
    <w:rsid w:val="00032931"/>
    <w:rsid w:val="00101679"/>
    <w:rsid w:val="00161719"/>
    <w:rsid w:val="001C093C"/>
    <w:rsid w:val="00217BD5"/>
    <w:rsid w:val="00305405"/>
    <w:rsid w:val="00323F9B"/>
    <w:rsid w:val="004B24E7"/>
    <w:rsid w:val="00547BCA"/>
    <w:rsid w:val="005F0D5B"/>
    <w:rsid w:val="00610B3B"/>
    <w:rsid w:val="00682F82"/>
    <w:rsid w:val="006C1097"/>
    <w:rsid w:val="007E5A59"/>
    <w:rsid w:val="007F0205"/>
    <w:rsid w:val="00B131B1"/>
    <w:rsid w:val="00CA1319"/>
    <w:rsid w:val="00CC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E5DE"/>
  <w15:chartTrackingRefBased/>
  <w15:docId w15:val="{AAE90765-FBF5-4E56-B0AD-86367684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C1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Ineke Simons</dc:creator>
  <cp:keywords/>
  <dc:description/>
  <cp:lastModifiedBy>Ineke Simons</cp:lastModifiedBy>
  <cp:revision>12</cp:revision>
  <dcterms:created xsi:type="dcterms:W3CDTF">2019-11-12T09:56:00Z</dcterms:created>
  <dcterms:modified xsi:type="dcterms:W3CDTF">2019-11-12T10:26:00Z</dcterms:modified>
</cp:coreProperties>
</file>