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3D" w:rsidRPr="009C173D" w:rsidRDefault="009C173D" w:rsidP="009C173D">
      <w:pPr>
        <w:pStyle w:val="Kop1"/>
        <w:rPr>
          <w:rFonts w:asciiTheme="minorHAnsi" w:hAnsiTheme="minorHAnsi"/>
          <w:color w:val="404040" w:themeColor="text1" w:themeTint="BF"/>
          <w:sz w:val="28"/>
          <w:szCs w:val="28"/>
        </w:rPr>
      </w:pPr>
      <w:bookmarkStart w:id="0" w:name="_Toc29566191"/>
      <w:r w:rsidRPr="0035554E">
        <w:rPr>
          <w:rFonts w:eastAsia="Calibri" w:cstheme="minorHAns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48204D1" wp14:editId="2AFF9CEB">
            <wp:simplePos x="0" y="0"/>
            <wp:positionH relativeFrom="column">
              <wp:posOffset>5000625</wp:posOffset>
            </wp:positionH>
            <wp:positionV relativeFrom="paragraph">
              <wp:posOffset>-523875</wp:posOffset>
            </wp:positionV>
            <wp:extent cx="1308100" cy="1022981"/>
            <wp:effectExtent l="0" t="0" r="6350" b="635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02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73D">
        <w:rPr>
          <w:rFonts w:asciiTheme="minorHAnsi" w:hAnsiTheme="minorHAnsi"/>
          <w:color w:val="404040" w:themeColor="text1" w:themeTint="BF"/>
          <w:sz w:val="28"/>
          <w:szCs w:val="28"/>
        </w:rPr>
        <w:t>Bijlage 7 Hoofdfase A: Eindevaluatie door werkplekbegeleider</w:t>
      </w:r>
      <w:bookmarkEnd w:id="0"/>
      <w:r w:rsidRPr="009C173D">
        <w:rPr>
          <w:rFonts w:asciiTheme="minorHAnsi" w:hAnsiTheme="minorHAnsi"/>
          <w:color w:val="404040" w:themeColor="text1" w:themeTint="BF"/>
          <w:sz w:val="28"/>
          <w:szCs w:val="28"/>
        </w:rPr>
        <w:t xml:space="preserve"> </w:t>
      </w:r>
    </w:p>
    <w:p w:rsidR="009C173D" w:rsidRPr="00372A6E" w:rsidRDefault="009C173D" w:rsidP="009C173D">
      <w:pPr>
        <w:rPr>
          <w:lang w:eastAsia="en-US"/>
        </w:rPr>
      </w:pPr>
    </w:p>
    <w:p w:rsidR="009C173D" w:rsidRPr="00E017FB" w:rsidRDefault="009C173D" w:rsidP="009C173D">
      <w:pPr>
        <w:spacing w:after="38" w:line="271" w:lineRule="auto"/>
        <w:ind w:left="2124" w:hanging="2119"/>
        <w:jc w:val="center"/>
        <w:rPr>
          <w:rFonts w:eastAsia="Calibri" w:cstheme="minorHAnsi"/>
          <w:b/>
          <w:color w:val="005AAA"/>
          <w:sz w:val="32"/>
          <w:szCs w:val="32"/>
        </w:rPr>
      </w:pPr>
      <w:r w:rsidRPr="00E017FB">
        <w:rPr>
          <w:rFonts w:eastAsia="Calibri" w:cstheme="minorHAnsi"/>
          <w:b/>
          <w:color w:val="005AAA"/>
          <w:sz w:val="32"/>
          <w:szCs w:val="32"/>
        </w:rPr>
        <w:t>Eindevaluatie door werkplekbegeleider</w:t>
      </w:r>
    </w:p>
    <w:p w:rsidR="009C173D" w:rsidRPr="00E017FB" w:rsidRDefault="009C173D" w:rsidP="009C173D">
      <w:pPr>
        <w:spacing w:after="38" w:line="271" w:lineRule="auto"/>
        <w:ind w:left="2124" w:hanging="1415"/>
        <w:jc w:val="center"/>
        <w:rPr>
          <w:rFonts w:eastAsia="Calibri" w:cstheme="minorHAnsi"/>
          <w:b/>
          <w:color w:val="005AAA"/>
          <w:sz w:val="32"/>
          <w:szCs w:val="32"/>
        </w:rPr>
      </w:pPr>
      <w:r w:rsidRPr="00E017FB">
        <w:rPr>
          <w:rFonts w:eastAsia="Calibri" w:cstheme="minorHAnsi"/>
          <w:b/>
          <w:color w:val="005AAA"/>
          <w:sz w:val="32"/>
          <w:szCs w:val="32"/>
        </w:rPr>
        <w:t>Handelingsbekwaam leraar &lt;vak&gt; Hoofdfase A</w:t>
      </w:r>
    </w:p>
    <w:p w:rsidR="009C173D" w:rsidRPr="00E017FB" w:rsidRDefault="009C173D" w:rsidP="009C173D">
      <w:pPr>
        <w:spacing w:after="38" w:line="271" w:lineRule="auto"/>
        <w:ind w:left="2124" w:hanging="1415"/>
        <w:jc w:val="center"/>
        <w:rPr>
          <w:rFonts w:eastAsia="Calibri" w:cstheme="minorHAnsi"/>
          <w:b/>
          <w:i/>
          <w:color w:val="005AAA"/>
          <w:sz w:val="24"/>
        </w:rPr>
      </w:pPr>
      <w:r w:rsidRPr="00E017FB">
        <w:rPr>
          <w:rFonts w:eastAsia="Calibri" w:cstheme="minorHAnsi"/>
          <w:b/>
          <w:color w:val="005AAA"/>
          <w:sz w:val="32"/>
          <w:szCs w:val="32"/>
        </w:rPr>
        <w:t>2019-2020</w:t>
      </w:r>
    </w:p>
    <w:p w:rsidR="009C173D" w:rsidRPr="009C173D" w:rsidRDefault="009C173D" w:rsidP="009C173D">
      <w:pPr>
        <w:spacing w:after="38" w:line="271" w:lineRule="auto"/>
        <w:ind w:left="15" w:hanging="10"/>
        <w:rPr>
          <w:rFonts w:eastAsia="Calibri" w:cstheme="minorHAnsi"/>
          <w:b/>
          <w:color w:val="000000"/>
          <w:sz w:val="24"/>
        </w:rPr>
      </w:pPr>
      <w:r w:rsidRPr="009C173D">
        <w:rPr>
          <w:rFonts w:eastAsia="Calibri" w:cstheme="minorHAnsi"/>
          <w:b/>
          <w:color w:val="000000"/>
          <w:sz w:val="24"/>
        </w:rPr>
        <w:t>Gegevens</w:t>
      </w:r>
    </w:p>
    <w:tbl>
      <w:tblPr>
        <w:tblStyle w:val="Tabelraster"/>
        <w:tblW w:w="10065" w:type="dxa"/>
        <w:tblInd w:w="-147" w:type="dxa"/>
        <w:tblLook w:val="04A0" w:firstRow="1" w:lastRow="0" w:firstColumn="1" w:lastColumn="0" w:noHBand="0" w:noVBand="1"/>
      </w:tblPr>
      <w:tblGrid>
        <w:gridCol w:w="3169"/>
        <w:gridCol w:w="3022"/>
        <w:gridCol w:w="3874"/>
      </w:tblGrid>
      <w:tr w:rsidR="009C173D" w:rsidRPr="00372A6E" w:rsidTr="00647BD3">
        <w:trPr>
          <w:trHeight w:val="512"/>
        </w:trPr>
        <w:tc>
          <w:tcPr>
            <w:tcW w:w="3169" w:type="dxa"/>
          </w:tcPr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Naam student:</w:t>
            </w:r>
          </w:p>
          <w:p w:rsidR="009C173D" w:rsidRPr="00372A6E" w:rsidRDefault="009C173D" w:rsidP="00647BD3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022" w:type="dxa"/>
          </w:tcPr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Opleiding:</w:t>
            </w:r>
          </w:p>
        </w:tc>
        <w:tc>
          <w:tcPr>
            <w:tcW w:w="3874" w:type="dxa"/>
          </w:tcPr>
          <w:p w:rsidR="009C173D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School:</w:t>
            </w:r>
          </w:p>
          <w:p w:rsidR="009C173D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C173D" w:rsidRPr="00372A6E" w:rsidTr="00647BD3">
        <w:trPr>
          <w:trHeight w:val="925"/>
        </w:trPr>
        <w:tc>
          <w:tcPr>
            <w:tcW w:w="3169" w:type="dxa"/>
          </w:tcPr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Naam werkplekbegeleider:</w:t>
            </w:r>
          </w:p>
        </w:tc>
        <w:tc>
          <w:tcPr>
            <w:tcW w:w="3022" w:type="dxa"/>
          </w:tcPr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Handtekening  werkplekbegeleider:</w:t>
            </w:r>
          </w:p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874" w:type="dxa"/>
          </w:tcPr>
          <w:p w:rsidR="009C173D" w:rsidRPr="00372A6E" w:rsidRDefault="009C173D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Datum:</w:t>
            </w:r>
          </w:p>
        </w:tc>
      </w:tr>
    </w:tbl>
    <w:p w:rsidR="009C173D" w:rsidRPr="00372A6E" w:rsidRDefault="009C173D" w:rsidP="009C173D">
      <w:pPr>
        <w:spacing w:after="38" w:line="271" w:lineRule="auto"/>
        <w:ind w:left="15" w:hanging="10"/>
        <w:rPr>
          <w:rFonts w:eastAsia="Calibri" w:cstheme="minorHAnsi"/>
          <w:b/>
          <w:i/>
          <w:color w:val="000000"/>
        </w:rPr>
      </w:pPr>
    </w:p>
    <w:tbl>
      <w:tblPr>
        <w:tblStyle w:val="Tabelraster"/>
        <w:tblW w:w="9944" w:type="dxa"/>
        <w:tblInd w:w="-26" w:type="dxa"/>
        <w:tblLook w:val="04A0" w:firstRow="1" w:lastRow="0" w:firstColumn="1" w:lastColumn="0" w:noHBand="0" w:noVBand="1"/>
      </w:tblPr>
      <w:tblGrid>
        <w:gridCol w:w="653"/>
        <w:gridCol w:w="1401"/>
        <w:gridCol w:w="2078"/>
        <w:gridCol w:w="3119"/>
        <w:gridCol w:w="2693"/>
      </w:tblGrid>
      <w:tr w:rsidR="009C173D" w:rsidRPr="00372A6E" w:rsidTr="004849FB">
        <w:trPr>
          <w:cantSplit/>
          <w:trHeight w:val="374"/>
        </w:trPr>
        <w:tc>
          <w:tcPr>
            <w:tcW w:w="2054" w:type="dxa"/>
            <w:gridSpan w:val="2"/>
            <w:shd w:val="clear" w:color="auto" w:fill="D9D9D9" w:themeFill="background1" w:themeFillShade="D9"/>
          </w:tcPr>
          <w:p w:rsidR="009C173D" w:rsidRPr="00372A6E" w:rsidRDefault="009C173D" w:rsidP="00647BD3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4"/>
              </w:rPr>
            </w:pPr>
          </w:p>
          <w:p w:rsidR="009C173D" w:rsidRPr="00372A6E" w:rsidRDefault="009C173D" w:rsidP="00647BD3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24"/>
              </w:rPr>
              <w:t>Criteria: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meer dan voldoende</w:t>
            </w:r>
            <w:r w:rsidRPr="00372A6E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voldoende</w:t>
            </w:r>
            <w:r w:rsidRPr="00372A6E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niet voldoende</w:t>
            </w: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</w:tr>
      <w:tr w:rsidR="009C173D" w:rsidRPr="00372A6E" w:rsidTr="004849FB">
        <w:trPr>
          <w:cantSplit/>
          <w:trHeight w:val="1367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9C173D" w:rsidRPr="004849FB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bookmarkStart w:id="1" w:name="_GoBack"/>
            <w:bookmarkEnd w:id="1"/>
            <w:r w:rsidRPr="004849FB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t>Pedagogische bekwaamheid</w:t>
            </w: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  <w:t>Contact met en begeleiden van leerlingen /studenten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2142331963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780454662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5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oog hebt voor leerlingen/studenten en hen motiveert om te leren.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16816604"/>
              </w:sdtPr>
              <w:sdtEndPr/>
              <w:sdtContent>
                <w:r w:rsidR="009C173D" w:rsidRPr="00372A6E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9C173D" w:rsidRPr="00372A6E" w:rsidTr="004849FB">
        <w:trPr>
          <w:cantSplit/>
          <w:trHeight w:val="1358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9C173D" w:rsidRPr="004849FB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Ordelijk en veilig werk- en leerklimaat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82919256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1167360988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in gangbare onderwijssituaties een ordelijk leerklimaat creëert.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523246983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9C173D" w:rsidRPr="00372A6E" w:rsidTr="004849FB">
        <w:trPr>
          <w:cantSplit/>
          <w:trHeight w:val="1134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9C173D" w:rsidRPr="004849FB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r w:rsidRPr="004849FB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t>Vakinhoudelijke en vakdidactische bekwaamheid</w:t>
            </w: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Onderwijs-voorbereiding, uitvoering en evaluatie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403906176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-588776362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activerende onderwijsactiviteiten ontwerpt en uitvoert en passende feedback geeft, en het leren op adequate wijze organiseert.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831674845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9C173D" w:rsidRPr="00372A6E" w:rsidTr="004849FB">
        <w:trPr>
          <w:cantSplit/>
          <w:trHeight w:val="1134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9C173D" w:rsidRPr="004849FB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Toepassing vak(gebied) in de praktijk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54911201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2018271226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het vakgebied voldoende beheerst om leerlingen/studenten verantwoord te onderwijzen.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1335410230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</w:tr>
      <w:tr w:rsidR="009C173D" w:rsidRPr="00372A6E" w:rsidTr="004849FB">
        <w:trPr>
          <w:cantSplit/>
          <w:trHeight w:val="1134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9C173D" w:rsidRPr="004849FB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r w:rsidRPr="004849FB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lastRenderedPageBreak/>
              <w:t>Brede professionele basis</w:t>
            </w: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Professionele samenwerking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776628399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94377661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betrouwbaar en proactief handelt.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382084662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</w:tr>
      <w:tr w:rsidR="009C173D" w:rsidRPr="00372A6E" w:rsidTr="004849FB">
        <w:trPr>
          <w:cantSplit/>
          <w:trHeight w:val="2095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9C173D" w:rsidRPr="00372A6E" w:rsidRDefault="009C173D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401" w:type="dxa"/>
            <w:shd w:val="clear" w:color="auto" w:fill="E8E8E8"/>
          </w:tcPr>
          <w:p w:rsidR="009C173D" w:rsidRPr="00372A6E" w:rsidRDefault="009C173D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Professionele ontwikkeling</w:t>
            </w:r>
          </w:p>
        </w:tc>
        <w:tc>
          <w:tcPr>
            <w:tcW w:w="2078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-176275463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9C173D"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-2021376404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9C173D"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je eigen pedagogisch-didactisch handelen motiveert en je eigen handelen evalueert, analyseert, bijstelt en ontwikkelt.</w:t>
            </w:r>
          </w:p>
        </w:tc>
        <w:tc>
          <w:tcPr>
            <w:tcW w:w="2693" w:type="dxa"/>
          </w:tcPr>
          <w:p w:rsidR="009C173D" w:rsidRPr="00372A6E" w:rsidRDefault="004849FB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404043471"/>
              </w:sdtPr>
              <w:sdtEndPr/>
              <w:sdtContent>
                <w:r w:rsidR="009C173D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Want:</w:t>
            </w:r>
          </w:p>
          <w:p w:rsidR="009C173D" w:rsidRPr="00372A6E" w:rsidRDefault="009C173D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</w:tr>
    </w:tbl>
    <w:p w:rsidR="009C173D" w:rsidRPr="00372A6E" w:rsidRDefault="009C173D" w:rsidP="009C173D">
      <w:pPr>
        <w:ind w:left="15" w:hanging="10"/>
        <w:rPr>
          <w:sz w:val="18"/>
          <w:szCs w:val="18"/>
        </w:rPr>
      </w:pPr>
    </w:p>
    <w:p w:rsidR="009C173D" w:rsidRPr="00372A6E" w:rsidRDefault="009C173D" w:rsidP="009C173D">
      <w:pPr>
        <w:ind w:left="15" w:hanging="10"/>
        <w:rPr>
          <w:sz w:val="18"/>
          <w:szCs w:val="18"/>
        </w:rPr>
      </w:pPr>
    </w:p>
    <w:tbl>
      <w:tblPr>
        <w:tblStyle w:val="Tabelraster"/>
        <w:tblW w:w="9903" w:type="dxa"/>
        <w:tblInd w:w="15" w:type="dxa"/>
        <w:tblLook w:val="04A0" w:firstRow="1" w:lastRow="0" w:firstColumn="1" w:lastColumn="0" w:noHBand="0" w:noVBand="1"/>
      </w:tblPr>
      <w:tblGrid>
        <w:gridCol w:w="9903"/>
      </w:tblGrid>
      <w:tr w:rsidR="009C173D" w:rsidRPr="00372A6E" w:rsidTr="00647BD3">
        <w:tc>
          <w:tcPr>
            <w:tcW w:w="9903" w:type="dxa"/>
          </w:tcPr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b/>
                <w:sz w:val="32"/>
                <w:szCs w:val="32"/>
              </w:rPr>
            </w:pPr>
            <w:r w:rsidRPr="00372A6E">
              <w:rPr>
                <w:rFonts w:asciiTheme="minorHAnsi" w:hAnsiTheme="minorHAnsi"/>
                <w:b/>
                <w:sz w:val="32"/>
                <w:szCs w:val="32"/>
              </w:rPr>
              <w:t>Eindevaluatie werkplekbegeleider</w:t>
            </w: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24"/>
                <w:szCs w:val="24"/>
              </w:rPr>
            </w:pPr>
            <w:r w:rsidRPr="00372A6E">
              <w:rPr>
                <w:rFonts w:asciiTheme="minorHAnsi" w:hAnsiTheme="minorHAnsi"/>
                <w:sz w:val="24"/>
                <w:szCs w:val="24"/>
              </w:rPr>
              <w:sym w:font="Symbol" w:char="F07F"/>
            </w:r>
            <w:r w:rsidRPr="00372A6E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72A6E">
              <w:rPr>
                <w:rFonts w:asciiTheme="minorHAnsi" w:hAnsiTheme="minorHAnsi"/>
                <w:b/>
                <w:sz w:val="24"/>
                <w:szCs w:val="24"/>
              </w:rPr>
              <w:t>Ja,</w:t>
            </w:r>
            <w:r w:rsidRPr="00372A6E">
              <w:rPr>
                <w:rFonts w:asciiTheme="minorHAnsi" w:hAnsiTheme="minorHAnsi"/>
                <w:sz w:val="24"/>
                <w:szCs w:val="24"/>
              </w:rPr>
              <w:t xml:space="preserve"> ik heb jou zien functioneren op tenminste het niveau voor handelingsbekwaam leraar hoofdfase A.</w:t>
            </w: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</w:rPr>
            </w:pPr>
            <w:proofErr w:type="spellStart"/>
            <w:r w:rsidRPr="00372A6E">
              <w:rPr>
                <w:rFonts w:asciiTheme="minorHAnsi" w:hAnsiTheme="minorHAnsi"/>
              </w:rPr>
              <w:t>Feedforward</w:t>
            </w:r>
            <w:proofErr w:type="spellEnd"/>
            <w:r w:rsidRPr="00372A6E">
              <w:rPr>
                <w:rFonts w:asciiTheme="minorHAnsi" w:hAnsiTheme="minorHAnsi"/>
              </w:rPr>
              <w:t xml:space="preserve"> voor het volgende werkplekleren in hoofdfase B:</w:t>
            </w: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24"/>
                <w:szCs w:val="24"/>
              </w:rPr>
            </w:pPr>
            <w:r w:rsidRPr="00372A6E">
              <w:rPr>
                <w:rFonts w:asciiTheme="minorHAnsi" w:hAnsiTheme="minorHAnsi"/>
                <w:sz w:val="24"/>
                <w:szCs w:val="24"/>
              </w:rPr>
              <w:sym w:font="Symbol" w:char="F07F"/>
            </w:r>
            <w:r w:rsidRPr="00372A6E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72A6E">
              <w:rPr>
                <w:rFonts w:asciiTheme="minorHAnsi" w:hAnsiTheme="minorHAnsi"/>
                <w:b/>
                <w:sz w:val="24"/>
                <w:szCs w:val="24"/>
              </w:rPr>
              <w:t>Nee,</w:t>
            </w:r>
            <w:r w:rsidRPr="00372A6E">
              <w:rPr>
                <w:rFonts w:asciiTheme="minorHAnsi" w:hAnsiTheme="minorHAnsi"/>
                <w:sz w:val="24"/>
                <w:szCs w:val="24"/>
              </w:rPr>
              <w:t xml:space="preserve"> ik heb jou nog niet voldoende zien functioneren op tenminste het niveau voor handelingsbekwaam leraar hoofdfase A.</w:t>
            </w:r>
          </w:p>
          <w:p w:rsidR="009C173D" w:rsidRPr="00372A6E" w:rsidRDefault="009C173D" w:rsidP="00647BD3">
            <w:pPr>
              <w:ind w:left="15" w:hanging="10"/>
              <w:rPr>
                <w:rFonts w:asciiTheme="minorHAnsi" w:hAnsiTheme="minorHAnsi"/>
                <w:sz w:val="18"/>
                <w:szCs w:val="18"/>
              </w:rPr>
            </w:pPr>
          </w:p>
          <w:p w:rsidR="009C173D" w:rsidRPr="00372A6E" w:rsidRDefault="009C173D" w:rsidP="00647BD3">
            <w:pPr>
              <w:rPr>
                <w:rFonts w:asciiTheme="minorHAnsi" w:hAnsiTheme="minorHAnsi"/>
              </w:rPr>
            </w:pPr>
            <w:proofErr w:type="spellStart"/>
            <w:r w:rsidRPr="00372A6E">
              <w:rPr>
                <w:rFonts w:asciiTheme="minorHAnsi" w:hAnsiTheme="minorHAnsi"/>
              </w:rPr>
              <w:t>Feedforward</w:t>
            </w:r>
            <w:proofErr w:type="spellEnd"/>
            <w:r w:rsidRPr="00372A6E">
              <w:rPr>
                <w:rFonts w:asciiTheme="minorHAnsi" w:hAnsiTheme="minorHAnsi"/>
              </w:rPr>
              <w:t xml:space="preserve"> voor het alsnog verwerven van het niveau handelingsbekwaam leraar hoofdfase A: </w:t>
            </w:r>
          </w:p>
          <w:p w:rsidR="009C173D" w:rsidRPr="00372A6E" w:rsidRDefault="009C173D" w:rsidP="00647BD3">
            <w:pPr>
              <w:rPr>
                <w:rFonts w:asciiTheme="minorHAnsi" w:hAnsiTheme="minorHAnsi"/>
              </w:rPr>
            </w:pPr>
          </w:p>
          <w:p w:rsidR="009C173D" w:rsidRDefault="009C173D" w:rsidP="00647BD3">
            <w:pPr>
              <w:rPr>
                <w:rFonts w:asciiTheme="minorHAnsi" w:hAnsiTheme="minorHAnsi"/>
              </w:rPr>
            </w:pPr>
          </w:p>
          <w:p w:rsidR="009C173D" w:rsidRPr="00372A6E" w:rsidRDefault="009C173D" w:rsidP="00647BD3">
            <w:pPr>
              <w:rPr>
                <w:rFonts w:asciiTheme="minorHAnsi" w:hAnsiTheme="minorHAnsi"/>
              </w:rPr>
            </w:pPr>
          </w:p>
          <w:p w:rsidR="009C173D" w:rsidRPr="00372A6E" w:rsidRDefault="009C173D" w:rsidP="00647BD3">
            <w:pPr>
              <w:rPr>
                <w:rFonts w:asciiTheme="minorHAnsi" w:hAnsiTheme="minorHAnsi"/>
              </w:rPr>
            </w:pPr>
          </w:p>
          <w:p w:rsidR="009C173D" w:rsidRPr="00372A6E" w:rsidRDefault="009C173D" w:rsidP="00647BD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9C173D" w:rsidRDefault="009C173D" w:rsidP="009C173D"/>
    <w:p w:rsidR="004B2D82" w:rsidRDefault="004849FB"/>
    <w:sectPr w:rsidR="004B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3D"/>
    <w:rsid w:val="00217174"/>
    <w:rsid w:val="004849FB"/>
    <w:rsid w:val="009C173D"/>
    <w:rsid w:val="00A87BA4"/>
    <w:rsid w:val="00E0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826E5-EC09-4D57-A66F-170EB4B7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C173D"/>
    <w:pPr>
      <w:spacing w:after="120" w:line="264" w:lineRule="auto"/>
    </w:pPr>
    <w:rPr>
      <w:rFonts w:eastAsiaTheme="minorEastAsia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C173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C173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table" w:styleId="Tabelraster">
    <w:name w:val="Table Grid"/>
    <w:basedOn w:val="Standaardtabel"/>
    <w:uiPriority w:val="39"/>
    <w:rsid w:val="009C173D"/>
    <w:pPr>
      <w:spacing w:after="120" w:line="264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6998F-456B-4FD3-86D0-1555372CCBD5}"/>
</file>

<file path=customXml/itemProps2.xml><?xml version="1.0" encoding="utf-8"?>
<ds:datastoreItem xmlns:ds="http://schemas.openxmlformats.org/officeDocument/2006/customXml" ds:itemID="{34277817-AE24-4CF1-B7D9-E74194A9FDA9}"/>
</file>

<file path=customXml/itemProps3.xml><?xml version="1.0" encoding="utf-8"?>
<ds:datastoreItem xmlns:ds="http://schemas.openxmlformats.org/officeDocument/2006/customXml" ds:itemID="{D69A6D16-7266-458B-B896-A3B5FDAB87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Anema, J.</dc:creator>
  <cp:keywords/>
  <dc:description/>
  <cp:lastModifiedBy>Anema, J.</cp:lastModifiedBy>
  <cp:revision>3</cp:revision>
  <dcterms:created xsi:type="dcterms:W3CDTF">2020-01-17T15:49:00Z</dcterms:created>
  <dcterms:modified xsi:type="dcterms:W3CDTF">2020-01-20T09:57:00Z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