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05A" w:rsidRPr="00CB0026" w:rsidRDefault="00CB6568" w:rsidP="00EF1088">
      <w:pPr>
        <w:tabs>
          <w:tab w:val="left" w:pos="2062"/>
          <w:tab w:val="center" w:pos="4536"/>
        </w:tabs>
        <w:rPr>
          <w:lang w:val="en-GB"/>
        </w:rPr>
      </w:pPr>
      <w:sdt>
        <w:sdtPr>
          <w:rPr>
            <w:lang w:val="en-GB"/>
          </w:rPr>
          <w:alias w:val="opleiding"/>
          <w:tag w:val="opleiding"/>
          <w:id w:val="-1050609716"/>
          <w:placeholder>
            <w:docPart w:val="DefaultPlaceholder_-1854013439"/>
          </w:placeholder>
          <w15:color w:val="FF9900"/>
          <w15:appearance w15:val="tags"/>
          <w:comboBox>
            <w:listItem w:value="Kies een item."/>
            <w:listItem w:displayText="food" w:value="food"/>
            <w:listItem w:displayText="milieu" w:value="milieu"/>
            <w:listItem w:displayText="dier" w:value="dier"/>
            <w:listItem w:displayText="para" w:value="para"/>
            <w:listItem w:displayText="bloem" w:value="bloem"/>
          </w:comboBox>
        </w:sdtPr>
        <w:sdtEndPr/>
        <w:sdtContent>
          <w:r w:rsidR="00CA518B">
            <w:rPr>
              <w:lang w:val="en-GB"/>
            </w:rPr>
            <w:t>para</w:t>
          </w:r>
        </w:sdtContent>
      </w:sdt>
      <w:r w:rsidR="00A1005A" w:rsidRPr="00CB0026">
        <w:rPr>
          <w:lang w:val="en-GB"/>
        </w:rPr>
        <w:tab/>
      </w:r>
      <w:sdt>
        <w:sdtPr>
          <w:rPr>
            <w:lang w:val="en-GB"/>
          </w:rPr>
          <w:alias w:val="jaar"/>
          <w:tag w:val="jaar"/>
          <w:id w:val="-343484334"/>
          <w:placeholder>
            <w:docPart w:val="DefaultPlaceholder_-1854013439"/>
          </w:placeholder>
          <w15:color w:val="339966"/>
          <w15:appearance w15:val="tags"/>
          <w:comboBox>
            <w:listItem w:value="Kies een item."/>
            <w:listItem w:displayText="1" w:value="1"/>
            <w:listItem w:displayText="2" w:value="2"/>
          </w:comboBox>
        </w:sdtPr>
        <w:sdtEndPr/>
        <w:sdtContent>
          <w:r w:rsidR="00A2290B" w:rsidRPr="00CB0026">
            <w:rPr>
              <w:lang w:val="en-GB"/>
            </w:rPr>
            <w:t>2</w:t>
          </w:r>
        </w:sdtContent>
      </w:sdt>
      <w:r w:rsidR="00EF1088" w:rsidRPr="00CB0026">
        <w:rPr>
          <w:lang w:val="en-GB"/>
        </w:rPr>
        <w:tab/>
      </w:r>
      <w:sdt>
        <w:sdtPr>
          <w:rPr>
            <w:lang w:val="en-GB"/>
          </w:rPr>
          <w:alias w:val="periode"/>
          <w:tag w:val="periode"/>
          <w:id w:val="1368797244"/>
          <w:placeholder>
            <w:docPart w:val="DefaultPlaceholder_-1854013439"/>
          </w:placeholder>
          <w15:color w:val="FF6600"/>
          <w15:appearance w15:val="tags"/>
          <w:comboBox>
            <w:listItem w:value="Kies een item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/>
        <w:sdtContent>
          <w:r w:rsidR="0098660E" w:rsidRPr="00CB0026">
            <w:rPr>
              <w:lang w:val="en-GB"/>
            </w:rPr>
            <w:t>1</w:t>
          </w:r>
        </w:sdtContent>
      </w:sdt>
    </w:p>
    <w:p w:rsidR="0098660E" w:rsidRPr="00CB0026" w:rsidRDefault="0098660E" w:rsidP="0098660E">
      <w:pPr>
        <w:pStyle w:val="Geenafstand"/>
        <w:rPr>
          <w:lang w:val="en-GB"/>
        </w:rPr>
      </w:pPr>
    </w:p>
    <w:p w:rsidR="0098660E" w:rsidRPr="00CB0026" w:rsidRDefault="0098660E" w:rsidP="0098660E">
      <w:pPr>
        <w:pStyle w:val="Geenafstand"/>
        <w:rPr>
          <w:lang w:val="en-GB"/>
        </w:rPr>
      </w:pPr>
    </w:p>
    <w:p w:rsidR="0098660E" w:rsidRPr="00CA518B" w:rsidRDefault="0002685C" w:rsidP="0098660E">
      <w:pPr>
        <w:pStyle w:val="Geenafstand"/>
        <w:rPr>
          <w:lang w:val="en-GB"/>
        </w:rPr>
      </w:pPr>
      <w:r w:rsidRPr="00CA518B">
        <w:rPr>
          <w:lang w:val="en-GB"/>
        </w:rPr>
        <w:t xml:space="preserve">English IBS: </w:t>
      </w:r>
      <w:r w:rsidR="00CA518B" w:rsidRPr="00CA518B">
        <w:rPr>
          <w:lang w:val="en-GB"/>
        </w:rPr>
        <w:t xml:space="preserve">Consultation </w:t>
      </w:r>
      <w:r w:rsidR="00CB0026" w:rsidRPr="00CA518B">
        <w:rPr>
          <w:lang w:val="en-GB"/>
        </w:rPr>
        <w:t xml:space="preserve"> </w:t>
      </w:r>
      <w:r w:rsidR="0098660E" w:rsidRPr="00CA518B">
        <w:rPr>
          <w:lang w:val="en-GB"/>
        </w:rPr>
        <w:t>(</w:t>
      </w:r>
      <w:r w:rsidR="00293A3E" w:rsidRPr="00CA518B">
        <w:rPr>
          <w:lang w:val="en-GB"/>
        </w:rPr>
        <w:t xml:space="preserve">IBS: </w:t>
      </w:r>
      <w:r w:rsidR="0098660E" w:rsidRPr="00CA518B">
        <w:rPr>
          <w:lang w:val="en-GB"/>
        </w:rPr>
        <w:t>“</w:t>
      </w:r>
      <w:r w:rsidR="00CA518B" w:rsidRPr="00CA518B">
        <w:rPr>
          <w:lang w:val="en-GB"/>
        </w:rPr>
        <w:t>het consult</w:t>
      </w:r>
      <w:r w:rsidR="0098660E" w:rsidRPr="00CA518B">
        <w:rPr>
          <w:lang w:val="en-GB"/>
        </w:rPr>
        <w:t>”)</w:t>
      </w:r>
    </w:p>
    <w:p w:rsidR="0098660E" w:rsidRPr="00CA518B" w:rsidRDefault="0098660E" w:rsidP="0098660E">
      <w:pPr>
        <w:pStyle w:val="Geenafstand"/>
        <w:rPr>
          <w:lang w:val="en-GB"/>
        </w:rPr>
      </w:pPr>
    </w:p>
    <w:p w:rsidR="0098660E" w:rsidRDefault="0098660E" w:rsidP="0098660E">
      <w:pPr>
        <w:pStyle w:val="Geenafstand"/>
        <w:rPr>
          <w:u w:val="single"/>
          <w:lang w:val="en-GB"/>
        </w:rPr>
      </w:pPr>
      <w:r>
        <w:rPr>
          <w:u w:val="single"/>
          <w:lang w:val="en-GB"/>
        </w:rPr>
        <w:t>This English IBS has two parts</w:t>
      </w:r>
      <w:r w:rsidRPr="00EC3694">
        <w:rPr>
          <w:lang w:val="en-GB"/>
        </w:rPr>
        <w:t xml:space="preserve">: </w:t>
      </w:r>
      <w:r w:rsidRPr="0025752C">
        <w:rPr>
          <w:u w:val="single"/>
          <w:shd w:val="clear" w:color="auto" w:fill="E2EFD9" w:themeFill="accent6" w:themeFillTint="33"/>
          <w:lang w:val="en-GB"/>
        </w:rPr>
        <w:t>a product</w:t>
      </w:r>
      <w:r>
        <w:rPr>
          <w:u w:val="single"/>
          <w:lang w:val="en-GB"/>
        </w:rPr>
        <w:t xml:space="preserve"> and </w:t>
      </w:r>
      <w:r w:rsidRPr="00974A90">
        <w:rPr>
          <w:u w:val="single"/>
          <w:shd w:val="clear" w:color="auto" w:fill="FFC000"/>
          <w:lang w:val="en-GB"/>
        </w:rPr>
        <w:t>an English Test</w:t>
      </w:r>
    </w:p>
    <w:p w:rsidR="0098660E" w:rsidRDefault="0098660E" w:rsidP="0098660E">
      <w:pPr>
        <w:pStyle w:val="Geenafstand"/>
        <w:rPr>
          <w:u w:val="single"/>
          <w:lang w:val="en-GB"/>
        </w:rPr>
      </w:pPr>
    </w:p>
    <w:p w:rsidR="00792029" w:rsidRDefault="0098660E" w:rsidP="0025752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Product:</w:t>
      </w:r>
      <w:r w:rsidR="00792029">
        <w:rPr>
          <w:lang w:val="en-GB"/>
        </w:rPr>
        <w:t xml:space="preserve"> </w:t>
      </w:r>
    </w:p>
    <w:p w:rsidR="00CA518B" w:rsidRDefault="0042057F" w:rsidP="00CB0026">
      <w:pPr>
        <w:shd w:val="clear" w:color="auto" w:fill="E2EFD9" w:themeFill="accent6" w:themeFillTint="33"/>
        <w:rPr>
          <w:lang w:val="en-GB"/>
        </w:rPr>
      </w:pPr>
      <w:r w:rsidRPr="00CB0026">
        <w:rPr>
          <w:lang w:val="en-GB"/>
        </w:rPr>
        <w:t xml:space="preserve">You are going to </w:t>
      </w:r>
      <w:r w:rsidR="00CA518B">
        <w:rPr>
          <w:lang w:val="en-GB"/>
        </w:rPr>
        <w:t>do a consultation with an English speaking client.</w:t>
      </w:r>
      <w:r w:rsidR="00CA518B">
        <w:rPr>
          <w:lang w:val="en-GB"/>
        </w:rPr>
        <w:br/>
        <w:t>You will be graded for this consultation.</w:t>
      </w:r>
    </w:p>
    <w:p w:rsidR="00CB0026" w:rsidRPr="005F225E" w:rsidRDefault="00480939" w:rsidP="005F225E">
      <w:pPr>
        <w:pStyle w:val="Lijstalinea"/>
        <w:numPr>
          <w:ilvl w:val="0"/>
          <w:numId w:val="5"/>
        </w:numPr>
        <w:shd w:val="clear" w:color="auto" w:fill="E2EFD9" w:themeFill="accent6" w:themeFillTint="33"/>
        <w:rPr>
          <w:lang w:val="en-GB"/>
        </w:rPr>
      </w:pPr>
      <w:r w:rsidRPr="005F225E">
        <w:rPr>
          <w:lang w:val="en-GB"/>
        </w:rPr>
        <w:t xml:space="preserve">First, you will prepare for the consultation by choosing an animal and learning words associated with the animal. </w:t>
      </w:r>
      <w:r w:rsidRPr="005F225E">
        <w:rPr>
          <w:lang w:val="en-GB"/>
        </w:rPr>
        <w:br/>
        <w:t>-Choose an animal.</w:t>
      </w:r>
      <w:r w:rsidRPr="005F225E">
        <w:rPr>
          <w:lang w:val="en-GB"/>
        </w:rPr>
        <w:br/>
        <w:t>-Collect the following information in English:</w:t>
      </w:r>
      <w:r w:rsidRPr="005F225E">
        <w:rPr>
          <w:lang w:val="en-GB"/>
        </w:rPr>
        <w:br/>
        <w:t>-</w:t>
      </w:r>
      <w:r w:rsidR="005F225E" w:rsidRPr="005F225E">
        <w:rPr>
          <w:lang w:val="en-GB"/>
        </w:rPr>
        <w:t>A</w:t>
      </w:r>
      <w:r w:rsidRPr="005F225E">
        <w:rPr>
          <w:lang w:val="en-GB"/>
        </w:rPr>
        <w:t xml:space="preserve"> description of the appearance of the animal (species, colour etc)</w:t>
      </w:r>
      <w:r w:rsidR="005F225E" w:rsidRPr="005F225E">
        <w:rPr>
          <w:lang w:val="en-GB"/>
        </w:rPr>
        <w:br/>
        <w:t xml:space="preserve">-A </w:t>
      </w:r>
      <w:r w:rsidRPr="005F225E">
        <w:rPr>
          <w:lang w:val="en-GB"/>
        </w:rPr>
        <w:t>list of the organs of the a</w:t>
      </w:r>
      <w:r w:rsidR="005F225E" w:rsidRPr="005F225E">
        <w:rPr>
          <w:lang w:val="en-GB"/>
        </w:rPr>
        <w:t>nimal</w:t>
      </w:r>
      <w:r w:rsidR="005F225E" w:rsidRPr="005F225E">
        <w:rPr>
          <w:lang w:val="en-GB"/>
        </w:rPr>
        <w:br/>
        <w:t>-A</w:t>
      </w:r>
      <w:r w:rsidRPr="005F225E">
        <w:rPr>
          <w:lang w:val="en-GB"/>
        </w:rPr>
        <w:t xml:space="preserve"> list of the most common diseases associated with this animal.</w:t>
      </w:r>
      <w:r w:rsidRPr="005F225E">
        <w:rPr>
          <w:lang w:val="en-GB"/>
        </w:rPr>
        <w:br/>
        <w:t>-</w:t>
      </w:r>
      <w:r w:rsidR="005F225E" w:rsidRPr="005F225E">
        <w:rPr>
          <w:lang w:val="en-GB"/>
        </w:rPr>
        <w:t>A list of instruments you might need to operate on this animal.</w:t>
      </w:r>
      <w:r w:rsidR="005F225E" w:rsidRPr="005F225E">
        <w:rPr>
          <w:lang w:val="en-GB"/>
        </w:rPr>
        <w:br/>
        <w:t>-A list of words you might need during a consultation (words related to diet or behaviour for instance)</w:t>
      </w:r>
      <w:r w:rsidRPr="005F225E">
        <w:rPr>
          <w:lang w:val="en-GB"/>
        </w:rPr>
        <w:br/>
        <w:t xml:space="preserve"> </w:t>
      </w:r>
      <w:r w:rsidRPr="005F225E">
        <w:rPr>
          <w:lang w:val="en-GB"/>
        </w:rPr>
        <w:br/>
      </w:r>
      <w:r w:rsidR="001344B7" w:rsidRPr="005F225E">
        <w:rPr>
          <w:lang w:val="en-GB"/>
        </w:rPr>
        <w:t>T</w:t>
      </w:r>
      <w:r w:rsidR="00CB0026" w:rsidRPr="005F225E">
        <w:rPr>
          <w:lang w:val="en-GB"/>
        </w:rPr>
        <w:t xml:space="preserve">hese plans are collected in a document and </w:t>
      </w:r>
      <w:r w:rsidR="00841B4C" w:rsidRPr="005F225E">
        <w:rPr>
          <w:lang w:val="en-GB"/>
        </w:rPr>
        <w:t xml:space="preserve">are then </w:t>
      </w:r>
      <w:r w:rsidR="00CB0026" w:rsidRPr="005F225E">
        <w:rPr>
          <w:lang w:val="en-GB"/>
        </w:rPr>
        <w:t xml:space="preserve">shown to the teacher. </w:t>
      </w:r>
      <w:r w:rsidR="005B10DB" w:rsidRPr="005F225E">
        <w:rPr>
          <w:lang w:val="en-GB"/>
        </w:rPr>
        <w:br/>
      </w:r>
    </w:p>
    <w:p w:rsidR="00CB0026" w:rsidRDefault="00CB0026" w:rsidP="00CB0026">
      <w:pPr>
        <w:pStyle w:val="Lijstalinea"/>
        <w:numPr>
          <w:ilvl w:val="0"/>
          <w:numId w:val="5"/>
        </w:numPr>
        <w:shd w:val="clear" w:color="auto" w:fill="E2EFD9" w:themeFill="accent6" w:themeFillTint="33"/>
        <w:rPr>
          <w:lang w:val="en-GB"/>
        </w:rPr>
      </w:pPr>
      <w:r w:rsidRPr="00CB0026">
        <w:rPr>
          <w:lang w:val="en-GB"/>
        </w:rPr>
        <w:t xml:space="preserve">When you have these plans, you confer with your teacher and set a date for the </w:t>
      </w:r>
      <w:r w:rsidR="00357DC8">
        <w:rPr>
          <w:lang w:val="en-GB"/>
        </w:rPr>
        <w:t>consultation</w:t>
      </w:r>
      <w:r w:rsidRPr="00CB0026">
        <w:rPr>
          <w:lang w:val="en-GB"/>
        </w:rPr>
        <w:t>.</w:t>
      </w:r>
      <w:r w:rsidR="00C21758">
        <w:rPr>
          <w:lang w:val="en-GB"/>
        </w:rPr>
        <w:t xml:space="preserve"> Please also discuss with your teacher which animals are already chosen: it’ll be a bit boring if we have the same species of dog 20 times during a consultation. </w:t>
      </w:r>
      <w:bookmarkStart w:id="0" w:name="_GoBack"/>
      <w:bookmarkEnd w:id="0"/>
      <w:r w:rsidR="00C21758">
        <w:rPr>
          <w:lang w:val="en-GB"/>
        </w:rPr>
        <w:br/>
      </w:r>
    </w:p>
    <w:p w:rsidR="00CB0026" w:rsidRDefault="00480939" w:rsidP="00CB0026">
      <w:pPr>
        <w:pStyle w:val="Lijstalinea"/>
        <w:numPr>
          <w:ilvl w:val="0"/>
          <w:numId w:val="5"/>
        </w:num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You do your consultation.</w:t>
      </w:r>
      <w:r w:rsidR="00CB0026">
        <w:rPr>
          <w:lang w:val="en-GB"/>
        </w:rPr>
        <w:t xml:space="preserve"> </w:t>
      </w:r>
      <w:r w:rsidR="00CB0026">
        <w:rPr>
          <w:lang w:val="en-GB"/>
        </w:rPr>
        <w:br/>
      </w:r>
      <w:r w:rsidR="00357DC8">
        <w:rPr>
          <w:lang w:val="en-GB"/>
        </w:rPr>
        <w:t>When you have done your consultation, you may help others, work on English for the next period or work on another subject.</w:t>
      </w:r>
      <w:r w:rsidR="00CB0026">
        <w:rPr>
          <w:lang w:val="en-GB"/>
        </w:rPr>
        <w:br/>
      </w:r>
      <w:r>
        <w:rPr>
          <w:lang w:val="en-GB"/>
        </w:rPr>
        <w:br/>
        <w:t>During the consultation you will know which animal will come in, but you do not know what the clients wants or what is wrong with this animal.</w:t>
      </w:r>
    </w:p>
    <w:p w:rsidR="00C21758" w:rsidRPr="00CB0026" w:rsidRDefault="00C21758" w:rsidP="00CB0026">
      <w:pPr>
        <w:pStyle w:val="Lijstalinea"/>
        <w:numPr>
          <w:ilvl w:val="0"/>
          <w:numId w:val="5"/>
        </w:num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You will have to use the vocab you learned, show a professional attitude and describe in detail what you will be doing to help this client and his/her animal.</w:t>
      </w:r>
    </w:p>
    <w:p w:rsidR="00CB0026" w:rsidRDefault="00CB0026" w:rsidP="00CB0026">
      <w:pPr>
        <w:pStyle w:val="Geenafstand"/>
        <w:rPr>
          <w:lang w:val="en-GB"/>
        </w:rPr>
      </w:pPr>
    </w:p>
    <w:p w:rsidR="0002685C" w:rsidRDefault="00AA05A9" w:rsidP="0002685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In summary:</w:t>
      </w:r>
    </w:p>
    <w:p w:rsidR="00AA05A9" w:rsidRDefault="00AA05A9" w:rsidP="0002685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products to be handed in:</w:t>
      </w:r>
    </w:p>
    <w:p w:rsidR="00AA05A9" w:rsidRPr="00293A3E" w:rsidRDefault="00AA05A9" w:rsidP="0002685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-</w:t>
      </w:r>
      <w:r w:rsidR="00480939">
        <w:rPr>
          <w:lang w:val="en-GB"/>
        </w:rPr>
        <w:t>preparation</w:t>
      </w:r>
      <w:r w:rsidR="00CB0026">
        <w:rPr>
          <w:lang w:val="en-GB"/>
        </w:rPr>
        <w:t xml:space="preserve"> plan</w:t>
      </w:r>
      <w:r w:rsidR="007B6A3E">
        <w:rPr>
          <w:lang w:val="en-GB"/>
        </w:rPr>
        <w:t>s</w:t>
      </w:r>
      <w:r w:rsidR="00CB0026">
        <w:rPr>
          <w:lang w:val="en-GB"/>
        </w:rPr>
        <w:br/>
      </w:r>
    </w:p>
    <w:p w:rsidR="005E3F1F" w:rsidRPr="005E3F1F" w:rsidRDefault="005E3F1F" w:rsidP="00F17B22">
      <w:pPr>
        <w:pStyle w:val="Geenafstand"/>
        <w:shd w:val="clear" w:color="auto" w:fill="E2EFD9" w:themeFill="accent6" w:themeFillTint="33"/>
        <w:rPr>
          <w:i/>
          <w:lang w:val="en-GB"/>
        </w:rPr>
      </w:pPr>
      <w:r w:rsidRPr="005E3F1F">
        <w:rPr>
          <w:i/>
          <w:lang w:val="en-GB"/>
        </w:rPr>
        <w:t xml:space="preserve">Ask for feedback on your product </w:t>
      </w:r>
      <w:r w:rsidR="00293A3E">
        <w:rPr>
          <w:i/>
          <w:lang w:val="en-GB"/>
        </w:rPr>
        <w:t xml:space="preserve">and your English </w:t>
      </w:r>
      <w:r>
        <w:rPr>
          <w:i/>
          <w:lang w:val="en-GB"/>
        </w:rPr>
        <w:t xml:space="preserve">during </w:t>
      </w:r>
      <w:r w:rsidRPr="005E3F1F">
        <w:rPr>
          <w:i/>
          <w:lang w:val="en-GB"/>
        </w:rPr>
        <w:t xml:space="preserve">the English hours: your teacher </w:t>
      </w:r>
      <w:r>
        <w:rPr>
          <w:i/>
          <w:lang w:val="en-GB"/>
        </w:rPr>
        <w:t xml:space="preserve">is </w:t>
      </w:r>
      <w:r w:rsidRPr="005E3F1F">
        <w:rPr>
          <w:i/>
          <w:lang w:val="en-GB"/>
        </w:rPr>
        <w:t xml:space="preserve">available </w:t>
      </w:r>
      <w:r>
        <w:rPr>
          <w:i/>
          <w:lang w:val="en-GB"/>
        </w:rPr>
        <w:t xml:space="preserve">to you </w:t>
      </w:r>
      <w:r w:rsidRPr="005E3F1F">
        <w:rPr>
          <w:i/>
          <w:lang w:val="en-GB"/>
        </w:rPr>
        <w:t>then.</w:t>
      </w:r>
    </w:p>
    <w:p w:rsidR="00625E84" w:rsidRDefault="00625E84" w:rsidP="00902EAF">
      <w:pPr>
        <w:pStyle w:val="Geenafstand"/>
        <w:shd w:val="clear" w:color="auto" w:fill="E2EFD9" w:themeFill="accent6" w:themeFillTint="33"/>
        <w:rPr>
          <w:lang w:val="en-GB"/>
        </w:rPr>
      </w:pPr>
    </w:p>
    <w:p w:rsidR="002B6173" w:rsidRPr="002B6173" w:rsidRDefault="00902EAF" w:rsidP="00902EAF">
      <w:pPr>
        <w:pStyle w:val="Geenafstand"/>
        <w:shd w:val="clear" w:color="auto" w:fill="E2EFD9" w:themeFill="accent6" w:themeFillTint="33"/>
        <w:rPr>
          <w:i/>
          <w:lang w:val="en-GB"/>
        </w:rPr>
      </w:pPr>
      <w:r>
        <w:rPr>
          <w:i/>
          <w:lang w:val="en-GB"/>
        </w:rPr>
        <w:t>P</w:t>
      </w:r>
      <w:r w:rsidR="002B6173" w:rsidRPr="002B6173">
        <w:rPr>
          <w:i/>
          <w:lang w:val="en-GB"/>
        </w:rPr>
        <w:t>lease be ad</w:t>
      </w:r>
      <w:r>
        <w:rPr>
          <w:i/>
          <w:lang w:val="en-GB"/>
        </w:rPr>
        <w:t xml:space="preserve">vised: you have to hand in your preparation plans </w:t>
      </w:r>
      <w:r w:rsidR="002B6173" w:rsidRPr="002B6173">
        <w:rPr>
          <w:i/>
          <w:lang w:val="en-GB"/>
        </w:rPr>
        <w:t>BEFORE the autumnbreak.</w:t>
      </w:r>
    </w:p>
    <w:p w:rsidR="00BF2D30" w:rsidRDefault="00BF2D30" w:rsidP="0098660E">
      <w:pPr>
        <w:pStyle w:val="Geenafstand"/>
        <w:rPr>
          <w:lang w:val="en-GB"/>
        </w:rPr>
      </w:pPr>
    </w:p>
    <w:p w:rsidR="0098660E" w:rsidRDefault="0098660E" w:rsidP="0098660E">
      <w:pPr>
        <w:pStyle w:val="Geenafstand"/>
        <w:rPr>
          <w:lang w:val="en-GB"/>
        </w:rPr>
      </w:pPr>
      <w:r>
        <w:rPr>
          <w:lang w:val="en-GB"/>
        </w:rPr>
        <w:t xml:space="preserve">English test: </w:t>
      </w: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  <w:r w:rsidRPr="004402D1">
        <w:rPr>
          <w:u w:val="single"/>
          <w:lang w:val="en-GB"/>
        </w:rPr>
        <w:t>English Test</w:t>
      </w:r>
      <w:r>
        <w:rPr>
          <w:lang w:val="en-GB"/>
        </w:rPr>
        <w:t>:</w:t>
      </w: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  <w:r>
        <w:rPr>
          <w:lang w:val="en-GB"/>
        </w:rPr>
        <w:t xml:space="preserve">The test of Period 1 will be a </w:t>
      </w:r>
      <w:r w:rsidR="00430FCC">
        <w:rPr>
          <w:lang w:val="en-GB"/>
        </w:rPr>
        <w:t>speaking</w:t>
      </w:r>
      <w:r w:rsidR="00C21758">
        <w:rPr>
          <w:lang w:val="en-GB"/>
        </w:rPr>
        <w:t xml:space="preserve"> test (</w:t>
      </w:r>
      <w:r w:rsidR="00C21758" w:rsidRPr="00C21758">
        <w:rPr>
          <w:i/>
          <w:lang w:val="en-GB"/>
        </w:rPr>
        <w:t>your consultation</w:t>
      </w:r>
      <w:r w:rsidR="00C21758">
        <w:rPr>
          <w:lang w:val="en-GB"/>
        </w:rPr>
        <w:t>)</w:t>
      </w:r>
      <w:r w:rsidR="00290B56">
        <w:rPr>
          <w:lang w:val="en-GB"/>
        </w:rPr>
        <w:t xml:space="preserve"> There will be 2</w:t>
      </w:r>
      <w:r>
        <w:rPr>
          <w:lang w:val="en-GB"/>
        </w:rPr>
        <w:t xml:space="preserve"> lessons reserved for </w:t>
      </w:r>
      <w:r w:rsidR="00430FCC">
        <w:rPr>
          <w:lang w:val="en-GB"/>
        </w:rPr>
        <w:t xml:space="preserve">speaking </w:t>
      </w:r>
      <w:r>
        <w:rPr>
          <w:lang w:val="en-GB"/>
        </w:rPr>
        <w:t xml:space="preserve">skills. </w:t>
      </w: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  <w:r>
        <w:rPr>
          <w:lang w:val="en-GB"/>
        </w:rPr>
        <w:t xml:space="preserve">The first is obligatory. During this lesson, your teacher will explain what the </w:t>
      </w:r>
      <w:r w:rsidR="00430FCC">
        <w:rPr>
          <w:lang w:val="en-GB"/>
        </w:rPr>
        <w:t>speaking</w:t>
      </w:r>
      <w:r>
        <w:rPr>
          <w:lang w:val="en-GB"/>
        </w:rPr>
        <w:t xml:space="preserve"> test looks like and what you can do to practice. </w:t>
      </w:r>
    </w:p>
    <w:p w:rsidR="0098660E" w:rsidRDefault="00290B56" w:rsidP="00312F3B">
      <w:pPr>
        <w:pStyle w:val="Geenafstand"/>
        <w:shd w:val="clear" w:color="auto" w:fill="FFC000" w:themeFill="accent4"/>
        <w:rPr>
          <w:lang w:val="en-GB"/>
        </w:rPr>
      </w:pPr>
      <w:r>
        <w:rPr>
          <w:lang w:val="en-GB"/>
        </w:rPr>
        <w:t xml:space="preserve">The second is </w:t>
      </w:r>
      <w:r w:rsidR="0098660E">
        <w:rPr>
          <w:lang w:val="en-GB"/>
        </w:rPr>
        <w:t>not obligatory. You have to tell your teacher that you are at school, but you can work o</w:t>
      </w:r>
      <w:r w:rsidR="00FD6668">
        <w:rPr>
          <w:lang w:val="en-GB"/>
        </w:rPr>
        <w:t>n other things (for example</w:t>
      </w:r>
      <w:r w:rsidR="0098660E">
        <w:rPr>
          <w:lang w:val="en-GB"/>
        </w:rPr>
        <w:t xml:space="preserve"> your Dutch IBS or even other subjects).</w:t>
      </w:r>
    </w:p>
    <w:p w:rsidR="00EA0F56" w:rsidRPr="005958E6" w:rsidRDefault="00EA0F56" w:rsidP="00312F3B">
      <w:pPr>
        <w:pStyle w:val="Geenafstand"/>
        <w:shd w:val="clear" w:color="auto" w:fill="FFC000" w:themeFill="accent4"/>
        <w:rPr>
          <w:b/>
          <w:lang w:val="en-GB"/>
        </w:rPr>
      </w:pPr>
      <w:r w:rsidRPr="005958E6">
        <w:rPr>
          <w:b/>
          <w:lang w:val="en-GB"/>
        </w:rPr>
        <w:t>Of course, during the lessons we will be speaking English: so there will be plenty of opportunity to practise your English!</w:t>
      </w:r>
    </w:p>
    <w:p w:rsidR="0098660E" w:rsidRDefault="0098660E" w:rsidP="0098660E">
      <w:pPr>
        <w:pStyle w:val="Geenafstand"/>
        <w:rPr>
          <w:lang w:val="en-GB"/>
        </w:rPr>
      </w:pPr>
    </w:p>
    <w:p w:rsidR="008A4C21" w:rsidRPr="00DA6422" w:rsidRDefault="008A4C21" w:rsidP="008A4C21">
      <w:pPr>
        <w:pStyle w:val="Geenafstand"/>
        <w:shd w:val="clear" w:color="auto" w:fill="C00000"/>
        <w:rPr>
          <w:i/>
          <w:lang w:val="en-GB"/>
        </w:rPr>
      </w:pPr>
      <w:r w:rsidRPr="00DA6422">
        <w:rPr>
          <w:i/>
          <w:lang w:val="en-GB"/>
        </w:rPr>
        <w:t>With this assignment you will be learning:</w:t>
      </w:r>
      <w:r w:rsidRPr="00DA6422">
        <w:rPr>
          <w:i/>
          <w:lang w:val="en-GB"/>
        </w:rPr>
        <w:br/>
        <w:t>-vocatio</w:t>
      </w:r>
      <w:r w:rsidR="0002685C">
        <w:rPr>
          <w:i/>
          <w:lang w:val="en-GB"/>
        </w:rPr>
        <w:t>nal vocabulary</w:t>
      </w:r>
    </w:p>
    <w:p w:rsidR="008A4C21" w:rsidRPr="00DA6422" w:rsidRDefault="008A4C21" w:rsidP="008A4C21">
      <w:pPr>
        <w:pStyle w:val="Geenafstand"/>
        <w:shd w:val="clear" w:color="auto" w:fill="C00000"/>
        <w:rPr>
          <w:i/>
          <w:lang w:val="en-GB"/>
        </w:rPr>
      </w:pPr>
      <w:r>
        <w:rPr>
          <w:i/>
          <w:lang w:val="en-GB"/>
        </w:rPr>
        <w:t>-practis</w:t>
      </w:r>
      <w:r w:rsidRPr="00DA6422">
        <w:rPr>
          <w:i/>
          <w:lang w:val="en-GB"/>
        </w:rPr>
        <w:t>ing with giving information to others in a clear way.</w:t>
      </w:r>
      <w:r w:rsidR="00DB4BD9">
        <w:rPr>
          <w:i/>
          <w:lang w:val="en-GB"/>
        </w:rPr>
        <w:br/>
        <w:t>-practicing work as a veterinary</w:t>
      </w:r>
      <w:r w:rsidRPr="00DA6422">
        <w:rPr>
          <w:i/>
          <w:lang w:val="en-GB"/>
        </w:rPr>
        <w:t xml:space="preserve"> </w:t>
      </w:r>
      <w:r w:rsidR="00DB4BD9">
        <w:rPr>
          <w:i/>
          <w:lang w:val="en-GB"/>
        </w:rPr>
        <w:t>technician</w:t>
      </w:r>
    </w:p>
    <w:p w:rsidR="00430FCC" w:rsidRDefault="00430FCC" w:rsidP="0098660E">
      <w:pPr>
        <w:pStyle w:val="Geenafstand"/>
        <w:rPr>
          <w:lang w:val="en-GB"/>
        </w:rPr>
      </w:pPr>
    </w:p>
    <w:p w:rsidR="00290B56" w:rsidRDefault="00290B56" w:rsidP="0098660E">
      <w:pPr>
        <w:pStyle w:val="Geenafstand"/>
        <w:rPr>
          <w:lang w:val="en-GB"/>
        </w:rPr>
      </w:pPr>
    </w:p>
    <w:p w:rsidR="00312F3B" w:rsidRDefault="00312F3B" w:rsidP="0098660E">
      <w:pPr>
        <w:pStyle w:val="Geenafstand"/>
        <w:rPr>
          <w:lang w:val="en-GB"/>
        </w:rPr>
      </w:pPr>
    </w:p>
    <w:p w:rsidR="007B6A3E" w:rsidRDefault="007B6A3E" w:rsidP="0098660E">
      <w:pPr>
        <w:pStyle w:val="Geenafstand"/>
        <w:rPr>
          <w:lang w:val="en-GB"/>
        </w:rPr>
      </w:pPr>
    </w:p>
    <w:p w:rsidR="005358B7" w:rsidRDefault="00EC5B3A" w:rsidP="0098660E">
      <w:pPr>
        <w:pStyle w:val="Geenafstand"/>
        <w:rPr>
          <w:lang w:val="en-GB"/>
        </w:rPr>
      </w:pPr>
      <w:r>
        <w:rPr>
          <w:lang w:val="en-GB"/>
        </w:rPr>
        <w:t>Planning:</w:t>
      </w: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02685C" w:rsidRDefault="0002685C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EC27D0" w:rsidRDefault="00EC27D0" w:rsidP="0098660E">
      <w:pPr>
        <w:pStyle w:val="Geenafstand"/>
        <w:rPr>
          <w:lang w:val="en-GB"/>
        </w:rPr>
      </w:pPr>
    </w:p>
    <w:tbl>
      <w:tblPr>
        <w:tblStyle w:val="Tabelraster"/>
        <w:tblW w:w="9892" w:type="dxa"/>
        <w:tblInd w:w="-147" w:type="dxa"/>
        <w:tblLook w:val="04A0" w:firstRow="1" w:lastRow="0" w:firstColumn="1" w:lastColumn="0" w:noHBand="0" w:noVBand="1"/>
      </w:tblPr>
      <w:tblGrid>
        <w:gridCol w:w="439"/>
        <w:gridCol w:w="1830"/>
        <w:gridCol w:w="4994"/>
        <w:gridCol w:w="2629"/>
      </w:tblGrid>
      <w:tr w:rsidR="00EC27D0" w:rsidRPr="005358B7" w:rsidTr="00276AAA">
        <w:trPr>
          <w:trHeight w:val="298"/>
        </w:trPr>
        <w:tc>
          <w:tcPr>
            <w:tcW w:w="439" w:type="dxa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</w:tc>
        <w:tc>
          <w:tcPr>
            <w:tcW w:w="1830" w:type="dxa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Monday of week:</w:t>
            </w:r>
          </w:p>
        </w:tc>
        <w:tc>
          <w:tcPr>
            <w:tcW w:w="4994" w:type="dxa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</w:tc>
        <w:tc>
          <w:tcPr>
            <w:tcW w:w="2629" w:type="dxa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</w:tc>
      </w:tr>
      <w:tr w:rsidR="00EC27D0" w:rsidRPr="00963CCE" w:rsidTr="00625E84">
        <w:trPr>
          <w:trHeight w:val="335"/>
        </w:trPr>
        <w:tc>
          <w:tcPr>
            <w:tcW w:w="439" w:type="dxa"/>
            <w:shd w:val="clear" w:color="auto" w:fill="7030A0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1</w:t>
            </w:r>
          </w:p>
        </w:tc>
        <w:tc>
          <w:tcPr>
            <w:tcW w:w="1830" w:type="dxa"/>
            <w:shd w:val="clear" w:color="auto" w:fill="7030A0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26-08</w:t>
            </w:r>
          </w:p>
        </w:tc>
        <w:tc>
          <w:tcPr>
            <w:tcW w:w="4994" w:type="dxa"/>
            <w:shd w:val="clear" w:color="auto" w:fill="7030A0"/>
          </w:tcPr>
          <w:p w:rsidR="00EC27D0" w:rsidRPr="000147BB" w:rsidRDefault="00EC27D0" w:rsidP="00276AAA">
            <w:pPr>
              <w:pStyle w:val="Geenafstand"/>
              <w:rPr>
                <w:lang w:val="en-GB"/>
              </w:rPr>
            </w:pPr>
            <w:r w:rsidRPr="000147BB">
              <w:rPr>
                <w:lang w:val="en-GB"/>
              </w:rPr>
              <w:t>Introweek new schoolyear, introcamp, special</w:t>
            </w:r>
            <w:r>
              <w:rPr>
                <w:lang w:val="en-GB"/>
              </w:rPr>
              <w:t xml:space="preserve"> classes</w:t>
            </w:r>
          </w:p>
        </w:tc>
        <w:tc>
          <w:tcPr>
            <w:tcW w:w="2629" w:type="dxa"/>
            <w:shd w:val="clear" w:color="auto" w:fill="7030A0"/>
          </w:tcPr>
          <w:p w:rsidR="00EC27D0" w:rsidRPr="000147BB" w:rsidRDefault="00EC27D0" w:rsidP="00276AAA">
            <w:pPr>
              <w:pStyle w:val="Geenafstand"/>
              <w:rPr>
                <w:lang w:val="en-GB"/>
              </w:rPr>
            </w:pPr>
          </w:p>
        </w:tc>
      </w:tr>
      <w:tr w:rsidR="00EC27D0" w:rsidRPr="005358B7" w:rsidTr="00625E84">
        <w:trPr>
          <w:trHeight w:val="335"/>
        </w:trPr>
        <w:tc>
          <w:tcPr>
            <w:tcW w:w="439" w:type="dxa"/>
            <w:shd w:val="clear" w:color="auto" w:fill="auto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2</w:t>
            </w:r>
          </w:p>
        </w:tc>
        <w:tc>
          <w:tcPr>
            <w:tcW w:w="1830" w:type="dxa"/>
            <w:shd w:val="clear" w:color="auto" w:fill="auto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02-09</w:t>
            </w:r>
          </w:p>
        </w:tc>
        <w:tc>
          <w:tcPr>
            <w:tcW w:w="4994" w:type="dxa"/>
            <w:shd w:val="clear" w:color="auto" w:fill="auto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Explanation assignment</w:t>
            </w:r>
            <w:r w:rsidR="00252787" w:rsidRPr="005358B7">
              <w:rPr>
                <w:lang w:val="en-GB"/>
              </w:rPr>
              <w:t xml:space="preserve"> </w:t>
            </w:r>
            <w:r w:rsidRPr="005358B7">
              <w:rPr>
                <w:lang w:val="en-GB"/>
              </w:rPr>
              <w:t>+start work</w:t>
            </w:r>
          </w:p>
        </w:tc>
        <w:tc>
          <w:tcPr>
            <w:tcW w:w="2629" w:type="dxa"/>
            <w:shd w:val="clear" w:color="auto" w:fill="auto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</w:tc>
      </w:tr>
      <w:tr w:rsidR="00EC27D0" w:rsidTr="00276AAA">
        <w:trPr>
          <w:trHeight w:val="335"/>
        </w:trPr>
        <w:tc>
          <w:tcPr>
            <w:tcW w:w="439" w:type="dxa"/>
          </w:tcPr>
          <w:p w:rsidR="00EC27D0" w:rsidRDefault="00EC27D0" w:rsidP="00276AAA">
            <w:pPr>
              <w:pStyle w:val="Geenafstand"/>
            </w:pPr>
            <w:r>
              <w:t>3</w:t>
            </w:r>
          </w:p>
        </w:tc>
        <w:tc>
          <w:tcPr>
            <w:tcW w:w="1830" w:type="dxa"/>
          </w:tcPr>
          <w:p w:rsidR="00EC27D0" w:rsidRDefault="00EC27D0" w:rsidP="00276AAA">
            <w:pPr>
              <w:pStyle w:val="Geenafstand"/>
            </w:pPr>
            <w:r>
              <w:t>09-09</w:t>
            </w:r>
          </w:p>
        </w:tc>
        <w:tc>
          <w:tcPr>
            <w:tcW w:w="4994" w:type="dxa"/>
          </w:tcPr>
          <w:p w:rsidR="00EC27D0" w:rsidRDefault="00EC27D0" w:rsidP="00276AAA">
            <w:pPr>
              <w:pStyle w:val="Geenafstand"/>
            </w:pPr>
            <w:r>
              <w:t>Work on assignment</w:t>
            </w:r>
          </w:p>
        </w:tc>
        <w:tc>
          <w:tcPr>
            <w:tcW w:w="2629" w:type="dxa"/>
          </w:tcPr>
          <w:p w:rsidR="00EC27D0" w:rsidRDefault="00EC27D0" w:rsidP="00276AAA">
            <w:pPr>
              <w:pStyle w:val="Geenafstand"/>
            </w:pPr>
          </w:p>
        </w:tc>
      </w:tr>
      <w:tr w:rsidR="00EC27D0" w:rsidTr="00276AAA">
        <w:trPr>
          <w:trHeight w:val="335"/>
        </w:trPr>
        <w:tc>
          <w:tcPr>
            <w:tcW w:w="439" w:type="dxa"/>
          </w:tcPr>
          <w:p w:rsidR="00EC27D0" w:rsidRDefault="00EC27D0" w:rsidP="00276AAA">
            <w:pPr>
              <w:pStyle w:val="Geenafstand"/>
            </w:pPr>
            <w:r>
              <w:t>4</w:t>
            </w:r>
          </w:p>
        </w:tc>
        <w:tc>
          <w:tcPr>
            <w:tcW w:w="1830" w:type="dxa"/>
          </w:tcPr>
          <w:p w:rsidR="00EC27D0" w:rsidRDefault="00EC27D0" w:rsidP="00276AAA">
            <w:pPr>
              <w:pStyle w:val="Geenafstand"/>
            </w:pPr>
            <w:r>
              <w:t>16-09</w:t>
            </w:r>
          </w:p>
        </w:tc>
        <w:tc>
          <w:tcPr>
            <w:tcW w:w="4994" w:type="dxa"/>
          </w:tcPr>
          <w:p w:rsidR="00EC27D0" w:rsidRDefault="00EC27D0" w:rsidP="00276AAA">
            <w:pPr>
              <w:pStyle w:val="Geenafstand"/>
            </w:pPr>
            <w:r>
              <w:t>Work on assignment</w:t>
            </w:r>
          </w:p>
        </w:tc>
        <w:tc>
          <w:tcPr>
            <w:tcW w:w="2629" w:type="dxa"/>
          </w:tcPr>
          <w:p w:rsidR="00EC27D0" w:rsidRDefault="00EC27D0" w:rsidP="00276AAA">
            <w:pPr>
              <w:pStyle w:val="Geenafstand"/>
            </w:pPr>
            <w:r>
              <w:t>Bengt &amp; Jeroen away</w:t>
            </w:r>
          </w:p>
        </w:tc>
      </w:tr>
      <w:tr w:rsidR="00EC27D0" w:rsidTr="00276AAA">
        <w:trPr>
          <w:trHeight w:val="335"/>
        </w:trPr>
        <w:tc>
          <w:tcPr>
            <w:tcW w:w="43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5</w:t>
            </w:r>
          </w:p>
        </w:tc>
        <w:tc>
          <w:tcPr>
            <w:tcW w:w="1830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23-09</w:t>
            </w:r>
          </w:p>
        </w:tc>
        <w:tc>
          <w:tcPr>
            <w:tcW w:w="4994" w:type="dxa"/>
            <w:shd w:val="clear" w:color="auto" w:fill="FFFF00"/>
          </w:tcPr>
          <w:p w:rsidR="00EC27D0" w:rsidRDefault="00290B56" w:rsidP="00290B56">
            <w:pPr>
              <w:pStyle w:val="Geenafstand"/>
            </w:pPr>
            <w:r>
              <w:t xml:space="preserve">lesson 1 </w:t>
            </w:r>
            <w:r w:rsidR="00EA0F56">
              <w:t>speaking</w:t>
            </w:r>
            <w:r w:rsidR="00CA518B">
              <w:t>: practise run 1</w:t>
            </w:r>
          </w:p>
        </w:tc>
        <w:tc>
          <w:tcPr>
            <w:tcW w:w="262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Obligatory</w:t>
            </w:r>
          </w:p>
        </w:tc>
      </w:tr>
      <w:tr w:rsidR="00EC27D0" w:rsidTr="00276AAA">
        <w:trPr>
          <w:trHeight w:val="335"/>
        </w:trPr>
        <w:tc>
          <w:tcPr>
            <w:tcW w:w="43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6</w:t>
            </w:r>
          </w:p>
        </w:tc>
        <w:tc>
          <w:tcPr>
            <w:tcW w:w="1830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30-09</w:t>
            </w:r>
          </w:p>
        </w:tc>
        <w:tc>
          <w:tcPr>
            <w:tcW w:w="4994" w:type="dxa"/>
            <w:shd w:val="clear" w:color="auto" w:fill="FFFF00"/>
          </w:tcPr>
          <w:p w:rsidR="00EC27D0" w:rsidRPr="00974A90" w:rsidRDefault="00290B56" w:rsidP="00290B56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lesson 2</w:t>
            </w:r>
            <w:r w:rsidR="00EA0F56">
              <w:rPr>
                <w:lang w:val="en-GB"/>
              </w:rPr>
              <w:t xml:space="preserve"> speaking</w:t>
            </w:r>
            <w:r w:rsidR="00CA518B">
              <w:rPr>
                <w:lang w:val="en-GB"/>
              </w:rPr>
              <w:t>: practise run 2</w:t>
            </w:r>
          </w:p>
        </w:tc>
        <w:tc>
          <w:tcPr>
            <w:tcW w:w="262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Not obligatory</w:t>
            </w:r>
          </w:p>
        </w:tc>
      </w:tr>
      <w:tr w:rsidR="00EC27D0" w:rsidRPr="00A45BC4" w:rsidTr="00A45BC4">
        <w:trPr>
          <w:trHeight w:val="335"/>
        </w:trPr>
        <w:tc>
          <w:tcPr>
            <w:tcW w:w="439" w:type="dxa"/>
            <w:shd w:val="clear" w:color="auto" w:fill="70AD47" w:themeFill="accent6"/>
          </w:tcPr>
          <w:p w:rsidR="00EC27D0" w:rsidRPr="00FD1666" w:rsidRDefault="00EC27D0" w:rsidP="00FD1666">
            <w:r w:rsidRPr="00FD1666">
              <w:t>7</w:t>
            </w:r>
          </w:p>
        </w:tc>
        <w:tc>
          <w:tcPr>
            <w:tcW w:w="1830" w:type="dxa"/>
            <w:shd w:val="clear" w:color="auto" w:fill="70AD47" w:themeFill="accent6"/>
          </w:tcPr>
          <w:p w:rsidR="00EC27D0" w:rsidRPr="00FD1666" w:rsidRDefault="00EC27D0" w:rsidP="00FD1666">
            <w:r w:rsidRPr="00FD1666">
              <w:t>07-10</w:t>
            </w:r>
          </w:p>
        </w:tc>
        <w:tc>
          <w:tcPr>
            <w:tcW w:w="4994" w:type="dxa"/>
            <w:shd w:val="clear" w:color="auto" w:fill="70AD47" w:themeFill="accent6"/>
          </w:tcPr>
          <w:p w:rsidR="00EC27D0" w:rsidRPr="00A45BC4" w:rsidRDefault="00B3709B" w:rsidP="00A22F6A">
            <w:pPr>
              <w:rPr>
                <w:lang w:val="en-GB"/>
              </w:rPr>
            </w:pPr>
            <w:r>
              <w:rPr>
                <w:lang w:val="en-GB"/>
              </w:rPr>
              <w:t>D</w:t>
            </w:r>
            <w:r w:rsidR="00A45BC4" w:rsidRPr="00A45BC4">
              <w:rPr>
                <w:lang w:val="en-GB"/>
              </w:rPr>
              <w:t xml:space="preserve">eadline handing in </w:t>
            </w:r>
            <w:r w:rsidR="00A22F6A">
              <w:rPr>
                <w:lang w:val="en-GB"/>
              </w:rPr>
              <w:t>preparations</w:t>
            </w:r>
          </w:p>
        </w:tc>
        <w:tc>
          <w:tcPr>
            <w:tcW w:w="2629" w:type="dxa"/>
            <w:shd w:val="clear" w:color="auto" w:fill="70AD47" w:themeFill="accent6"/>
          </w:tcPr>
          <w:p w:rsidR="00EC27D0" w:rsidRPr="00A45BC4" w:rsidRDefault="002713D7" w:rsidP="00FD1666">
            <w:pPr>
              <w:rPr>
                <w:lang w:val="en-GB"/>
              </w:rPr>
            </w:pPr>
            <w:r>
              <w:rPr>
                <w:lang w:val="en-GB"/>
              </w:rPr>
              <w:t>No product = no test</w:t>
            </w:r>
          </w:p>
        </w:tc>
      </w:tr>
      <w:tr w:rsidR="00EC27D0" w:rsidTr="00276AAA">
        <w:trPr>
          <w:trHeight w:val="335"/>
        </w:trPr>
        <w:tc>
          <w:tcPr>
            <w:tcW w:w="439" w:type="dxa"/>
            <w:shd w:val="clear" w:color="auto" w:fill="BF8F00" w:themeFill="accent4" w:themeFillShade="BF"/>
          </w:tcPr>
          <w:p w:rsidR="00EC27D0" w:rsidRPr="00A45BC4" w:rsidRDefault="00EC27D0" w:rsidP="00276AAA">
            <w:pPr>
              <w:pStyle w:val="Geenafstand"/>
              <w:rPr>
                <w:lang w:val="en-GB"/>
              </w:rPr>
            </w:pPr>
          </w:p>
        </w:tc>
        <w:tc>
          <w:tcPr>
            <w:tcW w:w="1830" w:type="dxa"/>
            <w:shd w:val="clear" w:color="auto" w:fill="BF8F00" w:themeFill="accent4" w:themeFillShade="BF"/>
          </w:tcPr>
          <w:p w:rsidR="00EC27D0" w:rsidRDefault="00EC27D0" w:rsidP="00276AAA">
            <w:pPr>
              <w:pStyle w:val="Geenafstand"/>
            </w:pPr>
            <w:r>
              <w:t>14-10 -20-10</w:t>
            </w:r>
          </w:p>
        </w:tc>
        <w:tc>
          <w:tcPr>
            <w:tcW w:w="4994" w:type="dxa"/>
            <w:shd w:val="clear" w:color="auto" w:fill="BF8F00" w:themeFill="accent4" w:themeFillShade="BF"/>
          </w:tcPr>
          <w:p w:rsidR="00EC27D0" w:rsidRDefault="00EC27D0" w:rsidP="00276AAA">
            <w:pPr>
              <w:pStyle w:val="Geenafstand"/>
            </w:pPr>
            <w:r>
              <w:t>Autumnbreak</w:t>
            </w:r>
          </w:p>
        </w:tc>
        <w:tc>
          <w:tcPr>
            <w:tcW w:w="2629" w:type="dxa"/>
            <w:shd w:val="clear" w:color="auto" w:fill="BF8F00" w:themeFill="accent4" w:themeFillShade="BF"/>
          </w:tcPr>
          <w:p w:rsidR="00EC27D0" w:rsidRDefault="00EC27D0" w:rsidP="00276AAA">
            <w:pPr>
              <w:pStyle w:val="Geenafstand"/>
            </w:pPr>
          </w:p>
        </w:tc>
      </w:tr>
      <w:tr w:rsidR="00EC27D0" w:rsidRPr="00974A90" w:rsidTr="00290B56">
        <w:trPr>
          <w:trHeight w:val="335"/>
        </w:trPr>
        <w:tc>
          <w:tcPr>
            <w:tcW w:w="439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  <w:r>
              <w:t>8</w:t>
            </w:r>
          </w:p>
        </w:tc>
        <w:tc>
          <w:tcPr>
            <w:tcW w:w="1830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  <w:r>
              <w:t>21-10</w:t>
            </w:r>
          </w:p>
        </w:tc>
        <w:tc>
          <w:tcPr>
            <w:tcW w:w="4994" w:type="dxa"/>
            <w:shd w:val="clear" w:color="auto" w:fill="70AD47" w:themeFill="accent6"/>
          </w:tcPr>
          <w:p w:rsidR="00EC27D0" w:rsidRPr="00974A90" w:rsidRDefault="00CA518B" w:rsidP="00FD1666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Consultations</w:t>
            </w:r>
          </w:p>
        </w:tc>
        <w:tc>
          <w:tcPr>
            <w:tcW w:w="2629" w:type="dxa"/>
            <w:shd w:val="clear" w:color="auto" w:fill="70AD47" w:themeFill="accent6"/>
          </w:tcPr>
          <w:p w:rsidR="00EC27D0" w:rsidRPr="00974A90" w:rsidRDefault="00EC27D0" w:rsidP="00276AAA">
            <w:pPr>
              <w:pStyle w:val="Geenafstand"/>
              <w:rPr>
                <w:lang w:val="en-GB"/>
              </w:rPr>
            </w:pPr>
          </w:p>
        </w:tc>
      </w:tr>
      <w:tr w:rsidR="00EC27D0" w:rsidTr="00276AAA">
        <w:trPr>
          <w:trHeight w:val="335"/>
        </w:trPr>
        <w:tc>
          <w:tcPr>
            <w:tcW w:w="439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  <w:r>
              <w:t>9</w:t>
            </w:r>
          </w:p>
        </w:tc>
        <w:tc>
          <w:tcPr>
            <w:tcW w:w="1830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  <w:r>
              <w:t>28-10</w:t>
            </w:r>
          </w:p>
        </w:tc>
        <w:tc>
          <w:tcPr>
            <w:tcW w:w="4994" w:type="dxa"/>
            <w:shd w:val="clear" w:color="auto" w:fill="70AD47" w:themeFill="accent6"/>
          </w:tcPr>
          <w:p w:rsidR="00EC27D0" w:rsidRDefault="00CA518B" w:rsidP="00276AAA">
            <w:pPr>
              <w:pStyle w:val="Geenafstand"/>
            </w:pPr>
            <w:r>
              <w:t>Consultations</w:t>
            </w:r>
          </w:p>
        </w:tc>
        <w:tc>
          <w:tcPr>
            <w:tcW w:w="2629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</w:p>
        </w:tc>
      </w:tr>
      <w:tr w:rsidR="00EC27D0" w:rsidTr="00290B56">
        <w:trPr>
          <w:trHeight w:val="335"/>
        </w:trPr>
        <w:tc>
          <w:tcPr>
            <w:tcW w:w="439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  <w:r>
              <w:t>10</w:t>
            </w:r>
          </w:p>
        </w:tc>
        <w:tc>
          <w:tcPr>
            <w:tcW w:w="1830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  <w:r>
              <w:t>04-11</w:t>
            </w:r>
          </w:p>
        </w:tc>
        <w:tc>
          <w:tcPr>
            <w:tcW w:w="4994" w:type="dxa"/>
            <w:shd w:val="clear" w:color="auto" w:fill="70AD47" w:themeFill="accent6"/>
          </w:tcPr>
          <w:p w:rsidR="00EC27D0" w:rsidRDefault="00CA518B" w:rsidP="00276AAA">
            <w:pPr>
              <w:pStyle w:val="Geenafstand"/>
            </w:pPr>
            <w:r>
              <w:t>Consultations</w:t>
            </w:r>
          </w:p>
        </w:tc>
        <w:tc>
          <w:tcPr>
            <w:tcW w:w="2629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</w:p>
        </w:tc>
      </w:tr>
    </w:tbl>
    <w:p w:rsidR="00EC27D0" w:rsidRDefault="00EC27D0" w:rsidP="0098660E">
      <w:pPr>
        <w:pStyle w:val="Geenafstand"/>
        <w:rPr>
          <w:lang w:val="en-GB"/>
        </w:rPr>
      </w:pPr>
    </w:p>
    <w:p w:rsidR="00EC27D0" w:rsidRPr="0098660E" w:rsidRDefault="00EC27D0" w:rsidP="0098660E">
      <w:pPr>
        <w:pStyle w:val="Geenafstand"/>
        <w:rPr>
          <w:lang w:val="en-GB"/>
        </w:rPr>
      </w:pPr>
    </w:p>
    <w:p w:rsidR="00963CCE" w:rsidRPr="00963CCE" w:rsidRDefault="00963CCE" w:rsidP="00963CCE">
      <w:pPr>
        <w:rPr>
          <w:rFonts w:ascii="Calibri" w:hAnsi="Calibri" w:cs="Calibri"/>
          <w:lang w:val="en-GB"/>
        </w:rPr>
      </w:pPr>
      <w:r w:rsidRPr="00963CCE">
        <w:rPr>
          <w:rFonts w:ascii="Calibri" w:hAnsi="Calibri" w:cs="Calibri"/>
          <w:lang w:val="en-GB"/>
        </w:rPr>
        <w:t>Grading of English during the consultation: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963CCE" w:rsidTr="00963CCE">
        <w:tc>
          <w:tcPr>
            <w:tcW w:w="1812" w:type="dxa"/>
          </w:tcPr>
          <w:p w:rsidR="00963CCE" w:rsidRDefault="00963CCE" w:rsidP="00963CCE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Grammar</w:t>
            </w:r>
          </w:p>
        </w:tc>
        <w:tc>
          <w:tcPr>
            <w:tcW w:w="1812" w:type="dxa"/>
          </w:tcPr>
          <w:p w:rsidR="00963CCE" w:rsidRDefault="00963CCE" w:rsidP="00963CCE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vocab</w:t>
            </w:r>
          </w:p>
        </w:tc>
        <w:tc>
          <w:tcPr>
            <w:tcW w:w="1812" w:type="dxa"/>
          </w:tcPr>
          <w:p w:rsidR="00963CCE" w:rsidRDefault="00963CCE" w:rsidP="00963CCE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pronunciation</w:t>
            </w:r>
          </w:p>
        </w:tc>
        <w:tc>
          <w:tcPr>
            <w:tcW w:w="1813" w:type="dxa"/>
          </w:tcPr>
          <w:p w:rsidR="00963CCE" w:rsidRDefault="00963CCE" w:rsidP="00963CCE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fluency</w:t>
            </w:r>
          </w:p>
        </w:tc>
        <w:tc>
          <w:tcPr>
            <w:tcW w:w="1813" w:type="dxa"/>
          </w:tcPr>
          <w:p w:rsidR="00963CCE" w:rsidRDefault="00963CCE" w:rsidP="00963CCE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Professionalism</w:t>
            </w:r>
          </w:p>
        </w:tc>
      </w:tr>
    </w:tbl>
    <w:p w:rsidR="00963CCE" w:rsidRDefault="00963CCE" w:rsidP="00963CCE">
      <w:pPr>
        <w:pStyle w:val="Geenafstand"/>
        <w:rPr>
          <w:lang w:val="en-GB"/>
        </w:rPr>
      </w:pPr>
    </w:p>
    <w:p w:rsidR="00963CCE" w:rsidRDefault="00963CCE" w:rsidP="00963CCE">
      <w:pPr>
        <w:pStyle w:val="Geenafstand"/>
        <w:rPr>
          <w:lang w:val="en-GB"/>
        </w:rPr>
      </w:pPr>
      <w:r>
        <w:rPr>
          <w:lang w:val="en-GB"/>
        </w:rPr>
        <w:t xml:space="preserve">Maximum of 5 points per category. </w:t>
      </w:r>
    </w:p>
    <w:p w:rsidR="00963CCE" w:rsidRDefault="00963CCE" w:rsidP="00963CCE">
      <w:pPr>
        <w:pStyle w:val="Geenafstand"/>
        <w:rPr>
          <w:lang w:val="en-GB"/>
        </w:rPr>
      </w:pPr>
      <w:r>
        <w:rPr>
          <w:lang w:val="en-GB"/>
        </w:rPr>
        <w:t>Total points x4 will be your grade.</w:t>
      </w:r>
    </w:p>
    <w:p w:rsidR="00963CCE" w:rsidRDefault="00963CCE" w:rsidP="00963CCE">
      <w:pPr>
        <w:pStyle w:val="Geenafstand"/>
        <w:rPr>
          <w:lang w:val="en-GB"/>
        </w:rPr>
      </w:pPr>
    </w:p>
    <w:p w:rsidR="00963CCE" w:rsidRPr="00963CCE" w:rsidRDefault="00963CCE" w:rsidP="00963CCE">
      <w:pPr>
        <w:pStyle w:val="Geenafstand"/>
        <w:rPr>
          <w:lang w:val="en-GB"/>
        </w:rPr>
      </w:pPr>
      <w:r>
        <w:rPr>
          <w:lang w:val="en-GB"/>
        </w:rPr>
        <w:t xml:space="preserve">Higher level possible. </w:t>
      </w:r>
    </w:p>
    <w:p w:rsidR="00963CCE" w:rsidRPr="00963CCE" w:rsidRDefault="00963CCE" w:rsidP="00963CCE">
      <w:pPr>
        <w:pStyle w:val="Geenafstand"/>
        <w:rPr>
          <w:lang w:val="en-GB"/>
        </w:rPr>
      </w:pPr>
    </w:p>
    <w:sectPr w:rsidR="00963CCE" w:rsidRPr="00963CC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568" w:rsidRDefault="00CB6568" w:rsidP="005358B7">
      <w:pPr>
        <w:spacing w:after="0" w:line="240" w:lineRule="auto"/>
      </w:pPr>
      <w:r>
        <w:separator/>
      </w:r>
    </w:p>
  </w:endnote>
  <w:endnote w:type="continuationSeparator" w:id="0">
    <w:p w:rsidR="00CB6568" w:rsidRDefault="00CB6568" w:rsidP="00535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568" w:rsidRDefault="00CB6568" w:rsidP="005358B7">
      <w:pPr>
        <w:spacing w:after="0" w:line="240" w:lineRule="auto"/>
      </w:pPr>
      <w:r>
        <w:separator/>
      </w:r>
    </w:p>
  </w:footnote>
  <w:footnote w:type="continuationSeparator" w:id="0">
    <w:p w:rsidR="00CB6568" w:rsidRDefault="00CB6568" w:rsidP="00535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8B7" w:rsidRDefault="005358B7">
    <w:pPr>
      <w:pStyle w:val="Koptekst"/>
    </w:pPr>
  </w:p>
  <w:p w:rsidR="005358B7" w:rsidRDefault="005358B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96AC6"/>
    <w:multiLevelType w:val="hybridMultilevel"/>
    <w:tmpl w:val="23A4B408"/>
    <w:lvl w:ilvl="0" w:tplc="0413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 w15:restartNumberingAfterBreak="0">
    <w:nsid w:val="4BB646E5"/>
    <w:multiLevelType w:val="hybridMultilevel"/>
    <w:tmpl w:val="FE604CEA"/>
    <w:lvl w:ilvl="0" w:tplc="0413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9D17A8"/>
    <w:multiLevelType w:val="hybridMultilevel"/>
    <w:tmpl w:val="92540BD6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C7C73A5"/>
    <w:multiLevelType w:val="hybridMultilevel"/>
    <w:tmpl w:val="9EE4432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E86BCC"/>
    <w:multiLevelType w:val="hybridMultilevel"/>
    <w:tmpl w:val="82F6B38E"/>
    <w:lvl w:ilvl="0" w:tplc="0413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B2B"/>
    <w:rsid w:val="0002685C"/>
    <w:rsid w:val="000311F8"/>
    <w:rsid w:val="0004049E"/>
    <w:rsid w:val="00043FD9"/>
    <w:rsid w:val="000707A4"/>
    <w:rsid w:val="00084F69"/>
    <w:rsid w:val="000B74B5"/>
    <w:rsid w:val="001344B7"/>
    <w:rsid w:val="00155E79"/>
    <w:rsid w:val="0018213C"/>
    <w:rsid w:val="00252787"/>
    <w:rsid w:val="0025752C"/>
    <w:rsid w:val="002713D7"/>
    <w:rsid w:val="00290B56"/>
    <w:rsid w:val="00293A3E"/>
    <w:rsid w:val="002B6173"/>
    <w:rsid w:val="002D2448"/>
    <w:rsid w:val="002E01B9"/>
    <w:rsid w:val="00312F3B"/>
    <w:rsid w:val="00357DC8"/>
    <w:rsid w:val="003771E6"/>
    <w:rsid w:val="00384025"/>
    <w:rsid w:val="0042057F"/>
    <w:rsid w:val="00430FCC"/>
    <w:rsid w:val="00480939"/>
    <w:rsid w:val="004C1A62"/>
    <w:rsid w:val="005358B7"/>
    <w:rsid w:val="0053650F"/>
    <w:rsid w:val="005958E6"/>
    <w:rsid w:val="005B10DB"/>
    <w:rsid w:val="005E3F1F"/>
    <w:rsid w:val="005F225E"/>
    <w:rsid w:val="00625E84"/>
    <w:rsid w:val="00705C52"/>
    <w:rsid w:val="00792029"/>
    <w:rsid w:val="007B6A3E"/>
    <w:rsid w:val="007C4BAC"/>
    <w:rsid w:val="007F066D"/>
    <w:rsid w:val="00841B4C"/>
    <w:rsid w:val="008A4C21"/>
    <w:rsid w:val="00902EAF"/>
    <w:rsid w:val="00963CCE"/>
    <w:rsid w:val="009671D4"/>
    <w:rsid w:val="0098660E"/>
    <w:rsid w:val="009F549E"/>
    <w:rsid w:val="009F6B95"/>
    <w:rsid w:val="00A043F2"/>
    <w:rsid w:val="00A1005A"/>
    <w:rsid w:val="00A15873"/>
    <w:rsid w:val="00A2290B"/>
    <w:rsid w:val="00A22F6A"/>
    <w:rsid w:val="00A26B2B"/>
    <w:rsid w:val="00A45BC4"/>
    <w:rsid w:val="00A601A1"/>
    <w:rsid w:val="00AA05A9"/>
    <w:rsid w:val="00B3709B"/>
    <w:rsid w:val="00BE77A9"/>
    <w:rsid w:val="00BF2D30"/>
    <w:rsid w:val="00C06FA1"/>
    <w:rsid w:val="00C21758"/>
    <w:rsid w:val="00CA518B"/>
    <w:rsid w:val="00CB0026"/>
    <w:rsid w:val="00CB6568"/>
    <w:rsid w:val="00D81750"/>
    <w:rsid w:val="00DA6422"/>
    <w:rsid w:val="00DB4BD9"/>
    <w:rsid w:val="00E81C4C"/>
    <w:rsid w:val="00E9071E"/>
    <w:rsid w:val="00EA0F56"/>
    <w:rsid w:val="00EC27D0"/>
    <w:rsid w:val="00EC3694"/>
    <w:rsid w:val="00EC5B3A"/>
    <w:rsid w:val="00EF1088"/>
    <w:rsid w:val="00F17B22"/>
    <w:rsid w:val="00FC7B49"/>
    <w:rsid w:val="00FD1666"/>
    <w:rsid w:val="00FD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B6591"/>
  <w15:chartTrackingRefBased/>
  <w15:docId w15:val="{6EF1C035-0F4C-4627-8825-E0C0882D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aliases w:val="Gonneke,No Spacing1,Geen afstand1,No Spacing,Calibri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A10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A1005A"/>
    <w:rPr>
      <w:color w:val="808080"/>
    </w:rPr>
  </w:style>
  <w:style w:type="character" w:customStyle="1" w:styleId="GeenafstandChar">
    <w:name w:val="Geen afstand Char"/>
    <w:aliases w:val="Gonneke Char,No Spacing1 Char,Geen afstand1 Char,No Spacing Char,Calibri Char"/>
    <w:link w:val="Geenafstand"/>
    <w:uiPriority w:val="1"/>
    <w:locked/>
    <w:rsid w:val="0098660E"/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535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358B7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535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358B7"/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9671D4"/>
    <w:pPr>
      <w:ind w:left="720"/>
      <w:contextualSpacing/>
    </w:pPr>
  </w:style>
  <w:style w:type="paragraph" w:customStyle="1" w:styleId="Default">
    <w:name w:val="Default"/>
    <w:rsid w:val="00A229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opsomming">
    <w:name w:val="opsomming"/>
    <w:basedOn w:val="Standaard"/>
    <w:rsid w:val="00CB0026"/>
    <w:pPr>
      <w:spacing w:after="0" w:line="240" w:lineRule="auto"/>
    </w:pPr>
    <w:rPr>
      <w:rFonts w:eastAsia="Times New Roman" w:cs="Times New Roman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E5F4137-55F5-474E-9B79-E1FCFD5B79CE}"/>
      </w:docPartPr>
      <w:docPartBody>
        <w:p w:rsidR="005B6C9C" w:rsidRDefault="00A540A6">
          <w:r w:rsidRPr="003F567E">
            <w:rPr>
              <w:rStyle w:val="Tekstvantijdelijkeaanduiding"/>
            </w:rPr>
            <w:t>Kies een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0A6"/>
    <w:rsid w:val="00031F97"/>
    <w:rsid w:val="00211A3B"/>
    <w:rsid w:val="0029377E"/>
    <w:rsid w:val="0046117F"/>
    <w:rsid w:val="004701E4"/>
    <w:rsid w:val="004A6BFD"/>
    <w:rsid w:val="00570C72"/>
    <w:rsid w:val="005B6C9C"/>
    <w:rsid w:val="008A38C4"/>
    <w:rsid w:val="00A540A6"/>
    <w:rsid w:val="00D5385A"/>
    <w:rsid w:val="00FB0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A540A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503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2</cp:revision>
  <dcterms:created xsi:type="dcterms:W3CDTF">2019-09-03T08:15:00Z</dcterms:created>
  <dcterms:modified xsi:type="dcterms:W3CDTF">2019-09-03T08:15:00Z</dcterms:modified>
</cp:coreProperties>
</file>