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42744" w14:textId="77777777" w:rsidR="008D5148" w:rsidRDefault="00433F63">
      <w:r>
        <w:t>Planner Blok 1 2019-2020</w:t>
      </w:r>
    </w:p>
    <w:p w14:paraId="5D3350BD" w14:textId="77777777" w:rsidR="00433F63" w:rsidRDefault="00433F6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18"/>
        <w:gridCol w:w="4719"/>
        <w:gridCol w:w="3019"/>
      </w:tblGrid>
      <w:tr w:rsidR="00EF30ED" w14:paraId="369F5520" w14:textId="77777777" w:rsidTr="00EF30ED">
        <w:tc>
          <w:tcPr>
            <w:tcW w:w="1318" w:type="dxa"/>
          </w:tcPr>
          <w:p w14:paraId="14AD583A" w14:textId="77777777" w:rsidR="00EF30ED" w:rsidRDefault="00EF30ED">
            <w:proofErr w:type="gramStart"/>
            <w:r>
              <w:t>week</w:t>
            </w:r>
            <w:proofErr w:type="gramEnd"/>
          </w:p>
        </w:tc>
        <w:tc>
          <w:tcPr>
            <w:tcW w:w="4719" w:type="dxa"/>
          </w:tcPr>
          <w:p w14:paraId="591E5C52" w14:textId="77777777" w:rsidR="00EF30ED" w:rsidRDefault="00EF30ED">
            <w:proofErr w:type="gramStart"/>
            <w:r>
              <w:t>onderwerp</w:t>
            </w:r>
            <w:proofErr w:type="gramEnd"/>
          </w:p>
        </w:tc>
        <w:tc>
          <w:tcPr>
            <w:tcW w:w="3019" w:type="dxa"/>
          </w:tcPr>
          <w:p w14:paraId="7CC898EA" w14:textId="77777777" w:rsidR="00EF30ED" w:rsidRDefault="00EF30ED">
            <w:proofErr w:type="gramStart"/>
            <w:r>
              <w:t>stof</w:t>
            </w:r>
            <w:proofErr w:type="gramEnd"/>
          </w:p>
        </w:tc>
      </w:tr>
      <w:tr w:rsidR="00EF30ED" w14:paraId="451231EF" w14:textId="77777777" w:rsidTr="00EF30ED">
        <w:tc>
          <w:tcPr>
            <w:tcW w:w="1318" w:type="dxa"/>
          </w:tcPr>
          <w:p w14:paraId="199179E1" w14:textId="77777777" w:rsidR="00EF30ED" w:rsidRDefault="00EF30ED">
            <w:r>
              <w:t>1</w:t>
            </w:r>
          </w:p>
        </w:tc>
        <w:tc>
          <w:tcPr>
            <w:tcW w:w="4719" w:type="dxa"/>
          </w:tcPr>
          <w:p w14:paraId="7CFD6AA0" w14:textId="77777777" w:rsidR="00EF30ED" w:rsidRDefault="00EF30ED">
            <w:r>
              <w:t xml:space="preserve">Introductie tijdlijn, </w:t>
            </w:r>
            <w:proofErr w:type="spellStart"/>
            <w:r>
              <w:t>leerstrategieen</w:t>
            </w:r>
            <w:proofErr w:type="spellEnd"/>
            <w:r>
              <w:t>, werkwijze boek</w:t>
            </w:r>
          </w:p>
        </w:tc>
        <w:tc>
          <w:tcPr>
            <w:tcW w:w="3019" w:type="dxa"/>
          </w:tcPr>
          <w:p w14:paraId="20F07DAE" w14:textId="77777777" w:rsidR="00EF30ED" w:rsidRDefault="00EF30ED"/>
        </w:tc>
      </w:tr>
      <w:tr w:rsidR="00EF30ED" w14:paraId="6A364A9A" w14:textId="77777777" w:rsidTr="00EF30ED">
        <w:tc>
          <w:tcPr>
            <w:tcW w:w="1318" w:type="dxa"/>
          </w:tcPr>
          <w:p w14:paraId="661280BA" w14:textId="77777777" w:rsidR="00EF30ED" w:rsidRDefault="00EF30ED">
            <w:r>
              <w:t>2</w:t>
            </w:r>
          </w:p>
        </w:tc>
        <w:tc>
          <w:tcPr>
            <w:tcW w:w="4719" w:type="dxa"/>
          </w:tcPr>
          <w:p w14:paraId="6EE156C7" w14:textId="77777777" w:rsidR="00EF30ED" w:rsidRDefault="00EF30ED">
            <w:r>
              <w:t xml:space="preserve">Prehistorie: van de eerste mens tot eerste steden. Een beetje evolutieleer. </w:t>
            </w:r>
            <w:proofErr w:type="spellStart"/>
            <w:r>
              <w:t>Continuiteit</w:t>
            </w:r>
            <w:proofErr w:type="spellEnd"/>
            <w:r>
              <w:t xml:space="preserve"> en verandering onderscheiden</w:t>
            </w:r>
          </w:p>
        </w:tc>
        <w:tc>
          <w:tcPr>
            <w:tcW w:w="3019" w:type="dxa"/>
          </w:tcPr>
          <w:p w14:paraId="55CB101F" w14:textId="77777777" w:rsidR="00EF30ED" w:rsidRDefault="00EF30ED">
            <w:r>
              <w:t>Paragraaf 1.1, 1.2, 1.3</w:t>
            </w:r>
          </w:p>
        </w:tc>
      </w:tr>
      <w:tr w:rsidR="00EF30ED" w14:paraId="030BDECA" w14:textId="77777777" w:rsidTr="00EF30ED">
        <w:tc>
          <w:tcPr>
            <w:tcW w:w="1318" w:type="dxa"/>
          </w:tcPr>
          <w:p w14:paraId="3FD8F1E1" w14:textId="77777777" w:rsidR="00EF30ED" w:rsidRDefault="00EF30ED">
            <w:r>
              <w:t>3</w:t>
            </w:r>
          </w:p>
        </w:tc>
        <w:tc>
          <w:tcPr>
            <w:tcW w:w="4719" w:type="dxa"/>
          </w:tcPr>
          <w:p w14:paraId="00C408DA" w14:textId="77777777" w:rsidR="00EF30ED" w:rsidRDefault="00EF30ED">
            <w:r>
              <w:t>Griekse beschaving: de betekenis van mythen</w:t>
            </w:r>
          </w:p>
        </w:tc>
        <w:tc>
          <w:tcPr>
            <w:tcW w:w="3019" w:type="dxa"/>
          </w:tcPr>
          <w:p w14:paraId="7B944AF0" w14:textId="77777777" w:rsidR="00EF30ED" w:rsidRDefault="00EF30ED">
            <w:r>
              <w:t>Paragraaf 2.1, 2.3</w:t>
            </w:r>
          </w:p>
        </w:tc>
      </w:tr>
      <w:tr w:rsidR="00EF30ED" w14:paraId="15CE445E" w14:textId="77777777" w:rsidTr="00EF30ED">
        <w:tc>
          <w:tcPr>
            <w:tcW w:w="1318" w:type="dxa"/>
          </w:tcPr>
          <w:p w14:paraId="796EA54D" w14:textId="77777777" w:rsidR="00EF30ED" w:rsidRDefault="00EF30ED">
            <w:r>
              <w:t>4</w:t>
            </w:r>
          </w:p>
        </w:tc>
        <w:tc>
          <w:tcPr>
            <w:tcW w:w="4719" w:type="dxa"/>
          </w:tcPr>
          <w:p w14:paraId="24C8647A" w14:textId="77777777" w:rsidR="00EF30ED" w:rsidRDefault="003A2030">
            <w:r>
              <w:t>Romeinse Rij</w:t>
            </w:r>
            <w:r w:rsidR="003564E1">
              <w:t>k: Groei, bestuur en verval</w:t>
            </w:r>
          </w:p>
          <w:p w14:paraId="36C35D49" w14:textId="77777777" w:rsidR="003564E1" w:rsidRDefault="003564E1">
            <w:r>
              <w:t xml:space="preserve">Opkomst </w:t>
            </w:r>
            <w:proofErr w:type="spellStart"/>
            <w:r>
              <w:t>monotheisme</w:t>
            </w:r>
            <w:proofErr w:type="spellEnd"/>
            <w:r>
              <w:t>: Verschillen herkennen Jodendom en Christendom</w:t>
            </w:r>
          </w:p>
        </w:tc>
        <w:tc>
          <w:tcPr>
            <w:tcW w:w="3019" w:type="dxa"/>
          </w:tcPr>
          <w:p w14:paraId="7FDE7F80" w14:textId="77777777" w:rsidR="00EF30ED" w:rsidRDefault="00126D69">
            <w:r>
              <w:t>Paragraaf 2.2, 2.4, 2.5</w:t>
            </w:r>
          </w:p>
        </w:tc>
      </w:tr>
      <w:tr w:rsidR="00EF30ED" w14:paraId="489AFF2C" w14:textId="77777777" w:rsidTr="00EF30ED">
        <w:tc>
          <w:tcPr>
            <w:tcW w:w="1318" w:type="dxa"/>
          </w:tcPr>
          <w:p w14:paraId="25218F29" w14:textId="77777777" w:rsidR="00EF30ED" w:rsidRDefault="00EF30ED">
            <w:r>
              <w:t>5</w:t>
            </w:r>
          </w:p>
        </w:tc>
        <w:tc>
          <w:tcPr>
            <w:tcW w:w="4719" w:type="dxa"/>
          </w:tcPr>
          <w:p w14:paraId="137DD68A" w14:textId="77777777" w:rsidR="00EF30ED" w:rsidRDefault="00B419FB">
            <w:r>
              <w:t>De ondergang van Rome, economie en bestuur in de vroege middeleeuwen</w:t>
            </w:r>
          </w:p>
        </w:tc>
        <w:tc>
          <w:tcPr>
            <w:tcW w:w="3019" w:type="dxa"/>
          </w:tcPr>
          <w:p w14:paraId="5D9C19EA" w14:textId="77777777" w:rsidR="00EF30ED" w:rsidRDefault="00B419FB">
            <w:r>
              <w:t>Paragraaf 3.2, 3.3</w:t>
            </w:r>
          </w:p>
        </w:tc>
      </w:tr>
      <w:tr w:rsidR="00EF30ED" w14:paraId="47C7EB89" w14:textId="77777777" w:rsidTr="00EF30ED">
        <w:tc>
          <w:tcPr>
            <w:tcW w:w="1318" w:type="dxa"/>
          </w:tcPr>
          <w:p w14:paraId="7D3C1AAA" w14:textId="77777777" w:rsidR="00EF30ED" w:rsidRDefault="00EF30ED">
            <w:r>
              <w:t>6</w:t>
            </w:r>
          </w:p>
        </w:tc>
        <w:tc>
          <w:tcPr>
            <w:tcW w:w="4719" w:type="dxa"/>
          </w:tcPr>
          <w:p w14:paraId="05D7EA3E" w14:textId="77777777" w:rsidR="00EF30ED" w:rsidRDefault="002753E3">
            <w:r>
              <w:t>De opkomst en uitbreiding van de Islam, de verspreiding van het Christendom in Europa</w:t>
            </w:r>
          </w:p>
        </w:tc>
        <w:tc>
          <w:tcPr>
            <w:tcW w:w="3019" w:type="dxa"/>
          </w:tcPr>
          <w:p w14:paraId="4741F103" w14:textId="77777777" w:rsidR="00EF30ED" w:rsidRDefault="002753E3">
            <w:r>
              <w:t>Paragraaf 3.1 en 3.4</w:t>
            </w:r>
          </w:p>
        </w:tc>
      </w:tr>
      <w:tr w:rsidR="00EF30ED" w14:paraId="3D91AFB8" w14:textId="77777777" w:rsidTr="00EF30ED">
        <w:tc>
          <w:tcPr>
            <w:tcW w:w="1318" w:type="dxa"/>
          </w:tcPr>
          <w:p w14:paraId="5BA3D2BD" w14:textId="77777777" w:rsidR="00EF30ED" w:rsidRDefault="00EF30ED">
            <w:r>
              <w:t>7</w:t>
            </w:r>
          </w:p>
        </w:tc>
        <w:tc>
          <w:tcPr>
            <w:tcW w:w="4719" w:type="dxa"/>
          </w:tcPr>
          <w:p w14:paraId="36D8930C" w14:textId="77777777" w:rsidR="00EF30ED" w:rsidRDefault="008C5D98">
            <w:r>
              <w:t xml:space="preserve">Economie in de middeleeuwen: </w:t>
            </w:r>
            <w:r w:rsidR="002753E3">
              <w:t>De vernieuwingen in de landbouw rond het jaar 1000, het heropleven van geld, handel en steden</w:t>
            </w:r>
          </w:p>
        </w:tc>
        <w:tc>
          <w:tcPr>
            <w:tcW w:w="3019" w:type="dxa"/>
          </w:tcPr>
          <w:p w14:paraId="2D8E0CE6" w14:textId="77777777" w:rsidR="00EF30ED" w:rsidRDefault="002753E3">
            <w:r>
              <w:t>Paragraaf 4.1 en 4.2</w:t>
            </w:r>
          </w:p>
        </w:tc>
      </w:tr>
      <w:tr w:rsidR="00EF30ED" w14:paraId="25A095AC" w14:textId="77777777" w:rsidTr="00EF30ED">
        <w:tc>
          <w:tcPr>
            <w:tcW w:w="1318" w:type="dxa"/>
          </w:tcPr>
          <w:p w14:paraId="190EE95B" w14:textId="77777777" w:rsidR="00EF30ED" w:rsidRDefault="00EF30ED" w:rsidP="001B7634">
            <w:r>
              <w:t>8</w:t>
            </w:r>
          </w:p>
        </w:tc>
        <w:tc>
          <w:tcPr>
            <w:tcW w:w="4719" w:type="dxa"/>
          </w:tcPr>
          <w:p w14:paraId="6C1B14C8" w14:textId="77777777" w:rsidR="00EF30ED" w:rsidRDefault="008C5D98" w:rsidP="001B7634">
            <w:r>
              <w:t>Macht in de middeleeuwen: Staatsvorming, investituurstrijd en kruistochten</w:t>
            </w:r>
          </w:p>
        </w:tc>
        <w:tc>
          <w:tcPr>
            <w:tcW w:w="3019" w:type="dxa"/>
          </w:tcPr>
          <w:p w14:paraId="65F93CDB" w14:textId="77777777" w:rsidR="00EF30ED" w:rsidRDefault="008C5D98" w:rsidP="001B7634">
            <w:r>
              <w:t>Paragraaf 4.3, 4.4 en 4.5</w:t>
            </w:r>
          </w:p>
        </w:tc>
      </w:tr>
      <w:tr w:rsidR="00EF30ED" w14:paraId="0DF3B40D" w14:textId="77777777" w:rsidTr="00EF30ED">
        <w:tc>
          <w:tcPr>
            <w:tcW w:w="1318" w:type="dxa"/>
          </w:tcPr>
          <w:p w14:paraId="1C9AA17B" w14:textId="77777777" w:rsidR="00EF30ED" w:rsidRDefault="00EF30ED" w:rsidP="001B7634">
            <w:r>
              <w:t>9</w:t>
            </w:r>
          </w:p>
        </w:tc>
        <w:tc>
          <w:tcPr>
            <w:tcW w:w="4719" w:type="dxa"/>
          </w:tcPr>
          <w:p w14:paraId="7331B5C9" w14:textId="77777777" w:rsidR="00EF30ED" w:rsidRDefault="00DE5F12" w:rsidP="001B7634">
            <w:r>
              <w:t>Vergelijkingsopdracht: Eemnes en Hilversum in de Middeleeuwen</w:t>
            </w:r>
          </w:p>
        </w:tc>
        <w:tc>
          <w:tcPr>
            <w:tcW w:w="3019" w:type="dxa"/>
          </w:tcPr>
          <w:p w14:paraId="5517D282" w14:textId="77777777" w:rsidR="00EF30ED" w:rsidRDefault="00EF30ED" w:rsidP="001B7634"/>
        </w:tc>
      </w:tr>
      <w:tr w:rsidR="00EF30ED" w14:paraId="4BC491E5" w14:textId="77777777" w:rsidTr="00EF30ED">
        <w:tc>
          <w:tcPr>
            <w:tcW w:w="1318" w:type="dxa"/>
          </w:tcPr>
          <w:p w14:paraId="594EFCA3" w14:textId="77777777" w:rsidR="00EF30ED" w:rsidRDefault="00EF30ED" w:rsidP="001B7634">
            <w:r>
              <w:t>10</w:t>
            </w:r>
          </w:p>
        </w:tc>
        <w:tc>
          <w:tcPr>
            <w:tcW w:w="4719" w:type="dxa"/>
          </w:tcPr>
          <w:p w14:paraId="463ECF9B" w14:textId="77777777" w:rsidR="00EF30ED" w:rsidRDefault="00592C41" w:rsidP="001B7634">
            <w:r>
              <w:t>Vergelijkingsopdracht: Kampen, Utrecht en Amsterdam in de middeleeuwen</w:t>
            </w:r>
          </w:p>
        </w:tc>
        <w:tc>
          <w:tcPr>
            <w:tcW w:w="3019" w:type="dxa"/>
          </w:tcPr>
          <w:p w14:paraId="72AF57B4" w14:textId="77777777" w:rsidR="00EF30ED" w:rsidRDefault="00EF30ED" w:rsidP="001B7634"/>
        </w:tc>
      </w:tr>
      <w:tr w:rsidR="00EF30ED" w14:paraId="4748CDB6" w14:textId="77777777" w:rsidTr="00EF30ED">
        <w:tc>
          <w:tcPr>
            <w:tcW w:w="1318" w:type="dxa"/>
          </w:tcPr>
          <w:p w14:paraId="4F1DE19F" w14:textId="77777777" w:rsidR="00EF30ED" w:rsidRDefault="00EF30ED" w:rsidP="001B7634">
            <w:r>
              <w:t>11</w:t>
            </w:r>
          </w:p>
        </w:tc>
        <w:tc>
          <w:tcPr>
            <w:tcW w:w="4719" w:type="dxa"/>
          </w:tcPr>
          <w:p w14:paraId="48656C06" w14:textId="77777777" w:rsidR="00EF30ED" w:rsidRDefault="003F1A39" w:rsidP="001B7634">
            <w:r>
              <w:t xml:space="preserve">Overzicht tijdvakken en KA: flashcards, tijdbalken, samenvatten en andere </w:t>
            </w:r>
            <w:proofErr w:type="spellStart"/>
            <w:r>
              <w:t>leerstrategieeen</w:t>
            </w:r>
            <w:proofErr w:type="spellEnd"/>
          </w:p>
        </w:tc>
        <w:tc>
          <w:tcPr>
            <w:tcW w:w="3019" w:type="dxa"/>
          </w:tcPr>
          <w:p w14:paraId="75EE0528" w14:textId="77777777" w:rsidR="00EF30ED" w:rsidRDefault="00EF30ED" w:rsidP="001B7634"/>
        </w:tc>
        <w:bookmarkStart w:id="0" w:name="_GoBack"/>
        <w:bookmarkEnd w:id="0"/>
      </w:tr>
      <w:tr w:rsidR="003F1A39" w14:paraId="60E3D438" w14:textId="77777777" w:rsidTr="00EF30ED">
        <w:tc>
          <w:tcPr>
            <w:tcW w:w="1318" w:type="dxa"/>
          </w:tcPr>
          <w:p w14:paraId="4F089476" w14:textId="77777777" w:rsidR="003F1A39" w:rsidRDefault="003F1A39" w:rsidP="001B7634">
            <w:r>
              <w:t>12</w:t>
            </w:r>
          </w:p>
        </w:tc>
        <w:tc>
          <w:tcPr>
            <w:tcW w:w="4719" w:type="dxa"/>
          </w:tcPr>
          <w:p w14:paraId="17344870" w14:textId="77777777" w:rsidR="003F1A39" w:rsidRDefault="003F1A39" w:rsidP="001B7634">
            <w:proofErr w:type="spellStart"/>
            <w:r>
              <w:t>Toetsweek</w:t>
            </w:r>
            <w:proofErr w:type="spellEnd"/>
            <w:r>
              <w:t xml:space="preserve"> 1</w:t>
            </w:r>
          </w:p>
        </w:tc>
        <w:tc>
          <w:tcPr>
            <w:tcW w:w="3019" w:type="dxa"/>
          </w:tcPr>
          <w:p w14:paraId="4BCBB4CC" w14:textId="77777777" w:rsidR="003F1A39" w:rsidRDefault="003F1A39" w:rsidP="001B7634">
            <w:r>
              <w:t>Leerstof: Hoofdstuk 1 t/m 4 van werkplaats geschiedenis</w:t>
            </w:r>
          </w:p>
        </w:tc>
      </w:tr>
      <w:tr w:rsidR="003F1A39" w14:paraId="1CABCD1F" w14:textId="77777777" w:rsidTr="00EF30ED">
        <w:tc>
          <w:tcPr>
            <w:tcW w:w="1318" w:type="dxa"/>
          </w:tcPr>
          <w:p w14:paraId="1F514794" w14:textId="77777777" w:rsidR="003F1A39" w:rsidRDefault="003F1A39" w:rsidP="001B7634"/>
        </w:tc>
        <w:tc>
          <w:tcPr>
            <w:tcW w:w="4719" w:type="dxa"/>
          </w:tcPr>
          <w:p w14:paraId="0C33CD70" w14:textId="77777777" w:rsidR="003F1A39" w:rsidRDefault="003F1A39" w:rsidP="001B7634"/>
        </w:tc>
        <w:tc>
          <w:tcPr>
            <w:tcW w:w="3019" w:type="dxa"/>
          </w:tcPr>
          <w:p w14:paraId="3A5CFEE8" w14:textId="77777777" w:rsidR="003F1A39" w:rsidRDefault="003F1A39" w:rsidP="001B7634"/>
        </w:tc>
      </w:tr>
    </w:tbl>
    <w:p w14:paraId="05E8D2A4" w14:textId="77777777" w:rsidR="00433F63" w:rsidRDefault="00433F63"/>
    <w:sectPr w:rsidR="00433F63" w:rsidSect="002B00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63"/>
    <w:rsid w:val="00126D69"/>
    <w:rsid w:val="002753E3"/>
    <w:rsid w:val="002B001B"/>
    <w:rsid w:val="003564E1"/>
    <w:rsid w:val="003A2030"/>
    <w:rsid w:val="003F1A39"/>
    <w:rsid w:val="00433F63"/>
    <w:rsid w:val="00592C41"/>
    <w:rsid w:val="008C5D98"/>
    <w:rsid w:val="008D5148"/>
    <w:rsid w:val="00B419FB"/>
    <w:rsid w:val="00DE5F12"/>
    <w:rsid w:val="00E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2294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187</Words>
  <Characters>1030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van Mourik</dc:creator>
  <cp:keywords/>
  <dc:description/>
  <cp:lastModifiedBy>Daan van Mourik</cp:lastModifiedBy>
  <cp:revision>1</cp:revision>
  <dcterms:created xsi:type="dcterms:W3CDTF">2019-04-11T09:32:00Z</dcterms:created>
  <dcterms:modified xsi:type="dcterms:W3CDTF">2019-04-11T10:37:00Z</dcterms:modified>
</cp:coreProperties>
</file>