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623" w:rsidRPr="00DA2623" w:rsidRDefault="00DA2623" w:rsidP="00DA2623">
      <w:pPr>
        <w:spacing w:after="270" w:line="800" w:lineRule="atLeast"/>
        <w:jc w:val="center"/>
        <w:textAlignment w:val="baseline"/>
        <w:outlineLvl w:val="0"/>
        <w:rPr>
          <w:rFonts w:ascii="Lucida Bright" w:eastAsia="Times New Roman" w:hAnsi="Lucida Bright" w:cs="Times New Roman"/>
          <w:kern w:val="36"/>
          <w:sz w:val="80"/>
          <w:szCs w:val="80"/>
          <w:lang w:eastAsia="nl-NL"/>
        </w:rPr>
      </w:pPr>
      <w:r w:rsidRPr="00DA2623">
        <w:rPr>
          <w:rFonts w:ascii="Lucida Bright" w:eastAsia="Times New Roman" w:hAnsi="Lucida Bright" w:cs="Times New Roman"/>
          <w:kern w:val="36"/>
          <w:sz w:val="80"/>
          <w:szCs w:val="80"/>
          <w:lang w:eastAsia="nl-NL"/>
        </w:rPr>
        <w:t>Je vingerafdruk vertelt meer dan je zou denken</w:t>
      </w:r>
    </w:p>
    <w:p w:rsidR="00DA2623" w:rsidRPr="00DA2623" w:rsidRDefault="00DA2623" w:rsidP="00DA2623">
      <w:pPr>
        <w:spacing w:after="0" w:line="421" w:lineRule="atLeast"/>
        <w:textAlignment w:val="baseline"/>
        <w:rPr>
          <w:rFonts w:ascii="Georgia" w:eastAsia="Times New Roman" w:hAnsi="Georgia" w:cs="Times New Roman"/>
          <w:sz w:val="26"/>
          <w:szCs w:val="26"/>
          <w:lang w:eastAsia="nl-NL"/>
        </w:rPr>
      </w:pPr>
    </w:p>
    <w:p w:rsidR="00DA2623" w:rsidRPr="00DA2623" w:rsidRDefault="00DA2623" w:rsidP="00DA2623">
      <w:pPr>
        <w:spacing w:after="0" w:line="400" w:lineRule="atLeast"/>
        <w:textAlignment w:val="baseline"/>
        <w:rPr>
          <w:rFonts w:ascii="Georgia" w:eastAsia="Times New Roman" w:hAnsi="Georgia" w:cs="Times New Roman"/>
          <w:sz w:val="26"/>
          <w:szCs w:val="26"/>
          <w:lang w:eastAsia="nl-NL"/>
        </w:rPr>
      </w:pPr>
      <w:r w:rsidRPr="00DA2623">
        <w:rPr>
          <w:rFonts w:ascii="Lucida Bright" w:eastAsia="Times New Roman" w:hAnsi="Lucida Bright" w:cs="Times New Roman"/>
          <w:sz w:val="139"/>
          <w:szCs w:val="139"/>
          <w:bdr w:val="none" w:sz="0" w:space="0" w:color="auto" w:frame="1"/>
          <w:lang w:eastAsia="nl-NL"/>
        </w:rPr>
        <w:t>A</w:t>
      </w:r>
      <w:r w:rsidRPr="00DA2623">
        <w:rPr>
          <w:rFonts w:ascii="Georgia" w:eastAsia="Times New Roman" w:hAnsi="Georgia" w:cs="Times New Roman"/>
          <w:sz w:val="26"/>
          <w:szCs w:val="26"/>
          <w:lang w:eastAsia="nl-NL"/>
        </w:rPr>
        <w:t>an de meli</w:t>
      </w:r>
      <w:bookmarkStart w:id="0" w:name="_GoBack"/>
      <w:bookmarkEnd w:id="0"/>
      <w:r w:rsidRPr="00DA2623">
        <w:rPr>
          <w:rFonts w:ascii="Georgia" w:eastAsia="Times New Roman" w:hAnsi="Georgia" w:cs="Times New Roman"/>
          <w:sz w:val="26"/>
          <w:szCs w:val="26"/>
          <w:lang w:eastAsia="nl-NL"/>
        </w:rPr>
        <w:t xml:space="preserve">ge randen van het internet maakt men zich er al langer vrolijk over. Onzinsite </w:t>
      </w:r>
      <w:r w:rsidRPr="00DA2623">
        <w:rPr>
          <w:rFonts w:ascii="Georgia" w:eastAsia="Times New Roman" w:hAnsi="Georgia" w:cs="Times New Roman"/>
          <w:i/>
          <w:iCs/>
          <w:sz w:val="26"/>
          <w:szCs w:val="26"/>
          <w:bdr w:val="none" w:sz="0" w:space="0" w:color="auto" w:frame="1"/>
          <w:lang w:eastAsia="nl-NL"/>
        </w:rPr>
        <w:t xml:space="preserve">Nieuwspaal </w:t>
      </w:r>
      <w:r w:rsidRPr="00DA2623">
        <w:rPr>
          <w:rFonts w:ascii="Georgia" w:eastAsia="Times New Roman" w:hAnsi="Georgia" w:cs="Times New Roman"/>
          <w:sz w:val="26"/>
          <w:szCs w:val="26"/>
          <w:lang w:eastAsia="nl-NL"/>
        </w:rPr>
        <w:t xml:space="preserve">schreef drie jaar geleden dat de banken in 2016 zouden komen met een nieuw betaalsysteem dat pinpassen overbodig zou maken. </w:t>
      </w:r>
      <w:hyperlink r:id="rId4" w:history="1">
        <w:r w:rsidRPr="00DA2623">
          <w:rPr>
            <w:rFonts w:ascii="Georgia" w:eastAsia="Times New Roman" w:hAnsi="Georgia" w:cs="Times New Roman"/>
            <w:color w:val="0B4F89"/>
            <w:sz w:val="26"/>
            <w:szCs w:val="26"/>
            <w:u w:val="single"/>
            <w:bdr w:val="none" w:sz="0" w:space="0" w:color="auto" w:frame="1"/>
            <w:lang w:eastAsia="nl-NL"/>
          </w:rPr>
          <w:t>„Betalen met je lichaam binnenkort mogelijk.”</w:t>
        </w:r>
      </w:hyperlink>
      <w:r w:rsidRPr="00DA2623">
        <w:rPr>
          <w:rFonts w:ascii="Georgia" w:eastAsia="Times New Roman" w:hAnsi="Georgia" w:cs="Times New Roman"/>
          <w:sz w:val="26"/>
          <w:szCs w:val="26"/>
          <w:lang w:eastAsia="nl-NL"/>
        </w:rPr>
        <w:t xml:space="preserve"> Het lichaam als betaalmiddel: het had flink wat voordelen. Je kon je pasje niet verliezen, berovingen zouden afnemen en het was ook handig voor mensen zonder geld. Vraag de pizzabezorger gewoon even binnen.</w:t>
      </w:r>
    </w:p>
    <w:p w:rsidR="00DA2623" w:rsidRPr="00DA2623" w:rsidRDefault="00DA2623" w:rsidP="00DA2623">
      <w:pPr>
        <w:spacing w:after="0" w:line="400" w:lineRule="atLeast"/>
        <w:textAlignment w:val="baseline"/>
        <w:rPr>
          <w:rFonts w:ascii="Georgia" w:eastAsia="Times New Roman" w:hAnsi="Georgia" w:cs="Times New Roman"/>
          <w:sz w:val="26"/>
          <w:szCs w:val="26"/>
          <w:lang w:eastAsia="nl-NL"/>
        </w:rPr>
      </w:pPr>
      <w:r w:rsidRPr="00DA2623">
        <w:rPr>
          <w:rFonts w:ascii="Georgia" w:eastAsia="Times New Roman" w:hAnsi="Georgia" w:cs="Times New Roman"/>
          <w:sz w:val="26"/>
          <w:szCs w:val="26"/>
          <w:lang w:eastAsia="nl-NL"/>
        </w:rPr>
        <w:t xml:space="preserve">Dit toekomstvisioen is sindsdien op een nette manier werkelijkheid geworden. In vluchtelingenkamp </w:t>
      </w:r>
      <w:proofErr w:type="spellStart"/>
      <w:r w:rsidRPr="00DA2623">
        <w:rPr>
          <w:rFonts w:ascii="Georgia" w:eastAsia="Times New Roman" w:hAnsi="Georgia" w:cs="Times New Roman"/>
          <w:sz w:val="26"/>
          <w:szCs w:val="26"/>
          <w:lang w:eastAsia="nl-NL"/>
        </w:rPr>
        <w:t>Zaatari</w:t>
      </w:r>
      <w:proofErr w:type="spellEnd"/>
      <w:r w:rsidRPr="00DA2623">
        <w:rPr>
          <w:rFonts w:ascii="Georgia" w:eastAsia="Times New Roman" w:hAnsi="Georgia" w:cs="Times New Roman"/>
          <w:sz w:val="26"/>
          <w:szCs w:val="26"/>
          <w:lang w:eastAsia="nl-NL"/>
        </w:rPr>
        <w:t xml:space="preserve">, in Jordanië, betalen bewoners via irisscans. Met biometrische gegevens dus. In </w:t>
      </w:r>
      <w:r w:rsidRPr="00DA2623">
        <w:rPr>
          <w:rFonts w:ascii="Georgia" w:eastAsia="Times New Roman" w:hAnsi="Georgia" w:cs="Times New Roman"/>
          <w:i/>
          <w:iCs/>
          <w:sz w:val="26"/>
          <w:szCs w:val="26"/>
          <w:bdr w:val="none" w:sz="0" w:space="0" w:color="auto" w:frame="1"/>
          <w:lang w:eastAsia="nl-NL"/>
        </w:rPr>
        <w:t xml:space="preserve">Het </w:t>
      </w:r>
      <w:proofErr w:type="spellStart"/>
      <w:r w:rsidRPr="00DA2623">
        <w:rPr>
          <w:rFonts w:ascii="Georgia" w:eastAsia="Times New Roman" w:hAnsi="Georgia" w:cs="Times New Roman"/>
          <w:i/>
          <w:iCs/>
          <w:sz w:val="26"/>
          <w:szCs w:val="26"/>
          <w:bdr w:val="none" w:sz="0" w:space="0" w:color="auto" w:frame="1"/>
          <w:lang w:eastAsia="nl-NL"/>
        </w:rPr>
        <w:t>Financieele</w:t>
      </w:r>
      <w:proofErr w:type="spellEnd"/>
      <w:r w:rsidRPr="00DA2623">
        <w:rPr>
          <w:rFonts w:ascii="Georgia" w:eastAsia="Times New Roman" w:hAnsi="Georgia" w:cs="Times New Roman"/>
          <w:i/>
          <w:iCs/>
          <w:sz w:val="26"/>
          <w:szCs w:val="26"/>
          <w:bdr w:val="none" w:sz="0" w:space="0" w:color="auto" w:frame="1"/>
          <w:lang w:eastAsia="nl-NL"/>
        </w:rPr>
        <w:t xml:space="preserve"> Dagblad</w:t>
      </w:r>
      <w:r w:rsidRPr="00DA2623">
        <w:rPr>
          <w:rFonts w:ascii="Georgia" w:eastAsia="Times New Roman" w:hAnsi="Georgia" w:cs="Times New Roman"/>
          <w:sz w:val="26"/>
          <w:szCs w:val="26"/>
          <w:lang w:eastAsia="nl-NL"/>
        </w:rPr>
        <w:t xml:space="preserve"> is inwoonster </w:t>
      </w:r>
      <w:proofErr w:type="spellStart"/>
      <w:r w:rsidRPr="00DA2623">
        <w:rPr>
          <w:rFonts w:ascii="Georgia" w:eastAsia="Times New Roman" w:hAnsi="Georgia" w:cs="Times New Roman"/>
          <w:sz w:val="26"/>
          <w:szCs w:val="26"/>
          <w:lang w:eastAsia="nl-NL"/>
        </w:rPr>
        <w:t>Haya</w:t>
      </w:r>
      <w:proofErr w:type="spellEnd"/>
      <w:r w:rsidRPr="00DA2623">
        <w:rPr>
          <w:rFonts w:ascii="Georgia" w:eastAsia="Times New Roman" w:hAnsi="Georgia" w:cs="Times New Roman"/>
          <w:sz w:val="26"/>
          <w:szCs w:val="26"/>
          <w:lang w:eastAsia="nl-NL"/>
        </w:rPr>
        <w:t xml:space="preserve"> er opgetogen over. Tot voor kort had ze een betaalkaart, waarop het Wereldvoedselprogramma van de Verenigde Naties geld stortte. „De pas ben ik eens kwijtgeraakt en toen kon ik dagen niets kopen voor mijn gezin. Nu betaal ik met mijn ogen, veel handiger. Die heb ik altijd bij me.”</w:t>
      </w:r>
    </w:p>
    <w:p w:rsidR="00DA2623" w:rsidRPr="00DA2623" w:rsidRDefault="00DA2623" w:rsidP="00DA2623">
      <w:pPr>
        <w:spacing w:after="270" w:line="400" w:lineRule="atLeast"/>
        <w:textAlignment w:val="baseline"/>
        <w:rPr>
          <w:rFonts w:ascii="Georgia" w:eastAsia="Times New Roman" w:hAnsi="Georgia" w:cs="Times New Roman"/>
          <w:sz w:val="26"/>
          <w:szCs w:val="26"/>
          <w:lang w:eastAsia="nl-NL"/>
        </w:rPr>
      </w:pPr>
      <w:r w:rsidRPr="00DA2623">
        <w:rPr>
          <w:rFonts w:ascii="Georgia" w:eastAsia="Times New Roman" w:hAnsi="Georgia" w:cs="Times New Roman"/>
          <w:sz w:val="26"/>
          <w:szCs w:val="26"/>
          <w:lang w:eastAsia="nl-NL"/>
        </w:rPr>
        <w:t xml:space="preserve">Het systeem heeft inderdaad voordelen. Niet alleen kun je je portemonnee niet meer per ongeluk thuis laten liggen, je kunt ook de banken omzeilen. Het betaalverkeer in </w:t>
      </w:r>
      <w:proofErr w:type="spellStart"/>
      <w:r w:rsidRPr="00DA2623">
        <w:rPr>
          <w:rFonts w:ascii="Georgia" w:eastAsia="Times New Roman" w:hAnsi="Georgia" w:cs="Times New Roman"/>
          <w:sz w:val="26"/>
          <w:szCs w:val="26"/>
          <w:lang w:eastAsia="nl-NL"/>
        </w:rPr>
        <w:t>Zaatari</w:t>
      </w:r>
      <w:proofErr w:type="spellEnd"/>
      <w:r w:rsidRPr="00DA2623">
        <w:rPr>
          <w:rFonts w:ascii="Georgia" w:eastAsia="Times New Roman" w:hAnsi="Georgia" w:cs="Times New Roman"/>
          <w:sz w:val="26"/>
          <w:szCs w:val="26"/>
          <w:lang w:eastAsia="nl-NL"/>
        </w:rPr>
        <w:t xml:space="preserve"> loopt via de blockchain, een clubje computers waarop via vaste afspraken transacties worden afgehandeld. Dat scheelt geld, want banken zijn duur. Maar belangrijker nog: vluchtelingen hebben geen bankrekening meer nodig, en dus geen paspoort, zodat mensen zonder papieren toch zaken kunnen doen met instanties.</w:t>
      </w:r>
    </w:p>
    <w:p w:rsidR="00DA2623" w:rsidRPr="00DA2623" w:rsidRDefault="00DA2623" w:rsidP="00DA2623">
      <w:pPr>
        <w:spacing w:after="270" w:line="400" w:lineRule="atLeast"/>
        <w:textAlignment w:val="baseline"/>
        <w:rPr>
          <w:rFonts w:ascii="Georgia" w:eastAsia="Times New Roman" w:hAnsi="Georgia" w:cs="Times New Roman"/>
          <w:sz w:val="26"/>
          <w:szCs w:val="26"/>
          <w:lang w:eastAsia="nl-NL"/>
        </w:rPr>
      </w:pPr>
      <w:r w:rsidRPr="00DA2623">
        <w:rPr>
          <w:rFonts w:ascii="Georgia" w:eastAsia="Times New Roman" w:hAnsi="Georgia" w:cs="Times New Roman"/>
          <w:sz w:val="26"/>
          <w:szCs w:val="26"/>
          <w:lang w:eastAsia="nl-NL"/>
        </w:rPr>
        <w:lastRenderedPageBreak/>
        <w:t>Niettemin is argwaan altijd geboden rondom financiële transacties waaraan het lichaam te pas komt. Je zou niet willen dat de vluchtelingen met hun nieren zouden betalen – waarom dan wel met hun ogen? Flauw, denkt u nu, want ze betalen niet echt met hun ogen, die houden ze gewoon in hun zak, ze betalen met gegevens over hun ogen. Of, preciezer, met krediet van het Wereldvoedselprogramma en via gegevens over hun ogen.</w:t>
      </w:r>
    </w:p>
    <w:p w:rsidR="00DA2623" w:rsidRPr="00DA2623" w:rsidRDefault="00DA2623" w:rsidP="00DA2623">
      <w:pPr>
        <w:spacing w:after="270" w:line="400" w:lineRule="atLeast"/>
        <w:textAlignment w:val="baseline"/>
        <w:rPr>
          <w:rFonts w:ascii="Georgia" w:eastAsia="Times New Roman" w:hAnsi="Georgia" w:cs="Times New Roman"/>
          <w:sz w:val="26"/>
          <w:szCs w:val="26"/>
          <w:lang w:eastAsia="nl-NL"/>
        </w:rPr>
      </w:pPr>
      <w:r w:rsidRPr="00DA2623">
        <w:rPr>
          <w:rFonts w:ascii="Georgia" w:eastAsia="Times New Roman" w:hAnsi="Georgia" w:cs="Times New Roman"/>
          <w:sz w:val="26"/>
          <w:szCs w:val="26"/>
          <w:lang w:eastAsia="nl-NL"/>
        </w:rPr>
        <w:t xml:space="preserve">Laten we eens kijken wat de beste metafoor is. Geeft het systeem in </w:t>
      </w:r>
      <w:proofErr w:type="spellStart"/>
      <w:r w:rsidRPr="00DA2623">
        <w:rPr>
          <w:rFonts w:ascii="Georgia" w:eastAsia="Times New Roman" w:hAnsi="Georgia" w:cs="Times New Roman"/>
          <w:sz w:val="26"/>
          <w:szCs w:val="26"/>
          <w:lang w:eastAsia="nl-NL"/>
        </w:rPr>
        <w:t>Zaatari</w:t>
      </w:r>
      <w:proofErr w:type="spellEnd"/>
      <w:r w:rsidRPr="00DA2623">
        <w:rPr>
          <w:rFonts w:ascii="Georgia" w:eastAsia="Times New Roman" w:hAnsi="Georgia" w:cs="Times New Roman"/>
          <w:sz w:val="26"/>
          <w:szCs w:val="26"/>
          <w:lang w:eastAsia="nl-NL"/>
        </w:rPr>
        <w:t xml:space="preserve"> de vluchtelingen een portemonnee waaruit ze kunnen betalen, zoals de bedenkers van het systeem claimen? Of betalen ze inderdaad met hun lichaam, en zijn de associaties die we dan krijgen met ongewenste intimiteiten terecht?</w:t>
      </w:r>
    </w:p>
    <w:p w:rsidR="00DA2623" w:rsidRPr="00DA2623" w:rsidRDefault="00DA2623" w:rsidP="00DA2623">
      <w:pPr>
        <w:spacing w:after="270" w:line="400" w:lineRule="atLeast"/>
        <w:textAlignment w:val="baseline"/>
        <w:rPr>
          <w:rFonts w:ascii="Georgia" w:eastAsia="Times New Roman" w:hAnsi="Georgia" w:cs="Times New Roman"/>
          <w:sz w:val="26"/>
          <w:szCs w:val="26"/>
          <w:lang w:eastAsia="nl-NL"/>
        </w:rPr>
      </w:pPr>
      <w:r w:rsidRPr="00DA2623">
        <w:rPr>
          <w:rFonts w:ascii="Georgia" w:eastAsia="Times New Roman" w:hAnsi="Georgia" w:cs="Times New Roman"/>
          <w:sz w:val="26"/>
          <w:szCs w:val="26"/>
          <w:lang w:eastAsia="nl-NL"/>
        </w:rPr>
        <w:t>In een portemonnee zit geld en geld is een bijzonder fenomeen. Een soort vertaalmechanisme: het vertaalt de waarde van het ene in die van het andere. Zelf heeft het geen verdere betekenis. Maar betaal je de pizzabezorger ‘met je lichaam’, dan heeft dat lichaam zelf waarde: het is geen geld, het is een ruilmiddel. Of misschien betaal je via dat lichaam met je kuisheid, je eer, of je gevoel van eigenwaarde. Hoe dan ook met iets dat buiten de ruil om nog andere betekenissen heeft.</w:t>
      </w:r>
    </w:p>
    <w:p w:rsidR="00DA2623" w:rsidRPr="00DA2623" w:rsidRDefault="00DA2623" w:rsidP="00DA2623">
      <w:pPr>
        <w:spacing w:after="0" w:line="400" w:lineRule="atLeast"/>
        <w:textAlignment w:val="baseline"/>
        <w:rPr>
          <w:rFonts w:ascii="Georgia" w:eastAsia="Times New Roman" w:hAnsi="Georgia" w:cs="Times New Roman"/>
          <w:sz w:val="26"/>
          <w:szCs w:val="26"/>
          <w:lang w:eastAsia="nl-NL"/>
        </w:rPr>
      </w:pPr>
      <w:r w:rsidRPr="00DA2623">
        <w:rPr>
          <w:rFonts w:ascii="Georgia" w:eastAsia="Times New Roman" w:hAnsi="Georgia" w:cs="Times New Roman"/>
          <w:sz w:val="26"/>
          <w:szCs w:val="26"/>
          <w:lang w:eastAsia="nl-NL"/>
        </w:rPr>
        <w:t xml:space="preserve">Hier valt de overeenkomst op met de irisscan. Betaal je met biometrische gegevens, dan hebben die data andere betekenissen buiten de transactie om. Ze geven informatie over je, meer dan nodig is om te winkelen. In </w:t>
      </w:r>
      <w:proofErr w:type="spellStart"/>
      <w:r w:rsidRPr="00DA2623">
        <w:rPr>
          <w:rFonts w:ascii="Georgia" w:eastAsia="Times New Roman" w:hAnsi="Georgia" w:cs="Times New Roman"/>
          <w:sz w:val="26"/>
          <w:szCs w:val="26"/>
          <w:lang w:eastAsia="nl-NL"/>
        </w:rPr>
        <w:t>Zaatari</w:t>
      </w:r>
      <w:proofErr w:type="spellEnd"/>
      <w:r w:rsidRPr="00DA2623">
        <w:rPr>
          <w:rFonts w:ascii="Georgia" w:eastAsia="Times New Roman" w:hAnsi="Georgia" w:cs="Times New Roman"/>
          <w:sz w:val="26"/>
          <w:szCs w:val="26"/>
          <w:lang w:eastAsia="nl-NL"/>
        </w:rPr>
        <w:t xml:space="preserve"> worden biometrische data als identiteitsbewijs gebruikt om toegang te krijgen tot voedsel. Maar, vraagt computerwetenschapper Jaap-Henk Hoepman zich af in het </w:t>
      </w:r>
      <w:r w:rsidRPr="00DA2623">
        <w:rPr>
          <w:rFonts w:ascii="Georgia" w:eastAsia="Times New Roman" w:hAnsi="Georgia" w:cs="Times New Roman"/>
          <w:i/>
          <w:iCs/>
          <w:sz w:val="26"/>
          <w:szCs w:val="26"/>
          <w:bdr w:val="none" w:sz="0" w:space="0" w:color="auto" w:frame="1"/>
          <w:lang w:eastAsia="nl-NL"/>
        </w:rPr>
        <w:t>FD</w:t>
      </w:r>
      <w:r w:rsidRPr="00DA2623">
        <w:rPr>
          <w:rFonts w:ascii="Georgia" w:eastAsia="Times New Roman" w:hAnsi="Georgia" w:cs="Times New Roman"/>
          <w:sz w:val="26"/>
          <w:szCs w:val="26"/>
          <w:lang w:eastAsia="nl-NL"/>
        </w:rPr>
        <w:t>, wat als gegevens vervolgens worden gebruikt om verhalen van asielzoekers te checken?</w:t>
      </w:r>
    </w:p>
    <w:p w:rsidR="00DA2623" w:rsidRPr="00DA2623" w:rsidRDefault="00DA2623" w:rsidP="00DA2623">
      <w:pPr>
        <w:spacing w:after="270" w:line="400" w:lineRule="atLeast"/>
        <w:textAlignment w:val="baseline"/>
        <w:rPr>
          <w:rFonts w:ascii="Georgia" w:eastAsia="Times New Roman" w:hAnsi="Georgia" w:cs="Times New Roman"/>
          <w:sz w:val="26"/>
          <w:szCs w:val="26"/>
          <w:lang w:eastAsia="nl-NL"/>
        </w:rPr>
      </w:pPr>
      <w:r w:rsidRPr="00DA2623">
        <w:rPr>
          <w:rFonts w:ascii="Georgia" w:eastAsia="Times New Roman" w:hAnsi="Georgia" w:cs="Times New Roman"/>
          <w:sz w:val="26"/>
          <w:szCs w:val="26"/>
          <w:lang w:eastAsia="nl-NL"/>
        </w:rPr>
        <w:t xml:space="preserve">Biometrische data, zou je kunnen zeggen, falen als identiteitsbewijs omdat ze te veel bewijzen. Je </w:t>
      </w:r>
      <w:proofErr w:type="spellStart"/>
      <w:r w:rsidRPr="00DA2623">
        <w:rPr>
          <w:rFonts w:ascii="Georgia" w:eastAsia="Times New Roman" w:hAnsi="Georgia" w:cs="Times New Roman"/>
          <w:sz w:val="26"/>
          <w:szCs w:val="26"/>
          <w:lang w:eastAsia="nl-NL"/>
        </w:rPr>
        <w:t>dna</w:t>
      </w:r>
      <w:proofErr w:type="spellEnd"/>
      <w:r w:rsidRPr="00DA2623">
        <w:rPr>
          <w:rFonts w:ascii="Georgia" w:eastAsia="Times New Roman" w:hAnsi="Georgia" w:cs="Times New Roman"/>
          <w:sz w:val="26"/>
          <w:szCs w:val="26"/>
          <w:lang w:eastAsia="nl-NL"/>
        </w:rPr>
        <w:t xml:space="preserve"> bewijst niet alleen je identiteit, het geeft ook informatie over je gezondheid en kan worden gebruikt om je familie op te sporen. Zelfs je vingerafdrukken vertellen meer dan je zou denken. Toen hij eind van de negentiende eeuw de classificatie maakte van vingerafdrukken, was sir Francis </w:t>
      </w:r>
      <w:proofErr w:type="spellStart"/>
      <w:r w:rsidRPr="00DA2623">
        <w:rPr>
          <w:rFonts w:ascii="Georgia" w:eastAsia="Times New Roman" w:hAnsi="Georgia" w:cs="Times New Roman"/>
          <w:sz w:val="26"/>
          <w:szCs w:val="26"/>
          <w:lang w:eastAsia="nl-NL"/>
        </w:rPr>
        <w:t>Galton</w:t>
      </w:r>
      <w:proofErr w:type="spellEnd"/>
      <w:r w:rsidRPr="00DA2623">
        <w:rPr>
          <w:rFonts w:ascii="Georgia" w:eastAsia="Times New Roman" w:hAnsi="Georgia" w:cs="Times New Roman"/>
          <w:sz w:val="26"/>
          <w:szCs w:val="26"/>
          <w:lang w:eastAsia="nl-NL"/>
        </w:rPr>
        <w:t xml:space="preserve"> eigenlijk geïnteresseerd in erfelijkheid. Hij schreef: „Het is niet onwaarschijnlijk, en de moeite van het onderzoeken waard, of niet ieder </w:t>
      </w:r>
      <w:r w:rsidRPr="00DA2623">
        <w:rPr>
          <w:rFonts w:ascii="Georgia" w:eastAsia="Times New Roman" w:hAnsi="Georgia" w:cs="Times New Roman"/>
          <w:sz w:val="26"/>
          <w:szCs w:val="26"/>
          <w:lang w:eastAsia="nl-NL"/>
        </w:rPr>
        <w:lastRenderedPageBreak/>
        <w:t xml:space="preserve">mens zichtbaar aan zijn lichaam onweerlegbaar bewijs meedraagt van zijn afstamming en zijn naaste verwantschappen”. </w:t>
      </w:r>
    </w:p>
    <w:p w:rsidR="00DA2623" w:rsidRPr="00DA2623" w:rsidRDefault="00DA2623" w:rsidP="00DA2623">
      <w:pPr>
        <w:spacing w:after="0" w:line="400" w:lineRule="atLeast"/>
        <w:textAlignment w:val="baseline"/>
        <w:rPr>
          <w:rFonts w:ascii="Georgia" w:eastAsia="Times New Roman" w:hAnsi="Georgia" w:cs="Times New Roman"/>
          <w:sz w:val="26"/>
          <w:szCs w:val="26"/>
          <w:lang w:eastAsia="nl-NL"/>
        </w:rPr>
      </w:pPr>
      <w:r w:rsidRPr="00DA2623">
        <w:rPr>
          <w:rFonts w:ascii="Georgia" w:eastAsia="Times New Roman" w:hAnsi="Georgia" w:cs="Times New Roman"/>
          <w:sz w:val="26"/>
          <w:szCs w:val="26"/>
          <w:lang w:eastAsia="nl-NL"/>
        </w:rPr>
        <w:t xml:space="preserve">Data falen als identiteitsbewijs, en ze falen nog eens zoveel te meer als geld. Eerder dit jaar publiceerde </w:t>
      </w:r>
      <w:r w:rsidRPr="00DA2623">
        <w:rPr>
          <w:rFonts w:ascii="Georgia" w:eastAsia="Times New Roman" w:hAnsi="Georgia" w:cs="Times New Roman"/>
          <w:i/>
          <w:iCs/>
          <w:sz w:val="26"/>
          <w:szCs w:val="26"/>
          <w:bdr w:val="none" w:sz="0" w:space="0" w:color="auto" w:frame="1"/>
          <w:lang w:eastAsia="nl-NL"/>
        </w:rPr>
        <w:t>MIT Technology Review</w:t>
      </w:r>
      <w:r w:rsidRPr="00DA2623">
        <w:rPr>
          <w:rFonts w:ascii="Georgia" w:eastAsia="Times New Roman" w:hAnsi="Georgia" w:cs="Times New Roman"/>
          <w:sz w:val="26"/>
          <w:szCs w:val="26"/>
          <w:lang w:eastAsia="nl-NL"/>
        </w:rPr>
        <w:t xml:space="preserve"> een interview met de man achter het betaalsysteem in </w:t>
      </w:r>
      <w:proofErr w:type="spellStart"/>
      <w:r w:rsidRPr="00DA2623">
        <w:rPr>
          <w:rFonts w:ascii="Georgia" w:eastAsia="Times New Roman" w:hAnsi="Georgia" w:cs="Times New Roman"/>
          <w:sz w:val="26"/>
          <w:szCs w:val="26"/>
          <w:lang w:eastAsia="nl-NL"/>
        </w:rPr>
        <w:t>Zaatari</w:t>
      </w:r>
      <w:proofErr w:type="spellEnd"/>
      <w:r w:rsidRPr="00DA2623">
        <w:rPr>
          <w:rFonts w:ascii="Georgia" w:eastAsia="Times New Roman" w:hAnsi="Georgia" w:cs="Times New Roman"/>
          <w:sz w:val="26"/>
          <w:szCs w:val="26"/>
          <w:lang w:eastAsia="nl-NL"/>
        </w:rPr>
        <w:t xml:space="preserve">. Hij schetste zijn visioen van een digitale portemonnee, </w:t>
      </w:r>
      <w:r w:rsidRPr="00DA2623">
        <w:rPr>
          <w:rFonts w:ascii="Georgia" w:eastAsia="Times New Roman" w:hAnsi="Georgia" w:cs="Times New Roman"/>
          <w:i/>
          <w:iCs/>
          <w:sz w:val="26"/>
          <w:szCs w:val="26"/>
          <w:bdr w:val="none" w:sz="0" w:space="0" w:color="auto" w:frame="1"/>
          <w:lang w:eastAsia="nl-NL"/>
        </w:rPr>
        <w:t>digital wallet</w:t>
      </w:r>
      <w:r w:rsidRPr="00DA2623">
        <w:rPr>
          <w:rFonts w:ascii="Georgia" w:eastAsia="Times New Roman" w:hAnsi="Georgia" w:cs="Times New Roman"/>
          <w:sz w:val="26"/>
          <w:szCs w:val="26"/>
          <w:lang w:eastAsia="nl-NL"/>
        </w:rPr>
        <w:t xml:space="preserve">, voor de vluchtelingen, met al hun gegevens erin. Al hun transacties in het kamp, hun overheidscontacten, de toegang tot hun financiële accounts, alles verbonden door een </w:t>
      </w:r>
      <w:proofErr w:type="spellStart"/>
      <w:r w:rsidRPr="00DA2623">
        <w:rPr>
          <w:rFonts w:ascii="Georgia" w:eastAsia="Times New Roman" w:hAnsi="Georgia" w:cs="Times New Roman"/>
          <w:sz w:val="26"/>
          <w:szCs w:val="26"/>
          <w:lang w:eastAsia="nl-NL"/>
        </w:rPr>
        <w:t>identiteitssyteem</w:t>
      </w:r>
      <w:proofErr w:type="spellEnd"/>
      <w:r w:rsidRPr="00DA2623">
        <w:rPr>
          <w:rFonts w:ascii="Georgia" w:eastAsia="Times New Roman" w:hAnsi="Georgia" w:cs="Times New Roman"/>
          <w:sz w:val="26"/>
          <w:szCs w:val="26"/>
          <w:lang w:eastAsia="nl-NL"/>
        </w:rPr>
        <w:t xml:space="preserve"> op de blockchain.</w:t>
      </w:r>
    </w:p>
    <w:p w:rsidR="00DA2623" w:rsidRPr="00DA2623" w:rsidRDefault="00DA2623" w:rsidP="00DA2623">
      <w:pPr>
        <w:spacing w:after="270" w:line="400" w:lineRule="atLeast"/>
        <w:textAlignment w:val="baseline"/>
        <w:rPr>
          <w:rFonts w:ascii="Georgia" w:eastAsia="Times New Roman" w:hAnsi="Georgia" w:cs="Times New Roman"/>
          <w:sz w:val="26"/>
          <w:szCs w:val="26"/>
          <w:lang w:eastAsia="nl-NL"/>
        </w:rPr>
      </w:pPr>
      <w:r w:rsidRPr="00DA2623">
        <w:rPr>
          <w:rFonts w:ascii="Georgia" w:eastAsia="Times New Roman" w:hAnsi="Georgia" w:cs="Times New Roman"/>
          <w:sz w:val="26"/>
          <w:szCs w:val="26"/>
          <w:lang w:eastAsia="nl-NL"/>
        </w:rPr>
        <w:t>Maar een mapje gevuld met data is geen portemonnee. Wat erin zit is geen geld. De metafoor is bedrieglijk. De suggestie van de satirische site Nieuwspaal was, hoe flauw ook, een stuk adequater. Gaat het om biometrische gegevens, dan zit de uitdrukking ‘betalen met je lichaam’ dichterbij de waarheid dan de metafoor van de ‘digitale portemonnee’.</w:t>
      </w:r>
    </w:p>
    <w:p w:rsidR="00DA2623" w:rsidRPr="00DA2623" w:rsidRDefault="00DA2623" w:rsidP="00DA2623">
      <w:pPr>
        <w:spacing w:after="0" w:line="400" w:lineRule="atLeast"/>
        <w:textAlignment w:val="baseline"/>
        <w:rPr>
          <w:rFonts w:ascii="Georgia" w:eastAsia="Times New Roman" w:hAnsi="Georgia" w:cs="Times New Roman"/>
          <w:sz w:val="26"/>
          <w:szCs w:val="26"/>
          <w:lang w:eastAsia="nl-NL"/>
        </w:rPr>
      </w:pPr>
      <w:r w:rsidRPr="00DA2623">
        <w:rPr>
          <w:rFonts w:ascii="Georgia" w:eastAsia="Times New Roman" w:hAnsi="Georgia" w:cs="Times New Roman"/>
          <w:b/>
          <w:bCs/>
          <w:sz w:val="26"/>
          <w:szCs w:val="26"/>
          <w:bdr w:val="none" w:sz="0" w:space="0" w:color="auto" w:frame="1"/>
          <w:lang w:eastAsia="nl-NL"/>
        </w:rPr>
        <w:t xml:space="preserve">Maxim Februari </w:t>
      </w:r>
      <w:r w:rsidRPr="00DA2623">
        <w:rPr>
          <w:rFonts w:ascii="Georgia" w:eastAsia="Times New Roman" w:hAnsi="Georgia" w:cs="Times New Roman"/>
          <w:sz w:val="26"/>
          <w:szCs w:val="26"/>
          <w:lang w:eastAsia="nl-NL"/>
        </w:rPr>
        <w:t>is jurist en schrijver, www.maximfebruari.nl.</w:t>
      </w:r>
    </w:p>
    <w:p w:rsidR="00204A2B" w:rsidRDefault="00204A2B"/>
    <w:sectPr w:rsidR="00204A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623"/>
    <w:rsid w:val="00204A2B"/>
    <w:rsid w:val="0059415E"/>
    <w:rsid w:val="00DA26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29E550-9EE9-4F7A-834F-216D08795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DA26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9415E"/>
    <w:pPr>
      <w:spacing w:after="0" w:line="240" w:lineRule="auto"/>
    </w:pPr>
    <w:rPr>
      <w:rFonts w:ascii="Arial" w:hAnsi="Arial"/>
      <w:sz w:val="24"/>
    </w:rPr>
  </w:style>
  <w:style w:type="character" w:customStyle="1" w:styleId="Kop1Char">
    <w:name w:val="Kop 1 Char"/>
    <w:basedOn w:val="Standaardalinea-lettertype"/>
    <w:link w:val="Kop1"/>
    <w:uiPriority w:val="9"/>
    <w:rsid w:val="00DA2623"/>
    <w:rPr>
      <w:rFonts w:ascii="Times New Roman" w:eastAsia="Times New Roman" w:hAnsi="Times New Roman" w:cs="Times New Roman"/>
      <w:b/>
      <w:bCs/>
      <w:kern w:val="36"/>
      <w:sz w:val="48"/>
      <w:szCs w:val="48"/>
      <w:lang w:eastAsia="nl-NL"/>
    </w:rPr>
  </w:style>
  <w:style w:type="paragraph" w:customStyle="1" w:styleId="has-drop-cap">
    <w:name w:val="has-drop-cap"/>
    <w:basedOn w:val="Standaard"/>
    <w:rsid w:val="00DA262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drop-cap">
    <w:name w:val="drop-cap"/>
    <w:basedOn w:val="Standaardalinea-lettertype"/>
    <w:rsid w:val="00DA2623"/>
  </w:style>
  <w:style w:type="character" w:styleId="Nadruk">
    <w:name w:val="Emphasis"/>
    <w:basedOn w:val="Standaardalinea-lettertype"/>
    <w:uiPriority w:val="20"/>
    <w:qFormat/>
    <w:rsid w:val="00DA2623"/>
    <w:rPr>
      <w:i/>
      <w:iCs/>
    </w:rPr>
  </w:style>
  <w:style w:type="character" w:styleId="Hyperlink">
    <w:name w:val="Hyperlink"/>
    <w:basedOn w:val="Standaardalinea-lettertype"/>
    <w:uiPriority w:val="99"/>
    <w:semiHidden/>
    <w:unhideWhenUsed/>
    <w:rsid w:val="00DA2623"/>
    <w:rPr>
      <w:color w:val="0000FF"/>
      <w:u w:val="single"/>
    </w:rPr>
  </w:style>
  <w:style w:type="paragraph" w:styleId="Normaalweb">
    <w:name w:val="Normal (Web)"/>
    <w:basedOn w:val="Standaard"/>
    <w:uiPriority w:val="99"/>
    <w:semiHidden/>
    <w:unhideWhenUsed/>
    <w:rsid w:val="00DA262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A26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350340">
      <w:bodyDiv w:val="1"/>
      <w:marLeft w:val="0"/>
      <w:marRight w:val="0"/>
      <w:marTop w:val="0"/>
      <w:marBottom w:val="0"/>
      <w:divBdr>
        <w:top w:val="none" w:sz="0" w:space="0" w:color="auto"/>
        <w:left w:val="none" w:sz="0" w:space="0" w:color="auto"/>
        <w:bottom w:val="none" w:sz="0" w:space="0" w:color="auto"/>
        <w:right w:val="none" w:sz="0" w:space="0" w:color="auto"/>
      </w:divBdr>
      <w:divsChild>
        <w:div w:id="676856882">
          <w:marLeft w:val="3600"/>
          <w:marRight w:val="0"/>
          <w:marTop w:val="0"/>
          <w:marBottom w:val="0"/>
          <w:divBdr>
            <w:top w:val="none" w:sz="0" w:space="0" w:color="auto"/>
            <w:left w:val="none" w:sz="0" w:space="0" w:color="auto"/>
            <w:bottom w:val="none" w:sz="0" w:space="0" w:color="auto"/>
            <w:right w:val="none" w:sz="0" w:space="0" w:color="auto"/>
          </w:divBdr>
          <w:divsChild>
            <w:div w:id="1560022121">
              <w:marLeft w:val="0"/>
              <w:marRight w:val="0"/>
              <w:marTop w:val="0"/>
              <w:marBottom w:val="0"/>
              <w:divBdr>
                <w:top w:val="none" w:sz="0" w:space="0" w:color="auto"/>
                <w:left w:val="none" w:sz="0" w:space="0" w:color="auto"/>
                <w:bottom w:val="none" w:sz="0" w:space="0" w:color="auto"/>
                <w:right w:val="none" w:sz="0" w:space="0" w:color="auto"/>
              </w:divBdr>
            </w:div>
          </w:divsChild>
        </w:div>
        <w:div w:id="887953372">
          <w:marLeft w:val="3600"/>
          <w:marRight w:val="0"/>
          <w:marTop w:val="0"/>
          <w:marBottom w:val="0"/>
          <w:divBdr>
            <w:top w:val="none" w:sz="0" w:space="0" w:color="auto"/>
            <w:left w:val="none" w:sz="0" w:space="0" w:color="auto"/>
            <w:bottom w:val="none" w:sz="0" w:space="0" w:color="auto"/>
            <w:right w:val="none" w:sz="0" w:space="0" w:color="auto"/>
          </w:divBdr>
          <w:divsChild>
            <w:div w:id="2105565969">
              <w:marLeft w:val="0"/>
              <w:marRight w:val="0"/>
              <w:marTop w:val="0"/>
              <w:marBottom w:val="0"/>
              <w:divBdr>
                <w:top w:val="none" w:sz="0" w:space="0" w:color="auto"/>
                <w:left w:val="none" w:sz="0" w:space="0" w:color="auto"/>
                <w:bottom w:val="none" w:sz="0" w:space="0" w:color="auto"/>
                <w:right w:val="none" w:sz="0" w:space="0" w:color="auto"/>
              </w:divBdr>
            </w:div>
            <w:div w:id="65788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ieuwspaal.nl/betalen-met-je-lichaam-binnenkort-mogelijk/"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740</Words>
  <Characters>4072</Characters>
  <Application>Microsoft Office Word</Application>
  <DocSecurity>0</DocSecurity>
  <Lines>33</Lines>
  <Paragraphs>9</Paragraphs>
  <ScaleCrop>false</ScaleCrop>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Musters, MMW (Marloes)</dc:creator>
  <cp:keywords/>
  <dc:description/>
  <cp:lastModifiedBy>Musters, MMW (Marloes)</cp:lastModifiedBy>
  <cp:revision>1</cp:revision>
  <dcterms:created xsi:type="dcterms:W3CDTF">2018-11-14T13:36:00Z</dcterms:created>
  <dcterms:modified xsi:type="dcterms:W3CDTF">2018-11-14T13:37:00Z</dcterms:modified>
</cp:coreProperties>
</file>