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F89" w:rsidRPr="008E2F89" w:rsidRDefault="008E2F89" w:rsidP="008E2F89">
      <w:pPr>
        <w:pStyle w:val="Geenafstand"/>
        <w:rPr>
          <w:b/>
          <w:sz w:val="24"/>
          <w:szCs w:val="24"/>
        </w:rPr>
      </w:pPr>
      <w:r w:rsidRPr="008E2F89">
        <w:rPr>
          <w:b/>
          <w:sz w:val="24"/>
          <w:szCs w:val="24"/>
        </w:rPr>
        <w:t xml:space="preserve">Herhalingsvragen </w:t>
      </w:r>
      <w:r>
        <w:rPr>
          <w:b/>
          <w:sz w:val="24"/>
          <w:szCs w:val="24"/>
        </w:rPr>
        <w:t>hoofdstuk 3</w:t>
      </w:r>
    </w:p>
    <w:p w:rsidR="008E2F89" w:rsidRPr="008E2F89" w:rsidRDefault="008E2F89" w:rsidP="008E2F89">
      <w:pPr>
        <w:pStyle w:val="Geenafstand"/>
        <w:rPr>
          <w:sz w:val="22"/>
        </w:rPr>
      </w:pPr>
    </w:p>
    <w:p w:rsidR="008E2F89" w:rsidRPr="008E2F89" w:rsidRDefault="008E2F89" w:rsidP="008E2F89">
      <w:pPr>
        <w:pStyle w:val="Geenafstand"/>
        <w:numPr>
          <w:ilvl w:val="0"/>
          <w:numId w:val="2"/>
        </w:numPr>
        <w:spacing w:after="120"/>
        <w:ind w:left="357" w:hanging="357"/>
        <w:rPr>
          <w:sz w:val="22"/>
        </w:rPr>
      </w:pPr>
      <w:r>
        <w:rPr>
          <w:sz w:val="22"/>
        </w:rPr>
        <w:t>Beschrijf de werking van melkzuur bacteriën bij inkuilproces.</w:t>
      </w:r>
    </w:p>
    <w:p w:rsidR="008E2F89" w:rsidRDefault="008E2F89" w:rsidP="008E2F89">
      <w:pPr>
        <w:pStyle w:val="Geenafstand"/>
        <w:numPr>
          <w:ilvl w:val="0"/>
          <w:numId w:val="2"/>
        </w:numPr>
        <w:spacing w:after="120"/>
        <w:ind w:left="357" w:hanging="357"/>
        <w:rPr>
          <w:sz w:val="22"/>
        </w:rPr>
      </w:pPr>
      <w:r>
        <w:rPr>
          <w:sz w:val="22"/>
        </w:rPr>
        <w:t>Wat zijn anaerobe bacteriën? Geef 2 voorbeelden</w:t>
      </w:r>
    </w:p>
    <w:p w:rsidR="008E2F89" w:rsidRDefault="008E2F89" w:rsidP="008E2F89">
      <w:pPr>
        <w:pStyle w:val="Geenafstand"/>
        <w:numPr>
          <w:ilvl w:val="0"/>
          <w:numId w:val="2"/>
        </w:numPr>
        <w:spacing w:after="120"/>
        <w:ind w:left="357" w:hanging="357"/>
        <w:rPr>
          <w:sz w:val="22"/>
        </w:rPr>
      </w:pPr>
      <w:r>
        <w:rPr>
          <w:sz w:val="22"/>
        </w:rPr>
        <w:t>Wat doen de anaerobe bacteriën?</w:t>
      </w:r>
    </w:p>
    <w:p w:rsidR="008E2F89" w:rsidRDefault="008E2F89" w:rsidP="008E2F89">
      <w:pPr>
        <w:pStyle w:val="Geenafstand"/>
        <w:numPr>
          <w:ilvl w:val="0"/>
          <w:numId w:val="2"/>
        </w:numPr>
        <w:spacing w:after="120"/>
        <w:ind w:left="357" w:hanging="357"/>
        <w:rPr>
          <w:sz w:val="22"/>
        </w:rPr>
      </w:pPr>
      <w:r w:rsidRPr="008E2F89">
        <w:rPr>
          <w:sz w:val="22"/>
        </w:rPr>
        <w:t xml:space="preserve">Wat </w:t>
      </w:r>
      <w:r>
        <w:rPr>
          <w:sz w:val="22"/>
        </w:rPr>
        <w:t>v</w:t>
      </w:r>
      <w:r w:rsidRPr="008E2F89">
        <w:rPr>
          <w:sz w:val="22"/>
        </w:rPr>
        <w:t xml:space="preserve">erstaan we onder </w:t>
      </w:r>
      <w:r>
        <w:rPr>
          <w:sz w:val="22"/>
        </w:rPr>
        <w:t>fermentatie (</w:t>
      </w:r>
      <w:r w:rsidRPr="008E2F89">
        <w:rPr>
          <w:sz w:val="22"/>
        </w:rPr>
        <w:t>bij het inkuilproces</w:t>
      </w:r>
      <w:r>
        <w:rPr>
          <w:sz w:val="22"/>
        </w:rPr>
        <w:t>)?</w:t>
      </w:r>
    </w:p>
    <w:p w:rsidR="008E2F89" w:rsidRDefault="008E2F89" w:rsidP="008E2F89">
      <w:pPr>
        <w:pStyle w:val="Geenafstand"/>
        <w:numPr>
          <w:ilvl w:val="0"/>
          <w:numId w:val="2"/>
        </w:numPr>
        <w:spacing w:after="120"/>
        <w:ind w:left="357" w:hanging="357"/>
        <w:rPr>
          <w:sz w:val="22"/>
        </w:rPr>
      </w:pPr>
      <w:r>
        <w:rPr>
          <w:sz w:val="22"/>
        </w:rPr>
        <w:t>Wat is globaal de ideale pH ná een geslaagd inkuilproces?</w:t>
      </w:r>
    </w:p>
    <w:p w:rsidR="008E2F89" w:rsidRDefault="008E2F89" w:rsidP="008E2F89">
      <w:pPr>
        <w:pStyle w:val="Geenafstand"/>
        <w:numPr>
          <w:ilvl w:val="0"/>
          <w:numId w:val="2"/>
        </w:numPr>
        <w:spacing w:after="120"/>
        <w:ind w:left="357" w:hanging="357"/>
        <w:rPr>
          <w:sz w:val="22"/>
        </w:rPr>
      </w:pPr>
      <w:r>
        <w:rPr>
          <w:sz w:val="22"/>
        </w:rPr>
        <w:t>Wat is een bezwaar van een te hoog gehalte boterzuurbacteriën in kuilvoer?</w:t>
      </w:r>
    </w:p>
    <w:p w:rsidR="008E2F89" w:rsidRDefault="008E2F89" w:rsidP="008E2F89">
      <w:pPr>
        <w:pStyle w:val="Geenafstand"/>
        <w:numPr>
          <w:ilvl w:val="0"/>
          <w:numId w:val="2"/>
        </w:numPr>
        <w:spacing w:after="120"/>
        <w:ind w:left="357" w:hanging="357"/>
        <w:rPr>
          <w:sz w:val="22"/>
        </w:rPr>
      </w:pPr>
      <w:r>
        <w:rPr>
          <w:sz w:val="22"/>
        </w:rPr>
        <w:t>Boterzuur is C</w:t>
      </w:r>
      <w:r w:rsidRPr="008E2F89">
        <w:rPr>
          <w:sz w:val="22"/>
          <w:vertAlign w:val="subscript"/>
        </w:rPr>
        <w:t>3</w:t>
      </w:r>
      <w:r>
        <w:rPr>
          <w:sz w:val="22"/>
        </w:rPr>
        <w:t>H</w:t>
      </w:r>
      <w:r w:rsidRPr="008E2F89">
        <w:rPr>
          <w:sz w:val="22"/>
          <w:vertAlign w:val="subscript"/>
        </w:rPr>
        <w:t>7</w:t>
      </w:r>
      <w:r>
        <w:rPr>
          <w:sz w:val="22"/>
        </w:rPr>
        <w:t>COOH . Teken de (ruimtelijke) structuurformule.</w:t>
      </w:r>
    </w:p>
    <w:p w:rsidR="008E2F89" w:rsidRDefault="008E2F89" w:rsidP="008E2F89">
      <w:pPr>
        <w:pStyle w:val="Geenafstand"/>
        <w:numPr>
          <w:ilvl w:val="0"/>
          <w:numId w:val="2"/>
        </w:numPr>
        <w:spacing w:after="120"/>
        <w:ind w:left="357" w:hanging="357"/>
        <w:rPr>
          <w:sz w:val="22"/>
        </w:rPr>
      </w:pPr>
      <w:r>
        <w:rPr>
          <w:sz w:val="22"/>
        </w:rPr>
        <w:t>Met H</w:t>
      </w:r>
      <w:r w:rsidRPr="008E2F89">
        <w:rPr>
          <w:sz w:val="22"/>
          <w:vertAlign w:val="superscript"/>
        </w:rPr>
        <w:t>+</w:t>
      </w:r>
      <w:r>
        <w:rPr>
          <w:sz w:val="22"/>
        </w:rPr>
        <w:t xml:space="preserve"> geven we aan of een stof een zuur is of een base.</w:t>
      </w:r>
      <w:r>
        <w:rPr>
          <w:sz w:val="22"/>
        </w:rPr>
        <w:br/>
        <w:t>Wat bedoelen we daarmee?</w:t>
      </w:r>
    </w:p>
    <w:p w:rsidR="008E2F89" w:rsidRDefault="008E2F89" w:rsidP="008E2F89">
      <w:pPr>
        <w:pStyle w:val="Geenafstand"/>
        <w:numPr>
          <w:ilvl w:val="0"/>
          <w:numId w:val="2"/>
        </w:numPr>
        <w:spacing w:after="120"/>
        <w:ind w:left="357" w:hanging="357"/>
        <w:rPr>
          <w:sz w:val="22"/>
        </w:rPr>
      </w:pPr>
      <w:r>
        <w:rPr>
          <w:sz w:val="22"/>
        </w:rPr>
        <w:t>Schrijf de reactievergelijking voor het oplossen van zoutzuur in water.</w:t>
      </w:r>
    </w:p>
    <w:p w:rsidR="008E2F89" w:rsidRDefault="008E2F89" w:rsidP="008E2F89">
      <w:pPr>
        <w:pStyle w:val="Geenafstand"/>
        <w:numPr>
          <w:ilvl w:val="0"/>
          <w:numId w:val="2"/>
        </w:numPr>
        <w:spacing w:after="120"/>
        <w:ind w:left="357" w:hanging="357"/>
        <w:rPr>
          <w:sz w:val="22"/>
        </w:rPr>
      </w:pPr>
      <w:r>
        <w:rPr>
          <w:sz w:val="22"/>
        </w:rPr>
        <w:t>Wat is verschil tussen enkelvoudige en meervoudige zuren?</w:t>
      </w:r>
    </w:p>
    <w:p w:rsidR="008E2F89" w:rsidRDefault="008E2F89" w:rsidP="008E2F89">
      <w:pPr>
        <w:pStyle w:val="Geenafstand"/>
        <w:numPr>
          <w:ilvl w:val="0"/>
          <w:numId w:val="2"/>
        </w:numPr>
        <w:spacing w:after="120"/>
        <w:ind w:left="357" w:hanging="357"/>
        <w:rPr>
          <w:sz w:val="22"/>
        </w:rPr>
      </w:pPr>
      <w:r>
        <w:rPr>
          <w:sz w:val="22"/>
        </w:rPr>
        <w:t>Wat is het kenmerk van organische zuren (in vergelijking met anorganische zuren)?</w:t>
      </w:r>
    </w:p>
    <w:p w:rsidR="008E2F89" w:rsidRDefault="008E2F89" w:rsidP="008E2F89">
      <w:pPr>
        <w:pStyle w:val="Geenafstand"/>
        <w:numPr>
          <w:ilvl w:val="0"/>
          <w:numId w:val="2"/>
        </w:numPr>
        <w:spacing w:after="120"/>
        <w:ind w:left="357" w:hanging="357"/>
        <w:rPr>
          <w:sz w:val="22"/>
        </w:rPr>
      </w:pPr>
      <w:r>
        <w:rPr>
          <w:sz w:val="22"/>
        </w:rPr>
        <w:t>Wat is verschil tussen een “sterk zuur” en een “zwak zuur” ?</w:t>
      </w:r>
    </w:p>
    <w:p w:rsidR="008E2F89" w:rsidRDefault="008E2F89" w:rsidP="008E2F89">
      <w:pPr>
        <w:pStyle w:val="Geenafstand"/>
        <w:numPr>
          <w:ilvl w:val="0"/>
          <w:numId w:val="2"/>
        </w:numPr>
        <w:spacing w:after="120"/>
        <w:ind w:left="357" w:hanging="357"/>
        <w:rPr>
          <w:sz w:val="22"/>
        </w:rPr>
      </w:pPr>
      <w:r>
        <w:rPr>
          <w:sz w:val="22"/>
        </w:rPr>
        <w:t>Wat is een “alkalische oplossing”?</w:t>
      </w:r>
    </w:p>
    <w:p w:rsidR="008E2F89" w:rsidRDefault="008E2F89" w:rsidP="008E2F89">
      <w:pPr>
        <w:pStyle w:val="Geenafstand"/>
        <w:numPr>
          <w:ilvl w:val="0"/>
          <w:numId w:val="2"/>
        </w:numPr>
        <w:spacing w:after="120"/>
        <w:ind w:left="357" w:hanging="357"/>
        <w:rPr>
          <w:sz w:val="22"/>
        </w:rPr>
      </w:pPr>
      <w:r>
        <w:rPr>
          <w:sz w:val="22"/>
        </w:rPr>
        <w:t>Hoe hoog is de pH als een oplossing neutraal is?</w:t>
      </w:r>
    </w:p>
    <w:p w:rsidR="008E2F89" w:rsidRDefault="008E2F89" w:rsidP="008E2F89">
      <w:pPr>
        <w:pStyle w:val="Geenafstand"/>
        <w:numPr>
          <w:ilvl w:val="0"/>
          <w:numId w:val="2"/>
        </w:numPr>
        <w:spacing w:after="120"/>
        <w:ind w:left="357" w:hanging="357"/>
        <w:rPr>
          <w:sz w:val="22"/>
        </w:rPr>
      </w:pPr>
      <w:r>
        <w:rPr>
          <w:sz w:val="22"/>
        </w:rPr>
        <w:t>Is NH3 zuur of basisch?</w:t>
      </w:r>
    </w:p>
    <w:p w:rsidR="008E2F89" w:rsidRPr="008E2F89" w:rsidRDefault="008E2F89" w:rsidP="008E2F89">
      <w:pPr>
        <w:pStyle w:val="Geenafstand"/>
        <w:numPr>
          <w:ilvl w:val="0"/>
          <w:numId w:val="2"/>
        </w:numPr>
        <w:spacing w:after="120"/>
        <w:ind w:left="357" w:hanging="357"/>
        <w:rPr>
          <w:sz w:val="22"/>
        </w:rPr>
      </w:pPr>
      <w:r>
        <w:rPr>
          <w:sz w:val="22"/>
        </w:rPr>
        <w:t>Hoe ontstaat ammonia uit ammoniak?</w:t>
      </w:r>
    </w:p>
    <w:p w:rsidR="008E2F89" w:rsidRDefault="008E2F89" w:rsidP="00546CBE">
      <w:pPr>
        <w:pStyle w:val="Geenafstand"/>
        <w:numPr>
          <w:ilvl w:val="0"/>
          <w:numId w:val="2"/>
        </w:numPr>
        <w:spacing w:after="120"/>
        <w:ind w:left="357" w:hanging="357"/>
        <w:rPr>
          <w:sz w:val="22"/>
        </w:rPr>
      </w:pPr>
      <w:r>
        <w:rPr>
          <w:sz w:val="22"/>
        </w:rPr>
        <w:t xml:space="preserve">Noteer de juiste </w:t>
      </w:r>
      <w:r w:rsidRPr="00546CBE">
        <w:rPr>
          <w:sz w:val="22"/>
          <w:u w:val="single"/>
        </w:rPr>
        <w:t>naam</w:t>
      </w:r>
      <w:r>
        <w:rPr>
          <w:sz w:val="22"/>
        </w:rPr>
        <w:t xml:space="preserve"> voor onderstaande stoffen</w:t>
      </w:r>
    </w:p>
    <w:tbl>
      <w:tblPr>
        <w:tblStyle w:val="Tabelraster"/>
        <w:tblW w:w="0" w:type="auto"/>
        <w:tblInd w:w="279" w:type="dxa"/>
        <w:tblLook w:val="04A0" w:firstRow="1" w:lastRow="0" w:firstColumn="1" w:lastColumn="0" w:noHBand="0" w:noVBand="1"/>
      </w:tblPr>
      <w:tblGrid>
        <w:gridCol w:w="2126"/>
        <w:gridCol w:w="2409"/>
        <w:gridCol w:w="2126"/>
        <w:gridCol w:w="2351"/>
      </w:tblGrid>
      <w:tr w:rsidR="00546CBE" w:rsidTr="00546CBE"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E2F89" w:rsidRPr="008E2F89" w:rsidRDefault="00546CBE" w:rsidP="001B39F0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Pr="008E2F89">
              <w:rPr>
                <w:rFonts w:ascii="Arial" w:hAnsi="Arial" w:cs="Arial"/>
                <w:sz w:val="22"/>
              </w:rPr>
              <w:t>CO</w:t>
            </w:r>
            <w:r w:rsidRPr="008E2F89">
              <w:rPr>
                <w:rFonts w:ascii="Arial" w:hAnsi="Arial" w:cs="Arial"/>
                <w:sz w:val="22"/>
                <w:vertAlign w:val="subscript"/>
              </w:rPr>
              <w:t>3</w:t>
            </w:r>
            <w:r w:rsidRPr="008E2F89">
              <w:rPr>
                <w:rFonts w:ascii="Arial" w:hAnsi="Arial" w:cs="Arial"/>
                <w:sz w:val="22"/>
              </w:rPr>
              <w:t>2-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E2F89" w:rsidRPr="008E2F89" w:rsidRDefault="008E2F89" w:rsidP="001B39F0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E2F89" w:rsidRPr="008E2F89" w:rsidRDefault="00546CBE" w:rsidP="001B39F0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2"/>
              </w:rPr>
            </w:pPr>
            <w:r w:rsidRPr="008E2F89">
              <w:rPr>
                <w:rFonts w:ascii="Arial" w:hAnsi="Arial" w:cs="Arial"/>
                <w:sz w:val="22"/>
              </w:rPr>
              <w:t>HNO</w:t>
            </w:r>
            <w:r w:rsidRPr="008E2F89">
              <w:rPr>
                <w:rFonts w:ascii="Arial" w:hAnsi="Arial" w:cs="Arial"/>
                <w:sz w:val="22"/>
                <w:vertAlign w:val="subscript"/>
              </w:rPr>
              <w:t>3</w:t>
            </w:r>
          </w:p>
        </w:tc>
        <w:tc>
          <w:tcPr>
            <w:tcW w:w="235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E2F89" w:rsidRPr="008E2F89" w:rsidRDefault="008E2F89" w:rsidP="001B39F0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2"/>
              </w:rPr>
            </w:pPr>
          </w:p>
        </w:tc>
      </w:tr>
      <w:tr w:rsidR="00546CBE" w:rsidTr="00546CBE"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8E2F89" w:rsidRDefault="00546CBE" w:rsidP="00546CBE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2"/>
              </w:rPr>
            </w:pPr>
            <w:r w:rsidRPr="008E2F89">
              <w:rPr>
                <w:rFonts w:ascii="Arial" w:hAnsi="Arial" w:cs="Arial"/>
                <w:sz w:val="22"/>
              </w:rPr>
              <w:t>HPO42-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8E2F89" w:rsidRDefault="00546CBE" w:rsidP="00546CBE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8E2F89" w:rsidRDefault="00546CBE" w:rsidP="00546CBE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2"/>
              </w:rPr>
            </w:pPr>
            <w:r w:rsidRPr="008E2F89">
              <w:rPr>
                <w:rFonts w:ascii="Arial" w:hAnsi="Arial" w:cs="Arial"/>
                <w:sz w:val="22"/>
              </w:rPr>
              <w:t>H</w:t>
            </w:r>
            <w:r w:rsidRPr="008E2F89">
              <w:rPr>
                <w:rFonts w:ascii="Arial" w:hAnsi="Arial" w:cs="Arial"/>
                <w:sz w:val="22"/>
                <w:vertAlign w:val="subscript"/>
              </w:rPr>
              <w:t>2</w:t>
            </w:r>
            <w:r w:rsidRPr="008E2F89">
              <w:rPr>
                <w:rFonts w:ascii="Arial" w:hAnsi="Arial" w:cs="Arial"/>
                <w:sz w:val="22"/>
              </w:rPr>
              <w:t>SO</w:t>
            </w:r>
            <w:r w:rsidRPr="008E2F89">
              <w:rPr>
                <w:rFonts w:ascii="Arial" w:hAnsi="Arial" w:cs="Arial"/>
                <w:sz w:val="22"/>
                <w:vertAlign w:val="subscript"/>
              </w:rPr>
              <w:t xml:space="preserve">3 </w:t>
            </w:r>
            <w:r w:rsidRPr="00546CBE">
              <w:rPr>
                <w:rFonts w:ascii="Arial" w:hAnsi="Arial" w:cs="Arial"/>
                <w:sz w:val="18"/>
                <w:szCs w:val="18"/>
              </w:rPr>
              <w:t>(SO</w:t>
            </w:r>
            <w:r w:rsidRPr="00546CBE">
              <w:rPr>
                <w:rFonts w:ascii="Arial" w:hAnsi="Arial" w:cs="Arial"/>
                <w:sz w:val="18"/>
                <w:szCs w:val="18"/>
                <w:vertAlign w:val="subscript"/>
              </w:rPr>
              <w:t>2</w:t>
            </w:r>
            <w:r w:rsidRPr="00546CBE">
              <w:rPr>
                <w:rFonts w:ascii="Arial" w:hAnsi="Arial" w:cs="Arial"/>
                <w:sz w:val="18"/>
                <w:szCs w:val="18"/>
              </w:rPr>
              <w:t>+ H</w:t>
            </w:r>
            <w:r w:rsidRPr="00546CBE">
              <w:rPr>
                <w:rFonts w:ascii="Arial" w:hAnsi="Arial" w:cs="Arial"/>
                <w:sz w:val="18"/>
                <w:szCs w:val="18"/>
                <w:vertAlign w:val="subscript"/>
              </w:rPr>
              <w:t>2</w:t>
            </w:r>
            <w:r w:rsidRPr="00546CBE">
              <w:rPr>
                <w:rFonts w:ascii="Arial" w:hAnsi="Arial" w:cs="Arial"/>
                <w:sz w:val="18"/>
                <w:szCs w:val="18"/>
              </w:rPr>
              <w:t>O)</w:t>
            </w:r>
          </w:p>
        </w:tc>
        <w:tc>
          <w:tcPr>
            <w:tcW w:w="23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8E2F89" w:rsidRDefault="00546CBE" w:rsidP="00546CBE">
            <w:pPr>
              <w:spacing w:after="0" w:line="240" w:lineRule="auto"/>
              <w:ind w:left="1" w:right="0" w:firstLine="0"/>
              <w:rPr>
                <w:rFonts w:ascii="Arial" w:hAnsi="Arial" w:cs="Arial"/>
                <w:sz w:val="22"/>
              </w:rPr>
            </w:pPr>
          </w:p>
        </w:tc>
      </w:tr>
      <w:tr w:rsidR="00546CBE" w:rsidTr="00546CBE"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8E2F89" w:rsidRDefault="00546CBE" w:rsidP="00546CBE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Pr="008E2F89">
              <w:rPr>
                <w:rFonts w:ascii="Arial" w:hAnsi="Arial" w:cs="Arial"/>
                <w:sz w:val="22"/>
              </w:rPr>
              <w:t>NO3-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8E2F89" w:rsidRDefault="00546CBE" w:rsidP="00546CBE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8E2F89" w:rsidRDefault="00546CBE" w:rsidP="00546CBE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2"/>
              </w:rPr>
            </w:pPr>
            <w:r w:rsidRPr="008E2F89">
              <w:rPr>
                <w:rFonts w:ascii="Arial" w:hAnsi="Arial" w:cs="Arial"/>
                <w:sz w:val="22"/>
              </w:rPr>
              <w:t>H2SO4</w:t>
            </w:r>
          </w:p>
        </w:tc>
        <w:tc>
          <w:tcPr>
            <w:tcW w:w="23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8E2F89" w:rsidRDefault="00546CBE" w:rsidP="00546CBE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2"/>
              </w:rPr>
            </w:pPr>
          </w:p>
        </w:tc>
      </w:tr>
      <w:tr w:rsidR="00546CBE" w:rsidTr="00546CBE"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8E2F89" w:rsidRDefault="00546CBE" w:rsidP="00546CBE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Pr="008E2F89">
              <w:rPr>
                <w:rFonts w:ascii="Arial" w:hAnsi="Arial" w:cs="Arial"/>
                <w:sz w:val="22"/>
              </w:rPr>
              <w:t>CH</w:t>
            </w:r>
            <w:r w:rsidRPr="008E2F89">
              <w:rPr>
                <w:rFonts w:ascii="Arial" w:hAnsi="Arial" w:cs="Arial"/>
                <w:sz w:val="22"/>
                <w:vertAlign w:val="subscript"/>
              </w:rPr>
              <w:t>3</w:t>
            </w:r>
            <w:r w:rsidRPr="008E2F89">
              <w:rPr>
                <w:rFonts w:ascii="Arial" w:hAnsi="Arial" w:cs="Arial"/>
                <w:sz w:val="22"/>
              </w:rPr>
              <w:t>COO</w:t>
            </w:r>
            <w:r w:rsidRPr="008E2F89">
              <w:rPr>
                <w:rFonts w:ascii="Arial" w:hAnsi="Arial" w:cs="Arial"/>
                <w:sz w:val="22"/>
                <w:vertAlign w:val="superscript"/>
              </w:rPr>
              <w:t>-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8E2F89" w:rsidRDefault="00546CBE" w:rsidP="00546CBE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8E2F89" w:rsidRDefault="00546CBE" w:rsidP="00546CBE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2"/>
              </w:rPr>
            </w:pPr>
            <w:proofErr w:type="spellStart"/>
            <w:r w:rsidRPr="008E2F89">
              <w:rPr>
                <w:rFonts w:ascii="Arial" w:hAnsi="Arial" w:cs="Arial"/>
                <w:sz w:val="22"/>
              </w:rPr>
              <w:t>HCl</w:t>
            </w:r>
            <w:proofErr w:type="spellEnd"/>
          </w:p>
        </w:tc>
        <w:tc>
          <w:tcPr>
            <w:tcW w:w="23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8E2F89" w:rsidRDefault="00546CBE" w:rsidP="00546CBE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2"/>
              </w:rPr>
            </w:pPr>
          </w:p>
        </w:tc>
      </w:tr>
      <w:tr w:rsidR="00546CBE" w:rsidTr="00546CBE"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8E2F89" w:rsidRDefault="00546CBE" w:rsidP="00546CBE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Pr="008E2F89">
              <w:rPr>
                <w:rFonts w:ascii="Arial" w:hAnsi="Arial" w:cs="Arial"/>
                <w:sz w:val="22"/>
              </w:rPr>
              <w:t>SO</w:t>
            </w:r>
            <w:r w:rsidRPr="008E2F89">
              <w:rPr>
                <w:rFonts w:ascii="Arial" w:hAnsi="Arial" w:cs="Arial"/>
                <w:sz w:val="22"/>
                <w:vertAlign w:val="subscript"/>
              </w:rPr>
              <w:t>4</w:t>
            </w:r>
            <w:r w:rsidRPr="008E2F89">
              <w:rPr>
                <w:rFonts w:ascii="Arial" w:hAnsi="Arial" w:cs="Arial"/>
                <w:sz w:val="22"/>
              </w:rPr>
              <w:t>2-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8E2F89" w:rsidRDefault="00546CBE" w:rsidP="00546CBE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8E2F89" w:rsidRDefault="00546CBE" w:rsidP="00546CBE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2"/>
              </w:rPr>
            </w:pPr>
            <w:r w:rsidRPr="008E2F89">
              <w:rPr>
                <w:rFonts w:ascii="Arial" w:hAnsi="Arial" w:cs="Arial"/>
                <w:sz w:val="22"/>
              </w:rPr>
              <w:t>PO</w:t>
            </w:r>
            <w:r w:rsidRPr="008E2F89">
              <w:rPr>
                <w:rFonts w:ascii="Arial" w:hAnsi="Arial" w:cs="Arial"/>
                <w:sz w:val="22"/>
                <w:vertAlign w:val="subscript"/>
              </w:rPr>
              <w:t>4</w:t>
            </w:r>
            <w:r w:rsidRPr="008E2F89">
              <w:rPr>
                <w:rFonts w:ascii="Arial" w:hAnsi="Arial" w:cs="Arial"/>
                <w:sz w:val="22"/>
              </w:rPr>
              <w:t>3-</w:t>
            </w:r>
          </w:p>
        </w:tc>
        <w:tc>
          <w:tcPr>
            <w:tcW w:w="23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8E2F89" w:rsidRDefault="00546CBE" w:rsidP="00546CBE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2"/>
              </w:rPr>
            </w:pPr>
          </w:p>
        </w:tc>
      </w:tr>
      <w:tr w:rsidR="00546CBE" w:rsidTr="00546CBE"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8E2F89" w:rsidRDefault="00546CBE" w:rsidP="00546CBE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2"/>
              </w:rPr>
            </w:pPr>
            <w:r w:rsidRPr="008E2F89">
              <w:rPr>
                <w:rFonts w:ascii="Arial" w:hAnsi="Arial" w:cs="Arial"/>
                <w:sz w:val="22"/>
              </w:rPr>
              <w:t>H</w:t>
            </w:r>
            <w:r w:rsidRPr="008E2F89">
              <w:rPr>
                <w:rFonts w:ascii="Arial" w:hAnsi="Arial" w:cs="Arial"/>
                <w:sz w:val="22"/>
                <w:vertAlign w:val="subscript"/>
              </w:rPr>
              <w:t>2</w:t>
            </w:r>
            <w:r w:rsidRPr="008E2F89">
              <w:rPr>
                <w:rFonts w:ascii="Arial" w:hAnsi="Arial" w:cs="Arial"/>
                <w:sz w:val="22"/>
              </w:rPr>
              <w:t>CO</w:t>
            </w:r>
            <w:r w:rsidRPr="008E2F89">
              <w:rPr>
                <w:rFonts w:ascii="Arial" w:hAnsi="Arial" w:cs="Arial"/>
                <w:sz w:val="22"/>
                <w:vertAlign w:val="subscript"/>
              </w:rPr>
              <w:t xml:space="preserve">3 </w:t>
            </w:r>
            <w:r w:rsidRPr="00546CBE">
              <w:rPr>
                <w:rFonts w:ascii="Arial" w:hAnsi="Arial" w:cs="Arial"/>
                <w:sz w:val="18"/>
                <w:szCs w:val="18"/>
              </w:rPr>
              <w:t>(CO</w:t>
            </w:r>
            <w:r w:rsidRPr="00546CBE">
              <w:rPr>
                <w:rFonts w:ascii="Arial" w:hAnsi="Arial" w:cs="Arial"/>
                <w:sz w:val="18"/>
                <w:szCs w:val="18"/>
                <w:vertAlign w:val="subscript"/>
              </w:rPr>
              <w:t>2</w:t>
            </w:r>
            <w:r w:rsidRPr="00546CBE">
              <w:rPr>
                <w:rFonts w:ascii="Arial" w:hAnsi="Arial" w:cs="Arial"/>
                <w:sz w:val="18"/>
                <w:szCs w:val="18"/>
              </w:rPr>
              <w:t>+ H</w:t>
            </w:r>
            <w:r w:rsidRPr="00546CBE">
              <w:rPr>
                <w:rFonts w:ascii="Arial" w:hAnsi="Arial" w:cs="Arial"/>
                <w:sz w:val="18"/>
                <w:szCs w:val="18"/>
                <w:vertAlign w:val="subscript"/>
              </w:rPr>
              <w:t>2</w:t>
            </w:r>
            <w:r w:rsidRPr="00546CBE">
              <w:rPr>
                <w:rFonts w:ascii="Arial" w:hAnsi="Arial" w:cs="Arial"/>
                <w:sz w:val="18"/>
                <w:szCs w:val="18"/>
              </w:rPr>
              <w:t>O)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8E2F89" w:rsidRDefault="00546CBE" w:rsidP="00546CBE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8E2F89" w:rsidRDefault="00546CBE" w:rsidP="00546CBE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2"/>
              </w:rPr>
            </w:pPr>
            <w:r w:rsidRPr="008E2F89">
              <w:rPr>
                <w:rFonts w:ascii="Arial" w:hAnsi="Arial" w:cs="Arial"/>
                <w:sz w:val="22"/>
              </w:rPr>
              <w:t>HCO3-</w:t>
            </w:r>
          </w:p>
        </w:tc>
        <w:tc>
          <w:tcPr>
            <w:tcW w:w="23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8E2F89" w:rsidRDefault="00546CBE" w:rsidP="00546CBE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2"/>
              </w:rPr>
            </w:pPr>
          </w:p>
        </w:tc>
      </w:tr>
      <w:tr w:rsidR="00546CBE" w:rsidTr="00546CBE"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46CBE" w:rsidRPr="008E2F89" w:rsidRDefault="00546CBE" w:rsidP="00546CBE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Pr="008E2F89">
              <w:rPr>
                <w:rFonts w:ascii="Arial" w:hAnsi="Arial" w:cs="Arial"/>
                <w:sz w:val="22"/>
              </w:rPr>
              <w:t>HSO4-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46CBE" w:rsidRPr="008E2F89" w:rsidRDefault="00546CBE" w:rsidP="00546CBE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46CBE" w:rsidRPr="008E2F89" w:rsidRDefault="00546CBE" w:rsidP="00546CBE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2"/>
              </w:rPr>
            </w:pPr>
            <w:r w:rsidRPr="008E2F89">
              <w:rPr>
                <w:rFonts w:ascii="Arial" w:hAnsi="Arial" w:cs="Arial"/>
                <w:sz w:val="22"/>
              </w:rPr>
              <w:t>Cl</w:t>
            </w:r>
            <w:r w:rsidRPr="008E2F89">
              <w:rPr>
                <w:rFonts w:ascii="Arial" w:hAnsi="Arial" w:cs="Arial"/>
                <w:sz w:val="22"/>
                <w:vertAlign w:val="superscript"/>
              </w:rPr>
              <w:t>-</w:t>
            </w:r>
          </w:p>
        </w:tc>
        <w:tc>
          <w:tcPr>
            <w:tcW w:w="235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46CBE" w:rsidRPr="008E2F89" w:rsidRDefault="00546CBE" w:rsidP="00546CBE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2"/>
              </w:rPr>
            </w:pPr>
          </w:p>
        </w:tc>
      </w:tr>
      <w:tr w:rsidR="00546CBE" w:rsidTr="00546CBE"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8E2F89" w:rsidRDefault="00546CBE" w:rsidP="00546CBE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2"/>
              </w:rPr>
            </w:pPr>
            <w:r w:rsidRPr="008E2F89">
              <w:rPr>
                <w:rFonts w:ascii="Arial" w:hAnsi="Arial" w:cs="Arial"/>
                <w:sz w:val="22"/>
              </w:rPr>
              <w:t>H2PO4-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8E2F89" w:rsidRDefault="00546CBE" w:rsidP="00546CBE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8E2F89" w:rsidRDefault="00546CBE" w:rsidP="00546CBE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2"/>
              </w:rPr>
            </w:pPr>
            <w:r w:rsidRPr="008E2F89">
              <w:rPr>
                <w:rFonts w:ascii="Arial" w:hAnsi="Arial" w:cs="Arial"/>
                <w:sz w:val="22"/>
              </w:rPr>
              <w:t>HSO3-</w:t>
            </w:r>
          </w:p>
        </w:tc>
        <w:tc>
          <w:tcPr>
            <w:tcW w:w="23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8E2F89" w:rsidRDefault="00546CBE" w:rsidP="00546CBE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2"/>
              </w:rPr>
            </w:pPr>
          </w:p>
        </w:tc>
      </w:tr>
      <w:tr w:rsidR="00546CBE" w:rsidTr="00546CBE"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46CBE" w:rsidRPr="008E2F89" w:rsidRDefault="00546CBE" w:rsidP="00546CBE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2"/>
              </w:rPr>
            </w:pPr>
            <w:r w:rsidRPr="008E2F89">
              <w:rPr>
                <w:rFonts w:ascii="Arial" w:hAnsi="Arial" w:cs="Arial"/>
                <w:sz w:val="22"/>
              </w:rPr>
              <w:t>CH</w:t>
            </w:r>
            <w:r w:rsidRPr="008E2F89">
              <w:rPr>
                <w:rFonts w:ascii="Arial" w:hAnsi="Arial" w:cs="Arial"/>
                <w:sz w:val="22"/>
                <w:vertAlign w:val="subscript"/>
              </w:rPr>
              <w:t>3</w:t>
            </w:r>
            <w:r w:rsidRPr="008E2F89">
              <w:rPr>
                <w:rFonts w:ascii="Arial" w:hAnsi="Arial" w:cs="Arial"/>
                <w:sz w:val="22"/>
              </w:rPr>
              <w:t>COOH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46CBE" w:rsidRPr="008E2F89" w:rsidRDefault="00546CBE" w:rsidP="00546CBE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46CBE" w:rsidRPr="008E2F89" w:rsidRDefault="00546CBE" w:rsidP="00546CBE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2"/>
              </w:rPr>
            </w:pPr>
            <w:r w:rsidRPr="008E2F89">
              <w:rPr>
                <w:rFonts w:ascii="Arial" w:hAnsi="Arial" w:cs="Arial"/>
                <w:sz w:val="22"/>
              </w:rPr>
              <w:t>H3PO4</w:t>
            </w:r>
          </w:p>
        </w:tc>
        <w:tc>
          <w:tcPr>
            <w:tcW w:w="235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46CBE" w:rsidRPr="008E2F89" w:rsidRDefault="00546CBE" w:rsidP="00546CBE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2"/>
              </w:rPr>
            </w:pPr>
          </w:p>
        </w:tc>
      </w:tr>
    </w:tbl>
    <w:p w:rsidR="008E2F89" w:rsidRPr="00546CBE" w:rsidRDefault="008E2F89" w:rsidP="008E2F89">
      <w:pPr>
        <w:pStyle w:val="Geenafstand"/>
        <w:rPr>
          <w:sz w:val="22"/>
        </w:rPr>
      </w:pPr>
    </w:p>
    <w:p w:rsidR="002D2448" w:rsidRDefault="00546CBE" w:rsidP="00546CBE">
      <w:pPr>
        <w:pStyle w:val="Geenafstand"/>
        <w:numPr>
          <w:ilvl w:val="0"/>
          <w:numId w:val="2"/>
        </w:numPr>
        <w:spacing w:after="120"/>
        <w:ind w:left="357" w:hanging="357"/>
        <w:rPr>
          <w:sz w:val="22"/>
        </w:rPr>
      </w:pPr>
      <w:r w:rsidRPr="00546CBE">
        <w:rPr>
          <w:sz w:val="22"/>
        </w:rPr>
        <w:t xml:space="preserve">Noteer </w:t>
      </w:r>
      <w:r>
        <w:rPr>
          <w:sz w:val="22"/>
        </w:rPr>
        <w:t>de chemische formule bij onderstaande namen</w:t>
      </w:r>
      <w:r w:rsidR="00624326">
        <w:rPr>
          <w:sz w:val="22"/>
        </w:rPr>
        <w:t xml:space="preserve"> (met eventueel eigen aanvulling)</w:t>
      </w:r>
      <w:r>
        <w:rPr>
          <w:sz w:val="22"/>
        </w:rPr>
        <w:t>:</w:t>
      </w:r>
    </w:p>
    <w:tbl>
      <w:tblPr>
        <w:tblStyle w:val="Tabelraster"/>
        <w:tblW w:w="0" w:type="auto"/>
        <w:tblInd w:w="279" w:type="dxa"/>
        <w:tblLook w:val="04A0" w:firstRow="1" w:lastRow="0" w:firstColumn="1" w:lastColumn="0" w:noHBand="0" w:noVBand="1"/>
      </w:tblPr>
      <w:tblGrid>
        <w:gridCol w:w="2126"/>
        <w:gridCol w:w="2409"/>
        <w:gridCol w:w="2126"/>
        <w:gridCol w:w="2351"/>
      </w:tblGrid>
      <w:tr w:rsidR="00546CBE" w:rsidTr="001B39F0"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46CBE" w:rsidRPr="008E2F89" w:rsidRDefault="00546CBE" w:rsidP="00624326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624326">
              <w:rPr>
                <w:rFonts w:ascii="Arial" w:hAnsi="Arial" w:cs="Arial"/>
                <w:sz w:val="22"/>
              </w:rPr>
              <w:t>s</w:t>
            </w:r>
            <w:r>
              <w:rPr>
                <w:rFonts w:ascii="Arial" w:hAnsi="Arial" w:cs="Arial"/>
                <w:sz w:val="22"/>
              </w:rPr>
              <w:t>ulfaat</w:t>
            </w:r>
            <w:r w:rsidR="00624326">
              <w:rPr>
                <w:rFonts w:ascii="Arial" w:hAnsi="Arial" w:cs="Arial"/>
                <w:sz w:val="22"/>
              </w:rPr>
              <w:t xml:space="preserve"> (ion)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46CBE" w:rsidRPr="008E2F89" w:rsidRDefault="00546CBE" w:rsidP="001B39F0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46CBE" w:rsidRPr="008E2F89" w:rsidRDefault="00624326" w:rsidP="001B39F0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carbonaat-ion</w:t>
            </w:r>
          </w:p>
        </w:tc>
        <w:tc>
          <w:tcPr>
            <w:tcW w:w="235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46CBE" w:rsidRPr="008E2F89" w:rsidRDefault="00546CBE" w:rsidP="001B39F0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2"/>
              </w:rPr>
            </w:pPr>
          </w:p>
        </w:tc>
      </w:tr>
      <w:tr w:rsidR="00546CBE" w:rsidTr="001B39F0"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8E2F89" w:rsidRDefault="00624326" w:rsidP="00546CBE">
            <w:pPr>
              <w:spacing w:after="0" w:line="240" w:lineRule="auto"/>
              <w:ind w:right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f</w:t>
            </w:r>
            <w:r w:rsidR="00546CBE">
              <w:rPr>
                <w:rFonts w:ascii="Arial" w:hAnsi="Arial" w:cs="Arial"/>
                <w:sz w:val="22"/>
              </w:rPr>
              <w:t>osforzuur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8E2F89" w:rsidRDefault="00546CBE" w:rsidP="001B39F0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8E2F89" w:rsidRDefault="00624326" w:rsidP="001B39F0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waterstofchloride</w:t>
            </w:r>
          </w:p>
        </w:tc>
        <w:tc>
          <w:tcPr>
            <w:tcW w:w="23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8E2F89" w:rsidRDefault="00546CBE" w:rsidP="001B39F0">
            <w:pPr>
              <w:spacing w:after="0" w:line="240" w:lineRule="auto"/>
              <w:ind w:left="1" w:right="0" w:firstLine="0"/>
              <w:rPr>
                <w:rFonts w:ascii="Arial" w:hAnsi="Arial" w:cs="Arial"/>
                <w:sz w:val="22"/>
              </w:rPr>
            </w:pPr>
          </w:p>
        </w:tc>
      </w:tr>
      <w:tr w:rsidR="00546CBE" w:rsidTr="001B39F0"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8E2F89" w:rsidRDefault="00546CBE" w:rsidP="001B39F0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624326">
              <w:rPr>
                <w:rFonts w:ascii="Arial" w:hAnsi="Arial" w:cs="Arial"/>
                <w:sz w:val="22"/>
              </w:rPr>
              <w:t>koolzuur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8E2F89" w:rsidRDefault="00546CBE" w:rsidP="001B39F0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8E2F89" w:rsidRDefault="00624326" w:rsidP="001B39F0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zoutzuur</w:t>
            </w:r>
          </w:p>
        </w:tc>
        <w:tc>
          <w:tcPr>
            <w:tcW w:w="23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8E2F89" w:rsidRDefault="00546CBE" w:rsidP="001B39F0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2"/>
              </w:rPr>
            </w:pPr>
          </w:p>
        </w:tc>
      </w:tr>
      <w:tr w:rsidR="00546CBE" w:rsidTr="001B39F0"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8E2F89" w:rsidRDefault="00624326" w:rsidP="001B39F0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chloride-ion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8E2F89" w:rsidRDefault="00546CBE" w:rsidP="001B39F0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8E2F89" w:rsidRDefault="00624326" w:rsidP="001B39F0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zwavelzuur</w:t>
            </w:r>
          </w:p>
        </w:tc>
        <w:tc>
          <w:tcPr>
            <w:tcW w:w="23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8E2F89" w:rsidRDefault="00546CBE" w:rsidP="001B39F0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2"/>
              </w:rPr>
            </w:pPr>
          </w:p>
        </w:tc>
      </w:tr>
      <w:tr w:rsidR="00546CBE" w:rsidTr="001B39F0"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8E2F89" w:rsidRDefault="00624326" w:rsidP="001B39F0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waterstofcarbonaat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8E2F89" w:rsidRDefault="00546CBE" w:rsidP="001B39F0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8E2F89" w:rsidRDefault="00624326" w:rsidP="00624326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fosfaat (ion)</w:t>
            </w:r>
          </w:p>
        </w:tc>
        <w:tc>
          <w:tcPr>
            <w:tcW w:w="23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8E2F89" w:rsidRDefault="00546CBE" w:rsidP="001B39F0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2"/>
              </w:rPr>
            </w:pPr>
          </w:p>
        </w:tc>
      </w:tr>
      <w:tr w:rsidR="00546CBE" w:rsidTr="001B39F0"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8E2F89" w:rsidRDefault="00624326" w:rsidP="00624326">
            <w:pPr>
              <w:spacing w:after="0" w:line="240" w:lineRule="auto"/>
              <w:ind w:right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salpeterzuur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8E2F89" w:rsidRDefault="00546CBE" w:rsidP="001B39F0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8E2F89" w:rsidRDefault="00624326" w:rsidP="001B39F0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nitraat (ion)</w:t>
            </w:r>
          </w:p>
        </w:tc>
        <w:tc>
          <w:tcPr>
            <w:tcW w:w="23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8E2F89" w:rsidRDefault="00546CBE" w:rsidP="001B39F0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2"/>
              </w:rPr>
            </w:pPr>
          </w:p>
        </w:tc>
      </w:tr>
      <w:tr w:rsidR="00546CBE" w:rsidTr="001B39F0"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46CBE" w:rsidRPr="008E2F89" w:rsidRDefault="00624326" w:rsidP="001B39F0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azijnzuur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46CBE" w:rsidRPr="008E2F89" w:rsidRDefault="00546CBE" w:rsidP="001B39F0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46CBE" w:rsidRPr="00624326" w:rsidRDefault="00624326" w:rsidP="001B39F0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0"/>
                <w:szCs w:val="20"/>
              </w:rPr>
            </w:pPr>
            <w:r w:rsidRPr="00624326">
              <w:rPr>
                <w:rFonts w:ascii="Arial" w:hAnsi="Arial" w:cs="Arial"/>
                <w:sz w:val="20"/>
                <w:szCs w:val="20"/>
              </w:rPr>
              <w:t>monowaterstoffos</w:t>
            </w:r>
            <w:r>
              <w:rPr>
                <w:rFonts w:ascii="Arial" w:hAnsi="Arial" w:cs="Arial"/>
                <w:sz w:val="20"/>
                <w:szCs w:val="20"/>
              </w:rPr>
              <w:t>faat</w:t>
            </w:r>
          </w:p>
        </w:tc>
        <w:tc>
          <w:tcPr>
            <w:tcW w:w="235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46CBE" w:rsidRPr="008E2F89" w:rsidRDefault="00546CBE" w:rsidP="001B39F0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2"/>
              </w:rPr>
            </w:pPr>
          </w:p>
        </w:tc>
      </w:tr>
      <w:tr w:rsidR="00546CBE" w:rsidTr="001B39F0"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8E2F89" w:rsidRDefault="00546CBE" w:rsidP="001B39F0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2"/>
              </w:rPr>
            </w:pPr>
          </w:p>
        </w:tc>
        <w:tc>
          <w:tcPr>
            <w:tcW w:w="2409" w:type="dxa"/>
            <w:tcBorders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8E2F89" w:rsidRDefault="00546CBE" w:rsidP="001B39F0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8E2F89" w:rsidRDefault="00546CBE" w:rsidP="001B39F0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2"/>
              </w:rPr>
            </w:pPr>
            <w:bookmarkStart w:id="0" w:name="_GoBack"/>
            <w:bookmarkEnd w:id="0"/>
          </w:p>
        </w:tc>
        <w:tc>
          <w:tcPr>
            <w:tcW w:w="23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8E2F89" w:rsidRDefault="00546CBE" w:rsidP="001B39F0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2"/>
              </w:rPr>
            </w:pPr>
          </w:p>
        </w:tc>
      </w:tr>
      <w:tr w:rsidR="00546CBE" w:rsidTr="001B39F0"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46CBE" w:rsidRPr="008E2F89" w:rsidRDefault="00546CBE" w:rsidP="001B39F0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2"/>
              </w:rPr>
            </w:pPr>
          </w:p>
        </w:tc>
        <w:tc>
          <w:tcPr>
            <w:tcW w:w="2409" w:type="dxa"/>
            <w:tcBorders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46CBE" w:rsidRPr="008E2F89" w:rsidRDefault="00546CBE" w:rsidP="001B39F0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46CBE" w:rsidRPr="008E2F89" w:rsidRDefault="00546CBE" w:rsidP="001B39F0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2"/>
              </w:rPr>
            </w:pPr>
          </w:p>
        </w:tc>
        <w:tc>
          <w:tcPr>
            <w:tcW w:w="235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46CBE" w:rsidRPr="008E2F89" w:rsidRDefault="00546CBE" w:rsidP="001B39F0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2"/>
              </w:rPr>
            </w:pPr>
          </w:p>
        </w:tc>
      </w:tr>
    </w:tbl>
    <w:p w:rsidR="00546CBE" w:rsidRPr="00546CBE" w:rsidRDefault="00546CBE" w:rsidP="00546CBE">
      <w:pPr>
        <w:pStyle w:val="Geenafstand"/>
        <w:rPr>
          <w:sz w:val="22"/>
        </w:rPr>
      </w:pPr>
    </w:p>
    <w:sectPr w:rsidR="00546CBE" w:rsidRPr="00546CBE" w:rsidSect="00546CBE">
      <w:pgSz w:w="11906" w:h="16838"/>
      <w:pgMar w:top="709" w:right="1191" w:bottom="1135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1686B"/>
    <w:multiLevelType w:val="hybridMultilevel"/>
    <w:tmpl w:val="2960D06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8A6F5A"/>
    <w:multiLevelType w:val="multilevel"/>
    <w:tmpl w:val="0413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5CD35141"/>
    <w:multiLevelType w:val="multilevel"/>
    <w:tmpl w:val="938E23D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F89"/>
    <w:rsid w:val="002D2448"/>
    <w:rsid w:val="00546CBE"/>
    <w:rsid w:val="00624326"/>
    <w:rsid w:val="008E2F89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20EDD"/>
  <w15:chartTrackingRefBased/>
  <w15:docId w15:val="{ED2D4257-70A2-4DE6-A2DB-99A430BA6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E2F89"/>
    <w:pPr>
      <w:spacing w:after="580" w:line="247" w:lineRule="auto"/>
      <w:ind w:left="10" w:right="960" w:hanging="10"/>
    </w:pPr>
    <w:rPr>
      <w:rFonts w:ascii="Calibri" w:eastAsia="Calibri" w:hAnsi="Calibri" w:cs="Calibri"/>
      <w:color w:val="000000"/>
      <w:sz w:val="4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8E2F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E2F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223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Harry Hermans</dc:creator>
  <cp:keywords/>
  <dc:description/>
  <cp:lastModifiedBy>Harry Hermans</cp:lastModifiedBy>
  <cp:revision>1</cp:revision>
  <dcterms:created xsi:type="dcterms:W3CDTF">2018-05-28T19:57:00Z</dcterms:created>
  <dcterms:modified xsi:type="dcterms:W3CDTF">2018-05-28T20:31:00Z</dcterms:modified>
</cp:coreProperties>
</file>