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813EB" w14:textId="77777777" w:rsidR="0017370D" w:rsidRDefault="0017370D" w:rsidP="0017370D">
      <w:pPr>
        <w:pStyle w:val="Kop1"/>
        <w:rPr>
          <w:rFonts w:ascii="Arial" w:hAnsi="Arial" w:cs="Arial"/>
        </w:rPr>
      </w:pPr>
      <w:bookmarkStart w:id="0" w:name="_Toc523174977"/>
      <w:bookmarkStart w:id="1" w:name="_GoBack"/>
      <w:bookmarkEnd w:id="1"/>
      <w:r>
        <w:rPr>
          <w:rFonts w:ascii="Arial" w:hAnsi="Arial" w:cs="Arial"/>
        </w:rPr>
        <w:t>Werkprocessen</w:t>
      </w:r>
      <w:bookmarkEnd w:id="0"/>
    </w:p>
    <w:p w14:paraId="6E512923" w14:textId="77777777" w:rsidR="0017370D" w:rsidRPr="00094738" w:rsidRDefault="0017370D" w:rsidP="0017370D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17370D" w:rsidRPr="00955DA8" w14:paraId="15355886" w14:textId="77777777" w:rsidTr="00C24F06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40CD7" w14:textId="77777777" w:rsidR="0017370D" w:rsidRPr="00B237B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428D67F3" w14:textId="77777777" w:rsidR="0017370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 w:rsidRPr="00B237BD">
              <w:rPr>
                <w:rFonts w:ascii="Arial" w:hAnsi="Arial" w:cs="Arial"/>
                <w:b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Servicegericht handelen</w:t>
            </w:r>
          </w:p>
          <w:p w14:paraId="45D9B8EF" w14:textId="77777777" w:rsidR="0017370D" w:rsidRPr="0061349E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4C9872A1" w14:textId="77777777" w:rsidR="0017370D" w:rsidRPr="0061349E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</w:tc>
        <w:tc>
          <w:tcPr>
            <w:tcW w:w="567" w:type="dxa"/>
            <w:textDirection w:val="btLr"/>
          </w:tcPr>
          <w:p w14:paraId="0F72611C" w14:textId="77777777" w:rsidR="0017370D" w:rsidRPr="00955DA8" w:rsidRDefault="0017370D" w:rsidP="00C24F06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20421C0" w14:textId="77777777" w:rsidR="0017370D" w:rsidRPr="00955DA8" w:rsidRDefault="0017370D" w:rsidP="00C24F06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38F8D87" w14:textId="77777777" w:rsidR="0017370D" w:rsidRPr="00955DA8" w:rsidRDefault="0017370D" w:rsidP="00C24F06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17370D" w:rsidRPr="00955DA8" w14:paraId="613BF053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1D669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B49CC" w14:textId="77777777" w:rsidR="0017370D" w:rsidRPr="00602CCA" w:rsidRDefault="0017370D" w:rsidP="00C24F0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Weet wie zijn klant is</w:t>
            </w:r>
          </w:p>
        </w:tc>
        <w:tc>
          <w:tcPr>
            <w:tcW w:w="567" w:type="dxa"/>
          </w:tcPr>
          <w:p w14:paraId="02AACDD0" w14:textId="77777777" w:rsidR="0017370D" w:rsidRPr="00955DA8" w:rsidRDefault="0017370D" w:rsidP="00C24F06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DA6489A" w14:textId="77777777" w:rsidR="0017370D" w:rsidRPr="00955DA8" w:rsidRDefault="0017370D" w:rsidP="00C24F06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F3C23F3" w14:textId="77777777" w:rsidR="0017370D" w:rsidRPr="00955DA8" w:rsidRDefault="0017370D" w:rsidP="00C24F06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09A0D7F0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9231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4D2C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Ontvangt en begroet de klant en staat hem te woord</w:t>
            </w:r>
          </w:p>
        </w:tc>
        <w:tc>
          <w:tcPr>
            <w:tcW w:w="567" w:type="dxa"/>
          </w:tcPr>
          <w:p w14:paraId="1F5575FD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C9C3F0E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12BD541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6E29CDDF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8C3F0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1CAE7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Stelt zich zichtbaar op naar de klant en houdt de klant in de gaten om te bepalen of deze hulp nodig heeft</w:t>
            </w:r>
            <w:r w:rsidRPr="00602CC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</w:tcPr>
          <w:p w14:paraId="6A61FA20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BC5815B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730050D4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0253E5DB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BE3C3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4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DA481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Vraagt naar de wensen van de klant bij ontvangst</w:t>
            </w:r>
          </w:p>
        </w:tc>
        <w:tc>
          <w:tcPr>
            <w:tcW w:w="567" w:type="dxa"/>
          </w:tcPr>
          <w:p w14:paraId="33CCBB96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0453159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9830498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2B6393A7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C398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5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9189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Verstrekt informatie en verwijst naar persoon of plaats</w:t>
            </w:r>
          </w:p>
        </w:tc>
        <w:tc>
          <w:tcPr>
            <w:tcW w:w="567" w:type="dxa"/>
          </w:tcPr>
          <w:p w14:paraId="03D51428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072FEC7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76A4CD44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4DDCB7EA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44184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6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223E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Biedt klanten koffie of thee aan </w:t>
            </w:r>
          </w:p>
        </w:tc>
        <w:tc>
          <w:tcPr>
            <w:tcW w:w="567" w:type="dxa"/>
          </w:tcPr>
          <w:p w14:paraId="7F1894B0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D0D20EA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BB4B050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69CB05E9" w14:textId="77777777" w:rsidTr="00C24F06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7775" w14:textId="77777777" w:rsidR="0017370D" w:rsidRPr="00955DA8" w:rsidRDefault="0017370D" w:rsidP="00C24F06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</w:rPr>
              <w:t>7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891D" w14:textId="77777777" w:rsidR="0017370D" w:rsidRPr="00602CCA" w:rsidRDefault="0017370D" w:rsidP="00C24F06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Rondt het gesprek af en checkt tevredenheid van de klant</w:t>
            </w:r>
          </w:p>
        </w:tc>
        <w:tc>
          <w:tcPr>
            <w:tcW w:w="567" w:type="dxa"/>
          </w:tcPr>
          <w:p w14:paraId="07A7ED90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051607D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CEF7792" w14:textId="77777777" w:rsidR="0017370D" w:rsidRPr="00955DA8" w:rsidRDefault="0017370D" w:rsidP="00C24F06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17370D" w:rsidRPr="00955DA8" w14:paraId="3F9911C2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2CAEAEBC" w14:textId="77777777" w:rsidR="0017370D" w:rsidRPr="00B237B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44723C23" w14:textId="77777777" w:rsidR="0017370D" w:rsidRPr="00094738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Klanten observeren en informatiegeven</w:t>
            </w:r>
          </w:p>
          <w:p w14:paraId="6D79DC62" w14:textId="77777777" w:rsidR="0017370D" w:rsidRPr="0061349E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77089B5A" w14:textId="77777777" w:rsidR="0017370D" w:rsidRPr="00B237B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</w:tc>
        <w:tc>
          <w:tcPr>
            <w:tcW w:w="567" w:type="dxa"/>
            <w:textDirection w:val="btLr"/>
          </w:tcPr>
          <w:p w14:paraId="203CC05C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55AC5C37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505A9F2B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17370D" w:rsidRPr="00955DA8" w14:paraId="73B0A8C4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E4B10D9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50D238B6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Observeert klanten tijdens de uitvoering van de activiteiten, geeft wanneer nodig nadere uitleg en instructies</w:t>
            </w:r>
          </w:p>
        </w:tc>
        <w:tc>
          <w:tcPr>
            <w:tcW w:w="567" w:type="dxa"/>
          </w:tcPr>
          <w:p w14:paraId="2BD67CE7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E827B24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EBAEA05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7370D" w:rsidRPr="00955DA8" w14:paraId="5EA5CDEC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B475712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5AE42EB8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Maakt een inschatting van het type klant</w:t>
            </w:r>
          </w:p>
        </w:tc>
        <w:tc>
          <w:tcPr>
            <w:tcW w:w="567" w:type="dxa"/>
          </w:tcPr>
          <w:p w14:paraId="7EE1393C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15D9E52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F8F7C71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7370D" w:rsidRPr="00955DA8" w14:paraId="3AE84426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9D9AC88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4EBC900F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Stelt zich zichtbaar op naar de klant en houdt de klant in de gaten om te bepalen of deze hulp nodig heeft, en of deze geen criminele activiteiten ontplooit.</w:t>
            </w:r>
          </w:p>
        </w:tc>
        <w:tc>
          <w:tcPr>
            <w:tcW w:w="567" w:type="dxa"/>
          </w:tcPr>
          <w:p w14:paraId="32EF6132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4709B86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F0B2DC9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7370D" w:rsidRPr="00955DA8" w14:paraId="11150ADF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B8B2E42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257A8C9E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Gaat na op welke wijze hij van dienst kan zijn.</w:t>
            </w:r>
          </w:p>
        </w:tc>
        <w:tc>
          <w:tcPr>
            <w:tcW w:w="567" w:type="dxa"/>
          </w:tcPr>
          <w:p w14:paraId="69715FF0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D7A7286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D884D95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7370D" w:rsidRPr="00955DA8" w14:paraId="14014FE5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6F4EDA43" w14:textId="77777777" w:rsidR="0017370D" w:rsidRPr="00B237B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3F182098" w14:textId="77777777" w:rsidR="0017370D" w:rsidRPr="00094738" w:rsidRDefault="0017370D" w:rsidP="00C24F06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Aannemen en verwerken van telefoongesprekken</w:t>
            </w:r>
          </w:p>
          <w:p w14:paraId="1BA7428F" w14:textId="77777777" w:rsidR="0017370D" w:rsidRPr="0061349E" w:rsidRDefault="0017370D" w:rsidP="00C24F06">
            <w:pPr>
              <w:pStyle w:val="Lijstalinea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7AB12B88" w14:textId="77777777" w:rsidR="0017370D" w:rsidRPr="00552AAE" w:rsidRDefault="0017370D" w:rsidP="00C24F06">
            <w:pPr>
              <w:pStyle w:val="Lijstalinea"/>
              <w:ind w:left="0"/>
              <w:rPr>
                <w:rFonts w:ascii="Arial" w:hAnsi="Arial" w:cs="Arial"/>
                <w:b/>
                <w:sz w:val="20"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  <w:p w14:paraId="79DFFA76" w14:textId="77777777" w:rsidR="0017370D" w:rsidRPr="00B237BD" w:rsidRDefault="0017370D" w:rsidP="00C24F06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  <w:textDirection w:val="btLr"/>
          </w:tcPr>
          <w:p w14:paraId="20987D07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15012846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872B7C8" w14:textId="77777777" w:rsidR="0017370D" w:rsidRPr="00955DA8" w:rsidRDefault="0017370D" w:rsidP="00C24F06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17370D" w:rsidRPr="00955DA8" w14:paraId="0880AE77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162CEAC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169F6518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Neemt telefoongesprekken aan in het Nederlands en in voorkomende gevallen in het Engels.</w:t>
            </w:r>
          </w:p>
        </w:tc>
        <w:tc>
          <w:tcPr>
            <w:tcW w:w="567" w:type="dxa"/>
          </w:tcPr>
          <w:p w14:paraId="7BF5FD91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70D9831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F9454A9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7370D" w:rsidRPr="00955DA8" w14:paraId="18DA9B27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BB1C141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7D4FB306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Beslist in split second of een vraag direct afgehandeld wordt of doorverbonden moet worden</w:t>
            </w:r>
          </w:p>
        </w:tc>
        <w:tc>
          <w:tcPr>
            <w:tcW w:w="567" w:type="dxa"/>
          </w:tcPr>
          <w:p w14:paraId="7593FA44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8F5041B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AAB4DF5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7370D" w:rsidRPr="00955DA8" w14:paraId="06E7E7D6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57EF76B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42E68BF4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Verzamelt alle gegevens voor de v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raag</w:t>
            </w:r>
            <w:r w:rsidRPr="00552AAE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van de klant</w:t>
            </w:r>
          </w:p>
        </w:tc>
        <w:tc>
          <w:tcPr>
            <w:tcW w:w="567" w:type="dxa"/>
          </w:tcPr>
          <w:p w14:paraId="2193DF71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0EFB6AF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7404019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17370D" w:rsidRPr="00955DA8" w14:paraId="28745608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9B5ADAD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19D46A6A" w14:textId="77777777" w:rsidR="0017370D" w:rsidRPr="00602CCA" w:rsidRDefault="0017370D" w:rsidP="00C24F06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 xml:space="preserve">Informeert de klant wat er </w:t>
            </w:r>
            <w:r>
              <w:rPr>
                <w:rFonts w:ascii="Arial" w:eastAsia="Times New Roman" w:hAnsi="Arial" w:cs="Arial"/>
                <w:lang w:eastAsia="nl-NL"/>
              </w:rPr>
              <w:t>met de vraag</w:t>
            </w:r>
            <w:r w:rsidRPr="00D06C71">
              <w:rPr>
                <w:rFonts w:ascii="Arial" w:eastAsia="Times New Roman" w:hAnsi="Arial" w:cs="Arial"/>
                <w:lang w:eastAsia="nl-NL"/>
              </w:rPr>
              <w:t xml:space="preserve"> gaat gebeuren (mondeling of schriftelijk)</w:t>
            </w:r>
          </w:p>
        </w:tc>
        <w:tc>
          <w:tcPr>
            <w:tcW w:w="567" w:type="dxa"/>
          </w:tcPr>
          <w:p w14:paraId="05033090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66AC5CC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93319DF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7370D" w:rsidRPr="00955DA8" w14:paraId="0950A6A9" w14:textId="77777777" w:rsidTr="00C24F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2153877" w14:textId="77777777" w:rsidR="0017370D" w:rsidRPr="00B237BD" w:rsidRDefault="0017370D" w:rsidP="00C24F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346" w:type="dxa"/>
          </w:tcPr>
          <w:p w14:paraId="5323F29D" w14:textId="77777777" w:rsidR="0017370D" w:rsidRPr="00D06C71" w:rsidRDefault="0017370D" w:rsidP="00C24F06">
            <w:pPr>
              <w:spacing w:line="240" w:lineRule="auto"/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>Onderneemt actie na het telefoongesprek</w:t>
            </w:r>
          </w:p>
        </w:tc>
        <w:tc>
          <w:tcPr>
            <w:tcW w:w="567" w:type="dxa"/>
          </w:tcPr>
          <w:p w14:paraId="251F5285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DAD77DB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2DBE799" w14:textId="77777777" w:rsidR="0017370D" w:rsidRPr="00955DA8" w:rsidRDefault="0017370D" w:rsidP="00C24F06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76165F35" w14:textId="77777777" w:rsidR="00131845" w:rsidRDefault="00131845" w:rsidP="0017370D"/>
    <w:sectPr w:rsidR="00131845" w:rsidSect="0017370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0D"/>
    <w:rsid w:val="00131845"/>
    <w:rsid w:val="0017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9936"/>
  <w15:chartTrackingRefBased/>
  <w15:docId w15:val="{04D6B148-62B6-4093-BF35-7373B2CB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7370D"/>
  </w:style>
  <w:style w:type="paragraph" w:styleId="Kop1">
    <w:name w:val="heading 1"/>
    <w:basedOn w:val="Standaard"/>
    <w:next w:val="Standaard"/>
    <w:link w:val="Kop1Char"/>
    <w:uiPriority w:val="9"/>
    <w:qFormat/>
    <w:rsid w:val="001737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37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73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2018-08-30T08:50:00Z</dcterms:created>
  <dcterms:modified xsi:type="dcterms:W3CDTF">2018-08-30T08:51:00Z</dcterms:modified>
</cp:coreProperties>
</file>