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6FFC" w:rsidRDefault="00C35373" w:rsidP="00A36503">
      <w:r>
        <w:rPr>
          <w:noProof/>
          <w:lang w:eastAsia="nl-NL"/>
        </w:rPr>
        <w:drawing>
          <wp:anchor distT="0" distB="0" distL="114300" distR="114300" simplePos="0" relativeHeight="251658240" behindDoc="1" locked="0" layoutInCell="1" allowOverlap="1" wp14:anchorId="5DACB567" wp14:editId="45B8180B">
            <wp:simplePos x="0" y="0"/>
            <wp:positionH relativeFrom="column">
              <wp:posOffset>4481830</wp:posOffset>
            </wp:positionH>
            <wp:positionV relativeFrom="paragraph">
              <wp:posOffset>314960</wp:posOffset>
            </wp:positionV>
            <wp:extent cx="2174240" cy="1219200"/>
            <wp:effectExtent l="0" t="0" r="0" b="0"/>
            <wp:wrapTight wrapText="bothSides">
              <wp:wrapPolygon edited="0">
                <wp:start x="0" y="0"/>
                <wp:lineTo x="0" y="21263"/>
                <wp:lineTo x="21386" y="21263"/>
                <wp:lineTo x="21386" y="0"/>
                <wp:lineTo x="0" y="0"/>
              </wp:wrapPolygon>
            </wp:wrapTight>
            <wp:docPr id="1" name="Afbeelding 1" descr="http://www.pvda-gl.nl/wordpress/wp-content/uploads/2013/10/Foto-verkiezingen-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vda-gl.nl/wordpress/wp-content/uploads/2013/10/Foto-verkiezingen-201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4240" cy="1219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6FFC" w:rsidRDefault="00376FFC" w:rsidP="00A36503">
      <w:r>
        <w:t>Elk land heeft een bestuur nodig om het land te kunnen leiden. In de westerse landen is sprake van een democratie. Dat wil zeggen dat de inwoners van het land de mogelijkheid hebben om hun vertegenwoordigers te kiezen. In Nederland heeft iedereen van 18 jaar en ouder het recht om te gaan stemmen.  Iedereen met stemrecht mag zich ook verkiesbaar stellen. Er zijn ook landen in de wereld waar de bev</w:t>
      </w:r>
      <w:r w:rsidR="006955F3">
        <w:t>olking niets te zeggen heeft. Eé</w:t>
      </w:r>
      <w:r>
        <w:t xml:space="preserve">n persoon is daar de baas en heeft het dus voor het zeggen. In een </w:t>
      </w:r>
      <w:r w:rsidRPr="00C738AF">
        <w:rPr>
          <w:b/>
          <w:color w:val="874295" w:themeColor="accent2" w:themeShade="BF"/>
        </w:rPr>
        <w:t>dictatuur</w:t>
      </w:r>
      <w:r>
        <w:t xml:space="preserve"> is vaak het leger erg actief in het onderdrukken van tegenstanders tegen de regering. Het hebben van stemrecht is dan ook niet iets van zelfsprekend. Wist je overigens dat in Nederland pas in 1917 </w:t>
      </w:r>
      <w:r w:rsidR="006955F3">
        <w:t>de vrouwen mochten gaan stemmen?</w:t>
      </w:r>
    </w:p>
    <w:p w:rsidR="00A01A08" w:rsidRDefault="00A01A08" w:rsidP="00A36503"/>
    <w:p w:rsidR="00376FFC" w:rsidRDefault="00376FFC" w:rsidP="00BA18A8">
      <w:pPr>
        <w:pStyle w:val="Kop2"/>
      </w:pPr>
      <w:r>
        <w:t>Opdracht 1</w:t>
      </w:r>
    </w:p>
    <w:p w:rsidR="00220F90" w:rsidRDefault="00376FFC" w:rsidP="00A36503">
      <w:r>
        <w:t xml:space="preserve">Ga via internet </w:t>
      </w:r>
      <w:r w:rsidR="002C0797">
        <w:t xml:space="preserve">op </w:t>
      </w:r>
      <w:r>
        <w:t>zoek naar drie landen die een dictator als staatshoofd hebben.</w:t>
      </w:r>
    </w:p>
    <w:p w:rsidR="00376FFC" w:rsidRDefault="00220F90" w:rsidP="00A36503">
      <w:r w:rsidRPr="00220F90">
        <w:t xml:space="preserve"> </w:t>
      </w:r>
      <w:r w:rsidRPr="00220F90">
        <w:rPr>
          <w:noProof/>
          <w:lang w:eastAsia="nl-NL"/>
        </w:rPr>
        <w:drawing>
          <wp:inline distT="0" distB="0" distL="0" distR="0">
            <wp:extent cx="5713095" cy="3028315"/>
            <wp:effectExtent l="0" t="0" r="1905" b="635"/>
            <wp:docPr id="32" name="Afbeelding 32" descr="http://upload.wikimedia.org/wikipedia/commons/thumb/a/a6/2015-P10-Noord-Brabant-o.png/600px-2015-P10-Noord-Braba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thumb/a/a6/2015-P10-Noord-Brabant-o.png/600px-2015-P10-Noord-Brabant-o.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3095" cy="3028315"/>
                    </a:xfrm>
                    <a:prstGeom prst="rect">
                      <a:avLst/>
                    </a:prstGeom>
                    <a:noFill/>
                    <a:ln>
                      <a:noFill/>
                    </a:ln>
                  </pic:spPr>
                </pic:pic>
              </a:graphicData>
            </a:graphic>
          </wp:inline>
        </w:drawing>
      </w:r>
    </w:p>
    <w:p w:rsidR="00A319CF" w:rsidRDefault="00376FFC" w:rsidP="00A36503">
      <w:r>
        <w:t xml:space="preserve">Om het gehele land te kunnen besturen bestaat de overheid uit verschillende lagen. Elke laag heeft zijn eigen bevoegdheden om de taak van de overheid te kunnen uitvoeren.  Het rijk regelt de landelijke zaken. De beslissingen die </w:t>
      </w:r>
      <w:r w:rsidRPr="00C738AF">
        <w:rPr>
          <w:b/>
          <w:color w:val="874295" w:themeColor="accent2" w:themeShade="BF"/>
        </w:rPr>
        <w:t>het rijk</w:t>
      </w:r>
      <w:r w:rsidRPr="00C738AF">
        <w:rPr>
          <w:color w:val="874295" w:themeColor="accent2" w:themeShade="BF"/>
        </w:rPr>
        <w:t xml:space="preserve"> </w:t>
      </w:r>
      <w:r>
        <w:t xml:space="preserve">neemt zijn dan ook bestemd voor iedereen in Nederland. </w:t>
      </w:r>
      <w:r w:rsidR="00A319CF">
        <w:t xml:space="preserve">Het rijk bestaat uit de eerste en tweede kamer. Via de landelijke media hoor je dus vooral het politieke nieuws vanuit Den Haag. Het laagste politieke orgaan is </w:t>
      </w:r>
      <w:r w:rsidR="00A319CF" w:rsidRPr="00C738AF">
        <w:rPr>
          <w:b/>
          <w:color w:val="874295" w:themeColor="accent2" w:themeShade="BF"/>
        </w:rPr>
        <w:t>de gemeente</w:t>
      </w:r>
      <w:r w:rsidR="00220F90">
        <w:t>. Nederland heeft 39</w:t>
      </w:r>
      <w:r w:rsidR="00AC45CE">
        <w:t>0</w:t>
      </w:r>
      <w:r w:rsidR="00A319CF">
        <w:t xml:space="preserve"> gemeenten. De gemeenteraad neemt beslissingen die de burgers vaak direct op straat merken. De </w:t>
      </w:r>
      <w:r w:rsidR="00A319CF" w:rsidRPr="00C738AF">
        <w:rPr>
          <w:b/>
          <w:color w:val="874295" w:themeColor="accent2" w:themeShade="BF"/>
        </w:rPr>
        <w:t>provincie</w:t>
      </w:r>
      <w:r w:rsidR="00A319CF">
        <w:t xml:space="preserve"> is de verbinding tussen de losse gemeenten. Voor de grotere zaken, maar </w:t>
      </w:r>
      <w:r w:rsidR="006955F3">
        <w:t xml:space="preserve">die </w:t>
      </w:r>
      <w:r w:rsidR="00A319CF">
        <w:t>nog geen landsbelang zijn de provinciale staten verantwoordelijk.</w:t>
      </w:r>
    </w:p>
    <w:p w:rsidR="00A319CF" w:rsidRDefault="00A319CF" w:rsidP="00BA18A8">
      <w:pPr>
        <w:pStyle w:val="Kop2"/>
      </w:pPr>
      <w:r>
        <w:lastRenderedPageBreak/>
        <w:t>Opdracht 2</w:t>
      </w:r>
    </w:p>
    <w:p w:rsidR="00A319CF" w:rsidRDefault="00A319CF" w:rsidP="00A36503">
      <w:r>
        <w:t>In welke drie lagen kun je de overheid verdelen</w:t>
      </w:r>
    </w:p>
    <w:p w:rsidR="0035253B" w:rsidRDefault="0035253B" w:rsidP="00A36503"/>
    <w:p w:rsidR="00A319CF" w:rsidRDefault="00A319CF" w:rsidP="00BA18A8">
      <w:pPr>
        <w:pStyle w:val="Kop2"/>
      </w:pPr>
      <w:r>
        <w:t>Opdracht 3</w:t>
      </w:r>
    </w:p>
    <w:p w:rsidR="00A319CF" w:rsidRDefault="00A319CF" w:rsidP="00A36503">
      <w:r>
        <w:t>Geef van elk van onderstaande beslissingen aan wie hiervoor verantwoordelijk is.</w:t>
      </w:r>
    </w:p>
    <w:p w:rsidR="00A319CF" w:rsidRDefault="00A319CF" w:rsidP="00A319CF">
      <w:pPr>
        <w:pStyle w:val="Lijstalinea"/>
        <w:numPr>
          <w:ilvl w:val="0"/>
          <w:numId w:val="1"/>
        </w:numPr>
      </w:pPr>
      <w:r>
        <w:t>Het btw-tarief voor verbouwingen aan woningen gaat van 21 naar 6%.</w:t>
      </w:r>
    </w:p>
    <w:p w:rsidR="00A319CF" w:rsidRDefault="00A319CF" w:rsidP="00A319CF">
      <w:pPr>
        <w:pStyle w:val="Lijstalinea"/>
        <w:numPr>
          <w:ilvl w:val="0"/>
          <w:numId w:val="1"/>
        </w:numPr>
      </w:pPr>
      <w:r>
        <w:t>Er komt een speciaal fietspad tussen Oss en ’s-Hertogenbosch</w:t>
      </w:r>
    </w:p>
    <w:p w:rsidR="00A319CF" w:rsidRDefault="00A319CF" w:rsidP="00A319CF">
      <w:pPr>
        <w:pStyle w:val="Lijstalinea"/>
        <w:numPr>
          <w:ilvl w:val="0"/>
          <w:numId w:val="1"/>
        </w:numPr>
      </w:pPr>
      <w:r>
        <w:t>De leeftijd voor het kopen van alcohol wordt verhoogd van 16 naar 18 jaar.</w:t>
      </w:r>
    </w:p>
    <w:p w:rsidR="00A319CF" w:rsidRDefault="00A319CF" w:rsidP="00A319CF">
      <w:pPr>
        <w:pStyle w:val="Lijstalinea"/>
        <w:numPr>
          <w:ilvl w:val="0"/>
          <w:numId w:val="1"/>
        </w:numPr>
      </w:pPr>
      <w:r>
        <w:t>De voetbalvereniging krijgt een subsidie van € 25.000 per jaar.</w:t>
      </w:r>
    </w:p>
    <w:p w:rsidR="00A319CF" w:rsidRDefault="00A319CF" w:rsidP="00A319CF">
      <w:pPr>
        <w:pStyle w:val="Lijstalinea"/>
        <w:numPr>
          <w:ilvl w:val="0"/>
          <w:numId w:val="1"/>
        </w:numPr>
      </w:pPr>
      <w:r>
        <w:t xml:space="preserve">Er komen </w:t>
      </w:r>
      <w:r w:rsidR="00B53BC4">
        <w:t>verkeers</w:t>
      </w:r>
      <w:r>
        <w:t>drempels in de buurt van basisscholen.</w:t>
      </w:r>
    </w:p>
    <w:p w:rsidR="00A319CF" w:rsidRDefault="00B53BC4" w:rsidP="00A319CF">
      <w:pPr>
        <w:pStyle w:val="Lijstalinea"/>
        <w:numPr>
          <w:ilvl w:val="0"/>
          <w:numId w:val="1"/>
        </w:numPr>
      </w:pPr>
      <w:r>
        <w:t>Om het land te beschermen tegen overstromingen, worden dijken gecontroleerd op scheurtjes.</w:t>
      </w:r>
    </w:p>
    <w:p w:rsidR="0035253B" w:rsidRDefault="0035253B" w:rsidP="00A319CF">
      <w:pPr>
        <w:pStyle w:val="Lijstalinea"/>
        <w:numPr>
          <w:ilvl w:val="0"/>
          <w:numId w:val="1"/>
        </w:numPr>
      </w:pPr>
      <w:r>
        <w:t>Het Hooghuis Heesch krijgt een vergunning tot het bouwen van klaslokaal.</w:t>
      </w:r>
    </w:p>
    <w:p w:rsidR="0035253B" w:rsidRDefault="00C35373" w:rsidP="0035253B">
      <w:pPr>
        <w:pStyle w:val="Lijstalinea"/>
      </w:pPr>
      <w:r w:rsidRPr="00C35373">
        <w:rPr>
          <w:noProof/>
          <w:lang w:eastAsia="nl-NL"/>
        </w:rPr>
        <w:drawing>
          <wp:anchor distT="0" distB="0" distL="114300" distR="114300" simplePos="0" relativeHeight="251660288" behindDoc="1" locked="0" layoutInCell="1" allowOverlap="1" wp14:anchorId="11533BD6" wp14:editId="412B459A">
            <wp:simplePos x="0" y="0"/>
            <wp:positionH relativeFrom="column">
              <wp:posOffset>4529455</wp:posOffset>
            </wp:positionH>
            <wp:positionV relativeFrom="paragraph">
              <wp:posOffset>66675</wp:posOffset>
            </wp:positionV>
            <wp:extent cx="2105025" cy="2047875"/>
            <wp:effectExtent l="0" t="0" r="9525" b="9525"/>
            <wp:wrapTight wrapText="bothSides">
              <wp:wrapPolygon edited="0">
                <wp:start x="8405" y="0"/>
                <wp:lineTo x="6646" y="402"/>
                <wp:lineTo x="2737" y="2612"/>
                <wp:lineTo x="1564" y="5023"/>
                <wp:lineTo x="586" y="6430"/>
                <wp:lineTo x="0" y="8640"/>
                <wp:lineTo x="0" y="13060"/>
                <wp:lineTo x="977" y="16074"/>
                <wp:lineTo x="3519" y="19490"/>
                <wp:lineTo x="6842" y="21500"/>
                <wp:lineTo x="7233" y="21500"/>
                <wp:lineTo x="14465" y="21500"/>
                <wp:lineTo x="14856" y="21500"/>
                <wp:lineTo x="18179" y="19490"/>
                <wp:lineTo x="20720" y="16074"/>
                <wp:lineTo x="21502" y="13261"/>
                <wp:lineTo x="21502" y="8640"/>
                <wp:lineTo x="21111" y="6430"/>
                <wp:lineTo x="19157" y="2813"/>
                <wp:lineTo x="14856" y="402"/>
                <wp:lineTo x="13292" y="0"/>
                <wp:lineTo x="8405" y="0"/>
              </wp:wrapPolygon>
            </wp:wrapTight>
            <wp:docPr id="5" name="Afbeelding 5" descr="http://tilburgers.nl/wp-content/uploads/2012/06/geld-salari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ilburgers.nl/wp-content/uploads/2012/06/geld-salari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05025" cy="2047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53BC4" w:rsidRDefault="00B53BC4" w:rsidP="00B53BC4">
      <w:r>
        <w:t xml:space="preserve">Mensen die in dienst zijn van de overheid (rijk, provincie, gemeente) noem je </w:t>
      </w:r>
      <w:r w:rsidRPr="00C738AF">
        <w:rPr>
          <w:b/>
          <w:color w:val="874295" w:themeColor="accent2" w:themeShade="BF"/>
        </w:rPr>
        <w:t>ambtenaar</w:t>
      </w:r>
      <w:r>
        <w:t>.  De overheid hoeft met zijn werkzaamheden geen winst te maken. Uiteraard moet er wel voldoende geld binnenkomen om de lonen van de ambtenaren te kunnen betalen. De belastingbetaler betaalt dus uiteindelijk het loon van de ambtenaren. Om de loonkosten voor ambtenaren binnen de perken te houden</w:t>
      </w:r>
      <w:r w:rsidR="006955F3">
        <w:t>,</w:t>
      </w:r>
      <w:r>
        <w:t xml:space="preserve"> is er een </w:t>
      </w:r>
      <w:r w:rsidRPr="00C738AF">
        <w:rPr>
          <w:b/>
          <w:color w:val="874295" w:themeColor="accent2" w:themeShade="BF"/>
        </w:rPr>
        <w:t>WNT-norm</w:t>
      </w:r>
      <w:r>
        <w:t xml:space="preserve"> </w:t>
      </w:r>
      <w:r w:rsidRPr="00BA18A8">
        <w:t xml:space="preserve">afgesproken. De wet normering topinkomens verbiedt dat </w:t>
      </w:r>
      <w:r w:rsidR="004941F7">
        <w:t>bestuurders in de collectieve</w:t>
      </w:r>
      <w:r w:rsidRPr="00BA18A8">
        <w:t xml:space="preserve"> sector meer verdienen dan 130 procent van het ministerssalaris. Deze grens is de zogenoemde WNT-norm</w:t>
      </w:r>
      <w:r w:rsidR="00BA18A8" w:rsidRPr="00BA18A8">
        <w:t>:</w:t>
      </w:r>
      <w:r w:rsidRPr="00BA18A8">
        <w:t xml:space="preserve"> €</w:t>
      </w:r>
      <w:r w:rsidR="00AC45CE">
        <w:t>181.000</w:t>
      </w:r>
      <w:r w:rsidR="00BA18A8" w:rsidRPr="00BA18A8">
        <w:t xml:space="preserve"> aan </w:t>
      </w:r>
      <w:r w:rsidRPr="00BA18A8">
        <w:t>salaris</w:t>
      </w:r>
      <w:r w:rsidR="00BA18A8">
        <w:t>.</w:t>
      </w:r>
      <w:r w:rsidR="00C35373" w:rsidRPr="00C35373">
        <w:t xml:space="preserve"> </w:t>
      </w:r>
    </w:p>
    <w:p w:rsidR="00A01A08" w:rsidRDefault="00A01A08" w:rsidP="00B53BC4">
      <w:r w:rsidRPr="00A01A08">
        <w:rPr>
          <w:noProof/>
          <w:lang w:eastAsia="nl-NL"/>
        </w:rPr>
        <w:drawing>
          <wp:anchor distT="0" distB="0" distL="114300" distR="114300" simplePos="0" relativeHeight="251662336" behindDoc="1" locked="0" layoutInCell="1" allowOverlap="1" wp14:anchorId="16963E4B" wp14:editId="1CE0888F">
            <wp:simplePos x="0" y="0"/>
            <wp:positionH relativeFrom="column">
              <wp:posOffset>921385</wp:posOffset>
            </wp:positionH>
            <wp:positionV relativeFrom="paragraph">
              <wp:posOffset>23495</wp:posOffset>
            </wp:positionV>
            <wp:extent cx="755650" cy="567055"/>
            <wp:effectExtent l="0" t="0" r="6350" b="4445"/>
            <wp:wrapNone/>
            <wp:docPr id="7" name="Afbeelding 7"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A18A8" w:rsidRDefault="00BA18A8" w:rsidP="00BA18A8">
      <w:pPr>
        <w:pStyle w:val="Kop2"/>
      </w:pPr>
      <w:r>
        <w:t>Opdracht 4</w:t>
      </w:r>
    </w:p>
    <w:p w:rsidR="00BA18A8" w:rsidRDefault="00BA18A8" w:rsidP="00B53BC4">
      <w:r>
        <w:t xml:space="preserve">Bereken met behulp van de gegevens uit de tekst wat </w:t>
      </w:r>
      <w:r w:rsidR="006955F3">
        <w:t xml:space="preserve">de hoogte van </w:t>
      </w:r>
      <w:r>
        <w:t>het salaris van een minister is. Rond je antwoord af op hele euro.</w:t>
      </w:r>
    </w:p>
    <w:p w:rsidR="0035253B" w:rsidRDefault="0035253B" w:rsidP="00B53BC4"/>
    <w:p w:rsidR="00BA18A8" w:rsidRDefault="00BA18A8" w:rsidP="00BA18A8">
      <w:pPr>
        <w:pStyle w:val="Kop2"/>
      </w:pPr>
      <w:r>
        <w:t>Opdracht 5</w:t>
      </w:r>
    </w:p>
    <w:p w:rsidR="00BA18A8" w:rsidRDefault="00BA18A8" w:rsidP="00A36503">
      <w:r>
        <w:t>Met welke vorm van overheid hebben de burgers het meest te maken? Verklaar je antwoord.</w:t>
      </w:r>
    </w:p>
    <w:p w:rsidR="00BA18A8" w:rsidRDefault="00BA18A8" w:rsidP="00A36503"/>
    <w:p w:rsidR="0010423B" w:rsidRDefault="0010423B">
      <w:r>
        <w:br w:type="page"/>
      </w:r>
    </w:p>
    <w:p w:rsidR="004941F7" w:rsidRDefault="004941F7" w:rsidP="00A36503">
      <w:r>
        <w:lastRenderedPageBreak/>
        <w:t xml:space="preserve">De overheid vormt samen met de instellingen die zorgen voor de sociale zekerheid de </w:t>
      </w:r>
      <w:r w:rsidRPr="00C738AF">
        <w:rPr>
          <w:b/>
          <w:color w:val="874295" w:themeColor="accent2" w:themeShade="BF"/>
        </w:rPr>
        <w:t>collectieve sector</w:t>
      </w:r>
      <w:r>
        <w:t xml:space="preserve">. Deze sector heeft dus geen winstdoelstelling, zij dienen het algemeen belang en worden betaald via de belastingopbrengsten.  Binnen de collectieve sector werken ongeveer 1 miljoen mensen. Naast de collectieve sector heb je ook </w:t>
      </w:r>
      <w:r w:rsidRPr="00C738AF">
        <w:rPr>
          <w:b/>
          <w:color w:val="874295" w:themeColor="accent2" w:themeShade="BF"/>
        </w:rPr>
        <w:t>de particuliere sector</w:t>
      </w:r>
      <w:r>
        <w:t xml:space="preserve">. In de particuliere sector zitten dus de bedrijven die winst willen maken. Denk hierbij aan agrariërs, fabrieken, winkels en banken. </w:t>
      </w:r>
    </w:p>
    <w:p w:rsidR="004941F7" w:rsidRDefault="004941F7" w:rsidP="00A36503"/>
    <w:p w:rsidR="004941F7" w:rsidRDefault="004941F7" w:rsidP="0035253B">
      <w:pPr>
        <w:pStyle w:val="Kop2"/>
      </w:pPr>
      <w:r>
        <w:t>Opdracht 6</w:t>
      </w:r>
    </w:p>
    <w:p w:rsidR="004941F7" w:rsidRDefault="004941F7" w:rsidP="00A36503">
      <w:r>
        <w:t>Geef van onderstaande personen aan of ze in de particulier of collectieve sector werkzaam zijn. Het kan zijn dat de persoon in beide sectoren kan zitten.</w:t>
      </w:r>
    </w:p>
    <w:p w:rsidR="004941F7" w:rsidRDefault="0035253B" w:rsidP="004941F7">
      <w:pPr>
        <w:pStyle w:val="Lijstalinea"/>
        <w:numPr>
          <w:ilvl w:val="0"/>
          <w:numId w:val="2"/>
        </w:numPr>
      </w:pPr>
      <w:r>
        <w:t>Caissière bij de Albert Heijn.</w:t>
      </w:r>
    </w:p>
    <w:p w:rsidR="004941F7" w:rsidRDefault="0035253B" w:rsidP="004941F7">
      <w:pPr>
        <w:pStyle w:val="Lijstalinea"/>
        <w:numPr>
          <w:ilvl w:val="0"/>
          <w:numId w:val="2"/>
        </w:numPr>
      </w:pPr>
      <w:r>
        <w:t>Vuilnisman</w:t>
      </w:r>
    </w:p>
    <w:p w:rsidR="0035253B" w:rsidRDefault="0035253B" w:rsidP="004941F7">
      <w:pPr>
        <w:pStyle w:val="Lijstalinea"/>
        <w:numPr>
          <w:ilvl w:val="0"/>
          <w:numId w:val="2"/>
        </w:numPr>
      </w:pPr>
      <w:r>
        <w:t>Lerares op een basisschool</w:t>
      </w:r>
    </w:p>
    <w:p w:rsidR="004941F7" w:rsidRDefault="0035253B" w:rsidP="004941F7">
      <w:pPr>
        <w:pStyle w:val="Lijstalinea"/>
        <w:numPr>
          <w:ilvl w:val="0"/>
          <w:numId w:val="2"/>
        </w:numPr>
      </w:pPr>
      <w:r>
        <w:t>Afdelingschef  van een verzekeringsmaatschappij</w:t>
      </w:r>
    </w:p>
    <w:p w:rsidR="004941F7" w:rsidRDefault="0035253B" w:rsidP="004941F7">
      <w:pPr>
        <w:pStyle w:val="Lijstalinea"/>
        <w:numPr>
          <w:ilvl w:val="0"/>
          <w:numId w:val="2"/>
        </w:numPr>
      </w:pPr>
      <w:r>
        <w:t>Burgemeester van Bernheze</w:t>
      </w:r>
    </w:p>
    <w:p w:rsidR="004941F7" w:rsidRDefault="0035253B" w:rsidP="004941F7">
      <w:pPr>
        <w:pStyle w:val="Lijstalinea"/>
        <w:numPr>
          <w:ilvl w:val="0"/>
          <w:numId w:val="2"/>
        </w:numPr>
      </w:pPr>
      <w:r>
        <w:t>Medewerker salarisadministratie</w:t>
      </w:r>
    </w:p>
    <w:p w:rsidR="00CD61ED" w:rsidRDefault="006B3479" w:rsidP="004941F7">
      <w:pPr>
        <w:pStyle w:val="Lijstalinea"/>
        <w:numPr>
          <w:ilvl w:val="0"/>
          <w:numId w:val="2"/>
        </w:numPr>
      </w:pPr>
      <w:r>
        <w:t>Baliemedewerker UWV</w:t>
      </w:r>
    </w:p>
    <w:p w:rsidR="004941F7" w:rsidRDefault="004941F7" w:rsidP="00A36503"/>
    <w:p w:rsidR="00376FFC" w:rsidRDefault="0035253B" w:rsidP="00A36503">
      <w:r>
        <w:rPr>
          <w:noProof/>
          <w:lang w:eastAsia="nl-NL"/>
        </w:rPr>
        <w:drawing>
          <wp:inline distT="0" distB="0" distL="0" distR="0">
            <wp:extent cx="5353050" cy="3638550"/>
            <wp:effectExtent l="0" t="57150" r="0" b="11430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rsidR="0010423B" w:rsidRDefault="0010423B">
      <w:r>
        <w:br w:type="page"/>
      </w:r>
    </w:p>
    <w:p w:rsidR="004941F7" w:rsidRDefault="00CD61ED" w:rsidP="00A36503">
      <w:r>
        <w:lastRenderedPageBreak/>
        <w:t>De overheid heeft geld nodig o</w:t>
      </w:r>
      <w:r w:rsidR="006955F3">
        <w:t>m de uitgaven te kunnen doen. Da</w:t>
      </w:r>
      <w:r>
        <w:t xml:space="preserve">t geld komt vooral binnen via de belastingen. Iedere Nederlander moet </w:t>
      </w:r>
      <w:r w:rsidRPr="00C738AF">
        <w:rPr>
          <w:b/>
          <w:color w:val="874295" w:themeColor="accent2" w:themeShade="BF"/>
        </w:rPr>
        <w:t>belasting</w:t>
      </w:r>
      <w:r>
        <w:t xml:space="preserve"> betalen zonder dat hij daar iets direct voor terug krijgt. Soms maken burgers gebruik van goederen en diensten van de overheid waar wel persoonlijk voor betaald kan worden. Bij deze individuele goederen moet je dan een </w:t>
      </w:r>
      <w:r w:rsidRPr="00C738AF">
        <w:rPr>
          <w:b/>
          <w:color w:val="874295" w:themeColor="accent2" w:themeShade="BF"/>
        </w:rPr>
        <w:t>retributie</w:t>
      </w:r>
      <w:r>
        <w:t xml:space="preserve"> betalen. Voorbeelden van individuele goederen zijn de aanschaf van een paspoort, parkeergeld of uittreksel uit de gemeentelijke basisadministratie. </w:t>
      </w:r>
    </w:p>
    <w:p w:rsidR="00CD61ED" w:rsidRDefault="00CD61ED" w:rsidP="00A36503"/>
    <w:p w:rsidR="00CD61ED" w:rsidRDefault="00CD61ED" w:rsidP="00CD61ED">
      <w:pPr>
        <w:pStyle w:val="Kop2"/>
      </w:pPr>
      <w:r>
        <w:t>Opdracht 7</w:t>
      </w:r>
    </w:p>
    <w:p w:rsidR="00CD61ED" w:rsidRDefault="00CD61ED" w:rsidP="00A36503">
      <w:r>
        <w:t>Alle Nederlanders moeten belasting betalen. Welke belasting wordt door de meeste Nederlanders betaald?</w:t>
      </w:r>
    </w:p>
    <w:p w:rsidR="00CD61ED" w:rsidRDefault="00CD61ED" w:rsidP="00A36503"/>
    <w:p w:rsidR="00CD61ED" w:rsidRDefault="00CD61ED" w:rsidP="00CD61ED">
      <w:pPr>
        <w:pStyle w:val="Kop2"/>
      </w:pPr>
      <w:r>
        <w:t>Opdracht 8</w:t>
      </w:r>
    </w:p>
    <w:p w:rsidR="00CD61ED" w:rsidRDefault="006B3479" w:rsidP="00A36503">
      <w:r w:rsidRPr="006B3479">
        <w:rPr>
          <w:noProof/>
          <w:lang w:eastAsia="nl-NL"/>
        </w:rPr>
        <w:drawing>
          <wp:anchor distT="0" distB="0" distL="114300" distR="114300" simplePos="0" relativeHeight="251661312" behindDoc="1" locked="0" layoutInCell="1" allowOverlap="1" wp14:anchorId="152C69DC" wp14:editId="63E5E78C">
            <wp:simplePos x="0" y="0"/>
            <wp:positionH relativeFrom="column">
              <wp:posOffset>4498975</wp:posOffset>
            </wp:positionH>
            <wp:positionV relativeFrom="paragraph">
              <wp:posOffset>27940</wp:posOffset>
            </wp:positionV>
            <wp:extent cx="2208530" cy="2362200"/>
            <wp:effectExtent l="0" t="0" r="1270" b="0"/>
            <wp:wrapTight wrapText="bothSides">
              <wp:wrapPolygon edited="0">
                <wp:start x="0" y="0"/>
                <wp:lineTo x="0" y="21426"/>
                <wp:lineTo x="21426" y="21426"/>
                <wp:lineTo x="21426" y="0"/>
                <wp:lineTo x="0" y="0"/>
              </wp:wrapPolygon>
            </wp:wrapTight>
            <wp:docPr id="6" name="Afbeelding 6" descr="http://www.kapellen.be/file_uploads/Cache/size_907_450_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kapellen.be/file_uploads/Cache/size_907_450_46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08530" cy="2362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D61ED">
        <w:t xml:space="preserve">Veel goederen en diensten kunnen niet door de overheid individueel geleverd worden.  Uit algemeen belang wil de overheid het niet als een individueel product leveren. </w:t>
      </w:r>
      <w:r>
        <w:t xml:space="preserve"> Naast het algemeen belang heeft de overheid nog andere redenen om zorg te dragen voor deze producten. Kies uit: betaalbaar houden, kwaliteit waarborgen, niet individueel te leveren</w:t>
      </w:r>
    </w:p>
    <w:p w:rsidR="00CD61ED" w:rsidRDefault="006B3479" w:rsidP="00CD61ED">
      <w:pPr>
        <w:pStyle w:val="Lijstalinea"/>
        <w:numPr>
          <w:ilvl w:val="0"/>
          <w:numId w:val="3"/>
        </w:numPr>
      </w:pPr>
      <w:r>
        <w:t>Rivierdijken langs de Maas</w:t>
      </w:r>
    </w:p>
    <w:p w:rsidR="00CD61ED" w:rsidRDefault="006B3479" w:rsidP="00CD61ED">
      <w:pPr>
        <w:pStyle w:val="Lijstalinea"/>
        <w:numPr>
          <w:ilvl w:val="0"/>
          <w:numId w:val="3"/>
        </w:numPr>
      </w:pPr>
      <w:r>
        <w:t>Verkeerspolitie</w:t>
      </w:r>
    </w:p>
    <w:p w:rsidR="00CD61ED" w:rsidRDefault="00CD61ED" w:rsidP="00CD61ED">
      <w:pPr>
        <w:pStyle w:val="Lijstalinea"/>
        <w:numPr>
          <w:ilvl w:val="0"/>
          <w:numId w:val="3"/>
        </w:numPr>
      </w:pPr>
      <w:r>
        <w:t>Basisschool</w:t>
      </w:r>
    </w:p>
    <w:p w:rsidR="00CD61ED" w:rsidRDefault="006B3479" w:rsidP="00CD61ED">
      <w:pPr>
        <w:pStyle w:val="Lijstalinea"/>
        <w:numPr>
          <w:ilvl w:val="0"/>
          <w:numId w:val="3"/>
        </w:numPr>
      </w:pPr>
      <w:r>
        <w:t>Rechtspraak</w:t>
      </w:r>
    </w:p>
    <w:p w:rsidR="00CD61ED" w:rsidRDefault="006B3479" w:rsidP="00CD61ED">
      <w:pPr>
        <w:pStyle w:val="Lijstalinea"/>
        <w:numPr>
          <w:ilvl w:val="0"/>
          <w:numId w:val="3"/>
        </w:numPr>
      </w:pPr>
      <w:r>
        <w:t>Openbare bibliotheek</w:t>
      </w:r>
    </w:p>
    <w:p w:rsidR="006B3479" w:rsidRDefault="006B3479" w:rsidP="00CD61ED">
      <w:pPr>
        <w:pStyle w:val="Lijstalinea"/>
        <w:numPr>
          <w:ilvl w:val="0"/>
          <w:numId w:val="3"/>
        </w:numPr>
      </w:pPr>
      <w:r>
        <w:t>Straatverlichting</w:t>
      </w:r>
    </w:p>
    <w:p w:rsidR="006B3479" w:rsidRDefault="006B3479" w:rsidP="006B3479"/>
    <w:p w:rsidR="00A01A08" w:rsidRDefault="006B3479" w:rsidP="006B3479">
      <w:r>
        <w:t>Een aantal huidige taken van de overheid zouden best door de particuliere sector uitgevoerd kunnen worden. Het beheer van een openbaar zwembad hoeft niet perse door een gemeente worden gedaan. De gemeente wil wel graag dat de burgers betaalbaar kunnen sporten. Bovendien levert het leren zwemmen aan kinderen meer veiligheid op. In een waterrijk land als Nederland kun je dan de verdrinkingsdood voorkomen.</w:t>
      </w:r>
      <w:r w:rsidR="00A01A08">
        <w:t xml:space="preserve"> Het overstappen van bedrijven van de collectieve sector naar de particuliere sector noem je </w:t>
      </w:r>
      <w:r w:rsidR="00A01A08" w:rsidRPr="00C738AF">
        <w:rPr>
          <w:b/>
          <w:color w:val="874295" w:themeColor="accent2" w:themeShade="BF"/>
        </w:rPr>
        <w:t>privatiseren.</w:t>
      </w:r>
    </w:p>
    <w:p w:rsidR="0010423B" w:rsidRDefault="0010423B">
      <w:pPr>
        <w:rPr>
          <w:rFonts w:asciiTheme="majorHAnsi" w:eastAsiaTheme="majorEastAsia" w:hAnsiTheme="majorHAnsi" w:cstheme="majorBidi"/>
          <w:b/>
          <w:bCs/>
          <w:color w:val="B83D68" w:themeColor="accent1"/>
          <w:sz w:val="26"/>
          <w:szCs w:val="26"/>
        </w:rPr>
      </w:pPr>
      <w:r>
        <w:br w:type="page"/>
      </w:r>
    </w:p>
    <w:p w:rsidR="00A01A08" w:rsidRDefault="00A01A08" w:rsidP="00A01A08">
      <w:pPr>
        <w:pStyle w:val="Kop2"/>
      </w:pPr>
      <w:r>
        <w:lastRenderedPageBreak/>
        <w:t>Opdracht 9</w:t>
      </w:r>
    </w:p>
    <w:p w:rsidR="00A01A08" w:rsidRDefault="00A01A08" w:rsidP="00A01A08">
      <w:r>
        <w:t xml:space="preserve">Bekijk de instructie Powerpoint in </w:t>
      </w:r>
      <w:r w:rsidR="004516FC">
        <w:t>Wikiwijs</w:t>
      </w:r>
      <w:r>
        <w:t xml:space="preserve"> over privatiseren en beantwoord onderstaande vragen.</w:t>
      </w:r>
      <w:r w:rsidR="00521AF2">
        <w:t xml:space="preserve"> De Powerpoint is zelfsturend, dus niet verder klikken…</w:t>
      </w:r>
    </w:p>
    <w:p w:rsidR="00A01A08" w:rsidRDefault="00A01A08" w:rsidP="00A01A08">
      <w:pPr>
        <w:pStyle w:val="Lijstalinea"/>
        <w:numPr>
          <w:ilvl w:val="0"/>
          <w:numId w:val="4"/>
        </w:numPr>
      </w:pPr>
      <w:r>
        <w:t>Waarom wil de gemeente een zwembad privatiseren?</w:t>
      </w:r>
    </w:p>
    <w:p w:rsidR="00A01A08" w:rsidRDefault="00A01A08" w:rsidP="00A01A08">
      <w:pPr>
        <w:pStyle w:val="Lijstalinea"/>
        <w:numPr>
          <w:ilvl w:val="0"/>
          <w:numId w:val="4"/>
        </w:numPr>
      </w:pPr>
      <w:r>
        <w:t>Waarom vraagt de overheid een symbolisch bedrag van 1 euro?</w:t>
      </w:r>
    </w:p>
    <w:p w:rsidR="00A01A08" w:rsidRDefault="00A01A08" w:rsidP="00A01A08">
      <w:pPr>
        <w:pStyle w:val="Lijstalinea"/>
        <w:numPr>
          <w:ilvl w:val="0"/>
          <w:numId w:val="4"/>
        </w:numPr>
      </w:pPr>
      <w:r>
        <w:t>Waarom willen particuliere bedrijven het zwembad overnemen?</w:t>
      </w:r>
    </w:p>
    <w:p w:rsidR="00A01A08" w:rsidRDefault="00A01A08" w:rsidP="00A01A08">
      <w:pPr>
        <w:pStyle w:val="Lijstalinea"/>
        <w:numPr>
          <w:ilvl w:val="0"/>
          <w:numId w:val="4"/>
        </w:numPr>
      </w:pPr>
      <w:r>
        <w:t>Wat is na privatisering het voordeel voor de burgers?</w:t>
      </w:r>
    </w:p>
    <w:p w:rsidR="00A01A08" w:rsidRDefault="00A01A08" w:rsidP="00A01A08">
      <w:pPr>
        <w:pStyle w:val="Lijstalinea"/>
        <w:numPr>
          <w:ilvl w:val="0"/>
          <w:numId w:val="4"/>
        </w:numPr>
      </w:pPr>
      <w:r>
        <w:t>Wat is na privatisering het nadeel voor de burgers?</w:t>
      </w:r>
    </w:p>
    <w:p w:rsidR="00A01A08" w:rsidRPr="00A01A08" w:rsidRDefault="00A01A08" w:rsidP="00A01A08"/>
    <w:p w:rsidR="00A01A08" w:rsidRDefault="00A01A08" w:rsidP="006B3479">
      <w:r>
        <w:t xml:space="preserve">De overheid wil het gedrag van haar burgers beïnvloeden. Goed milieuvriendelijk gedrag willen ze belonen. Slecht ongezond, vervuilend gedrag willen ze afremmen. Aangezien dat alleen voorlichting niet genoeg is, probeert de overheid de burgers te sturen met </w:t>
      </w:r>
      <w:r w:rsidRPr="00C738AF">
        <w:rPr>
          <w:b/>
          <w:color w:val="874295" w:themeColor="accent2" w:themeShade="BF"/>
        </w:rPr>
        <w:t>subsidies</w:t>
      </w:r>
      <w:r>
        <w:t xml:space="preserve"> en </w:t>
      </w:r>
      <w:r w:rsidRPr="00C738AF">
        <w:rPr>
          <w:b/>
          <w:color w:val="874295" w:themeColor="accent2" w:themeShade="BF"/>
        </w:rPr>
        <w:t>accijnzen.</w:t>
      </w:r>
      <w:r w:rsidR="00EB06ED" w:rsidRPr="00EB06ED">
        <w:t xml:space="preserve"> </w:t>
      </w:r>
    </w:p>
    <w:p w:rsidR="00870AD4" w:rsidRDefault="00870AD4" w:rsidP="00EB06ED">
      <w:pPr>
        <w:pStyle w:val="Kop2"/>
      </w:pPr>
    </w:p>
    <w:p w:rsidR="00EB06ED" w:rsidRDefault="00EB06ED" w:rsidP="00EB06ED">
      <w:pPr>
        <w:pStyle w:val="Kop2"/>
      </w:pPr>
      <w:r>
        <w:t>Opdracht 10</w:t>
      </w:r>
    </w:p>
    <w:p w:rsidR="00EB06ED" w:rsidRDefault="00EB06ED" w:rsidP="00EB06ED">
      <w:r w:rsidRPr="00EB06ED">
        <w:rPr>
          <w:noProof/>
          <w:lang w:eastAsia="nl-NL"/>
        </w:rPr>
        <w:drawing>
          <wp:anchor distT="0" distB="0" distL="114300" distR="114300" simplePos="0" relativeHeight="251666432" behindDoc="1" locked="0" layoutInCell="1" allowOverlap="1" wp14:anchorId="4CD86654" wp14:editId="24DA7644">
            <wp:simplePos x="0" y="0"/>
            <wp:positionH relativeFrom="column">
              <wp:posOffset>4052570</wp:posOffset>
            </wp:positionH>
            <wp:positionV relativeFrom="paragraph">
              <wp:posOffset>323850</wp:posOffset>
            </wp:positionV>
            <wp:extent cx="1323975" cy="994410"/>
            <wp:effectExtent l="0" t="0" r="9525" b="0"/>
            <wp:wrapTight wrapText="bothSides">
              <wp:wrapPolygon edited="0">
                <wp:start x="0" y="0"/>
                <wp:lineTo x="0" y="21103"/>
                <wp:lineTo x="21445" y="21103"/>
                <wp:lineTo x="21445" y="0"/>
                <wp:lineTo x="0" y="0"/>
              </wp:wrapPolygon>
            </wp:wrapTight>
            <wp:docPr id="15" name="Afbeelding 15" descr="http://www.spitsnieuws.nl/sites/default/files/imagecache/article_image_node_slideshow/RV-sigaretten_0.jpg.crop_dis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spitsnieuws.nl/sites/default/files/imagecache/article_image_node_slideshow/RV-sigaretten_0.jpg.crop_display.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653" t="-782" r="23517" b="782"/>
                    <a:stretch/>
                  </pic:blipFill>
                  <pic:spPr bwMode="auto">
                    <a:xfrm>
                      <a:off x="0" y="0"/>
                      <a:ext cx="1323975" cy="994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B06ED">
        <w:rPr>
          <w:noProof/>
          <w:lang w:eastAsia="nl-NL"/>
        </w:rPr>
        <w:drawing>
          <wp:anchor distT="0" distB="0" distL="114300" distR="114300" simplePos="0" relativeHeight="251664384" behindDoc="1" locked="0" layoutInCell="1" allowOverlap="1" wp14:anchorId="2CDEC93C" wp14:editId="79DAD5E4">
            <wp:simplePos x="0" y="0"/>
            <wp:positionH relativeFrom="column">
              <wp:posOffset>2706370</wp:posOffset>
            </wp:positionH>
            <wp:positionV relativeFrom="paragraph">
              <wp:posOffset>323850</wp:posOffset>
            </wp:positionV>
            <wp:extent cx="1294765" cy="1002030"/>
            <wp:effectExtent l="0" t="0" r="635" b="7620"/>
            <wp:wrapTight wrapText="bothSides">
              <wp:wrapPolygon edited="0">
                <wp:start x="0" y="0"/>
                <wp:lineTo x="0" y="21354"/>
                <wp:lineTo x="21293" y="21354"/>
                <wp:lineTo x="21293" y="0"/>
                <wp:lineTo x="0" y="0"/>
              </wp:wrapPolygon>
            </wp:wrapTight>
            <wp:docPr id="13" name="Afbeelding 13" descr="http://www.bd.nl/polopoly_fs/1.4067632.1382714824!/image/image.jpg_gen/derivatives/fixed_width_500/image-40676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bd.nl/polopoly_fs/1.4067632.1382714824!/image/image.jpg_gen/derivatives/fixed_width_500/image-4067632.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7412" r="23471" b="19412"/>
                    <a:stretch/>
                  </pic:blipFill>
                  <pic:spPr bwMode="auto">
                    <a:xfrm>
                      <a:off x="0" y="0"/>
                      <a:ext cx="1294765" cy="10020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B06ED">
        <w:rPr>
          <w:noProof/>
          <w:lang w:eastAsia="nl-NL"/>
        </w:rPr>
        <w:drawing>
          <wp:anchor distT="0" distB="0" distL="114300" distR="114300" simplePos="0" relativeHeight="251665408" behindDoc="1" locked="0" layoutInCell="1" allowOverlap="1" wp14:anchorId="5B4C7686" wp14:editId="1F6BE5B2">
            <wp:simplePos x="0" y="0"/>
            <wp:positionH relativeFrom="column">
              <wp:posOffset>1367790</wp:posOffset>
            </wp:positionH>
            <wp:positionV relativeFrom="paragraph">
              <wp:posOffset>316230</wp:posOffset>
            </wp:positionV>
            <wp:extent cx="1292860" cy="1009015"/>
            <wp:effectExtent l="0" t="0" r="2540" b="635"/>
            <wp:wrapTight wrapText="bothSides">
              <wp:wrapPolygon edited="0">
                <wp:start x="0" y="0"/>
                <wp:lineTo x="0" y="21206"/>
                <wp:lineTo x="21324" y="21206"/>
                <wp:lineTo x="21324" y="0"/>
                <wp:lineTo x="0" y="0"/>
              </wp:wrapPolygon>
            </wp:wrapTight>
            <wp:docPr id="14" name="Afbeelding 14" descr="http://www.gva.be/ahimgpath/assets_img_gvl/2011/11/16/2055867/bijzondere-accijns-op-diesel-voor-tweede-keer-in-week-verlaagd-id2266907-1000x800-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gva.be/ahimgpath/assets_img_gvl/2011/11/16/2055867/bijzondere-accijns-op-diesel-voor-tweede-keer-in-week-verlaagd-id2266907-1000x800-n.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6473" t="8334" r="21989" b="9523"/>
                    <a:stretch/>
                  </pic:blipFill>
                  <pic:spPr bwMode="auto">
                    <a:xfrm>
                      <a:off x="0" y="0"/>
                      <a:ext cx="1292860" cy="10090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B06ED">
        <w:rPr>
          <w:noProof/>
          <w:lang w:eastAsia="nl-NL"/>
        </w:rPr>
        <w:drawing>
          <wp:anchor distT="0" distB="0" distL="114300" distR="114300" simplePos="0" relativeHeight="251663360" behindDoc="1" locked="0" layoutInCell="1" allowOverlap="1" wp14:anchorId="0957B08A" wp14:editId="041C4D91">
            <wp:simplePos x="0" y="0"/>
            <wp:positionH relativeFrom="column">
              <wp:posOffset>-635</wp:posOffset>
            </wp:positionH>
            <wp:positionV relativeFrom="paragraph">
              <wp:posOffset>309245</wp:posOffset>
            </wp:positionV>
            <wp:extent cx="1292225" cy="1016635"/>
            <wp:effectExtent l="0" t="0" r="3175" b="0"/>
            <wp:wrapTight wrapText="bothSides">
              <wp:wrapPolygon edited="0">
                <wp:start x="0" y="0"/>
                <wp:lineTo x="0" y="21047"/>
                <wp:lineTo x="21335" y="21047"/>
                <wp:lineTo x="21335" y="0"/>
                <wp:lineTo x="0" y="0"/>
              </wp:wrapPolygon>
            </wp:wrapTight>
            <wp:docPr id="10" name="Afbeelding 10" descr="http://techniekenzo.files.wordpress.com/2010/10/zonnepaneel20hellend20d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techniekenzo.files.wordpress.com/2010/10/zonnepaneel20hellend20dak.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6153" r="133"/>
                    <a:stretch/>
                  </pic:blipFill>
                  <pic:spPr bwMode="auto">
                    <a:xfrm>
                      <a:off x="0" y="0"/>
                      <a:ext cx="1292225" cy="10166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Geef van onderstaande afbeeldingen aan of het om subsidie of accijns gaat.</w:t>
      </w:r>
    </w:p>
    <w:p w:rsidR="004C2A6A" w:rsidRDefault="004C2A6A" w:rsidP="00EB06ED"/>
    <w:p w:rsidR="00EB06ED" w:rsidRDefault="00EB06ED" w:rsidP="00EB06ED"/>
    <w:p w:rsidR="00EB06ED" w:rsidRPr="00EB06ED" w:rsidRDefault="00EB06ED" w:rsidP="00EB06ED"/>
    <w:p w:rsidR="004C2A6A" w:rsidRPr="004C2A6A" w:rsidRDefault="00160FDB" w:rsidP="004C2A6A">
      <w:pPr>
        <w:tabs>
          <w:tab w:val="left" w:pos="2127"/>
          <w:tab w:val="left" w:pos="4253"/>
        </w:tabs>
        <w:rPr>
          <w:b/>
          <w:color w:val="892D4D" w:themeColor="accent1" w:themeShade="BF"/>
        </w:rPr>
      </w:pPr>
      <w:r w:rsidRPr="00A01A08">
        <w:rPr>
          <w:noProof/>
          <w:lang w:eastAsia="nl-NL"/>
        </w:rPr>
        <w:drawing>
          <wp:anchor distT="0" distB="0" distL="114300" distR="114300" simplePos="0" relativeHeight="251671552" behindDoc="1" locked="0" layoutInCell="1" allowOverlap="1" wp14:anchorId="6E868731" wp14:editId="39FD634E">
            <wp:simplePos x="0" y="0"/>
            <wp:positionH relativeFrom="column">
              <wp:posOffset>874548</wp:posOffset>
            </wp:positionH>
            <wp:positionV relativeFrom="paragraph">
              <wp:posOffset>277292</wp:posOffset>
            </wp:positionV>
            <wp:extent cx="755650" cy="567055"/>
            <wp:effectExtent l="0" t="0" r="6350" b="4445"/>
            <wp:wrapNone/>
            <wp:docPr id="18" name="Afbeelding 18"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004C2A6A" w:rsidRPr="004C2A6A">
        <w:rPr>
          <w:b/>
          <w:color w:val="892D4D" w:themeColor="accent1" w:themeShade="BF"/>
        </w:rPr>
        <w:t xml:space="preserve">a. </w:t>
      </w:r>
      <w:r w:rsidR="004C2A6A">
        <w:rPr>
          <w:b/>
          <w:color w:val="892D4D" w:themeColor="accent1" w:themeShade="BF"/>
        </w:rPr>
        <w:tab/>
      </w:r>
      <w:r w:rsidR="004C2A6A" w:rsidRPr="004C2A6A">
        <w:rPr>
          <w:b/>
          <w:color w:val="892D4D" w:themeColor="accent1" w:themeShade="BF"/>
        </w:rPr>
        <w:t>b.</w:t>
      </w:r>
      <w:r w:rsidR="004C2A6A">
        <w:rPr>
          <w:b/>
          <w:color w:val="892D4D" w:themeColor="accent1" w:themeShade="BF"/>
        </w:rPr>
        <w:tab/>
        <w:t>c</w:t>
      </w:r>
      <w:r w:rsidR="004C2A6A" w:rsidRPr="004C2A6A">
        <w:rPr>
          <w:b/>
          <w:color w:val="892D4D" w:themeColor="accent1" w:themeShade="BF"/>
        </w:rPr>
        <w:t xml:space="preserve">. </w:t>
      </w:r>
      <w:r w:rsidR="004C2A6A">
        <w:rPr>
          <w:b/>
          <w:color w:val="892D4D" w:themeColor="accent1" w:themeShade="BF"/>
        </w:rPr>
        <w:tab/>
      </w:r>
      <w:r w:rsidR="004C2A6A">
        <w:rPr>
          <w:b/>
          <w:color w:val="892D4D" w:themeColor="accent1" w:themeShade="BF"/>
        </w:rPr>
        <w:tab/>
      </w:r>
      <w:r w:rsidR="004C2A6A">
        <w:rPr>
          <w:b/>
          <w:color w:val="892D4D" w:themeColor="accent1" w:themeShade="BF"/>
        </w:rPr>
        <w:tab/>
      </w:r>
      <w:r w:rsidR="004C2A6A" w:rsidRPr="004C2A6A">
        <w:rPr>
          <w:b/>
          <w:color w:val="892D4D" w:themeColor="accent1" w:themeShade="BF"/>
        </w:rPr>
        <w:t>d.</w:t>
      </w:r>
    </w:p>
    <w:p w:rsidR="00160FDB" w:rsidRDefault="00160FDB" w:rsidP="004C2A6A">
      <w:pPr>
        <w:pStyle w:val="Kop2"/>
      </w:pPr>
    </w:p>
    <w:p w:rsidR="00A01A08" w:rsidRDefault="00EB06ED" w:rsidP="004C2A6A">
      <w:pPr>
        <w:pStyle w:val="Kop2"/>
      </w:pPr>
      <w:r>
        <w:t>Opdracht 11</w:t>
      </w:r>
    </w:p>
    <w:p w:rsidR="00A01A08" w:rsidRDefault="00A01A08" w:rsidP="00A01A08">
      <w:r>
        <w:t xml:space="preserve">Bekijk de instructie Powerpoint in </w:t>
      </w:r>
      <w:r w:rsidR="004516FC">
        <w:t xml:space="preserve">Wikiwijs </w:t>
      </w:r>
      <w:r>
        <w:t>over subsidie en accijns en</w:t>
      </w:r>
      <w:r w:rsidR="005A327A">
        <w:t xml:space="preserve"> beantwoord onderstaande vragen over subsidies.</w:t>
      </w:r>
    </w:p>
    <w:p w:rsidR="005A327A" w:rsidRDefault="005A327A" w:rsidP="005A327A">
      <w:pPr>
        <w:pStyle w:val="Lijstalinea"/>
        <w:numPr>
          <w:ilvl w:val="0"/>
          <w:numId w:val="5"/>
        </w:numPr>
      </w:pPr>
      <w:r w:rsidRPr="005A327A">
        <w:t>De prijs van een buskaartje zou eigenlijk € 8 moeten kosten. De overheid geeft een subsidie van 40%. Hoeveel moet je nog betalen voor het kaartje.</w:t>
      </w:r>
    </w:p>
    <w:p w:rsidR="005A327A" w:rsidRDefault="005A327A" w:rsidP="005A327A">
      <w:pPr>
        <w:pStyle w:val="Lijstalinea"/>
        <w:numPr>
          <w:ilvl w:val="0"/>
          <w:numId w:val="5"/>
        </w:numPr>
      </w:pPr>
      <w:r>
        <w:t xml:space="preserve"> </w:t>
      </w:r>
      <w:r w:rsidRPr="005A327A">
        <w:t>De toegangsprijs van het museum is € 5. Dit is zo laag dank zij 75% subsidie van de overheid. Wat zou je eigenlijk voor het kaartje moeten betalen?</w:t>
      </w:r>
    </w:p>
    <w:p w:rsidR="005A327A" w:rsidRDefault="005A327A" w:rsidP="00A01A08">
      <w:pPr>
        <w:pStyle w:val="Lijstalinea"/>
        <w:numPr>
          <w:ilvl w:val="0"/>
          <w:numId w:val="5"/>
        </w:numPr>
      </w:pPr>
      <w:r w:rsidRPr="005A327A">
        <w:t>Dankzij de 35% subsidie op dubbelglas kost het aanbrengen van dubbelglas € 3.250. Hoeveel betaalt de overheid mee bij aanschaf van dubbelglas?</w:t>
      </w:r>
    </w:p>
    <w:p w:rsidR="005A327A" w:rsidRDefault="005A327A" w:rsidP="005A327A">
      <w:pPr>
        <w:pStyle w:val="Lijstalinea"/>
        <w:numPr>
          <w:ilvl w:val="0"/>
          <w:numId w:val="5"/>
        </w:numPr>
      </w:pPr>
      <w:r>
        <w:t>W</w:t>
      </w:r>
      <w:r w:rsidRPr="005A327A">
        <w:t>aarom zouden mensen dubbelglas nemen als dit toch nog € 3.250 kost?</w:t>
      </w:r>
    </w:p>
    <w:p w:rsidR="005A327A" w:rsidRDefault="005A327A" w:rsidP="005A327A">
      <w:pPr>
        <w:pStyle w:val="Lijstalinea"/>
      </w:pPr>
    </w:p>
    <w:p w:rsidR="0010423B" w:rsidRDefault="0010423B">
      <w:pPr>
        <w:rPr>
          <w:rFonts w:asciiTheme="majorHAnsi" w:eastAsiaTheme="majorEastAsia" w:hAnsiTheme="majorHAnsi" w:cstheme="majorBidi"/>
          <w:b/>
          <w:bCs/>
          <w:color w:val="B83D68" w:themeColor="accent1"/>
          <w:sz w:val="26"/>
          <w:szCs w:val="26"/>
        </w:rPr>
      </w:pPr>
      <w:r>
        <w:br w:type="page"/>
      </w:r>
    </w:p>
    <w:p w:rsidR="005A327A" w:rsidRDefault="0010423B" w:rsidP="005A327A">
      <w:pPr>
        <w:pStyle w:val="Kop2"/>
      </w:pPr>
      <w:r w:rsidRPr="00A01A08">
        <w:rPr>
          <w:noProof/>
          <w:lang w:eastAsia="nl-NL"/>
        </w:rPr>
        <w:lastRenderedPageBreak/>
        <w:drawing>
          <wp:anchor distT="0" distB="0" distL="114300" distR="114300" simplePos="0" relativeHeight="251669504" behindDoc="1" locked="0" layoutInCell="1" allowOverlap="1" wp14:anchorId="3B9CF36E" wp14:editId="0F338F8A">
            <wp:simplePos x="0" y="0"/>
            <wp:positionH relativeFrom="column">
              <wp:posOffset>1054100</wp:posOffset>
            </wp:positionH>
            <wp:positionV relativeFrom="paragraph">
              <wp:posOffset>-309245</wp:posOffset>
            </wp:positionV>
            <wp:extent cx="755650" cy="567055"/>
            <wp:effectExtent l="0" t="0" r="6350" b="4445"/>
            <wp:wrapNone/>
            <wp:docPr id="17" name="Afbeelding 17"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005A327A">
        <w:t>Opd</w:t>
      </w:r>
      <w:r w:rsidR="00EB06ED">
        <w:t>racht 12</w:t>
      </w:r>
    </w:p>
    <w:p w:rsidR="005A327A" w:rsidRDefault="005A327A" w:rsidP="005A327A">
      <w:r>
        <w:t xml:space="preserve">Bekijk de instructie Powerpoint in </w:t>
      </w:r>
      <w:r w:rsidR="004516FC">
        <w:t>Wikiwijs</w:t>
      </w:r>
      <w:r>
        <w:t xml:space="preserve"> over subsidie en accijns en beantwoord onderstaande vragen over accijnzen.</w:t>
      </w:r>
    </w:p>
    <w:p w:rsidR="005A327A" w:rsidRDefault="005A327A" w:rsidP="005A327A">
      <w:pPr>
        <w:pStyle w:val="Lijstalinea"/>
        <w:numPr>
          <w:ilvl w:val="0"/>
          <w:numId w:val="6"/>
        </w:numPr>
      </w:pPr>
      <w:r>
        <w:t xml:space="preserve">De prijs van een liter diesel zou zonder accijnzen </w:t>
      </w:r>
      <w:r w:rsidR="00222979">
        <w:t xml:space="preserve">en btw </w:t>
      </w:r>
      <w:r>
        <w:t xml:space="preserve">35 cent zijn. De overheid legt echter een verplichte accijns </w:t>
      </w:r>
      <w:r w:rsidR="00222979">
        <w:t xml:space="preserve">en btw </w:t>
      </w:r>
      <w:r>
        <w:t xml:space="preserve">op van 225%. Wat kost één liter diesel afgrond op hele centen? </w:t>
      </w:r>
    </w:p>
    <w:p w:rsidR="00222979" w:rsidRDefault="005A327A" w:rsidP="005A327A">
      <w:pPr>
        <w:pStyle w:val="Lijstalinea"/>
        <w:numPr>
          <w:ilvl w:val="0"/>
          <w:numId w:val="6"/>
        </w:numPr>
      </w:pPr>
      <w:r w:rsidRPr="005A327A">
        <w:t xml:space="preserve">Voor wijn (12% alcohol) geldt een accijns van € </w:t>
      </w:r>
      <w:r w:rsidR="00A073E2">
        <w:t>0</w:t>
      </w:r>
      <w:r w:rsidRPr="005A327A">
        <w:t>,6</w:t>
      </w:r>
      <w:r w:rsidR="00A073E2">
        <w:t>0</w:t>
      </w:r>
      <w:r w:rsidRPr="005A327A">
        <w:t xml:space="preserve"> per </w:t>
      </w:r>
      <w:r w:rsidR="00A073E2">
        <w:t>fles.</w:t>
      </w:r>
      <w:r w:rsidRPr="005A327A">
        <w:t xml:space="preserve"> </w:t>
      </w:r>
      <w:r w:rsidR="00222979">
        <w:t xml:space="preserve"> </w:t>
      </w:r>
      <w:r w:rsidR="00A073E2">
        <w:t>Daar bovenop komt nog 21% btw. Zonder overheid zou een fles € 4,20 kosten. Hoeveel moet er nu betaald worden? Denk aan een juiste afronding.</w:t>
      </w:r>
    </w:p>
    <w:p w:rsidR="005A327A" w:rsidRDefault="005A327A" w:rsidP="005A327A">
      <w:pPr>
        <w:pStyle w:val="Lijstalinea"/>
        <w:numPr>
          <w:ilvl w:val="0"/>
          <w:numId w:val="6"/>
        </w:numPr>
      </w:pPr>
      <w:r w:rsidRPr="005A327A">
        <w:t>Bij sigaretten wordt er gerekend met een accijns van 3</w:t>
      </w:r>
      <w:r w:rsidR="00A073E2">
        <w:t>5</w:t>
      </w:r>
      <w:r w:rsidRPr="005A327A">
        <w:t xml:space="preserve">% van de verkoopprijs exclusief </w:t>
      </w:r>
      <w:r w:rsidR="00222979">
        <w:t>2</w:t>
      </w:r>
      <w:r w:rsidRPr="005A327A">
        <w:t xml:space="preserve">1% btw. Zonder de overheid zou een pakje € </w:t>
      </w:r>
      <w:r w:rsidR="00A073E2">
        <w:t>3</w:t>
      </w:r>
      <w:r w:rsidRPr="005A327A">
        <w:t>,80 kosten. Hoeveel moet je nu betalen voor een pakje sigaretten</w:t>
      </w:r>
      <w:r w:rsidR="00222979">
        <w:t xml:space="preserve"> inclusief btw?</w:t>
      </w:r>
    </w:p>
    <w:p w:rsidR="005A327A" w:rsidRDefault="005A327A" w:rsidP="005A327A">
      <w:pPr>
        <w:pStyle w:val="Lijstalinea"/>
        <w:numPr>
          <w:ilvl w:val="0"/>
          <w:numId w:val="6"/>
        </w:numPr>
      </w:pPr>
      <w:r w:rsidRPr="005A327A">
        <w:t>Waarom zou de overheid in 2008 een verpakkingsbelasting hebben ingevoerd?</w:t>
      </w:r>
    </w:p>
    <w:p w:rsidR="00613F56" w:rsidRPr="005A327A" w:rsidRDefault="00613F56" w:rsidP="00613F56">
      <w:pPr>
        <w:pStyle w:val="Lijstalinea"/>
      </w:pPr>
    </w:p>
    <w:p w:rsidR="00222979" w:rsidRDefault="00222979" w:rsidP="00A01A08">
      <w:r>
        <w:t>Een van de problemen in Nederland</w:t>
      </w:r>
      <w:r w:rsidR="004D4E1F">
        <w:t>,</w:t>
      </w:r>
      <w:r>
        <w:t xml:space="preserve"> is de grote drukte op wegen. Dagelijks staan veel vrachtwagens in de file waardoor de kosten van transport hoger worden. Door de files stijgen de kosten van de producten en vindt er extra milieuvervuiling plaats. Een van de oplossingen is om meer mensen met het openbaar vervoer te laten reizen. </w:t>
      </w:r>
    </w:p>
    <w:p w:rsidR="00B532B9" w:rsidRDefault="00B532B9" w:rsidP="00A01A08"/>
    <w:p w:rsidR="00B532B9" w:rsidRDefault="00B532B9" w:rsidP="00B532B9">
      <w:pPr>
        <w:pStyle w:val="Kop2"/>
      </w:pPr>
      <w:r w:rsidRPr="00B532B9">
        <w:t>Opdracht 13</w:t>
      </w:r>
    </w:p>
    <w:p w:rsidR="00222979" w:rsidRDefault="00290445" w:rsidP="00A01A08">
      <w:r>
        <w:rPr>
          <w:noProof/>
          <w:lang w:eastAsia="nl-NL"/>
        </w:rPr>
        <w:drawing>
          <wp:anchor distT="0" distB="0" distL="114300" distR="114300" simplePos="0" relativeHeight="251676672" behindDoc="1" locked="0" layoutInCell="1" allowOverlap="1" wp14:anchorId="5E15E5FC" wp14:editId="0924EF22">
            <wp:simplePos x="0" y="0"/>
            <wp:positionH relativeFrom="column">
              <wp:posOffset>4278630</wp:posOffset>
            </wp:positionH>
            <wp:positionV relativeFrom="paragraph">
              <wp:posOffset>89535</wp:posOffset>
            </wp:positionV>
            <wp:extent cx="2428240" cy="2157730"/>
            <wp:effectExtent l="0" t="0" r="0" b="0"/>
            <wp:wrapTight wrapText="bothSides">
              <wp:wrapPolygon edited="0">
                <wp:start x="0" y="0"/>
                <wp:lineTo x="0" y="21358"/>
                <wp:lineTo x="21351" y="21358"/>
                <wp:lineTo x="21351" y="0"/>
                <wp:lineTo x="0" y="0"/>
              </wp:wrapPolygon>
            </wp:wrapTight>
            <wp:docPr id="22" name="Grafiek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00222979">
        <w:t>Op welke twee manieren probeert de overheid mensen uit de auto en juist in het openbaar vervoer te krijgen?</w:t>
      </w:r>
    </w:p>
    <w:p w:rsidR="00222979" w:rsidRDefault="00160FDB" w:rsidP="00A01A08">
      <w:r w:rsidRPr="00A01A08">
        <w:rPr>
          <w:noProof/>
          <w:lang w:eastAsia="nl-NL"/>
        </w:rPr>
        <w:drawing>
          <wp:anchor distT="0" distB="0" distL="114300" distR="114300" simplePos="0" relativeHeight="251675648" behindDoc="1" locked="0" layoutInCell="1" allowOverlap="1" wp14:anchorId="5C180FA7" wp14:editId="221D6E1C">
            <wp:simplePos x="0" y="0"/>
            <wp:positionH relativeFrom="column">
              <wp:posOffset>941705</wp:posOffset>
            </wp:positionH>
            <wp:positionV relativeFrom="paragraph">
              <wp:posOffset>635</wp:posOffset>
            </wp:positionV>
            <wp:extent cx="755650" cy="567055"/>
            <wp:effectExtent l="0" t="0" r="6350" b="4445"/>
            <wp:wrapNone/>
            <wp:docPr id="20" name="Afbeelding 20"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60FDB" w:rsidRDefault="00160FDB" w:rsidP="00160FDB">
      <w:pPr>
        <w:pStyle w:val="Kop2"/>
      </w:pPr>
      <w:r>
        <w:t>Opdracht 14</w:t>
      </w:r>
    </w:p>
    <w:p w:rsidR="00160FDB" w:rsidRDefault="00160FDB" w:rsidP="00A01A08">
      <w:r>
        <w:t xml:space="preserve">Bekijk de cirkeldiagram </w:t>
      </w:r>
      <w:r w:rsidR="00290445">
        <w:t>over de opbouw van 1 liter benzine.</w:t>
      </w:r>
      <w:r>
        <w:t xml:space="preserve"> Hoeveel procent van de consumentenprijs van een liter brandstof gaat uiteindelijk naar de overheid?</w:t>
      </w:r>
    </w:p>
    <w:p w:rsidR="0022008E" w:rsidRPr="00613F56" w:rsidRDefault="0022008E" w:rsidP="00DA6986">
      <w:pPr>
        <w:rPr>
          <w:color w:val="FF0000"/>
        </w:rPr>
      </w:pPr>
    </w:p>
    <w:p w:rsidR="0022008E" w:rsidRPr="00613F56" w:rsidRDefault="0022008E" w:rsidP="00DA6986">
      <w:r w:rsidRPr="00613F56">
        <w:t xml:space="preserve">Zoals je weet vraagt de overheid belasting aan hun burgers. Dit doen ze op twee manieren. De </w:t>
      </w:r>
      <w:r w:rsidRPr="00C738AF">
        <w:rPr>
          <w:b/>
          <w:color w:val="874295" w:themeColor="accent2" w:themeShade="BF"/>
        </w:rPr>
        <w:t>directe belastingen</w:t>
      </w:r>
      <w:r w:rsidRPr="00C738AF">
        <w:rPr>
          <w:color w:val="874295" w:themeColor="accent2" w:themeShade="BF"/>
        </w:rPr>
        <w:t xml:space="preserve"> </w:t>
      </w:r>
      <w:r w:rsidRPr="00613F56">
        <w:t>en indirecte belastingen. Bij een directe belasting betaal je rechtstreeks aan de belastingdienst (= ove</w:t>
      </w:r>
      <w:r w:rsidR="00613F56">
        <w:t xml:space="preserve">rheid). Een voorbeeld hiervan zijn </w:t>
      </w:r>
      <w:r w:rsidRPr="00613F56">
        <w:t xml:space="preserve">de </w:t>
      </w:r>
      <w:r w:rsidR="00613F56">
        <w:t xml:space="preserve">loon- en </w:t>
      </w:r>
      <w:r w:rsidRPr="00613F56">
        <w:t xml:space="preserve">inkomstenbelasting. Als er een persoon zit tussen jou en de belastingdienst dan is er sprake van </w:t>
      </w:r>
      <w:r w:rsidRPr="00C738AF">
        <w:rPr>
          <w:b/>
          <w:color w:val="874295" w:themeColor="accent2" w:themeShade="BF"/>
        </w:rPr>
        <w:t>indirecte belastingen</w:t>
      </w:r>
      <w:r w:rsidR="00B204A8" w:rsidRPr="00613F56">
        <w:t xml:space="preserve">. Dit gebeurt op het moment als jij btw </w:t>
      </w:r>
      <w:r w:rsidR="00613F56">
        <w:t xml:space="preserve">(en accijns) </w:t>
      </w:r>
      <w:r w:rsidR="00B204A8" w:rsidRPr="00613F56">
        <w:t>betaalt aan een winkelier. De winkelier moet deze btw weer afgeven aan de belastingdienst.</w:t>
      </w:r>
      <w:r w:rsidR="00FC17B3" w:rsidRPr="00613F56">
        <w:t xml:space="preserve"> </w:t>
      </w:r>
      <w:r w:rsidR="00613F56">
        <w:t xml:space="preserve">Een winkelier verdient dus niets aan de btw, hij is slechts een doorgeefluik. De prijs wordt alleen hoger. Daarom wordt de </w:t>
      </w:r>
      <w:r w:rsidR="00613F56" w:rsidRPr="004735A0">
        <w:rPr>
          <w:b/>
          <w:color w:val="874295" w:themeColor="accent2" w:themeShade="BF"/>
        </w:rPr>
        <w:t>btw</w:t>
      </w:r>
      <w:r w:rsidR="00613F56">
        <w:t xml:space="preserve"> ook wel een kostprijsverhogende belasting genoemd.</w:t>
      </w:r>
    </w:p>
    <w:p w:rsidR="00B204A8" w:rsidRPr="00613F56" w:rsidRDefault="007D66B7" w:rsidP="00613F56">
      <w:pPr>
        <w:pStyle w:val="Kop2"/>
      </w:pPr>
      <w:r>
        <w:lastRenderedPageBreak/>
        <w:t>Opdracht 15</w:t>
      </w:r>
    </w:p>
    <w:p w:rsidR="00B204A8" w:rsidRPr="00613F56" w:rsidRDefault="00B204A8" w:rsidP="00DA6986">
      <w:r w:rsidRPr="00613F56">
        <w:t>Welk btw-percentage hoort bij het product. Gebruik eventueel de hyperlink hiernaast.</w:t>
      </w:r>
    </w:p>
    <w:p w:rsidR="00B204A8" w:rsidRPr="00613F56" w:rsidRDefault="00FC17B3" w:rsidP="00B204A8">
      <w:pPr>
        <w:pStyle w:val="Lijstalinea"/>
        <w:numPr>
          <w:ilvl w:val="0"/>
          <w:numId w:val="8"/>
        </w:numPr>
      </w:pPr>
      <w:r w:rsidRPr="00613F56">
        <w:rPr>
          <w:noProof/>
          <w:lang w:eastAsia="nl-NL"/>
        </w:rPr>
        <w:drawing>
          <wp:anchor distT="0" distB="0" distL="114300" distR="114300" simplePos="0" relativeHeight="251680768" behindDoc="1" locked="0" layoutInCell="1" allowOverlap="1" wp14:anchorId="6CE900AA" wp14:editId="41CB673A">
            <wp:simplePos x="0" y="0"/>
            <wp:positionH relativeFrom="column">
              <wp:posOffset>5066665</wp:posOffset>
            </wp:positionH>
            <wp:positionV relativeFrom="paragraph">
              <wp:posOffset>5080</wp:posOffset>
            </wp:positionV>
            <wp:extent cx="1564640" cy="716280"/>
            <wp:effectExtent l="0" t="0" r="0" b="7620"/>
            <wp:wrapTight wrapText="bothSides">
              <wp:wrapPolygon edited="0">
                <wp:start x="0" y="0"/>
                <wp:lineTo x="0" y="21255"/>
                <wp:lineTo x="21302" y="21255"/>
                <wp:lineTo x="21302" y="0"/>
                <wp:lineTo x="0" y="0"/>
              </wp:wrapPolygon>
            </wp:wrapTight>
            <wp:docPr id="24" name="Afbeelding 24" descr="https://encrypted-tbn3.gstatic.com/images?q=tbn:ANd9GcTZkdOSzMRNWOH6TlsVIrVJORcibCI6BeuosisSv0R2yu5kh7mD8w">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ncrypted-tbn3.gstatic.com/images?q=tbn:ANd9GcTZkdOSzMRNWOH6TlsVIrVJORcibCI6BeuosisSv0R2yu5kh7mD8w"/>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64640" cy="716280"/>
                    </a:xfrm>
                    <a:prstGeom prst="rect">
                      <a:avLst/>
                    </a:prstGeom>
                    <a:noFill/>
                    <a:ln>
                      <a:noFill/>
                    </a:ln>
                  </pic:spPr>
                </pic:pic>
              </a:graphicData>
            </a:graphic>
            <wp14:sizeRelH relativeFrom="page">
              <wp14:pctWidth>0</wp14:pctWidth>
            </wp14:sizeRelH>
            <wp14:sizeRelV relativeFrom="page">
              <wp14:pctHeight>0</wp14:pctHeight>
            </wp14:sizeRelV>
          </wp:anchor>
        </w:drawing>
      </w:r>
      <w:r w:rsidR="00B204A8" w:rsidRPr="00613F56">
        <w:t>Bezoek aan de kapper</w:t>
      </w:r>
    </w:p>
    <w:p w:rsidR="00B204A8" w:rsidRPr="00613F56" w:rsidRDefault="00B204A8" w:rsidP="00B204A8">
      <w:pPr>
        <w:pStyle w:val="Lijstalinea"/>
        <w:numPr>
          <w:ilvl w:val="0"/>
          <w:numId w:val="8"/>
        </w:numPr>
      </w:pPr>
      <w:r w:rsidRPr="00613F56">
        <w:t>Een pak hagelslag</w:t>
      </w:r>
    </w:p>
    <w:p w:rsidR="00B204A8" w:rsidRPr="00613F56" w:rsidRDefault="00B204A8" w:rsidP="00B204A8">
      <w:pPr>
        <w:pStyle w:val="Lijstalinea"/>
        <w:numPr>
          <w:ilvl w:val="0"/>
          <w:numId w:val="8"/>
        </w:numPr>
      </w:pPr>
      <w:r w:rsidRPr="00613F56">
        <w:t>De zaterdagkrant van het Brabants Dagblad</w:t>
      </w:r>
    </w:p>
    <w:p w:rsidR="00B204A8" w:rsidRPr="00613F56" w:rsidRDefault="00B204A8" w:rsidP="00B204A8">
      <w:pPr>
        <w:pStyle w:val="Lijstalinea"/>
        <w:numPr>
          <w:ilvl w:val="0"/>
          <w:numId w:val="8"/>
        </w:numPr>
      </w:pPr>
      <w:r w:rsidRPr="00613F56">
        <w:t>Spel voor de PlayStation</w:t>
      </w:r>
      <w:r w:rsidR="00867473" w:rsidRPr="00613F56">
        <w:t>4</w:t>
      </w:r>
    </w:p>
    <w:p w:rsidR="00035389" w:rsidRDefault="00780A71" w:rsidP="007D66B7">
      <w:pPr>
        <w:pStyle w:val="Lijstalinea"/>
        <w:numPr>
          <w:ilvl w:val="0"/>
          <w:numId w:val="8"/>
        </w:numPr>
      </w:pPr>
      <w:r w:rsidRPr="00A01A08">
        <w:rPr>
          <w:noProof/>
          <w:lang w:eastAsia="nl-NL"/>
        </w:rPr>
        <w:drawing>
          <wp:anchor distT="0" distB="0" distL="114300" distR="114300" simplePos="0" relativeHeight="251684864" behindDoc="1" locked="0" layoutInCell="1" allowOverlap="1" wp14:anchorId="011BF137" wp14:editId="280176D1">
            <wp:simplePos x="0" y="0"/>
            <wp:positionH relativeFrom="column">
              <wp:posOffset>955040</wp:posOffset>
            </wp:positionH>
            <wp:positionV relativeFrom="paragraph">
              <wp:posOffset>313055</wp:posOffset>
            </wp:positionV>
            <wp:extent cx="755650" cy="567055"/>
            <wp:effectExtent l="0" t="0" r="6350" b="4445"/>
            <wp:wrapNone/>
            <wp:docPr id="26" name="Afbeelding 26"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00FC17B3" w:rsidRPr="00613F56">
        <w:t>Pakje kauwgom</w:t>
      </w:r>
    </w:p>
    <w:p w:rsidR="007D66B7" w:rsidRDefault="007D66B7" w:rsidP="007D66B7"/>
    <w:p w:rsidR="008D34A4" w:rsidRDefault="008D34A4" w:rsidP="008D34A4">
      <w:pPr>
        <w:pStyle w:val="Kop2"/>
      </w:pPr>
      <w:r>
        <w:t>Opdracht 16</w:t>
      </w:r>
    </w:p>
    <w:p w:rsidR="008D34A4" w:rsidRDefault="008D34A4" w:rsidP="007D66B7">
      <w:r>
        <w:t>Bereken voor elk van onderstaande producten welk bedrag aan btw moet worden betaald. Onderstaande prijzen zijn consumentenprijzen, dus inclusief de btw.</w:t>
      </w:r>
    </w:p>
    <w:p w:rsidR="008D34A4" w:rsidRPr="00613F56" w:rsidRDefault="008D34A4" w:rsidP="008D34A4">
      <w:pPr>
        <w:pStyle w:val="Lijstalinea"/>
        <w:numPr>
          <w:ilvl w:val="0"/>
          <w:numId w:val="11"/>
        </w:numPr>
      </w:pPr>
      <w:r>
        <w:t>Spijkerbroek € 69,-</w:t>
      </w:r>
    </w:p>
    <w:p w:rsidR="008D34A4" w:rsidRPr="00613F56" w:rsidRDefault="008D34A4" w:rsidP="008D34A4">
      <w:pPr>
        <w:pStyle w:val="Lijstalinea"/>
        <w:numPr>
          <w:ilvl w:val="0"/>
          <w:numId w:val="11"/>
        </w:numPr>
      </w:pPr>
      <w:r>
        <w:t>Omafiets € 449,-</w:t>
      </w:r>
    </w:p>
    <w:p w:rsidR="008D34A4" w:rsidRDefault="008D34A4" w:rsidP="008D34A4">
      <w:pPr>
        <w:pStyle w:val="Lijstalinea"/>
        <w:numPr>
          <w:ilvl w:val="0"/>
          <w:numId w:val="11"/>
        </w:numPr>
      </w:pPr>
      <w:r>
        <w:t xml:space="preserve">Eenpersoons magnetronmaaltijd </w:t>
      </w:r>
      <w:r w:rsidR="00780A71">
        <w:t>€ 3,8</w:t>
      </w:r>
      <w:r>
        <w:t>9</w:t>
      </w:r>
    </w:p>
    <w:p w:rsidR="000B2725" w:rsidRDefault="000B2725" w:rsidP="008D34A4">
      <w:pPr>
        <w:pStyle w:val="Lijstalinea"/>
        <w:numPr>
          <w:ilvl w:val="0"/>
          <w:numId w:val="11"/>
        </w:numPr>
      </w:pPr>
      <w:r>
        <w:t>Velletje kinderpostzegels € 12,50</w:t>
      </w:r>
    </w:p>
    <w:p w:rsidR="008D34A4" w:rsidRDefault="008D34A4" w:rsidP="007D66B7"/>
    <w:p w:rsidR="007D66B7" w:rsidRDefault="007D66B7" w:rsidP="007D66B7">
      <w:r>
        <w:t xml:space="preserve">Iedere werknemer moet een deel van zijn loon afstaan aan de overheid. Een werknemer betaalt belasting en premies, dit noem je de </w:t>
      </w:r>
      <w:r w:rsidRPr="004735A0">
        <w:rPr>
          <w:b/>
          <w:color w:val="874295" w:themeColor="accent2" w:themeShade="BF"/>
        </w:rPr>
        <w:t>loonheffing</w:t>
      </w:r>
      <w:r>
        <w:t xml:space="preserve">. Deze premies zijn nodig voor werknemersverzekeringen (zoals WW en WIA) en voor de volksverzekeringen (zoals AOW en ANW). Hoe hoger je inkomen hoe hoger het belastingpercentage. Dit kan oplopen tot 52%. Het </w:t>
      </w:r>
      <w:r w:rsidRPr="004735A0">
        <w:rPr>
          <w:b/>
          <w:color w:val="874295" w:themeColor="accent2" w:themeShade="BF"/>
        </w:rPr>
        <w:t xml:space="preserve">brutoloon </w:t>
      </w:r>
      <w:r>
        <w:t xml:space="preserve">is wat de werkgever je eigenlijk wil geven. Het </w:t>
      </w:r>
      <w:r w:rsidRPr="004735A0">
        <w:rPr>
          <w:b/>
          <w:color w:val="874295" w:themeColor="accent2" w:themeShade="BF"/>
        </w:rPr>
        <w:t>nettoloon</w:t>
      </w:r>
      <w:r>
        <w:t xml:space="preserve"> is het bedrag dat je daadwerkelijk op je bankrekening gestort krijgt.</w:t>
      </w:r>
      <w:r w:rsidR="004D4E1F">
        <w:t xml:space="preserve"> Het verschil tussen de loonkosten voor de werkgever </w:t>
      </w:r>
      <w:r w:rsidR="007C5B73">
        <w:t xml:space="preserve">en nettoloon noem je de </w:t>
      </w:r>
      <w:r w:rsidR="007C5B73" w:rsidRPr="004735A0">
        <w:rPr>
          <w:b/>
          <w:color w:val="874295" w:themeColor="accent2" w:themeShade="BF"/>
        </w:rPr>
        <w:t>wig</w:t>
      </w:r>
      <w:r w:rsidR="007C5B73">
        <w:t>.</w:t>
      </w:r>
      <w:r w:rsidR="004D4E1F">
        <w:t xml:space="preserve"> Bovenop het brutoloon moet de werkgever  ook een bedrag aan premies afdragen aan de overheid, het zogenoemde werkgeversdeel.</w:t>
      </w:r>
    </w:p>
    <w:p w:rsidR="007D66B7" w:rsidRPr="004939F9" w:rsidRDefault="007D66B7" w:rsidP="007D66B7">
      <w:pPr>
        <w:rPr>
          <w:b/>
          <w:color w:val="5A2C64" w:themeColor="accent2" w:themeShade="80"/>
          <w:u w:val="single"/>
        </w:rPr>
      </w:pPr>
      <w:r w:rsidRPr="004939F9">
        <w:rPr>
          <w:b/>
          <w:color w:val="5A2C64" w:themeColor="accent2" w:themeShade="80"/>
          <w:u w:val="single"/>
        </w:rPr>
        <w:t>Loonstrookje:</w:t>
      </w:r>
    </w:p>
    <w:p w:rsidR="007D66B7" w:rsidRPr="004939F9" w:rsidRDefault="007D66B7" w:rsidP="004939F9">
      <w:pPr>
        <w:pStyle w:val="Geenafstand"/>
        <w:rPr>
          <w:b/>
          <w:color w:val="874295" w:themeColor="accent2" w:themeShade="BF"/>
        </w:rPr>
      </w:pPr>
      <w:r w:rsidRPr="004939F9">
        <w:rPr>
          <w:b/>
          <w:color w:val="874295" w:themeColor="accent2" w:themeShade="BF"/>
        </w:rPr>
        <w:tab/>
      </w:r>
      <w:r w:rsidRPr="004939F9">
        <w:rPr>
          <w:b/>
          <w:color w:val="874295" w:themeColor="accent2" w:themeShade="BF"/>
        </w:rPr>
        <w:tab/>
        <w:t>Brutoloon</w:t>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t>€ 2.956</w:t>
      </w:r>
    </w:p>
    <w:p w:rsidR="007D66B7" w:rsidRPr="004939F9" w:rsidRDefault="007D66B7" w:rsidP="004939F9">
      <w:pPr>
        <w:pStyle w:val="Geenafstand"/>
        <w:rPr>
          <w:b/>
          <w:color w:val="874295" w:themeColor="accent2" w:themeShade="BF"/>
        </w:rPr>
      </w:pPr>
      <w:r w:rsidRPr="004939F9">
        <w:rPr>
          <w:b/>
          <w:color w:val="874295" w:themeColor="accent2" w:themeShade="BF"/>
        </w:rPr>
        <w:tab/>
      </w:r>
      <w:r w:rsidRPr="004939F9">
        <w:rPr>
          <w:b/>
          <w:color w:val="874295" w:themeColor="accent2" w:themeShade="BF"/>
        </w:rPr>
        <w:tab/>
        <w:t>Loonheffing:</w:t>
      </w:r>
    </w:p>
    <w:p w:rsidR="007D66B7" w:rsidRPr="004939F9" w:rsidRDefault="007D66B7" w:rsidP="004939F9">
      <w:pPr>
        <w:pStyle w:val="Geenafstand"/>
        <w:ind w:left="1416" w:firstLine="708"/>
        <w:rPr>
          <w:b/>
          <w:color w:val="874295" w:themeColor="accent2" w:themeShade="BF"/>
        </w:rPr>
      </w:pPr>
      <w:r w:rsidRPr="004939F9">
        <w:rPr>
          <w:b/>
          <w:color w:val="874295" w:themeColor="accent2" w:themeShade="BF"/>
        </w:rPr>
        <w:t>loonbelasting</w:t>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004939F9" w:rsidRPr="004939F9">
        <w:rPr>
          <w:b/>
          <w:color w:val="874295" w:themeColor="accent2" w:themeShade="BF"/>
        </w:rPr>
        <w:tab/>
      </w:r>
      <w:r w:rsidRPr="004939F9">
        <w:rPr>
          <w:b/>
          <w:color w:val="874295" w:themeColor="accent2" w:themeShade="BF"/>
        </w:rPr>
        <w:t>€ 450</w:t>
      </w:r>
    </w:p>
    <w:p w:rsidR="007D66B7" w:rsidRPr="004939F9" w:rsidRDefault="007D66B7" w:rsidP="004939F9">
      <w:pPr>
        <w:pStyle w:val="Geenafstand"/>
        <w:ind w:left="1416" w:firstLine="708"/>
        <w:rPr>
          <w:b/>
          <w:color w:val="874295" w:themeColor="accent2" w:themeShade="BF"/>
        </w:rPr>
      </w:pPr>
      <w:r w:rsidRPr="004939F9">
        <w:rPr>
          <w:b/>
          <w:color w:val="874295" w:themeColor="accent2" w:themeShade="BF"/>
        </w:rPr>
        <w:t>premies:</w:t>
      </w:r>
    </w:p>
    <w:p w:rsidR="007D66B7" w:rsidRPr="004939F9" w:rsidRDefault="007D66B7" w:rsidP="004939F9">
      <w:pPr>
        <w:pStyle w:val="Geenafstand"/>
        <w:ind w:left="2124" w:firstLine="708"/>
        <w:rPr>
          <w:b/>
          <w:color w:val="874295" w:themeColor="accent2" w:themeShade="BF"/>
        </w:rPr>
      </w:pPr>
      <w:r w:rsidRPr="004939F9">
        <w:rPr>
          <w:b/>
          <w:color w:val="874295" w:themeColor="accent2" w:themeShade="BF"/>
        </w:rPr>
        <w:t>volksverzekeringen</w:t>
      </w:r>
      <w:r w:rsidRPr="004939F9">
        <w:rPr>
          <w:b/>
          <w:color w:val="874295" w:themeColor="accent2" w:themeShade="BF"/>
        </w:rPr>
        <w:tab/>
      </w:r>
      <w:r w:rsidRPr="004939F9">
        <w:rPr>
          <w:b/>
          <w:color w:val="874295" w:themeColor="accent2" w:themeShade="BF"/>
        </w:rPr>
        <w:tab/>
        <w:t>€ 350</w:t>
      </w:r>
    </w:p>
    <w:p w:rsidR="007D66B7" w:rsidRPr="004939F9" w:rsidRDefault="007D66B7" w:rsidP="004939F9">
      <w:pPr>
        <w:pStyle w:val="Geenafstand"/>
        <w:ind w:left="2124" w:firstLine="708"/>
        <w:rPr>
          <w:b/>
          <w:color w:val="874295" w:themeColor="accent2" w:themeShade="BF"/>
        </w:rPr>
      </w:pPr>
      <w:r w:rsidRPr="004939F9">
        <w:rPr>
          <w:b/>
          <w:color w:val="874295" w:themeColor="accent2" w:themeShade="BF"/>
        </w:rPr>
        <w:t>werknemersverzekeringen</w:t>
      </w:r>
      <w:r w:rsidRPr="004939F9">
        <w:rPr>
          <w:b/>
          <w:color w:val="874295" w:themeColor="accent2" w:themeShade="BF"/>
        </w:rPr>
        <w:tab/>
      </w:r>
      <w:r w:rsidRPr="004939F9">
        <w:rPr>
          <w:b/>
          <w:color w:val="874295" w:themeColor="accent2" w:themeShade="BF"/>
          <w:u w:val="single"/>
        </w:rPr>
        <w:t>€ 215</w:t>
      </w:r>
      <w:r w:rsidR="004939F9" w:rsidRPr="004939F9">
        <w:rPr>
          <w:b/>
          <w:color w:val="874295" w:themeColor="accent2" w:themeShade="BF"/>
        </w:rPr>
        <w:t xml:space="preserve">  +</w:t>
      </w:r>
    </w:p>
    <w:p w:rsidR="007D66B7" w:rsidRPr="004939F9" w:rsidRDefault="004939F9" w:rsidP="004939F9">
      <w:pPr>
        <w:pStyle w:val="Geenafstand"/>
        <w:numPr>
          <w:ilvl w:val="0"/>
          <w:numId w:val="10"/>
        </w:numPr>
        <w:rPr>
          <w:b/>
          <w:color w:val="874295" w:themeColor="accent2" w:themeShade="BF"/>
          <w:u w:val="single"/>
        </w:rPr>
      </w:pPr>
      <w:r w:rsidRPr="004939F9">
        <w:rPr>
          <w:b/>
          <w:color w:val="874295" w:themeColor="accent2" w:themeShade="BF"/>
        </w:rPr>
        <w:t xml:space="preserve">      </w:t>
      </w:r>
      <w:r w:rsidRPr="004939F9">
        <w:rPr>
          <w:b/>
          <w:color w:val="874295" w:themeColor="accent2" w:themeShade="BF"/>
          <w:u w:val="single"/>
        </w:rPr>
        <w:t xml:space="preserve"> </w:t>
      </w:r>
      <w:r w:rsidR="007D66B7" w:rsidRPr="004939F9">
        <w:rPr>
          <w:b/>
          <w:color w:val="874295" w:themeColor="accent2" w:themeShade="BF"/>
          <w:u w:val="single"/>
        </w:rPr>
        <w:t>€ 1.015</w:t>
      </w:r>
      <w:r w:rsidRPr="004939F9">
        <w:rPr>
          <w:b/>
          <w:color w:val="874295" w:themeColor="accent2" w:themeShade="BF"/>
        </w:rPr>
        <w:t xml:space="preserve">   -</w:t>
      </w:r>
    </w:p>
    <w:p w:rsidR="007D66B7" w:rsidRDefault="007D66B7" w:rsidP="004939F9">
      <w:pPr>
        <w:pStyle w:val="Geenafstand"/>
        <w:rPr>
          <w:b/>
          <w:color w:val="874295" w:themeColor="accent2" w:themeShade="BF"/>
        </w:rPr>
      </w:pPr>
      <w:r w:rsidRPr="004939F9">
        <w:rPr>
          <w:b/>
          <w:color w:val="874295" w:themeColor="accent2" w:themeShade="BF"/>
        </w:rPr>
        <w:tab/>
      </w:r>
      <w:r w:rsidRPr="004939F9">
        <w:rPr>
          <w:b/>
          <w:color w:val="874295" w:themeColor="accent2" w:themeShade="BF"/>
        </w:rPr>
        <w:tab/>
        <w:t>Nettoloon</w:t>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r>
      <w:r w:rsidRPr="004939F9">
        <w:rPr>
          <w:b/>
          <w:color w:val="874295" w:themeColor="accent2" w:themeShade="BF"/>
        </w:rPr>
        <w:tab/>
        <w:t>€ 1.941</w:t>
      </w:r>
    </w:p>
    <w:p w:rsidR="00780A71" w:rsidRDefault="004D4E1F" w:rsidP="007D66B7">
      <w:r w:rsidRPr="00A01A08">
        <w:rPr>
          <w:noProof/>
          <w:lang w:eastAsia="nl-NL"/>
        </w:rPr>
        <w:drawing>
          <wp:anchor distT="0" distB="0" distL="114300" distR="114300" simplePos="0" relativeHeight="251682816" behindDoc="1" locked="0" layoutInCell="1" allowOverlap="1" wp14:anchorId="7065D7AB" wp14:editId="0E0FBD33">
            <wp:simplePos x="0" y="0"/>
            <wp:positionH relativeFrom="column">
              <wp:posOffset>863168</wp:posOffset>
            </wp:positionH>
            <wp:positionV relativeFrom="paragraph">
              <wp:posOffset>35620</wp:posOffset>
            </wp:positionV>
            <wp:extent cx="702259" cy="526989"/>
            <wp:effectExtent l="0" t="0" r="3175" b="6985"/>
            <wp:wrapNone/>
            <wp:docPr id="25" name="Afbeelding 25"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06978" cy="530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66B7" w:rsidRDefault="007D66B7" w:rsidP="007D66B7">
      <w:pPr>
        <w:pStyle w:val="Kop2"/>
      </w:pPr>
      <w:r>
        <w:t>Opdracht 1</w:t>
      </w:r>
      <w:r w:rsidR="0098664A">
        <w:t>7</w:t>
      </w:r>
    </w:p>
    <w:p w:rsidR="007D66B7" w:rsidRDefault="007D66B7" w:rsidP="007D66B7">
      <w:r>
        <w:t xml:space="preserve">Hoeveel procent van het brutoloon wordt er ingehouden voor de </w:t>
      </w:r>
      <w:r w:rsidR="004D4E1F">
        <w:t>loonheffing</w:t>
      </w:r>
      <w:r>
        <w:t>?</w:t>
      </w:r>
    </w:p>
    <w:p w:rsidR="007C5B73" w:rsidRDefault="007C5B73" w:rsidP="007C5B73">
      <w:pPr>
        <w:pStyle w:val="Kop2"/>
      </w:pPr>
      <w:r>
        <w:lastRenderedPageBreak/>
        <w:t>Opdracht 1</w:t>
      </w:r>
      <w:r w:rsidR="0098664A">
        <w:t>8</w:t>
      </w:r>
    </w:p>
    <w:p w:rsidR="007C5B73" w:rsidRDefault="007C5B73" w:rsidP="007D66B7">
      <w:r>
        <w:t xml:space="preserve">Neem de </w:t>
      </w:r>
      <w:r w:rsidRPr="007C5B73">
        <w:rPr>
          <w:b/>
        </w:rPr>
        <w:t>hele</w:t>
      </w:r>
      <w:r>
        <w:t xml:space="preserve"> zin over met de juiste woorden</w:t>
      </w:r>
    </w:p>
    <w:p w:rsidR="004939F9" w:rsidRDefault="007C5B73" w:rsidP="007D66B7">
      <w:r>
        <w:t xml:space="preserve">Een hoge wig betekent dat je in verhouding </w:t>
      </w:r>
      <w:r w:rsidRPr="007C5B73">
        <w:rPr>
          <w:i/>
          <w:color w:val="874295" w:themeColor="accent2" w:themeShade="BF"/>
        </w:rPr>
        <w:t>veel/ weinig</w:t>
      </w:r>
      <w:r w:rsidRPr="007C5B73">
        <w:rPr>
          <w:color w:val="874295" w:themeColor="accent2" w:themeShade="BF"/>
        </w:rPr>
        <w:t xml:space="preserve"> </w:t>
      </w:r>
      <w:r>
        <w:t xml:space="preserve">belasting moet betalen over je </w:t>
      </w:r>
      <w:r w:rsidRPr="007C5B73">
        <w:rPr>
          <w:i/>
          <w:color w:val="874295" w:themeColor="accent2" w:themeShade="BF"/>
        </w:rPr>
        <w:t>brutoloon/ nettoloon</w:t>
      </w:r>
      <w:r>
        <w:t xml:space="preserve">. In dat geval zullen de werknemers </w:t>
      </w:r>
      <w:r w:rsidRPr="007C5B73">
        <w:rPr>
          <w:i/>
          <w:color w:val="874295" w:themeColor="accent2" w:themeShade="BF"/>
        </w:rPr>
        <w:t>sneller/ niet</w:t>
      </w:r>
      <w:r w:rsidRPr="007C5B73">
        <w:rPr>
          <w:color w:val="874295" w:themeColor="accent2" w:themeShade="BF"/>
        </w:rPr>
        <w:t xml:space="preserve"> </w:t>
      </w:r>
      <w:r w:rsidRPr="00A8466D">
        <w:rPr>
          <w:i/>
          <w:color w:val="874295" w:themeColor="accent2" w:themeShade="BF"/>
        </w:rPr>
        <w:t>zo snel</w:t>
      </w:r>
      <w:r w:rsidRPr="00A8466D">
        <w:rPr>
          <w:color w:val="874295" w:themeColor="accent2" w:themeShade="BF"/>
        </w:rPr>
        <w:t xml:space="preserve"> </w:t>
      </w:r>
      <w:r>
        <w:t xml:space="preserve">bereid zijn om formeel te gaan werken. Het aantal mensen dat zal kiezen voor </w:t>
      </w:r>
      <w:r w:rsidRPr="007C5B73">
        <w:rPr>
          <w:i/>
          <w:color w:val="874295" w:themeColor="accent2" w:themeShade="BF"/>
        </w:rPr>
        <w:t>wit/ zwart</w:t>
      </w:r>
      <w:r w:rsidRPr="007C5B73">
        <w:rPr>
          <w:color w:val="874295" w:themeColor="accent2" w:themeShade="BF"/>
        </w:rPr>
        <w:t xml:space="preserve"> </w:t>
      </w:r>
      <w:r>
        <w:t>werken zal toenemen.</w:t>
      </w:r>
    </w:p>
    <w:p w:rsidR="00870AD4" w:rsidRDefault="00870AD4" w:rsidP="007D66B7">
      <w:pPr>
        <w:pStyle w:val="Kop2"/>
      </w:pPr>
    </w:p>
    <w:p w:rsidR="007D66B7" w:rsidRDefault="007D66B7" w:rsidP="007D66B7">
      <w:pPr>
        <w:pStyle w:val="Kop2"/>
      </w:pPr>
      <w:r>
        <w:t>Opdracht 1</w:t>
      </w:r>
      <w:r w:rsidR="0098664A">
        <w:t>9</w:t>
      </w:r>
    </w:p>
    <w:p w:rsidR="004939F9" w:rsidRDefault="004939F9" w:rsidP="004939F9">
      <w:pPr>
        <w:pStyle w:val="Geenafstand"/>
      </w:pPr>
      <w:r>
        <w:t>Welke wet hoort bij de werknemersverzekeringen?</w:t>
      </w:r>
    </w:p>
    <w:p w:rsidR="004939F9" w:rsidRPr="006955F3" w:rsidRDefault="004939F9" w:rsidP="004939F9">
      <w:pPr>
        <w:pStyle w:val="Geenafstand"/>
        <w:rPr>
          <w:lang w:val="en-US"/>
        </w:rPr>
      </w:pPr>
      <w:r w:rsidRPr="006955F3">
        <w:rPr>
          <w:b/>
          <w:color w:val="5A2C64" w:themeColor="accent2" w:themeShade="80"/>
          <w:lang w:val="en-US"/>
        </w:rPr>
        <w:t>A</w:t>
      </w:r>
      <w:r w:rsidRPr="006955F3">
        <w:rPr>
          <w:lang w:val="en-US"/>
        </w:rPr>
        <w:tab/>
        <w:t>ANW</w:t>
      </w:r>
    </w:p>
    <w:p w:rsidR="004939F9" w:rsidRPr="006955F3" w:rsidRDefault="004939F9" w:rsidP="004939F9">
      <w:pPr>
        <w:pStyle w:val="Geenafstand"/>
        <w:rPr>
          <w:lang w:val="en-US"/>
        </w:rPr>
      </w:pPr>
      <w:r w:rsidRPr="006955F3">
        <w:rPr>
          <w:b/>
          <w:color w:val="5A2C64" w:themeColor="accent2" w:themeShade="80"/>
          <w:lang w:val="en-US"/>
        </w:rPr>
        <w:t>B</w:t>
      </w:r>
      <w:r w:rsidRPr="006955F3">
        <w:rPr>
          <w:lang w:val="en-US"/>
        </w:rPr>
        <w:tab/>
        <w:t>AOW</w:t>
      </w:r>
    </w:p>
    <w:p w:rsidR="004939F9" w:rsidRPr="006955F3" w:rsidRDefault="004939F9" w:rsidP="004939F9">
      <w:pPr>
        <w:pStyle w:val="Geenafstand"/>
        <w:rPr>
          <w:lang w:val="en-US"/>
        </w:rPr>
      </w:pPr>
      <w:r w:rsidRPr="006955F3">
        <w:rPr>
          <w:b/>
          <w:color w:val="5A2C64" w:themeColor="accent2" w:themeShade="80"/>
          <w:lang w:val="en-US"/>
        </w:rPr>
        <w:t>C</w:t>
      </w:r>
      <w:r w:rsidRPr="006955F3">
        <w:rPr>
          <w:lang w:val="en-US"/>
        </w:rPr>
        <w:tab/>
        <w:t>UWV</w:t>
      </w:r>
    </w:p>
    <w:p w:rsidR="004939F9" w:rsidRDefault="004939F9" w:rsidP="004939F9">
      <w:pPr>
        <w:pStyle w:val="Geenafstand"/>
      </w:pPr>
      <w:r w:rsidRPr="004939F9">
        <w:rPr>
          <w:b/>
          <w:color w:val="5A2C64" w:themeColor="accent2" w:themeShade="80"/>
        </w:rPr>
        <w:t>D</w:t>
      </w:r>
      <w:r>
        <w:tab/>
        <w:t>WIA</w:t>
      </w:r>
    </w:p>
    <w:p w:rsidR="004939F9" w:rsidRDefault="004939F9" w:rsidP="004939F9">
      <w:pPr>
        <w:pStyle w:val="Geenafstand"/>
      </w:pPr>
    </w:p>
    <w:p w:rsidR="00870AD4" w:rsidRDefault="00870AD4" w:rsidP="004939F9">
      <w:pPr>
        <w:pStyle w:val="Kop2"/>
      </w:pPr>
    </w:p>
    <w:p w:rsidR="004939F9" w:rsidRPr="004939F9" w:rsidRDefault="0098664A" w:rsidP="004939F9">
      <w:pPr>
        <w:pStyle w:val="Kop2"/>
      </w:pPr>
      <w:r>
        <w:t>Opdracht 20</w:t>
      </w:r>
    </w:p>
    <w:p w:rsidR="007D66B7" w:rsidRDefault="007D66B7" w:rsidP="007D66B7">
      <w:r w:rsidRPr="004735A0">
        <w:rPr>
          <w:b/>
          <w:color w:val="874295" w:themeColor="accent2" w:themeShade="BF"/>
        </w:rPr>
        <w:t xml:space="preserve"> Zwartwerken</w:t>
      </w:r>
      <w:r w:rsidRPr="004735A0">
        <w:rPr>
          <w:color w:val="874295" w:themeColor="accent2" w:themeShade="BF"/>
        </w:rPr>
        <w:t xml:space="preserve"> </w:t>
      </w:r>
      <w:r>
        <w:t>betekent dat er geen belasting en premies worden afgedragen. Dit is natuurlijk strafbaar, maar misschien nog wel bela</w:t>
      </w:r>
      <w:r w:rsidR="004D4E1F">
        <w:t>ngrijker, je bent niet verzekerd</w:t>
      </w:r>
      <w:r>
        <w:t>.</w:t>
      </w:r>
      <w:r w:rsidR="004939F9">
        <w:t xml:space="preserve"> </w:t>
      </w:r>
      <w:r>
        <w:t>Waarom zal de overheid streng optreden tegen mensen die ‘zwart’ werken?</w:t>
      </w:r>
    </w:p>
    <w:p w:rsidR="00780A71" w:rsidRDefault="000566FB" w:rsidP="007D66B7">
      <w:r w:rsidRPr="00780A71">
        <w:rPr>
          <w:noProof/>
          <w:lang w:eastAsia="nl-NL"/>
        </w:rPr>
        <w:drawing>
          <wp:anchor distT="0" distB="0" distL="114300" distR="114300" simplePos="0" relativeHeight="251688960" behindDoc="1" locked="0" layoutInCell="1" allowOverlap="1" wp14:anchorId="2F308C34" wp14:editId="747F6B8F">
            <wp:simplePos x="0" y="0"/>
            <wp:positionH relativeFrom="column">
              <wp:posOffset>4930140</wp:posOffset>
            </wp:positionH>
            <wp:positionV relativeFrom="paragraph">
              <wp:posOffset>304165</wp:posOffset>
            </wp:positionV>
            <wp:extent cx="1724025" cy="1536065"/>
            <wp:effectExtent l="0" t="0" r="9525" b="6985"/>
            <wp:wrapTight wrapText="bothSides">
              <wp:wrapPolygon edited="0">
                <wp:start x="0" y="0"/>
                <wp:lineTo x="0" y="21430"/>
                <wp:lineTo x="21481" y="21430"/>
                <wp:lineTo x="21481" y="0"/>
                <wp:lineTo x="0" y="0"/>
              </wp:wrapPolygon>
            </wp:wrapTight>
            <wp:docPr id="29" name="Afbeelding 29" descr="http://www.stichtingmilieunet.nl/andersbekekenblog/wp-content/uploads/2009/09/Heel-lot-Staatsloter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tichtingmilieunet.nl/andersbekekenblog/wp-content/uploads/2009/09/Heel-lot-Staatsloterij.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24025" cy="15360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04A8" w:rsidRDefault="00780A71" w:rsidP="004939F9">
      <w:r w:rsidRPr="00A01A08">
        <w:rPr>
          <w:noProof/>
          <w:lang w:eastAsia="nl-NL"/>
        </w:rPr>
        <w:drawing>
          <wp:anchor distT="0" distB="0" distL="114300" distR="114300" simplePos="0" relativeHeight="251686912" behindDoc="1" locked="0" layoutInCell="1" allowOverlap="1" wp14:anchorId="3387989D" wp14:editId="73F6999F">
            <wp:simplePos x="0" y="0"/>
            <wp:positionH relativeFrom="column">
              <wp:posOffset>998855</wp:posOffset>
            </wp:positionH>
            <wp:positionV relativeFrom="paragraph">
              <wp:posOffset>1668780</wp:posOffset>
            </wp:positionV>
            <wp:extent cx="755650" cy="567055"/>
            <wp:effectExtent l="0" t="0" r="6350" b="4445"/>
            <wp:wrapNone/>
            <wp:docPr id="27" name="Afbeelding 27"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004939F9">
        <w:t xml:space="preserve">Niet alleen de burgers betalen belasting via de btw en inkomstenbelasting, ook de bedrijven betalen belasting. Bedrijven moeten over de gemaakte winst </w:t>
      </w:r>
      <w:r w:rsidR="004939F9" w:rsidRPr="004735A0">
        <w:rPr>
          <w:b/>
          <w:color w:val="874295" w:themeColor="accent2" w:themeShade="BF"/>
        </w:rPr>
        <w:t>vennootschapsbelasting</w:t>
      </w:r>
      <w:r w:rsidR="004939F9">
        <w:t xml:space="preserve"> betalen. Naast de genoemde belastinginkomsten krijgt de overheid ook de winsten van staatsbedrijven. Denk hierbij aan de inkomsten uit de verkoop van aardgas</w:t>
      </w:r>
      <w:r w:rsidR="008D34A4">
        <w:t xml:space="preserve"> (EBN BV), de Staatslotterij, Holland Casino en het genationaliseerde ABN-AMRO. In het verleden had de overheid meer bedrijven onder haar beheer. De bedrijven als KPN, TNT, Energiemaatschappij, NS zijn nu geprivatiseerd.</w:t>
      </w:r>
    </w:p>
    <w:p w:rsidR="00780A71" w:rsidRDefault="00780A71" w:rsidP="004939F9"/>
    <w:p w:rsidR="008D34A4" w:rsidRDefault="0098664A" w:rsidP="00780A71">
      <w:pPr>
        <w:pStyle w:val="Kop2"/>
      </w:pPr>
      <w:r>
        <w:t>Opdracht 21</w:t>
      </w:r>
    </w:p>
    <w:p w:rsidR="00780A71" w:rsidRDefault="00780A71" w:rsidP="004939F9">
      <w:r>
        <w:t>Administra</w:t>
      </w:r>
      <w:r w:rsidR="00AC45CE">
        <w:t>tiekantoor Seelen BV had in 2016</w:t>
      </w:r>
      <w:r>
        <w:t xml:space="preserve"> een nettowinst van € 682.242,60. Van de belastingdienst ontving het kantoor</w:t>
      </w:r>
      <w:r w:rsidR="00D267DB">
        <w:t xml:space="preserve">, de bekende blauwe envelop, </w:t>
      </w:r>
      <w:r>
        <w:t>een aanslag voor de vennootschapsbelasting van € 170</w:t>
      </w:r>
      <w:r w:rsidR="00D267DB">
        <w:t>.</w:t>
      </w:r>
      <w:r>
        <w:t>560,65. Met welk percentage vennootschapsbelasting heeft de belastingdienst gerekend?</w:t>
      </w:r>
    </w:p>
    <w:p w:rsidR="00780A71" w:rsidRDefault="00780A71" w:rsidP="004939F9"/>
    <w:p w:rsidR="00870AD4" w:rsidRDefault="00870AD4">
      <w:pPr>
        <w:rPr>
          <w:rFonts w:asciiTheme="majorHAnsi" w:eastAsiaTheme="majorEastAsia" w:hAnsiTheme="majorHAnsi" w:cstheme="majorBidi"/>
          <w:b/>
          <w:bCs/>
          <w:color w:val="B83D68" w:themeColor="accent1"/>
          <w:sz w:val="26"/>
          <w:szCs w:val="26"/>
        </w:rPr>
      </w:pPr>
      <w:r>
        <w:br w:type="page"/>
      </w:r>
    </w:p>
    <w:p w:rsidR="008D34A4" w:rsidRPr="004939F9" w:rsidRDefault="008D34A4" w:rsidP="008D34A4">
      <w:pPr>
        <w:pStyle w:val="Kop2"/>
      </w:pPr>
      <w:r>
        <w:lastRenderedPageBreak/>
        <w:t xml:space="preserve">Opdracht </w:t>
      </w:r>
      <w:r w:rsidR="0098664A">
        <w:t>22</w:t>
      </w:r>
    </w:p>
    <w:p w:rsidR="00B204A8" w:rsidRDefault="00870AD4" w:rsidP="00DA6986">
      <w:r w:rsidRPr="00780A71">
        <w:rPr>
          <w:noProof/>
          <w:lang w:eastAsia="nl-NL"/>
        </w:rPr>
        <w:drawing>
          <wp:anchor distT="0" distB="0" distL="114300" distR="114300" simplePos="0" relativeHeight="251687936" behindDoc="1" locked="0" layoutInCell="1" allowOverlap="1" wp14:anchorId="390051F3" wp14:editId="5C549BFC">
            <wp:simplePos x="0" y="0"/>
            <wp:positionH relativeFrom="column">
              <wp:posOffset>4988560</wp:posOffset>
            </wp:positionH>
            <wp:positionV relativeFrom="paragraph">
              <wp:posOffset>59690</wp:posOffset>
            </wp:positionV>
            <wp:extent cx="1664335" cy="1109345"/>
            <wp:effectExtent l="0" t="0" r="0" b="0"/>
            <wp:wrapTight wrapText="bothSides">
              <wp:wrapPolygon edited="0">
                <wp:start x="0" y="0"/>
                <wp:lineTo x="0" y="21143"/>
                <wp:lineTo x="21262" y="21143"/>
                <wp:lineTo x="21262" y="0"/>
                <wp:lineTo x="0" y="0"/>
              </wp:wrapPolygon>
            </wp:wrapTight>
            <wp:docPr id="28" name="Afbeelding 28" descr="http://entoen.nu/afb/Klokhuis/49_gaspit.jpg">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ntoen.nu/afb/Klokhuis/49_gaspit.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64335" cy="1109345"/>
                    </a:xfrm>
                    <a:prstGeom prst="rect">
                      <a:avLst/>
                    </a:prstGeom>
                    <a:noFill/>
                    <a:ln>
                      <a:noFill/>
                    </a:ln>
                  </pic:spPr>
                </pic:pic>
              </a:graphicData>
            </a:graphic>
            <wp14:sizeRelH relativeFrom="page">
              <wp14:pctWidth>0</wp14:pctWidth>
            </wp14:sizeRelH>
            <wp14:sizeRelV relativeFrom="page">
              <wp14:pctHeight>0</wp14:pctHeight>
            </wp14:sizeRelV>
          </wp:anchor>
        </w:drawing>
      </w:r>
      <w:r w:rsidR="00A073E2">
        <w:t>Gebruik de hyperlink van het plaatje hiernaast. Hoeveel denkt de overheid in 2017 te verdienen aan aardgas</w:t>
      </w:r>
      <w:r w:rsidR="008D34A4">
        <w:t>.</w:t>
      </w:r>
      <w:r w:rsidR="00A073E2">
        <w:t xml:space="preserve"> Via de hyperlink kom je bij </w:t>
      </w:r>
      <w:r w:rsidR="007721F5">
        <w:t>de rijksbegroting van 201</w:t>
      </w:r>
      <w:r w:rsidR="00A073E2">
        <w:t>7</w:t>
      </w:r>
      <w:r w:rsidR="007721F5">
        <w:t>.</w:t>
      </w:r>
    </w:p>
    <w:p w:rsidR="00780A71" w:rsidRDefault="00780A71" w:rsidP="00DA6986"/>
    <w:p w:rsidR="00780A71" w:rsidRDefault="0098664A" w:rsidP="00D267DB">
      <w:pPr>
        <w:pStyle w:val="Kop2"/>
      </w:pPr>
      <w:r>
        <w:t>Opdracht 23</w:t>
      </w:r>
    </w:p>
    <w:p w:rsidR="00D267DB" w:rsidRDefault="000F1A27" w:rsidP="00DA6986">
      <w:r>
        <w:t>Nederland heeft</w:t>
      </w:r>
      <w:r w:rsidR="007721F5">
        <w:t xml:space="preserve"> 17,1 </w:t>
      </w:r>
      <w:r w:rsidR="00D267DB">
        <w:t>miljoen inwoners. Welk bedrag ‘verdient’, de gemidde</w:t>
      </w:r>
      <w:r>
        <w:t>lde Nederlander dan aan aardgas?</w:t>
      </w:r>
    </w:p>
    <w:p w:rsidR="008D34A4" w:rsidRDefault="008D34A4" w:rsidP="00DA6986"/>
    <w:p w:rsidR="00A01A08" w:rsidRDefault="000F1A27" w:rsidP="006B3479">
      <w:r>
        <w:t>De Nederlandse overheid ontvangt dus via de belastingen en premies geld van de burgers. Dit geld wordt besteed aan o.a. onderwijs, uitkeringen en veiligheid. Het Rijk geeft ook weer een deel van de inkomsten aan de lagere overheden (</w:t>
      </w:r>
      <w:r w:rsidRPr="004735A0">
        <w:rPr>
          <w:b/>
          <w:color w:val="874295" w:themeColor="accent2" w:themeShade="BF"/>
        </w:rPr>
        <w:t>gemeente- en provinciefonds</w:t>
      </w:r>
      <w:r>
        <w:t>). De belangrijkste inkomstenbron van de gemeente komt dus van het Rijk.</w:t>
      </w:r>
    </w:p>
    <w:p w:rsidR="000F1A27" w:rsidRDefault="000409BA" w:rsidP="000F1A27">
      <w:pPr>
        <w:pStyle w:val="Kop2"/>
      </w:pPr>
      <w:r>
        <w:rPr>
          <w:noProof/>
          <w:lang w:eastAsia="nl-NL"/>
        </w:rPr>
        <mc:AlternateContent>
          <mc:Choice Requires="wps">
            <w:drawing>
              <wp:anchor distT="0" distB="0" distL="114300" distR="114300" simplePos="0" relativeHeight="251708416" behindDoc="1" locked="0" layoutInCell="1" allowOverlap="1" wp14:anchorId="2A34AC59" wp14:editId="41C49A57">
                <wp:simplePos x="0" y="0"/>
                <wp:positionH relativeFrom="column">
                  <wp:posOffset>5081905</wp:posOffset>
                </wp:positionH>
                <wp:positionV relativeFrom="paragraph">
                  <wp:posOffset>1649095</wp:posOffset>
                </wp:positionV>
                <wp:extent cx="1571625" cy="635"/>
                <wp:effectExtent l="0" t="0" r="0" b="0"/>
                <wp:wrapNone/>
                <wp:docPr id="54" name="Tekstvak 54"/>
                <wp:cNvGraphicFramePr/>
                <a:graphic xmlns:a="http://schemas.openxmlformats.org/drawingml/2006/main">
                  <a:graphicData uri="http://schemas.microsoft.com/office/word/2010/wordprocessingShape">
                    <wps:wsp>
                      <wps:cNvSpPr txBox="1"/>
                      <wps:spPr>
                        <a:xfrm>
                          <a:off x="0" y="0"/>
                          <a:ext cx="1571625" cy="635"/>
                        </a:xfrm>
                        <a:prstGeom prst="rect">
                          <a:avLst/>
                        </a:prstGeom>
                        <a:solidFill>
                          <a:prstClr val="white"/>
                        </a:solidFill>
                        <a:ln>
                          <a:noFill/>
                        </a:ln>
                      </wps:spPr>
                      <wps:txbx>
                        <w:txbxContent>
                          <w:p w:rsidR="000409BA" w:rsidRPr="00435774" w:rsidRDefault="000409BA" w:rsidP="000409BA">
                            <w:pPr>
                              <w:pStyle w:val="Bijschrift"/>
                              <w:ind w:right="490"/>
                              <w:rPr>
                                <w:b/>
                                <w:bCs/>
                                <w:color w:val="B83D68" w:themeColor="accent1"/>
                              </w:rPr>
                            </w:pPr>
                            <w:r>
                              <w:t>Wopke Hoekstra (CDA)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34AC59" id="_x0000_t202" coordsize="21600,21600" o:spt="202" path="m,l,21600r21600,l21600,xe">
                <v:stroke joinstyle="miter"/>
                <v:path gradientshapeok="t" o:connecttype="rect"/>
              </v:shapetype>
              <v:shape id="Tekstvak 54" o:spid="_x0000_s1026" type="#_x0000_t202" style="position:absolute;margin-left:400.15pt;margin-top:129.85pt;width:123.75pt;height:.05pt;z-index:-251608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" stroked="f">
                <v:textbox style="mso-fit-shape-to-text:t" inset="0,0,0,0">
                  <w:txbxContent>
                    <w:p w:rsidR="000409BA" w:rsidRPr="00435774" w:rsidRDefault="000409BA" w:rsidP="000409BA">
                      <w:pPr>
                        <w:pStyle w:val="Bijschrift"/>
                        <w:ind w:right="490"/>
                        <w:rPr>
                          <w:b/>
                          <w:bCs/>
                          <w:color w:val="B83D68" w:themeColor="accent1"/>
                        </w:rPr>
                      </w:pPr>
                      <w:r>
                        <w:t>Wopke Hoekstra (CDA)</w:t>
                      </w:r>
                    </w:p>
                  </w:txbxContent>
                </v:textbox>
              </v:shape>
            </w:pict>
          </mc:Fallback>
        </mc:AlternateContent>
      </w:r>
      <w:r w:rsidRPr="000409BA">
        <w:rPr>
          <w:noProof/>
          <w:lang w:eastAsia="nl-NL"/>
        </w:rPr>
        <w:drawing>
          <wp:anchor distT="0" distB="0" distL="114300" distR="114300" simplePos="0" relativeHeight="251658752" behindDoc="1" locked="0" layoutInCell="1" allowOverlap="1">
            <wp:simplePos x="0" y="0"/>
            <wp:positionH relativeFrom="column">
              <wp:posOffset>5081905</wp:posOffset>
            </wp:positionH>
            <wp:positionV relativeFrom="paragraph">
              <wp:posOffset>20954</wp:posOffset>
            </wp:positionV>
            <wp:extent cx="1571625" cy="1571625"/>
            <wp:effectExtent l="0" t="0" r="9525" b="9525"/>
            <wp:wrapNone/>
            <wp:docPr id="2" name="Afbeelding 2" descr="Wopke Hoeks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pke Hoekstr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8664A">
        <w:t>Opdracht 24</w:t>
      </w:r>
    </w:p>
    <w:p w:rsidR="000F1A27" w:rsidRDefault="000F1A27" w:rsidP="000F1A27">
      <w:r>
        <w:t>Geef van onderstaande voorbeelden aan of het gaat om inkomsten of uitgaven van het Rijk en tot welke ‘post’ we ze rekenen. Gebruik hiervoor de tabellen ‘</w:t>
      </w:r>
      <w:hyperlink r:id="rId31" w:history="1">
        <w:r w:rsidRPr="00D3710B">
          <w:rPr>
            <w:rStyle w:val="Hyperlink"/>
          </w:rPr>
          <w:t>inkomsten centrale overheid</w:t>
        </w:r>
      </w:hyperlink>
      <w:r>
        <w:t>’ en ‘</w:t>
      </w:r>
      <w:hyperlink r:id="rId32" w:history="1">
        <w:r w:rsidRPr="00D3710B">
          <w:rPr>
            <w:rStyle w:val="Hyperlink"/>
          </w:rPr>
          <w:t>uitgaven centrale overheid</w:t>
        </w:r>
      </w:hyperlink>
      <w:r>
        <w:t>’.</w:t>
      </w:r>
    </w:p>
    <w:p w:rsidR="00E80E67" w:rsidRDefault="00E80E67" w:rsidP="00E81549">
      <w:pPr>
        <w:pStyle w:val="Lijstalinea"/>
        <w:numPr>
          <w:ilvl w:val="0"/>
          <w:numId w:val="13"/>
        </w:numPr>
      </w:pPr>
      <w:r>
        <w:t>Er zit een extra belasting op alcohol om het gebruik hiervan af te remmen.</w:t>
      </w:r>
    </w:p>
    <w:p w:rsidR="00E80E67" w:rsidRDefault="00E80E67" w:rsidP="00E81549">
      <w:pPr>
        <w:pStyle w:val="Lijstalinea"/>
        <w:numPr>
          <w:ilvl w:val="0"/>
          <w:numId w:val="13"/>
        </w:numPr>
      </w:pPr>
      <w:r>
        <w:t>Bedrijven die winst maken, betalen over deze winst een belasting.</w:t>
      </w:r>
    </w:p>
    <w:p w:rsidR="00E80E67" w:rsidRDefault="00E80E67" w:rsidP="00E81549">
      <w:pPr>
        <w:pStyle w:val="Lijstalinea"/>
        <w:numPr>
          <w:ilvl w:val="0"/>
          <w:numId w:val="13"/>
        </w:numPr>
      </w:pPr>
      <w:r>
        <w:t xml:space="preserve">Het leger wordt ingezet bij een vredesmissie in Afghanistan. </w:t>
      </w:r>
    </w:p>
    <w:p w:rsidR="00E80E67" w:rsidRDefault="00E80E67" w:rsidP="00E81549">
      <w:pPr>
        <w:pStyle w:val="Lijstalinea"/>
        <w:numPr>
          <w:ilvl w:val="0"/>
          <w:numId w:val="13"/>
        </w:numPr>
      </w:pPr>
      <w:r>
        <w:t xml:space="preserve">De eigenaar van een auto of motor </w:t>
      </w:r>
      <w:r w:rsidR="00D3710B">
        <w:t>moet betalen voor hun bezit</w:t>
      </w:r>
      <w:r>
        <w:t>.</w:t>
      </w:r>
    </w:p>
    <w:p w:rsidR="00E80E67" w:rsidRDefault="00E80E67" w:rsidP="00E81549">
      <w:pPr>
        <w:pStyle w:val="Lijstalinea"/>
        <w:numPr>
          <w:ilvl w:val="0"/>
          <w:numId w:val="13"/>
        </w:numPr>
      </w:pPr>
      <w:r>
        <w:t>De rechter doet een uitspraak.</w:t>
      </w:r>
    </w:p>
    <w:p w:rsidR="00E80E67" w:rsidRDefault="000409BA" w:rsidP="00E81549">
      <w:pPr>
        <w:pStyle w:val="Lijstalinea"/>
        <w:numPr>
          <w:ilvl w:val="0"/>
          <w:numId w:val="13"/>
        </w:numPr>
      </w:pPr>
      <w:r>
        <w:t>Wopke Hoekstra</w:t>
      </w:r>
      <w:r w:rsidR="00E80E67">
        <w:t xml:space="preserve"> let op de </w:t>
      </w:r>
      <w:r w:rsidR="00E81549">
        <w:t xml:space="preserve">inkomsten en uitgaven uit de </w:t>
      </w:r>
      <w:r w:rsidR="00E80E67">
        <w:t>Rijksbegroting.</w:t>
      </w:r>
    </w:p>
    <w:p w:rsidR="00E80E67" w:rsidRDefault="00E81549" w:rsidP="00E81549">
      <w:pPr>
        <w:pStyle w:val="Lijstalinea"/>
        <w:numPr>
          <w:ilvl w:val="0"/>
          <w:numId w:val="13"/>
        </w:numPr>
      </w:pPr>
      <w:r>
        <w:t>De overheid heeft tekorten in verleden opgelost door geld te lenen.</w:t>
      </w:r>
    </w:p>
    <w:p w:rsidR="00E81549" w:rsidRDefault="00E81549" w:rsidP="00E81549"/>
    <w:p w:rsidR="00E81549" w:rsidRDefault="00E81549" w:rsidP="00E81549">
      <w:r>
        <w:t xml:space="preserve">De inkomsten en uitgaven van de overheid komen meestal niet overeen. Over het algemeen willen we meer geld uitgeven dan dat er binnenkomt. We hebben dus een </w:t>
      </w:r>
      <w:r w:rsidRPr="004735A0">
        <w:rPr>
          <w:b/>
          <w:color w:val="874295" w:themeColor="accent2" w:themeShade="BF"/>
        </w:rPr>
        <w:t>begrotingstekort</w:t>
      </w:r>
      <w:r>
        <w:t xml:space="preserve">. Je verwacht dus meer geld uit te geven dan dat je denkt binnen te krijgen. Dit probleem moet je dus oplossen. Hiervoor zijn er drie mogelijkheden. Je kunt gaan kijken naar je inkomsten. Deze zullen dus omhoog moeten. Dit betekent dat burgers te maken krijgen met belasting- en premieverhogingen. Je kunt ook kijken naar de uitgaven. Je gaat de uitgaven proberen te verminderen. Een aantal departementen van de overheid krijgt dan minder geld te besteden. Het besparen op de uitgaven noem je </w:t>
      </w:r>
      <w:r w:rsidRPr="004735A0">
        <w:rPr>
          <w:b/>
          <w:color w:val="874295" w:themeColor="accent2" w:themeShade="BF"/>
        </w:rPr>
        <w:t>bezuinigen</w:t>
      </w:r>
      <w:r>
        <w:t xml:space="preserve">. Tot slot kan de overheid tijdelijke tekorten oplossen door te gaan lenen. Dat lenen niet de beste oplossing is, blijkt wel </w:t>
      </w:r>
      <w:r w:rsidR="00AC45CE">
        <w:t>uit de Rijksbegroting. Voor 2017</w:t>
      </w:r>
      <w:r>
        <w:t xml:space="preserve"> hebben we een rentelast van € </w:t>
      </w:r>
      <w:r w:rsidR="00AC45CE">
        <w:t>6</w:t>
      </w:r>
      <w:r>
        <w:t>.</w:t>
      </w:r>
      <w:r w:rsidR="00AC45CE">
        <w:t>4</w:t>
      </w:r>
      <w:r>
        <w:t>00.000.000</w:t>
      </w:r>
      <w:r w:rsidR="00EA4E0E">
        <w:t xml:space="preserve">.  </w:t>
      </w:r>
      <w:r>
        <w:t>Mocht de Nederlandse overheid een keer wat geld over</w:t>
      </w:r>
      <w:r w:rsidR="00EA4E0E">
        <w:t xml:space="preserve"> </w:t>
      </w:r>
      <w:r>
        <w:t xml:space="preserve">hebben, dan lijkt het dus verstandig om dat geld te gebruiken als aflossing op de enorme </w:t>
      </w:r>
      <w:r w:rsidRPr="004735A0">
        <w:rPr>
          <w:b/>
          <w:color w:val="874295" w:themeColor="accent2" w:themeShade="BF"/>
        </w:rPr>
        <w:t>staatsschuld</w:t>
      </w:r>
      <w:r>
        <w:t xml:space="preserve">. </w:t>
      </w:r>
    </w:p>
    <w:p w:rsidR="00E81549" w:rsidRDefault="0098664A" w:rsidP="00E81549">
      <w:pPr>
        <w:pStyle w:val="Kop2"/>
      </w:pPr>
      <w:r>
        <w:lastRenderedPageBreak/>
        <w:t>Opdracht 25</w:t>
      </w:r>
    </w:p>
    <w:p w:rsidR="00EA4E0E" w:rsidRDefault="00E81549" w:rsidP="00E81549">
      <w:r>
        <w:t>Welke drie oplossingen z</w:t>
      </w:r>
      <w:r w:rsidR="00EA4E0E">
        <w:t>ijn er bij een begrotingstekort?</w:t>
      </w:r>
    </w:p>
    <w:p w:rsidR="00870AD4" w:rsidRDefault="00870AD4" w:rsidP="00EA4E0E">
      <w:pPr>
        <w:pStyle w:val="Kop2"/>
      </w:pPr>
    </w:p>
    <w:p w:rsidR="00EA4E0E" w:rsidRDefault="0098664A" w:rsidP="00EA4E0E">
      <w:pPr>
        <w:pStyle w:val="Kop2"/>
      </w:pPr>
      <w:r>
        <w:t>Opdracht 26</w:t>
      </w:r>
    </w:p>
    <w:p w:rsidR="00EA4E0E" w:rsidRDefault="00EA4E0E" w:rsidP="00EA4E0E">
      <w:r>
        <w:t>Door een economische groei hoeft de overheid minder geld aan uitkeringen te besteden dan verwacht. Er blijft dus wat geld over. Welk voordeel heeft de overheid in de toekomst indien deze meevaller wordt gebruikt al</w:t>
      </w:r>
      <w:r w:rsidR="00CE64F7">
        <w:t>s aflossing van de staatsschuld</w:t>
      </w:r>
      <w:r>
        <w:t>?</w:t>
      </w:r>
    </w:p>
    <w:p w:rsidR="00EA4E0E" w:rsidRDefault="00EA4E0E" w:rsidP="00EA4E0E">
      <w:pPr>
        <w:pStyle w:val="Kop2"/>
      </w:pPr>
    </w:p>
    <w:p w:rsidR="00EA4E0E" w:rsidRDefault="00EA4E0E" w:rsidP="00EA4E0E">
      <w:pPr>
        <w:pStyle w:val="Kop2"/>
      </w:pPr>
      <w:r w:rsidRPr="00A01A08">
        <w:rPr>
          <w:noProof/>
          <w:lang w:eastAsia="nl-NL"/>
        </w:rPr>
        <w:drawing>
          <wp:anchor distT="0" distB="0" distL="114300" distR="114300" simplePos="0" relativeHeight="251693056" behindDoc="1" locked="0" layoutInCell="1" allowOverlap="1" wp14:anchorId="24E829B3" wp14:editId="79947CA9">
            <wp:simplePos x="0" y="0"/>
            <wp:positionH relativeFrom="column">
              <wp:posOffset>923468</wp:posOffset>
            </wp:positionH>
            <wp:positionV relativeFrom="paragraph">
              <wp:posOffset>-198933</wp:posOffset>
            </wp:positionV>
            <wp:extent cx="755650" cy="567055"/>
            <wp:effectExtent l="0" t="0" r="6350" b="4445"/>
            <wp:wrapNone/>
            <wp:docPr id="23" name="Afbeelding 23"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4E0E">
        <w:rPr>
          <w:noProof/>
          <w:lang w:eastAsia="nl-NL"/>
        </w:rPr>
        <w:drawing>
          <wp:anchor distT="0" distB="0" distL="114300" distR="114300" simplePos="0" relativeHeight="251691008" behindDoc="1" locked="0" layoutInCell="1" allowOverlap="1" wp14:anchorId="357EE89D" wp14:editId="60AE971D">
            <wp:simplePos x="0" y="0"/>
            <wp:positionH relativeFrom="column">
              <wp:posOffset>4909185</wp:posOffset>
            </wp:positionH>
            <wp:positionV relativeFrom="paragraph">
              <wp:posOffset>-11430</wp:posOffset>
            </wp:positionV>
            <wp:extent cx="1746885" cy="1316355"/>
            <wp:effectExtent l="0" t="0" r="5715" b="0"/>
            <wp:wrapTight wrapText="bothSides">
              <wp:wrapPolygon edited="0">
                <wp:start x="0" y="0"/>
                <wp:lineTo x="0" y="21256"/>
                <wp:lineTo x="21435" y="21256"/>
                <wp:lineTo x="21435" y="0"/>
                <wp:lineTo x="0" y="0"/>
              </wp:wrapPolygon>
            </wp:wrapTight>
            <wp:docPr id="21" name="Afbeelding 21" descr="http://www.destaatsschuldmeter.nl/images/staatsschuld-2013-450-miljard-euro.jp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destaatsschuldmeter.nl/images/staatsschuld-2013-450-miljard-euro.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0748" r="5782"/>
                    <a:stretch/>
                  </pic:blipFill>
                  <pic:spPr bwMode="auto">
                    <a:xfrm>
                      <a:off x="0" y="0"/>
                      <a:ext cx="1746885" cy="1316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8664A">
        <w:t>Opdracht 27</w:t>
      </w:r>
    </w:p>
    <w:p w:rsidR="00EA4E0E" w:rsidRDefault="00AC45CE" w:rsidP="00EA4E0E">
      <w:r>
        <w:t xml:space="preserve">In tekst heb je kunnen lezen wat onze rentelast voor 2017 is. </w:t>
      </w:r>
      <w:r w:rsidR="00EA4E0E">
        <w:t>De Nederlandse overheid heeft een gemidde</w:t>
      </w:r>
      <w:r>
        <w:t>lde staatsschuld van € 46</w:t>
      </w:r>
      <w:r w:rsidR="00EA4E0E">
        <w:t>6,5 miljard. Met welk rentepercentage heeft de minister van Financiën gerekend?</w:t>
      </w:r>
      <w:r>
        <w:t xml:space="preserve"> Rond je antwoord af op 1 decimaal.</w:t>
      </w:r>
    </w:p>
    <w:p w:rsidR="00EA4E0E" w:rsidRDefault="00EA4E0E" w:rsidP="00EA4E0E"/>
    <w:p w:rsidR="00EA4E0E" w:rsidRDefault="0098664A" w:rsidP="00EA4E0E">
      <w:pPr>
        <w:pStyle w:val="Kop2"/>
      </w:pPr>
      <w:r>
        <w:t>Opdracht 28</w:t>
      </w:r>
    </w:p>
    <w:p w:rsidR="000A5290" w:rsidRDefault="000A5290" w:rsidP="00EA4E0E">
      <w:r>
        <w:t xml:space="preserve">De overheid heeft ook dit jaar weer een begrotingstekort. Als jij de minister van Financiën advies moest geven. Op welke manier zou jij het begrotingstekort aanpakken. Gebruik hierbij </w:t>
      </w:r>
      <w:hyperlink r:id="rId35" w:anchor="imgrc=o0iKH18z9UWCIM:" w:history="1">
        <w:r w:rsidRPr="000409BA">
          <w:rPr>
            <w:rStyle w:val="Hyperlink"/>
          </w:rPr>
          <w:t>de</w:t>
        </w:r>
        <w:r w:rsidR="000409BA" w:rsidRPr="000409BA">
          <w:rPr>
            <w:rStyle w:val="Hyperlink"/>
          </w:rPr>
          <w:t>ze</w:t>
        </w:r>
        <w:r w:rsidRPr="000409BA">
          <w:rPr>
            <w:rStyle w:val="Hyperlink"/>
          </w:rPr>
          <w:t xml:space="preserve"> link</w:t>
        </w:r>
      </w:hyperlink>
      <w:r>
        <w:t>. Doe het zo:</w:t>
      </w:r>
    </w:p>
    <w:p w:rsidR="00EA4E0E" w:rsidRDefault="000A5290" w:rsidP="000A5290">
      <w:pPr>
        <w:ind w:left="705"/>
      </w:pPr>
      <w:r>
        <w:t>Ik zou zorgen door meer overheidsinkomsten door …. , omdat ….</w:t>
      </w:r>
    </w:p>
    <w:p w:rsidR="000A5290" w:rsidRDefault="000A5290" w:rsidP="000A5290">
      <w:pPr>
        <w:ind w:left="705"/>
      </w:pPr>
      <w:r>
        <w:t>Ik zou zorgen voor bezuinigingen op … , omdat ….</w:t>
      </w:r>
    </w:p>
    <w:p w:rsidR="00EA4E0E" w:rsidRDefault="00EA4E0E" w:rsidP="00EA4E0E"/>
    <w:p w:rsidR="00EA4E0E" w:rsidRPr="00EA4E0E" w:rsidRDefault="00EA4E0E" w:rsidP="00EA4E0E">
      <w:r>
        <w:rPr>
          <w:noProof/>
          <w:lang w:eastAsia="nl-NL"/>
        </w:rPr>
        <w:drawing>
          <wp:inline distT="0" distB="0" distL="0" distR="0" wp14:anchorId="28185E39">
            <wp:extent cx="4889500" cy="2353310"/>
            <wp:effectExtent l="0" t="0" r="6350" b="889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9500" cy="2353310"/>
                    </a:xfrm>
                    <a:prstGeom prst="rect">
                      <a:avLst/>
                    </a:prstGeom>
                    <a:noFill/>
                  </pic:spPr>
                </pic:pic>
              </a:graphicData>
            </a:graphic>
          </wp:inline>
        </w:drawing>
      </w:r>
    </w:p>
    <w:p w:rsidR="00870AD4" w:rsidRDefault="00870AD4">
      <w:r>
        <w:br w:type="page"/>
      </w:r>
    </w:p>
    <w:p w:rsidR="000F1A27" w:rsidRDefault="00AF4BB0" w:rsidP="006B3479">
      <w:r w:rsidRPr="00AF4BB0">
        <w:rPr>
          <w:noProof/>
          <w:lang w:eastAsia="nl-NL"/>
        </w:rPr>
        <w:lastRenderedPageBreak/>
        <w:drawing>
          <wp:anchor distT="0" distB="0" distL="114300" distR="114300" simplePos="0" relativeHeight="251694080" behindDoc="1" locked="0" layoutInCell="1" allowOverlap="1" wp14:anchorId="706EADE6" wp14:editId="61124059">
            <wp:simplePos x="0" y="0"/>
            <wp:positionH relativeFrom="column">
              <wp:posOffset>4585970</wp:posOffset>
            </wp:positionH>
            <wp:positionV relativeFrom="paragraph">
              <wp:posOffset>123825</wp:posOffset>
            </wp:positionV>
            <wp:extent cx="2070100" cy="1502410"/>
            <wp:effectExtent l="0" t="0" r="6350" b="2540"/>
            <wp:wrapTight wrapText="bothSides">
              <wp:wrapPolygon edited="0">
                <wp:start x="0" y="0"/>
                <wp:lineTo x="0" y="21363"/>
                <wp:lineTo x="21467" y="21363"/>
                <wp:lineTo x="21467" y="0"/>
                <wp:lineTo x="0" y="0"/>
              </wp:wrapPolygon>
            </wp:wrapTight>
            <wp:docPr id="33" name="Afbeelding 33" descr="http://www.koninklijkhuis.nl/umbraco/imagegen.aspx/?image=%2F1176657%2Fanp-24679448-binnenhof-web.jpg&amp;width=&amp;height=400&amp;crop=resize&amp;class=local&amp;name=">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koninklijkhuis.nl/umbraco/imagegen.aspx/?image=%2F1176657%2Fanp-24679448-binnenhof-web.jpg&amp;width=&amp;height=400&amp;crop=resize&amp;class=local&amp;name="/>
                    <pic:cNvPicPr>
                      <a:picLocks noChangeAspect="1" noChangeArrowheads="1"/>
                    </pic:cNvPicPr>
                  </pic:nvPicPr>
                  <pic:blipFill rotWithShape="1">
                    <a:blip r:embed="rId38">
                      <a:extLst>
                        <a:ext uri="{28A0092B-C50C-407E-A947-70E740481C1C}">
                          <a14:useLocalDpi xmlns:a14="http://schemas.microsoft.com/office/drawing/2010/main" val="0"/>
                        </a:ext>
                      </a:extLst>
                    </a:blip>
                    <a:srcRect l="10806" t="13649" r="22999" b="10442"/>
                    <a:stretch/>
                  </pic:blipFill>
                  <pic:spPr bwMode="auto">
                    <a:xfrm>
                      <a:off x="0" y="0"/>
                      <a:ext cx="2070100" cy="1502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1A27">
        <w:t xml:space="preserve">Elk jaar met </w:t>
      </w:r>
      <w:r w:rsidR="000F1A27" w:rsidRPr="004735A0">
        <w:rPr>
          <w:b/>
          <w:color w:val="874295" w:themeColor="accent2" w:themeShade="BF"/>
        </w:rPr>
        <w:t>Prinsjesdag</w:t>
      </w:r>
      <w:r w:rsidR="000F1A27">
        <w:t xml:space="preserve"> worden de plannen van het Rijk bekend gemaakt.</w:t>
      </w:r>
      <w:r w:rsidR="000A5290">
        <w:t xml:space="preserve"> Prinsjesdag wordt elk jaar gehouden op de derde dinsdag van september. De koning leest dan de </w:t>
      </w:r>
      <w:r w:rsidR="000A5290" w:rsidRPr="004735A0">
        <w:rPr>
          <w:b/>
          <w:color w:val="874295" w:themeColor="accent2" w:themeShade="BF"/>
        </w:rPr>
        <w:t>troonrede</w:t>
      </w:r>
      <w:r w:rsidR="000A5290">
        <w:t xml:space="preserve"> voor. Hierin staan in het kort de plannen van de regering voor het komende jaar. In het journaal zie je dan de koning en koningin met een gouden koets door Den Haag rijden.</w:t>
      </w:r>
      <w:r>
        <w:t xml:space="preserve"> Bekijk het filmpje via de link hiernaast.</w:t>
      </w:r>
    </w:p>
    <w:p w:rsidR="00870AD4" w:rsidRDefault="00870AD4" w:rsidP="007C5B73">
      <w:pPr>
        <w:pStyle w:val="Kop2"/>
      </w:pPr>
    </w:p>
    <w:p w:rsidR="00CD61ED" w:rsidRDefault="007C5B73" w:rsidP="007C5B73">
      <w:pPr>
        <w:pStyle w:val="Kop2"/>
      </w:pPr>
      <w:r>
        <w:t>Extra opdracht</w:t>
      </w:r>
    </w:p>
    <w:p w:rsidR="00CD61ED" w:rsidRDefault="007C5B73" w:rsidP="00A36503">
      <w:r>
        <w:t xml:space="preserve">Speel het begrotingsspel. Gebruik hiervoor </w:t>
      </w:r>
      <w:hyperlink r:id="rId39" w:history="1">
        <w:r w:rsidRPr="007C5B73">
          <w:rPr>
            <w:rStyle w:val="Hyperlink"/>
          </w:rPr>
          <w:t>deze link.</w:t>
        </w:r>
      </w:hyperlink>
    </w:p>
    <w:p w:rsidR="007C5B73" w:rsidRDefault="007C5B73" w:rsidP="00A36503">
      <w:r>
        <w:t xml:space="preserve">Noteer </w:t>
      </w:r>
      <w:r w:rsidR="006F0C98">
        <w:t xml:space="preserve">de behaalde </w:t>
      </w:r>
      <w:r>
        <w:t>score in het schrift</w:t>
      </w:r>
      <w:r w:rsidR="006F0C98">
        <w:t>. Waarom heb je deze hoge/ lage score behaald? Welke keuzes heb je gemaakt? Waarom zijn deze keuzes achteraf gezien (niet) de juiste geweest? Heb je keuzes gemaakt die goed zijn Nederland maar waar je het eigenlijk niet mee eens bent? Gebruik voor het beantwoorden van de vragen minimaal 70 en maximaal 150 woorden.</w:t>
      </w:r>
    </w:p>
    <w:p w:rsidR="006F0C98" w:rsidRDefault="00CD3499" w:rsidP="00A36503">
      <w:r>
        <w:rPr>
          <w:noProof/>
          <w:lang w:eastAsia="nl-NL"/>
        </w:rPr>
        <w:drawing>
          <wp:anchor distT="0" distB="0" distL="114300" distR="114300" simplePos="0" relativeHeight="251695104" behindDoc="1" locked="0" layoutInCell="1" allowOverlap="1" wp14:anchorId="57675F8F" wp14:editId="33C9D68E">
            <wp:simplePos x="0" y="0"/>
            <wp:positionH relativeFrom="column">
              <wp:posOffset>4965700</wp:posOffset>
            </wp:positionH>
            <wp:positionV relativeFrom="paragraph">
              <wp:posOffset>243840</wp:posOffset>
            </wp:positionV>
            <wp:extent cx="1689735" cy="1673860"/>
            <wp:effectExtent l="0" t="0" r="5715" b="2540"/>
            <wp:wrapTight wrapText="bothSides">
              <wp:wrapPolygon edited="0">
                <wp:start x="0" y="0"/>
                <wp:lineTo x="0" y="21387"/>
                <wp:lineTo x="21430" y="21387"/>
                <wp:lineTo x="21430" y="0"/>
                <wp:lineTo x="0" y="0"/>
              </wp:wrapPolygon>
            </wp:wrapTight>
            <wp:docPr id="16" name="Afbeelding 16" descr="Dankzij bijstand appartementencomplex in Turki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nkzij bijstand appartementencomplex in Turkije"/>
                    <pic:cNvPicPr>
                      <a:picLocks noChangeAspect="1" noChangeArrowheads="1"/>
                    </pic:cNvPicPr>
                  </pic:nvPicPr>
                  <pic:blipFill>
                    <a:blip r:embed="rId40">
                      <a:extLst>
                        <a:ext uri="{BEBA8EAE-BF5A-486C-A8C5-ECC9F3942E4B}">
                          <a14:imgProps xmlns:a14="http://schemas.microsoft.com/office/drawing/2010/main">
                            <a14:imgLayer r:embed="rId41">
                              <a14:imgEffect>
                                <a14:sharpenSoften amount="25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689735" cy="16738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37CC" w:rsidRDefault="00F737CC" w:rsidP="00A36503">
      <w:r>
        <w:t xml:space="preserve">Nederland is een echte </w:t>
      </w:r>
      <w:r w:rsidRPr="004735A0">
        <w:rPr>
          <w:b/>
          <w:color w:val="874295" w:themeColor="accent2" w:themeShade="BF"/>
        </w:rPr>
        <w:t>verzorgingsstaat</w:t>
      </w:r>
      <w:r>
        <w:t xml:space="preserve">. Dit wil zeggen dat als er mensen zijn die niet in staat zijn voor zichzelf te zorgen, de overheid deze taak op zich neemt. Wie niet in staat is om voldoende inkomen te verdienen, ontvangt een uitkering. Deze uitkering vult het inkomen aan tot </w:t>
      </w:r>
      <w:r w:rsidRPr="004735A0">
        <w:rPr>
          <w:b/>
          <w:color w:val="874295" w:themeColor="accent2" w:themeShade="BF"/>
        </w:rPr>
        <w:t>het sociaal minimum</w:t>
      </w:r>
      <w:r>
        <w:t xml:space="preserve">. Het sociaal minimum is het laagste bedrag wat je nodig hebt om van te kunnen leven. Van dit inkomen moet je dus je huur, verzekeringen, energiekosten, kleding en voeding kunnen betalen. De overheid heeft dit bedrag vastgesteld op ongeveer € </w:t>
      </w:r>
      <w:r w:rsidR="00383BF9">
        <w:t>1.150 (bruto)</w:t>
      </w:r>
      <w:r>
        <w:t xml:space="preserve"> voor een alleenstaande. De regels hiervoor staan in de </w:t>
      </w:r>
      <w:r w:rsidR="00EE488F">
        <w:t xml:space="preserve">Participatiewet. Je zit dan in de </w:t>
      </w:r>
      <w:r>
        <w:t xml:space="preserve"> </w:t>
      </w:r>
      <w:r w:rsidR="00EE488F">
        <w:rPr>
          <w:b/>
          <w:color w:val="874295" w:themeColor="accent2" w:themeShade="BF"/>
        </w:rPr>
        <w:t xml:space="preserve">bijstand </w:t>
      </w:r>
      <w:r w:rsidR="00EE488F" w:rsidRPr="00EE488F">
        <w:t>voorheen WWB</w:t>
      </w:r>
      <w:r>
        <w:t>.</w:t>
      </w:r>
    </w:p>
    <w:p w:rsidR="00CD3499" w:rsidRDefault="00CD3499" w:rsidP="00A36503"/>
    <w:p w:rsidR="000E3D95" w:rsidRDefault="0098664A" w:rsidP="000E3D95">
      <w:pPr>
        <w:pStyle w:val="Kop2"/>
      </w:pPr>
      <w:r>
        <w:t>Opdracht 29</w:t>
      </w:r>
    </w:p>
    <w:p w:rsidR="000E3D95" w:rsidRDefault="000E3D95" w:rsidP="000E3D95">
      <w:r>
        <w:t>Vul in onderstaande zin de juiste woorden in.</w:t>
      </w:r>
    </w:p>
    <w:p w:rsidR="000E3D95" w:rsidRPr="000E3D95" w:rsidRDefault="000E3D95" w:rsidP="000E3D95">
      <w:r>
        <w:t>In ons land is het zo geregeld dat iedereen voldoende inkomen heeft om van te leven. Mocht je minder hebben dan het …</w:t>
      </w:r>
      <w:r w:rsidRPr="002C4DA2">
        <w:rPr>
          <w:b/>
          <w:color w:val="874295" w:themeColor="accent2" w:themeShade="BF"/>
        </w:rPr>
        <w:t>1</w:t>
      </w:r>
      <w:r>
        <w:t>… dan ontvang je uitkering via de …</w:t>
      </w:r>
      <w:r w:rsidRPr="002C4DA2">
        <w:rPr>
          <w:b/>
          <w:color w:val="874295" w:themeColor="accent2" w:themeShade="BF"/>
        </w:rPr>
        <w:t>2</w:t>
      </w:r>
      <w:r>
        <w:t>…  Omdat de overheid de zorg op zich neemt is Nederland een voorbeeld van een …</w:t>
      </w:r>
      <w:r w:rsidRPr="002C4DA2">
        <w:rPr>
          <w:b/>
          <w:color w:val="874295" w:themeColor="accent2" w:themeShade="BF"/>
        </w:rPr>
        <w:t>3</w:t>
      </w:r>
      <w:r>
        <w:t>…</w:t>
      </w:r>
    </w:p>
    <w:p w:rsidR="00F737CC" w:rsidRDefault="00F737CC" w:rsidP="00A36503"/>
    <w:p w:rsidR="00870AD4" w:rsidRDefault="00870AD4">
      <w:r>
        <w:br w:type="page"/>
      </w:r>
    </w:p>
    <w:p w:rsidR="001852F9" w:rsidRDefault="00870AD4" w:rsidP="00A36503">
      <w:r>
        <w:rPr>
          <w:noProof/>
          <w:lang w:eastAsia="nl-NL"/>
        </w:rPr>
        <w:lastRenderedPageBreak/>
        <w:drawing>
          <wp:anchor distT="0" distB="0" distL="114300" distR="114300" simplePos="0" relativeHeight="251696128" behindDoc="1" locked="0" layoutInCell="1" allowOverlap="1" wp14:anchorId="53D8554E" wp14:editId="2D4D6243">
            <wp:simplePos x="0" y="0"/>
            <wp:positionH relativeFrom="column">
              <wp:posOffset>4838700</wp:posOffset>
            </wp:positionH>
            <wp:positionV relativeFrom="paragraph">
              <wp:posOffset>31750</wp:posOffset>
            </wp:positionV>
            <wp:extent cx="1813560" cy="2523490"/>
            <wp:effectExtent l="0" t="0" r="0" b="0"/>
            <wp:wrapTight wrapText="bothSides">
              <wp:wrapPolygon edited="0">
                <wp:start x="0" y="0"/>
                <wp:lineTo x="0" y="21361"/>
                <wp:lineTo x="21328" y="21361"/>
                <wp:lineTo x="21328" y="0"/>
                <wp:lineTo x="0" y="0"/>
              </wp:wrapPolygon>
            </wp:wrapTight>
            <wp:docPr id="31" name="Afbeelding 31" descr="http://www.felix.meritis.nl/uploads/inline/Privacycafe/sociale-zekerheid-bestuursrec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elix.meritis.nl/uploads/inline/Privacycafe/sociale-zekerheid-bestuursrecht.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13560" cy="2523490"/>
                    </a:xfrm>
                    <a:prstGeom prst="rect">
                      <a:avLst/>
                    </a:prstGeom>
                    <a:noFill/>
                    <a:ln>
                      <a:noFill/>
                    </a:ln>
                  </pic:spPr>
                </pic:pic>
              </a:graphicData>
            </a:graphic>
            <wp14:sizeRelH relativeFrom="page">
              <wp14:pctWidth>0</wp14:pctWidth>
            </wp14:sizeRelH>
            <wp14:sizeRelV relativeFrom="page">
              <wp14:pctHeight>0</wp14:pctHeight>
            </wp14:sizeRelV>
          </wp:anchor>
        </w:drawing>
      </w:r>
      <w:r w:rsidR="00F737CC">
        <w:t xml:space="preserve">De overheid ontvangt van de burgers belasting en premies voor het kunnen betalen van de verschillende uitkeringen. De uitkeringen worden verdeeld in twee grote groepen. De </w:t>
      </w:r>
      <w:r w:rsidR="00F737CC" w:rsidRPr="004735A0">
        <w:rPr>
          <w:b/>
          <w:color w:val="874295" w:themeColor="accent2" w:themeShade="BF"/>
        </w:rPr>
        <w:t>sociale voorzieningen</w:t>
      </w:r>
      <w:r w:rsidR="00F737CC" w:rsidRPr="004735A0">
        <w:rPr>
          <w:color w:val="874295" w:themeColor="accent2" w:themeShade="BF"/>
        </w:rPr>
        <w:t xml:space="preserve"> </w:t>
      </w:r>
      <w:r w:rsidR="00F737CC">
        <w:t xml:space="preserve">en de </w:t>
      </w:r>
      <w:r w:rsidR="00F737CC" w:rsidRPr="004735A0">
        <w:rPr>
          <w:b/>
          <w:color w:val="874295" w:themeColor="accent2" w:themeShade="BF"/>
        </w:rPr>
        <w:t>sociale verzekeringen</w:t>
      </w:r>
      <w:r w:rsidR="00F737CC">
        <w:t>. De sociale voorzieningen worden betaald uit de belastinginkomsten, de sociale verzekeringen worden betaald uit de ontvangen premies.</w:t>
      </w:r>
      <w:r w:rsidR="001852F9">
        <w:t xml:space="preserve"> Naast de eerder genoemde </w:t>
      </w:r>
      <w:r w:rsidR="00EE488F">
        <w:t xml:space="preserve">bijstand </w:t>
      </w:r>
      <w:r w:rsidR="001852F9">
        <w:t xml:space="preserve">hoort ook de  Wajong tot sociale voorzieningen. </w:t>
      </w:r>
      <w:r w:rsidR="00CD3499">
        <w:t xml:space="preserve">De </w:t>
      </w:r>
      <w:r w:rsidR="00CD3499" w:rsidRPr="004735A0">
        <w:rPr>
          <w:b/>
          <w:color w:val="874295" w:themeColor="accent2" w:themeShade="BF"/>
        </w:rPr>
        <w:t xml:space="preserve">Wajong </w:t>
      </w:r>
      <w:r w:rsidR="00CD3499">
        <w:t>geeft jonggehandicapten een uitkering. Vanuit de Wajong is het de bedoeling dat deze gehandicapten met een opleiding aangepast werk kunnen gaan doen in de toekomst. De overheid helpt juist deze jongeren omdat het voor hun lastig is een baan te vinden die bij hen past.</w:t>
      </w:r>
    </w:p>
    <w:p w:rsidR="00CD3499" w:rsidRDefault="00CD3499" w:rsidP="000E3D95">
      <w:pPr>
        <w:pStyle w:val="Kop2"/>
      </w:pPr>
    </w:p>
    <w:p w:rsidR="000E3D95" w:rsidRDefault="0098664A" w:rsidP="000E3D95">
      <w:pPr>
        <w:pStyle w:val="Kop2"/>
      </w:pPr>
      <w:r>
        <w:t>Opdracht 30</w:t>
      </w:r>
    </w:p>
    <w:p w:rsidR="001852F9" w:rsidRDefault="000E3D95" w:rsidP="00A36503">
      <w:r>
        <w:t>Wat is het verschil tussen een sociale verzekering en een sociale voorziening?</w:t>
      </w:r>
    </w:p>
    <w:p w:rsidR="00870AD4" w:rsidRDefault="00870AD4" w:rsidP="00A36503">
      <w:r w:rsidRPr="00870AD4">
        <w:rPr>
          <w:noProof/>
          <w:lang w:eastAsia="nl-NL"/>
        </w:rPr>
        <w:drawing>
          <wp:anchor distT="0" distB="0" distL="114300" distR="114300" simplePos="0" relativeHeight="251705344" behindDoc="1" locked="0" layoutInCell="1" allowOverlap="1" wp14:anchorId="093ECCD1" wp14:editId="49442FA3">
            <wp:simplePos x="0" y="0"/>
            <wp:positionH relativeFrom="column">
              <wp:posOffset>4144645</wp:posOffset>
            </wp:positionH>
            <wp:positionV relativeFrom="paragraph">
              <wp:posOffset>231140</wp:posOffset>
            </wp:positionV>
            <wp:extent cx="2503805" cy="2640330"/>
            <wp:effectExtent l="0" t="0" r="0" b="7620"/>
            <wp:wrapTight wrapText="bothSides">
              <wp:wrapPolygon edited="0">
                <wp:start x="0" y="0"/>
                <wp:lineTo x="0" y="21506"/>
                <wp:lineTo x="21364" y="21506"/>
                <wp:lineTo x="21364" y="0"/>
                <wp:lineTo x="0" y="0"/>
              </wp:wrapPolygon>
            </wp:wrapTight>
            <wp:docPr id="53" name="Afbeelding 53" descr="http://www.kennislink.nl/upload/161762_962_1166103113318-Pirami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kennislink.nl/upload/161762_962_1166103113318-Piramide.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503805" cy="26403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737CC" w:rsidRDefault="00F737CC" w:rsidP="00A36503">
      <w:r>
        <w:t xml:space="preserve">De sociale verzekeringen worden weer onderverdeeld in de </w:t>
      </w:r>
      <w:r w:rsidR="001852F9">
        <w:t xml:space="preserve">volksverzekeringen en de werknemersverzekeringen. De </w:t>
      </w:r>
      <w:r w:rsidR="001852F9" w:rsidRPr="004735A0">
        <w:rPr>
          <w:b/>
          <w:color w:val="874295" w:themeColor="accent2" w:themeShade="BF"/>
        </w:rPr>
        <w:t>volksverzekeringen</w:t>
      </w:r>
      <w:r w:rsidR="001852F9">
        <w:t xml:space="preserve"> gelden voor iedereen in Nederland. Denk hierbij  aan de AOW en ANW. Volgens </w:t>
      </w:r>
      <w:r w:rsidR="001852F9" w:rsidRPr="004735A0">
        <w:rPr>
          <w:color w:val="000000" w:themeColor="text1"/>
        </w:rPr>
        <w:t>de</w:t>
      </w:r>
      <w:r w:rsidR="001852F9" w:rsidRPr="004735A0">
        <w:rPr>
          <w:b/>
          <w:color w:val="874295" w:themeColor="accent2" w:themeShade="BF"/>
        </w:rPr>
        <w:t xml:space="preserve"> ANW</w:t>
      </w:r>
      <w:r w:rsidR="001852F9" w:rsidRPr="004735A0">
        <w:rPr>
          <w:color w:val="874295" w:themeColor="accent2" w:themeShade="BF"/>
        </w:rPr>
        <w:t xml:space="preserve"> </w:t>
      </w:r>
      <w:r w:rsidR="001852F9">
        <w:t xml:space="preserve">krijgen de nabestaanden een uitkering indien de kostwinner van het gezin komt te overleiden. </w:t>
      </w:r>
      <w:r w:rsidR="00CD3499">
        <w:t xml:space="preserve">Dit geldt zowel voor de partner als de minderjarige kinderen. </w:t>
      </w:r>
      <w:r w:rsidR="001852F9">
        <w:t xml:space="preserve">Volgens de algemene ouderdomswet </w:t>
      </w:r>
      <w:r w:rsidR="004735A0">
        <w:t>(</w:t>
      </w:r>
      <w:r w:rsidR="004735A0" w:rsidRPr="004735A0">
        <w:rPr>
          <w:b/>
          <w:color w:val="874295" w:themeColor="accent2" w:themeShade="BF"/>
        </w:rPr>
        <w:t>AOW</w:t>
      </w:r>
      <w:r w:rsidR="004735A0">
        <w:t xml:space="preserve">) </w:t>
      </w:r>
      <w:r w:rsidR="001852F9">
        <w:t>ontvangt iedere Nederlander van</w:t>
      </w:r>
      <w:r w:rsidR="00CD3499">
        <w:t>af</w:t>
      </w:r>
      <w:r w:rsidR="00045C2C">
        <w:t xml:space="preserve"> zijn 67</w:t>
      </w:r>
      <w:r w:rsidR="001852F9" w:rsidRPr="001852F9">
        <w:rPr>
          <w:vertAlign w:val="superscript"/>
        </w:rPr>
        <w:t>e</w:t>
      </w:r>
      <w:r w:rsidR="001852F9">
        <w:t xml:space="preserve"> een uitkering. De meeste mensen hebben tijdens hun werkzame periode extra gespaard voor een aanvulling, het </w:t>
      </w:r>
      <w:r w:rsidR="001852F9" w:rsidRPr="004735A0">
        <w:rPr>
          <w:b/>
          <w:color w:val="874295" w:themeColor="accent2" w:themeShade="BF"/>
        </w:rPr>
        <w:t>pensioen</w:t>
      </w:r>
      <w:r w:rsidR="001852F9">
        <w:t xml:space="preserve">. </w:t>
      </w:r>
      <w:r w:rsidR="00CD3499">
        <w:t xml:space="preserve">Omdat we te maken hebben met </w:t>
      </w:r>
      <w:r w:rsidR="00CD3499" w:rsidRPr="004735A0">
        <w:rPr>
          <w:b/>
          <w:color w:val="874295" w:themeColor="accent2" w:themeShade="BF"/>
        </w:rPr>
        <w:t>vergrijzing</w:t>
      </w:r>
      <w:r w:rsidR="00CD3499">
        <w:t xml:space="preserve"> stijgt de groep mensen die een uitkering krijgt en daalt de groep mensen die premie betaald. Dit probleem moest door de overheid aangepakt worden. Uiteindelijk is gekozen om de AOW-leeftijd in stapjes te verhogen tot </w:t>
      </w:r>
      <w:r w:rsidR="00F33905">
        <w:t xml:space="preserve">minimaal </w:t>
      </w:r>
      <w:r w:rsidR="00CD3499">
        <w:t>67 jaar.</w:t>
      </w:r>
      <w:r w:rsidR="00870AD4" w:rsidRPr="00870AD4">
        <w:t xml:space="preserve"> </w:t>
      </w:r>
      <w:r w:rsidR="00F33905">
        <w:t>Naar verwachting zullen jullie moeten werken tot je 71</w:t>
      </w:r>
      <w:r w:rsidR="00F33905" w:rsidRPr="00F33905">
        <w:rPr>
          <w:vertAlign w:val="superscript"/>
        </w:rPr>
        <w:t>e</w:t>
      </w:r>
      <w:r w:rsidR="00F33905">
        <w:t>!!!</w:t>
      </w:r>
    </w:p>
    <w:p w:rsidR="00870AD4" w:rsidRDefault="00870AD4" w:rsidP="00A36503"/>
    <w:p w:rsidR="00CD3499" w:rsidRDefault="0098664A" w:rsidP="00CD3499">
      <w:pPr>
        <w:pStyle w:val="Kop2"/>
      </w:pPr>
      <w:r>
        <w:t>Opdracht 31</w:t>
      </w:r>
    </w:p>
    <w:p w:rsidR="00870AD4" w:rsidRDefault="00CD3499" w:rsidP="00CD3499">
      <w:r>
        <w:t>De overheid heeft het AOW-probleem aangepakt door de AOW-leeftijd te verhogen. Welke twee andere oplossingen waren mogelijk om het AOW-probleem aan te pakken?</w:t>
      </w:r>
    </w:p>
    <w:p w:rsidR="00870AD4" w:rsidRDefault="00870AD4">
      <w:r>
        <w:br w:type="page"/>
      </w:r>
    </w:p>
    <w:p w:rsidR="00CD3499" w:rsidRDefault="00870AD4" w:rsidP="00CD3499">
      <w:pPr>
        <w:pStyle w:val="Kop2"/>
      </w:pPr>
      <w:r w:rsidRPr="00A01A08">
        <w:rPr>
          <w:noProof/>
          <w:lang w:eastAsia="nl-NL"/>
        </w:rPr>
        <w:lastRenderedPageBreak/>
        <w:drawing>
          <wp:anchor distT="0" distB="0" distL="114300" distR="114300" simplePos="0" relativeHeight="251698176" behindDoc="1" locked="0" layoutInCell="1" allowOverlap="1" wp14:anchorId="09982EFD" wp14:editId="2E4F4E11">
            <wp:simplePos x="0" y="0"/>
            <wp:positionH relativeFrom="column">
              <wp:posOffset>1024255</wp:posOffset>
            </wp:positionH>
            <wp:positionV relativeFrom="paragraph">
              <wp:posOffset>-295503</wp:posOffset>
            </wp:positionV>
            <wp:extent cx="755650" cy="567055"/>
            <wp:effectExtent l="0" t="0" r="6350" b="4445"/>
            <wp:wrapNone/>
            <wp:docPr id="34" name="Afbeelding 34" descr="http://externalimage.rightclick.nl/quantore/showimage.cfm?image=VNKJ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xternalimage.rightclick.nl/quantore/showimage.cfm?image=VNKJ105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5650" cy="567055"/>
                    </a:xfrm>
                    <a:prstGeom prst="rect">
                      <a:avLst/>
                    </a:prstGeom>
                    <a:noFill/>
                    <a:ln>
                      <a:noFill/>
                    </a:ln>
                  </pic:spPr>
                </pic:pic>
              </a:graphicData>
            </a:graphic>
            <wp14:sizeRelH relativeFrom="page">
              <wp14:pctWidth>0</wp14:pctWidth>
            </wp14:sizeRelH>
            <wp14:sizeRelV relativeFrom="page">
              <wp14:pctHeight>0</wp14:pctHeight>
            </wp14:sizeRelV>
          </wp:anchor>
        </w:drawing>
      </w:r>
      <w:r w:rsidR="0098664A">
        <w:t>Opdracht 32</w:t>
      </w:r>
    </w:p>
    <w:p w:rsidR="00CD3499" w:rsidRPr="00CD3499" w:rsidRDefault="00140B91" w:rsidP="00CD3499">
      <w:r>
        <w:t>Veel mensen willen zodra ze met pensioen gaan een inkomen overhouden van 70% van het oude loon. De kinderen zijn het huis uit, de hypotheek is afgelost er is dus minder geld nodig om goed te kunnen leven. Het normale loon was € 2.870 per maand. Vanuit de AOW ontvang je € 1.100 per maand. Hoeveel moet je maandelijks aan pensioen ontvangen om voldoende geld te hebben om goed te kunnen leven?</w:t>
      </w:r>
    </w:p>
    <w:p w:rsidR="00870AD4" w:rsidRDefault="00870AD4" w:rsidP="00CD3499"/>
    <w:p w:rsidR="00562703" w:rsidRDefault="00870AD4" w:rsidP="00CD3499">
      <w:r w:rsidRPr="00870AD4">
        <w:rPr>
          <w:b/>
          <w:bCs/>
          <w:noProof/>
          <w:lang w:eastAsia="nl-NL"/>
        </w:rPr>
        <w:drawing>
          <wp:anchor distT="0" distB="0" distL="114300" distR="114300" simplePos="0" relativeHeight="251704320" behindDoc="1" locked="0" layoutInCell="1" allowOverlap="1" wp14:anchorId="0E0CD790" wp14:editId="1DB65C92">
            <wp:simplePos x="0" y="0"/>
            <wp:positionH relativeFrom="column">
              <wp:posOffset>4564380</wp:posOffset>
            </wp:positionH>
            <wp:positionV relativeFrom="paragraph">
              <wp:posOffset>-19050</wp:posOffset>
            </wp:positionV>
            <wp:extent cx="2084070" cy="2341245"/>
            <wp:effectExtent l="0" t="0" r="0" b="1905"/>
            <wp:wrapTight wrapText="bothSides">
              <wp:wrapPolygon edited="0">
                <wp:start x="0" y="0"/>
                <wp:lineTo x="0" y="21442"/>
                <wp:lineTo x="21324" y="21442"/>
                <wp:lineTo x="21324" y="0"/>
                <wp:lineTo x="0" y="0"/>
              </wp:wrapPolygon>
            </wp:wrapTight>
            <wp:docPr id="52" name="Afbeelding 52" descr="burn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rnout"/>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84070" cy="2341245"/>
                    </a:xfrm>
                    <a:prstGeom prst="rect">
                      <a:avLst/>
                    </a:prstGeom>
                    <a:noFill/>
                    <a:ln>
                      <a:noFill/>
                    </a:ln>
                  </pic:spPr>
                </pic:pic>
              </a:graphicData>
            </a:graphic>
            <wp14:sizeRelH relativeFrom="page">
              <wp14:pctWidth>0</wp14:pctWidth>
            </wp14:sizeRelH>
            <wp14:sizeRelV relativeFrom="page">
              <wp14:pctHeight>0</wp14:pctHeight>
            </wp14:sizeRelV>
          </wp:anchor>
        </w:drawing>
      </w:r>
      <w:r w:rsidR="00140B91">
        <w:t xml:space="preserve">Werknemers worden door de </w:t>
      </w:r>
      <w:r w:rsidR="00140B91" w:rsidRPr="004735A0">
        <w:rPr>
          <w:b/>
          <w:color w:val="874295" w:themeColor="accent2" w:themeShade="BF"/>
        </w:rPr>
        <w:t>werknemersverzekeringen</w:t>
      </w:r>
      <w:r w:rsidR="00140B91">
        <w:t xml:space="preserve"> beschermt tegen grote inkomstendalingen bij arbeidsongeschiktheid of ontslag. Dit gebeurt door de </w:t>
      </w:r>
      <w:r w:rsidR="00140B91" w:rsidRPr="00140B91">
        <w:t xml:space="preserve">Wet werk </w:t>
      </w:r>
      <w:r w:rsidR="00140B91">
        <w:t>en inkomen naar arbeidsvermogen (</w:t>
      </w:r>
      <w:r w:rsidR="00140B91" w:rsidRPr="004735A0">
        <w:rPr>
          <w:b/>
          <w:color w:val="874295" w:themeColor="accent2" w:themeShade="BF"/>
        </w:rPr>
        <w:t>WIA</w:t>
      </w:r>
      <w:r w:rsidR="00140B91">
        <w:t xml:space="preserve">) en Werkloosheidswet (WW). Als een werknemer ziek wordt dan moet de werkgever de eerste twee jaar het loon doorbetalen. De werknemer moet proberen zo snel mogelijk weer aan het werk te kunnen. Dit kan eventueel via aangepast werk. Na twee jaar neemt de overheid de betalingsplicht van de werkgever over. Je krijgt alleen een uitkering indien je voor het gedeelte </w:t>
      </w:r>
      <w:r w:rsidR="00562703">
        <w:t>wat je wel kunt, ook daadwerkelijk werkt.</w:t>
      </w:r>
    </w:p>
    <w:p w:rsidR="00562703" w:rsidRDefault="00562703" w:rsidP="00562703">
      <w:pPr>
        <w:pStyle w:val="Kop2"/>
      </w:pPr>
    </w:p>
    <w:p w:rsidR="00562703" w:rsidRDefault="0098664A" w:rsidP="00562703">
      <w:pPr>
        <w:pStyle w:val="Kop2"/>
      </w:pPr>
      <w:r>
        <w:t>Opdracht 33</w:t>
      </w:r>
    </w:p>
    <w:p w:rsidR="00562703" w:rsidRPr="00562703" w:rsidRDefault="00562703" w:rsidP="00562703">
      <w:r>
        <w:t>Soms worden werknemers (met een gebroken been) thuis met een taxi opgehaald om naar het bedrijf te worden gebracht. De werkgever betaalt de kosten voor de taxi. Waarom zou de overheid zieke werknemers graag zo snel mogelijk weer aan het werk willen hebben?</w:t>
      </w:r>
    </w:p>
    <w:p w:rsidR="00870AD4" w:rsidRDefault="00870AD4" w:rsidP="00CD3499"/>
    <w:p w:rsidR="00562703" w:rsidRPr="00CD3499" w:rsidRDefault="00562703" w:rsidP="00CD3499">
      <w:r>
        <w:rPr>
          <w:noProof/>
          <w:lang w:eastAsia="nl-NL"/>
        </w:rPr>
        <w:drawing>
          <wp:anchor distT="0" distB="0" distL="114300" distR="114300" simplePos="0" relativeHeight="251699200" behindDoc="1" locked="0" layoutInCell="1" allowOverlap="1" wp14:anchorId="17E1F9B9" wp14:editId="5335F337">
            <wp:simplePos x="0" y="0"/>
            <wp:positionH relativeFrom="column">
              <wp:posOffset>4629785</wp:posOffset>
            </wp:positionH>
            <wp:positionV relativeFrom="paragraph">
              <wp:posOffset>133985</wp:posOffset>
            </wp:positionV>
            <wp:extent cx="2089785" cy="1367790"/>
            <wp:effectExtent l="0" t="0" r="5715" b="3810"/>
            <wp:wrapTight wrapText="bothSides">
              <wp:wrapPolygon edited="0">
                <wp:start x="0" y="0"/>
                <wp:lineTo x="0" y="21359"/>
                <wp:lineTo x="21462" y="21359"/>
                <wp:lineTo x="21462" y="0"/>
                <wp:lineTo x="0" y="0"/>
              </wp:wrapPolygon>
            </wp:wrapTight>
            <wp:docPr id="35" name="Afbeelding 35" descr="http://www.retailactueel.com/wp-content/uploads/2012/07/Logo_UWV_Werkbedrijf-290x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retailactueel.com/wp-content/uploads/2012/07/Logo_UWV_Werkbedrijf-290x130.jpg"/>
                    <pic:cNvPicPr>
                      <a:picLocks noChangeAspect="1" noChangeArrowheads="1"/>
                    </pic:cNvPicPr>
                  </pic:nvPicPr>
                  <pic:blipFill rotWithShape="1">
                    <a:blip r:embed="rId45">
                      <a:extLst>
                        <a:ext uri="{28A0092B-C50C-407E-A947-70E740481C1C}">
                          <a14:useLocalDpi xmlns:a14="http://schemas.microsoft.com/office/drawing/2010/main" val="0"/>
                        </a:ext>
                      </a:extLst>
                    </a:blip>
                    <a:srcRect r="31690"/>
                    <a:stretch/>
                  </pic:blipFill>
                  <pic:spPr bwMode="auto">
                    <a:xfrm>
                      <a:off x="0" y="0"/>
                      <a:ext cx="2089785" cy="1367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Na ontslag kun je een </w:t>
      </w:r>
      <w:r w:rsidRPr="004735A0">
        <w:rPr>
          <w:b/>
          <w:color w:val="874295" w:themeColor="accent2" w:themeShade="BF"/>
        </w:rPr>
        <w:t>WW</w:t>
      </w:r>
      <w:r>
        <w:t xml:space="preserve">-uitkering aanvragen. Om te kijken of je een uitkering krijgt moet je aan een aantal regels voldoen. Ten eerste moet je je inschrijven bij het </w:t>
      </w:r>
      <w:r w:rsidRPr="004735A0">
        <w:rPr>
          <w:b/>
          <w:color w:val="874295" w:themeColor="accent2" w:themeShade="BF"/>
        </w:rPr>
        <w:t>UWV</w:t>
      </w:r>
      <w:r>
        <w:t>, zij kijken of je geen eigen schuld had bij het ontslag en voldoet aan de weken-eis. Volgens de weken-eis moet je de laatste 36 weken minimaal 26 weken hebben gewerkt. Voldoe je aan de eisen, dan ontvang je een uitkering. Heb je in de afgelopen vijf jaar minimaal vier jaar gewerkt dan krijg je een hogere uitkering. Dan krijg je namelijk 70% van het laatste loon i.p.v. 70% van het minimumloon. De duur van een WW-uitkering is maximaal 38 maanden.</w:t>
      </w:r>
    </w:p>
    <w:p w:rsidR="00601419" w:rsidRDefault="00601419" w:rsidP="00601419">
      <w:pPr>
        <w:pStyle w:val="Kop2"/>
      </w:pPr>
    </w:p>
    <w:p w:rsidR="00601419" w:rsidRDefault="0098664A" w:rsidP="00601419">
      <w:pPr>
        <w:pStyle w:val="Kop2"/>
      </w:pPr>
      <w:r>
        <w:t>Opdracht 34</w:t>
      </w:r>
    </w:p>
    <w:p w:rsidR="00601419" w:rsidRPr="00601419" w:rsidRDefault="00601419" w:rsidP="00601419">
      <w:r>
        <w:t>Aan welke drie eisen moet je voldoen om een WW-uitkering te krijgen.</w:t>
      </w:r>
    </w:p>
    <w:p w:rsidR="00CD61ED" w:rsidRDefault="00CD61ED" w:rsidP="00A36503"/>
    <w:p w:rsidR="00601419" w:rsidRDefault="0098664A" w:rsidP="00601419">
      <w:pPr>
        <w:pStyle w:val="Kop2"/>
      </w:pPr>
      <w:r>
        <w:lastRenderedPageBreak/>
        <w:t>Opdracht 35</w:t>
      </w:r>
    </w:p>
    <w:p w:rsidR="00601419" w:rsidRDefault="00601419" w:rsidP="00601419">
      <w:r>
        <w:t>Bedenk vier voorbeelden waarbij je zelf schuldig bent aan je ontslag.</w:t>
      </w:r>
    </w:p>
    <w:p w:rsidR="00601419" w:rsidRDefault="00601419" w:rsidP="00601419"/>
    <w:p w:rsidR="00601419" w:rsidRDefault="0098664A" w:rsidP="00601419">
      <w:pPr>
        <w:pStyle w:val="Kop2"/>
      </w:pPr>
      <w:r>
        <w:t>Opdracht 36</w:t>
      </w:r>
    </w:p>
    <w:p w:rsidR="00601419" w:rsidRDefault="00601419" w:rsidP="00601419">
      <w:r>
        <w:t>Het gaat economisch slecht met het bedrijf RoSe bv. Om het bedrijf te redden is er een reorganisatie nodig. Doo</w:t>
      </w:r>
      <w:r w:rsidR="002C4DA2">
        <w:t>r deze reorganisatie worden vier</w:t>
      </w:r>
      <w:r>
        <w:t xml:space="preserve"> werknemers ontslagen. Geef van elk van deze werknemers aan of ze in aanmerking komen voor een uitkering. Zo ja, geef ook aan hoe hoog de uitkering zal zijn.</w:t>
      </w:r>
    </w:p>
    <w:p w:rsidR="00601419" w:rsidRDefault="00601419" w:rsidP="00601419">
      <w:pPr>
        <w:ind w:left="705" w:hanging="705"/>
      </w:pPr>
      <w:r w:rsidRPr="004B7B4E">
        <w:rPr>
          <w:b/>
          <w:color w:val="874295" w:themeColor="accent2" w:themeShade="BF"/>
        </w:rPr>
        <w:t>a</w:t>
      </w:r>
      <w:r>
        <w:tab/>
        <w:t xml:space="preserve">Joris is 22 jaar. Omdat hij zijn opleiding niet had afgemaakt, moest Joris </w:t>
      </w:r>
      <w:r w:rsidR="002C4DA2">
        <w:t>in 20</w:t>
      </w:r>
      <w:r w:rsidR="00FB4BB1">
        <w:t>13</w:t>
      </w:r>
      <w:r w:rsidR="002C4DA2">
        <w:t xml:space="preserve"> </w:t>
      </w:r>
      <w:r>
        <w:t>beginnen in het magazijn. Hi</w:t>
      </w:r>
      <w:r w:rsidR="00FB4BB1">
        <w:t>j ontvangt het minimumloon € 1.578</w:t>
      </w:r>
      <w:bookmarkStart w:id="0" w:name="_GoBack"/>
      <w:bookmarkEnd w:id="0"/>
      <w:r>
        <w:t xml:space="preserve"> per maand.</w:t>
      </w:r>
    </w:p>
    <w:p w:rsidR="00601419" w:rsidRDefault="00601419" w:rsidP="00601419">
      <w:pPr>
        <w:ind w:left="705" w:hanging="705"/>
      </w:pPr>
      <w:r w:rsidRPr="004B7B4E">
        <w:rPr>
          <w:b/>
          <w:color w:val="874295" w:themeColor="accent2" w:themeShade="BF"/>
        </w:rPr>
        <w:t>b</w:t>
      </w:r>
      <w:r>
        <w:tab/>
        <w:t>Mirthe is 33 jaar. Na 10 jaar voor de kinderen te hebben gezorgd, is ze drie maanden geleden bij RoSe bv op de administratie begonnen met werken. Ze kreeg hiervoor € 2.100 per maand.</w:t>
      </w:r>
    </w:p>
    <w:p w:rsidR="00601419" w:rsidRDefault="00601419" w:rsidP="00601419">
      <w:pPr>
        <w:ind w:left="705" w:hanging="705"/>
      </w:pPr>
      <w:r w:rsidRPr="004B7B4E">
        <w:rPr>
          <w:b/>
          <w:color w:val="874295" w:themeColor="accent2" w:themeShade="BF"/>
        </w:rPr>
        <w:t>c</w:t>
      </w:r>
      <w:r>
        <w:tab/>
        <w:t>Femke is 40 jaar. Na 12 jaar trouwe dienst als baliemedewerkster bij RoSe bv komt haar baan nu te vervallen. Ze verdiende € 2.400 per maand.</w:t>
      </w:r>
    </w:p>
    <w:p w:rsidR="00601419" w:rsidRDefault="004B7B4E" w:rsidP="00601419">
      <w:pPr>
        <w:ind w:left="705" w:hanging="705"/>
      </w:pPr>
      <w:r w:rsidRPr="004B7B4E">
        <w:rPr>
          <w:b/>
          <w:color w:val="874295" w:themeColor="accent2" w:themeShade="BF"/>
        </w:rPr>
        <w:t>d</w:t>
      </w:r>
      <w:r>
        <w:tab/>
        <w:t>Thomas 26 jaar. Na zijn diploma te hebben behaald aan de Universitei</w:t>
      </w:r>
      <w:r w:rsidR="00DA000F">
        <w:t>t van Nijmegen is hij sinds zeven</w:t>
      </w:r>
      <w:r>
        <w:t xml:space="preserve"> maanden werkzaam bij RoSe bv. Hij verdiende hiermee € 4.200 per maand.</w:t>
      </w:r>
    </w:p>
    <w:p w:rsidR="004B7B4E" w:rsidRPr="00601419" w:rsidRDefault="004B7B4E" w:rsidP="00601419">
      <w:pPr>
        <w:ind w:left="705" w:hanging="705"/>
      </w:pPr>
    </w:p>
    <w:p w:rsidR="004B7B4E" w:rsidRDefault="0098664A" w:rsidP="004B7B4E">
      <w:pPr>
        <w:pStyle w:val="Kop2"/>
      </w:pPr>
      <w:r>
        <w:t>Opdracht 37</w:t>
      </w:r>
    </w:p>
    <w:p w:rsidR="004B7B4E" w:rsidRPr="004B7B4E" w:rsidRDefault="004B7B4E" w:rsidP="004B7B4E">
      <w:r w:rsidRPr="004B7B4E">
        <w:t>Neem onderstaande grafiek over en vul de juiste woorden in op de stippellijnen. Kies uit de volgende woorden: Belastinginkomsten – WW – Wajong – WIA – premies – wer</w:t>
      </w:r>
      <w:r w:rsidR="00EE488F">
        <w:t>knemersverzekeringen – ANW – Bijstand (Participatiewet)</w:t>
      </w:r>
      <w:r w:rsidRPr="004B7B4E">
        <w:t xml:space="preserve"> –  volksverzekeringen </w:t>
      </w:r>
    </w:p>
    <w:p w:rsidR="004B7B4E" w:rsidRPr="004B7B4E" w:rsidRDefault="004B7B4E" w:rsidP="004B7B4E">
      <w:r>
        <w:rPr>
          <w:rFonts w:ascii="Arial" w:hAnsi="Arial" w:cs="Arial"/>
          <w:noProof/>
          <w:lang w:eastAsia="nl-NL"/>
        </w:rPr>
        <mc:AlternateContent>
          <mc:Choice Requires="wpc">
            <w:drawing>
              <wp:inline distT="0" distB="0" distL="0" distR="0">
                <wp:extent cx="5486400" cy="2628900"/>
                <wp:effectExtent l="0" t="0" r="0" b="0"/>
                <wp:docPr id="47" name="Papier 4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6" name="Text Box 4"/>
                        <wps:cNvSpPr txBox="1">
                          <a:spLocks noChangeArrowheads="1"/>
                        </wps:cNvSpPr>
                        <wps:spPr bwMode="auto">
                          <a:xfrm>
                            <a:off x="0" y="1371599"/>
                            <a:ext cx="1371600" cy="618135"/>
                          </a:xfrm>
                          <a:prstGeom prst="rect">
                            <a:avLst/>
                          </a:prstGeom>
                          <a:solidFill>
                            <a:srgbClr val="FFFFFF"/>
                          </a:solidFill>
                          <a:ln w="9525">
                            <a:solidFill>
                              <a:srgbClr val="000000"/>
                            </a:solidFill>
                            <a:miter lim="800000"/>
                            <a:headEnd/>
                            <a:tailEnd/>
                          </a:ln>
                        </wps:spPr>
                        <wps:txbx>
                          <w:txbxContent>
                            <w:p w:rsidR="006955F3" w:rsidRPr="004735A0" w:rsidRDefault="006955F3" w:rsidP="004B7B4E">
                              <w:pPr>
                                <w:ind w:right="23"/>
                                <w:rPr>
                                  <w:rFonts w:ascii="Arial" w:hAnsi="Arial" w:cs="Arial"/>
                                  <w:b/>
                                  <w:color w:val="874295" w:themeColor="accent2" w:themeShade="BF"/>
                                  <w:sz w:val="20"/>
                                  <w:szCs w:val="20"/>
                                </w:rPr>
                              </w:pPr>
                              <w:r w:rsidRPr="004735A0">
                                <w:rPr>
                                  <w:rFonts w:ascii="Arial" w:hAnsi="Arial" w:cs="Arial"/>
                                  <w:b/>
                                  <w:color w:val="874295" w:themeColor="accent2" w:themeShade="BF"/>
                                  <w:sz w:val="20"/>
                                  <w:szCs w:val="20"/>
                                </w:rPr>
                                <w:t>stelsel sociale zekerheid</w:t>
                              </w:r>
                            </w:p>
                          </w:txbxContent>
                        </wps:txbx>
                        <wps:bodyPr rot="0" vert="horz" wrap="square" lIns="91440" tIns="45720" rIns="91440" bIns="45720" anchor="t" anchorCtr="0" upright="1">
                          <a:noAutofit/>
                        </wps:bodyPr>
                      </wps:wsp>
                      <wps:wsp>
                        <wps:cNvPr id="37" name="Text Box 5"/>
                        <wps:cNvSpPr txBox="1">
                          <a:spLocks noChangeArrowheads="1"/>
                        </wps:cNvSpPr>
                        <wps:spPr bwMode="auto">
                          <a:xfrm>
                            <a:off x="1600200" y="571500"/>
                            <a:ext cx="1600200" cy="571500"/>
                          </a:xfrm>
                          <a:prstGeom prst="rect">
                            <a:avLst/>
                          </a:prstGeom>
                          <a:solidFill>
                            <a:srgbClr val="FFFFFF"/>
                          </a:solidFill>
                          <a:ln w="9525">
                            <a:solidFill>
                              <a:srgbClr val="000000"/>
                            </a:solidFill>
                            <a:miter lim="800000"/>
                            <a:headEnd/>
                            <a:tailEnd/>
                          </a:ln>
                        </wps:spPr>
                        <wps:txbx>
                          <w:txbxContent>
                            <w:p w:rsidR="006955F3" w:rsidRPr="00557994" w:rsidRDefault="006955F3" w:rsidP="004B7B4E">
                              <w:pPr>
                                <w:ind w:right="96"/>
                                <w:rPr>
                                  <w:rFonts w:ascii="Arial" w:hAnsi="Arial" w:cs="Arial"/>
                                  <w:sz w:val="20"/>
                                  <w:szCs w:val="20"/>
                                </w:rPr>
                              </w:pPr>
                              <w:r w:rsidRPr="00557994">
                                <w:rPr>
                                  <w:rFonts w:ascii="Arial" w:hAnsi="Arial" w:cs="Arial"/>
                                  <w:sz w:val="20"/>
                                  <w:szCs w:val="20"/>
                                </w:rPr>
                                <w:t xml:space="preserve">sociale verzekeringen betaald via </w:t>
                              </w:r>
                              <w:r>
                                <w:rPr>
                                  <w:rFonts w:ascii="Arial" w:hAnsi="Arial" w:cs="Arial"/>
                                  <w:sz w:val="20"/>
                                  <w:szCs w:val="20"/>
                                </w:rPr>
                                <w:t>….</w:t>
                              </w:r>
                            </w:p>
                          </w:txbxContent>
                        </wps:txbx>
                        <wps:bodyPr rot="0" vert="horz" wrap="square" lIns="91440" tIns="45720" rIns="91440" bIns="45720" anchor="t" anchorCtr="0" upright="1">
                          <a:noAutofit/>
                        </wps:bodyPr>
                      </wps:wsp>
                      <wps:wsp>
                        <wps:cNvPr id="38" name="Text Box 6"/>
                        <wps:cNvSpPr txBox="1">
                          <a:spLocks noChangeArrowheads="1"/>
                        </wps:cNvSpPr>
                        <wps:spPr bwMode="auto">
                          <a:xfrm>
                            <a:off x="1600200" y="1943100"/>
                            <a:ext cx="1600200" cy="571500"/>
                          </a:xfrm>
                          <a:prstGeom prst="rect">
                            <a:avLst/>
                          </a:prstGeom>
                          <a:solidFill>
                            <a:srgbClr val="FFFFFF"/>
                          </a:solidFill>
                          <a:ln w="9525">
                            <a:solidFill>
                              <a:srgbClr val="000000"/>
                            </a:solidFill>
                            <a:miter lim="800000"/>
                            <a:headEnd/>
                            <a:tailEnd/>
                          </a:ln>
                        </wps:spPr>
                        <wps:txbx>
                          <w:txbxContent>
                            <w:p w:rsidR="006955F3" w:rsidRPr="00557994" w:rsidRDefault="006955F3" w:rsidP="004B7B4E">
                              <w:pPr>
                                <w:ind w:right="-187"/>
                                <w:rPr>
                                  <w:rFonts w:ascii="Arial" w:hAnsi="Arial" w:cs="Arial"/>
                                  <w:sz w:val="20"/>
                                  <w:szCs w:val="20"/>
                                </w:rPr>
                              </w:pPr>
                              <w:r w:rsidRPr="00557994">
                                <w:rPr>
                                  <w:rFonts w:ascii="Arial" w:hAnsi="Arial" w:cs="Arial"/>
                                  <w:sz w:val="20"/>
                                  <w:szCs w:val="20"/>
                                </w:rPr>
                                <w:t>sociale voorzieningen</w:t>
                              </w:r>
                              <w:r>
                                <w:rPr>
                                  <w:rFonts w:ascii="Arial" w:hAnsi="Arial" w:cs="Arial"/>
                                  <w:sz w:val="20"/>
                                  <w:szCs w:val="20"/>
                                </w:rPr>
                                <w:t xml:space="preserve"> </w:t>
                              </w:r>
                              <w:r w:rsidRPr="00557994">
                                <w:rPr>
                                  <w:rFonts w:ascii="Arial" w:hAnsi="Arial" w:cs="Arial"/>
                                  <w:sz w:val="20"/>
                                  <w:szCs w:val="20"/>
                                </w:rPr>
                                <w:t>betaald via</w:t>
                              </w:r>
                              <w:r>
                                <w:rPr>
                                  <w:rFonts w:ascii="Arial" w:hAnsi="Arial" w:cs="Arial"/>
                                  <w:sz w:val="20"/>
                                  <w:szCs w:val="20"/>
                                </w:rPr>
                                <w:t xml:space="preserve"> …</w:t>
                              </w:r>
                            </w:p>
                          </w:txbxContent>
                        </wps:txbx>
                        <wps:bodyPr rot="0" vert="horz" wrap="square" lIns="91440" tIns="45720" rIns="91440" bIns="45720" anchor="t" anchorCtr="0" upright="1">
                          <a:noAutofit/>
                        </wps:bodyPr>
                      </wps:wsp>
                      <wps:wsp>
                        <wps:cNvPr id="39" name="Text Box 7"/>
                        <wps:cNvSpPr txBox="1">
                          <a:spLocks noChangeArrowheads="1"/>
                        </wps:cNvSpPr>
                        <wps:spPr bwMode="auto">
                          <a:xfrm>
                            <a:off x="3429000" y="114300"/>
                            <a:ext cx="1943100" cy="571500"/>
                          </a:xfrm>
                          <a:prstGeom prst="rect">
                            <a:avLst/>
                          </a:prstGeom>
                          <a:solidFill>
                            <a:srgbClr val="FFFFFF"/>
                          </a:solidFill>
                          <a:ln w="9525">
                            <a:solidFill>
                              <a:srgbClr val="000000"/>
                            </a:solidFill>
                            <a:miter lim="800000"/>
                            <a:headEnd/>
                            <a:tailEnd/>
                          </a:ln>
                        </wps:spPr>
                        <wps:txbx>
                          <w:txbxContent>
                            <w:p w:rsidR="006955F3" w:rsidRDefault="006955F3" w:rsidP="004B7B4E">
                              <w:pPr>
                                <w:rPr>
                                  <w:rFonts w:ascii="Arial" w:hAnsi="Arial" w:cs="Arial"/>
                                  <w:sz w:val="20"/>
                                  <w:szCs w:val="20"/>
                                </w:rPr>
                              </w:pPr>
                              <w:r>
                                <w:rPr>
                                  <w:rFonts w:ascii="Arial" w:hAnsi="Arial" w:cs="Arial"/>
                                  <w:sz w:val="20"/>
                                  <w:szCs w:val="20"/>
                                </w:rPr>
                                <w:t>…</w:t>
                              </w:r>
                            </w:p>
                            <w:p w:rsidR="006955F3" w:rsidRPr="00557994" w:rsidRDefault="006955F3" w:rsidP="004B7B4E">
                              <w:pPr>
                                <w:rPr>
                                  <w:rFonts w:ascii="Arial" w:hAnsi="Arial" w:cs="Arial"/>
                                  <w:sz w:val="20"/>
                                  <w:szCs w:val="20"/>
                                </w:rPr>
                              </w:pPr>
                              <w:r w:rsidRPr="00557994">
                                <w:rPr>
                                  <w:rFonts w:ascii="Arial" w:hAnsi="Arial" w:cs="Arial"/>
                                  <w:sz w:val="20"/>
                                  <w:szCs w:val="20"/>
                                </w:rPr>
                                <w:t xml:space="preserve">vb. </w:t>
                              </w:r>
                              <w:r>
                                <w:rPr>
                                  <w:rFonts w:ascii="Arial" w:hAnsi="Arial" w:cs="Arial"/>
                                  <w:sz w:val="20"/>
                                  <w:szCs w:val="20"/>
                                </w:rPr>
                                <w:t>…, …</w:t>
                              </w:r>
                            </w:p>
                          </w:txbxContent>
                        </wps:txbx>
                        <wps:bodyPr rot="0" vert="horz" wrap="square" lIns="91440" tIns="45720" rIns="91440" bIns="45720" anchor="t" anchorCtr="0" upright="1">
                          <a:noAutofit/>
                        </wps:bodyPr>
                      </wps:wsp>
                      <wps:wsp>
                        <wps:cNvPr id="40" name="Text Box 8"/>
                        <wps:cNvSpPr txBox="1">
                          <a:spLocks noChangeArrowheads="1"/>
                        </wps:cNvSpPr>
                        <wps:spPr bwMode="auto">
                          <a:xfrm>
                            <a:off x="3429000" y="800100"/>
                            <a:ext cx="1943100" cy="571500"/>
                          </a:xfrm>
                          <a:prstGeom prst="rect">
                            <a:avLst/>
                          </a:prstGeom>
                          <a:solidFill>
                            <a:srgbClr val="FFFFFF"/>
                          </a:solidFill>
                          <a:ln w="9525">
                            <a:solidFill>
                              <a:srgbClr val="000000"/>
                            </a:solidFill>
                            <a:miter lim="800000"/>
                            <a:headEnd/>
                            <a:tailEnd/>
                          </a:ln>
                        </wps:spPr>
                        <wps:txbx>
                          <w:txbxContent>
                            <w:p w:rsidR="006955F3" w:rsidRDefault="006955F3" w:rsidP="004B7B4E">
                              <w:pPr>
                                <w:rPr>
                                  <w:rFonts w:ascii="Arial" w:hAnsi="Arial" w:cs="Arial"/>
                                  <w:sz w:val="20"/>
                                  <w:szCs w:val="20"/>
                                </w:rPr>
                              </w:pPr>
                              <w:r>
                                <w:rPr>
                                  <w:rFonts w:ascii="Arial" w:hAnsi="Arial" w:cs="Arial"/>
                                  <w:sz w:val="20"/>
                                  <w:szCs w:val="20"/>
                                </w:rPr>
                                <w:t>…</w:t>
                              </w:r>
                            </w:p>
                            <w:p w:rsidR="006955F3" w:rsidRPr="00557994" w:rsidRDefault="006955F3" w:rsidP="004B7B4E">
                              <w:pPr>
                                <w:rPr>
                                  <w:rFonts w:ascii="Arial" w:hAnsi="Arial" w:cs="Arial"/>
                                  <w:sz w:val="20"/>
                                  <w:szCs w:val="20"/>
                                </w:rPr>
                              </w:pPr>
                              <w:r w:rsidRPr="00557994">
                                <w:rPr>
                                  <w:rFonts w:ascii="Arial" w:hAnsi="Arial" w:cs="Arial"/>
                                  <w:sz w:val="20"/>
                                  <w:szCs w:val="20"/>
                                </w:rPr>
                                <w:t xml:space="preserve">vb. </w:t>
                              </w:r>
                              <w:r w:rsidRPr="00215C29">
                                <w:rPr>
                                  <w:rFonts w:ascii="Arial" w:hAnsi="Arial" w:cs="Arial"/>
                                  <w:color w:val="000000"/>
                                  <w:sz w:val="20"/>
                                  <w:szCs w:val="20"/>
                                </w:rPr>
                                <w:t>AOW,</w:t>
                              </w:r>
                              <w:r>
                                <w:rPr>
                                  <w:rFonts w:ascii="Arial" w:hAnsi="Arial" w:cs="Arial"/>
                                  <w:color w:val="000000"/>
                                  <w:sz w:val="20"/>
                                  <w:szCs w:val="20"/>
                                </w:rPr>
                                <w:t xml:space="preserve"> …</w:t>
                              </w:r>
                              <w:r w:rsidRPr="00215C29">
                                <w:rPr>
                                  <w:rFonts w:ascii="Arial" w:hAnsi="Arial" w:cs="Arial"/>
                                  <w:color w:val="FF0000"/>
                                  <w:sz w:val="20"/>
                                  <w:szCs w:val="20"/>
                                </w:rPr>
                                <w:t xml:space="preserve"> </w:t>
                              </w:r>
                            </w:p>
                          </w:txbxContent>
                        </wps:txbx>
                        <wps:bodyPr rot="0" vert="horz" wrap="square" lIns="91440" tIns="45720" rIns="91440" bIns="45720" anchor="t" anchorCtr="0" upright="1">
                          <a:noAutofit/>
                        </wps:bodyPr>
                      </wps:wsp>
                      <wps:wsp>
                        <wps:cNvPr id="41" name="Text Box 9"/>
                        <wps:cNvSpPr txBox="1">
                          <a:spLocks noChangeArrowheads="1"/>
                        </wps:cNvSpPr>
                        <wps:spPr bwMode="auto">
                          <a:xfrm>
                            <a:off x="3429000" y="2057400"/>
                            <a:ext cx="1943100" cy="342900"/>
                          </a:xfrm>
                          <a:prstGeom prst="rect">
                            <a:avLst/>
                          </a:prstGeom>
                          <a:solidFill>
                            <a:srgbClr val="FFFFFF"/>
                          </a:solidFill>
                          <a:ln w="9525">
                            <a:solidFill>
                              <a:srgbClr val="000000"/>
                            </a:solidFill>
                            <a:miter lim="800000"/>
                            <a:headEnd/>
                            <a:tailEnd/>
                          </a:ln>
                        </wps:spPr>
                        <wps:txbx>
                          <w:txbxContent>
                            <w:p w:rsidR="006955F3" w:rsidRPr="00557994" w:rsidRDefault="006955F3" w:rsidP="004B7B4E">
                              <w:pPr>
                                <w:rPr>
                                  <w:rFonts w:ascii="Arial" w:hAnsi="Arial" w:cs="Arial"/>
                                  <w:sz w:val="20"/>
                                  <w:szCs w:val="20"/>
                                </w:rPr>
                              </w:pPr>
                              <w:r>
                                <w:rPr>
                                  <w:rFonts w:ascii="Arial" w:hAnsi="Arial" w:cs="Arial"/>
                                  <w:sz w:val="20"/>
                                  <w:szCs w:val="20"/>
                                </w:rPr>
                                <w:t xml:space="preserve">vb. … , … </w:t>
                              </w:r>
                            </w:p>
                          </w:txbxContent>
                        </wps:txbx>
                        <wps:bodyPr rot="0" vert="horz" wrap="square" lIns="91440" tIns="45720" rIns="91440" bIns="45720" anchor="t" anchorCtr="0" upright="1">
                          <a:noAutofit/>
                        </wps:bodyPr>
                      </wps:wsp>
                      <wps:wsp>
                        <wps:cNvPr id="42" name="Line 10"/>
                        <wps:cNvCnPr/>
                        <wps:spPr bwMode="auto">
                          <a:xfrm flipH="1">
                            <a:off x="1371600" y="914400"/>
                            <a:ext cx="228600" cy="685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Line 11"/>
                        <wps:cNvCnPr/>
                        <wps:spPr bwMode="auto">
                          <a:xfrm>
                            <a:off x="1371600" y="1600200"/>
                            <a:ext cx="228600" cy="685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12"/>
                        <wps:cNvCnPr/>
                        <wps:spPr bwMode="auto">
                          <a:xfrm>
                            <a:off x="3200400" y="217170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13"/>
                        <wps:cNvCnPr/>
                        <wps:spPr bwMode="auto">
                          <a:xfrm flipH="1">
                            <a:off x="3200400" y="457200"/>
                            <a:ext cx="2286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14"/>
                        <wps:cNvCnPr/>
                        <wps:spPr bwMode="auto">
                          <a:xfrm>
                            <a:off x="3200400" y="800100"/>
                            <a:ext cx="2286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id="Papier 47" o:spid="_x0000_s1027" editas="canvas" style="width:6in;height:207pt;mso-position-horizontal-relative:char;mso-position-vertical-relative:line" coordsize="54864,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4864;height:26289;visibility:visible;mso-wrap-style:square">
                  <v:fill o:detectmouseclick="t"/>
                  <v:path o:connecttype="none"/>
                </v:shape>
                <v:shape id="Text Box 4" o:spid="_x0000_s1029" type="#_x0000_t202" style="position:absolute;top:13715;width:13716;height:6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">
                  <v:textbox>
                    <w:txbxContent>
                      <w:p w:rsidR="006955F3" w:rsidRPr="004735A0" w:rsidRDefault="006955F3" w:rsidP="004B7B4E">
                        <w:pPr>
                          <w:ind w:right="23"/>
                          <w:rPr>
                            <w:rFonts w:ascii="Arial" w:hAnsi="Arial" w:cs="Arial"/>
                            <w:b/>
                            <w:color w:val="874295" w:themeColor="accent2" w:themeShade="BF"/>
                            <w:sz w:val="20"/>
                            <w:szCs w:val="20"/>
                          </w:rPr>
                        </w:pPr>
                        <w:r w:rsidRPr="004735A0">
                          <w:rPr>
                            <w:rFonts w:ascii="Arial" w:hAnsi="Arial" w:cs="Arial"/>
                            <w:b/>
                            <w:color w:val="874295" w:themeColor="accent2" w:themeShade="BF"/>
                            <w:sz w:val="20"/>
                            <w:szCs w:val="20"/>
                          </w:rPr>
                          <w:t>stelsel sociale zekerheid</w:t>
                        </w:r>
                      </w:p>
                    </w:txbxContent>
                  </v:textbox>
                </v:shape>
                <v:shape id="Text Box 5" o:spid="_x0000_s1030" type="#_x0000_t202" style="position:absolute;left:16002;top:5715;width:1600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">
                  <v:textbox>
                    <w:txbxContent>
                      <w:p w:rsidR="006955F3" w:rsidRPr="00557994" w:rsidRDefault="006955F3" w:rsidP="004B7B4E">
                        <w:pPr>
                          <w:ind w:right="96"/>
                          <w:rPr>
                            <w:rFonts w:ascii="Arial" w:hAnsi="Arial" w:cs="Arial"/>
                            <w:sz w:val="20"/>
                            <w:szCs w:val="20"/>
                          </w:rPr>
                        </w:pPr>
                        <w:r w:rsidRPr="00557994">
                          <w:rPr>
                            <w:rFonts w:ascii="Arial" w:hAnsi="Arial" w:cs="Arial"/>
                            <w:sz w:val="20"/>
                            <w:szCs w:val="20"/>
                          </w:rPr>
                          <w:t xml:space="preserve">sociale verzekeringen betaald via </w:t>
                        </w:r>
                        <w:r>
                          <w:rPr>
                            <w:rFonts w:ascii="Arial" w:hAnsi="Arial" w:cs="Arial"/>
                            <w:sz w:val="20"/>
                            <w:szCs w:val="20"/>
                          </w:rPr>
                          <w:t>….</w:t>
                        </w:r>
                      </w:p>
                    </w:txbxContent>
                  </v:textbox>
                </v:shape>
                <v:shape id="Text Box 6" o:spid="_x0000_s1031" type="#_x0000_t202" style="position:absolute;left:16002;top:19431;width:16002;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">
                  <v:textbox>
                    <w:txbxContent>
                      <w:p w:rsidR="006955F3" w:rsidRPr="00557994" w:rsidRDefault="006955F3" w:rsidP="004B7B4E">
                        <w:pPr>
                          <w:ind w:right="-187"/>
                          <w:rPr>
                            <w:rFonts w:ascii="Arial" w:hAnsi="Arial" w:cs="Arial"/>
                            <w:sz w:val="20"/>
                            <w:szCs w:val="20"/>
                          </w:rPr>
                        </w:pPr>
                        <w:r w:rsidRPr="00557994">
                          <w:rPr>
                            <w:rFonts w:ascii="Arial" w:hAnsi="Arial" w:cs="Arial"/>
                            <w:sz w:val="20"/>
                            <w:szCs w:val="20"/>
                          </w:rPr>
                          <w:t>sociale voorzieningen</w:t>
                        </w:r>
                        <w:r>
                          <w:rPr>
                            <w:rFonts w:ascii="Arial" w:hAnsi="Arial" w:cs="Arial"/>
                            <w:sz w:val="20"/>
                            <w:szCs w:val="20"/>
                          </w:rPr>
                          <w:t xml:space="preserve"> </w:t>
                        </w:r>
                        <w:r w:rsidRPr="00557994">
                          <w:rPr>
                            <w:rFonts w:ascii="Arial" w:hAnsi="Arial" w:cs="Arial"/>
                            <w:sz w:val="20"/>
                            <w:szCs w:val="20"/>
                          </w:rPr>
                          <w:t>betaald via</w:t>
                        </w:r>
                        <w:r>
                          <w:rPr>
                            <w:rFonts w:ascii="Arial" w:hAnsi="Arial" w:cs="Arial"/>
                            <w:sz w:val="20"/>
                            <w:szCs w:val="20"/>
                          </w:rPr>
                          <w:t xml:space="preserve"> …</w:t>
                        </w:r>
                      </w:p>
                    </w:txbxContent>
                  </v:textbox>
                </v:shape>
                <v:shape id="Text Box 7" o:spid="_x0000_s1032" type="#_x0000_t202" style="position:absolute;left:34290;top:1143;width:1943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">
                  <v:textbox>
                    <w:txbxContent>
                      <w:p w:rsidR="006955F3" w:rsidRDefault="006955F3" w:rsidP="004B7B4E">
                        <w:pPr>
                          <w:rPr>
                            <w:rFonts w:ascii="Arial" w:hAnsi="Arial" w:cs="Arial"/>
                            <w:sz w:val="20"/>
                            <w:szCs w:val="20"/>
                          </w:rPr>
                        </w:pPr>
                        <w:r>
                          <w:rPr>
                            <w:rFonts w:ascii="Arial" w:hAnsi="Arial" w:cs="Arial"/>
                            <w:sz w:val="20"/>
                            <w:szCs w:val="20"/>
                          </w:rPr>
                          <w:t>…</w:t>
                        </w:r>
                      </w:p>
                      <w:p w:rsidR="006955F3" w:rsidRPr="00557994" w:rsidRDefault="006955F3" w:rsidP="004B7B4E">
                        <w:pPr>
                          <w:rPr>
                            <w:rFonts w:ascii="Arial" w:hAnsi="Arial" w:cs="Arial"/>
                            <w:sz w:val="20"/>
                            <w:szCs w:val="20"/>
                          </w:rPr>
                        </w:pPr>
                        <w:r w:rsidRPr="00557994">
                          <w:rPr>
                            <w:rFonts w:ascii="Arial" w:hAnsi="Arial" w:cs="Arial"/>
                            <w:sz w:val="20"/>
                            <w:szCs w:val="20"/>
                          </w:rPr>
                          <w:t xml:space="preserve">vb. </w:t>
                        </w:r>
                        <w:r>
                          <w:rPr>
                            <w:rFonts w:ascii="Arial" w:hAnsi="Arial" w:cs="Arial"/>
                            <w:sz w:val="20"/>
                            <w:szCs w:val="20"/>
                          </w:rPr>
                          <w:t>…, …</w:t>
                        </w:r>
                      </w:p>
                    </w:txbxContent>
                  </v:textbox>
                </v:shape>
                <v:shape id="Text Box 8" o:spid="_x0000_s1033" type="#_x0000_t202" style="position:absolute;left:34290;top:8001;width:1943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">
                  <v:textbox>
                    <w:txbxContent>
                      <w:p w:rsidR="006955F3" w:rsidRDefault="006955F3" w:rsidP="004B7B4E">
                        <w:pPr>
                          <w:rPr>
                            <w:rFonts w:ascii="Arial" w:hAnsi="Arial" w:cs="Arial"/>
                            <w:sz w:val="20"/>
                            <w:szCs w:val="20"/>
                          </w:rPr>
                        </w:pPr>
                        <w:r>
                          <w:rPr>
                            <w:rFonts w:ascii="Arial" w:hAnsi="Arial" w:cs="Arial"/>
                            <w:sz w:val="20"/>
                            <w:szCs w:val="20"/>
                          </w:rPr>
                          <w:t>…</w:t>
                        </w:r>
                      </w:p>
                      <w:p w:rsidR="006955F3" w:rsidRPr="00557994" w:rsidRDefault="006955F3" w:rsidP="004B7B4E">
                        <w:pPr>
                          <w:rPr>
                            <w:rFonts w:ascii="Arial" w:hAnsi="Arial" w:cs="Arial"/>
                            <w:sz w:val="20"/>
                            <w:szCs w:val="20"/>
                          </w:rPr>
                        </w:pPr>
                        <w:r w:rsidRPr="00557994">
                          <w:rPr>
                            <w:rFonts w:ascii="Arial" w:hAnsi="Arial" w:cs="Arial"/>
                            <w:sz w:val="20"/>
                            <w:szCs w:val="20"/>
                          </w:rPr>
                          <w:t xml:space="preserve">vb. </w:t>
                        </w:r>
                        <w:r w:rsidRPr="00215C29">
                          <w:rPr>
                            <w:rFonts w:ascii="Arial" w:hAnsi="Arial" w:cs="Arial"/>
                            <w:color w:val="000000"/>
                            <w:sz w:val="20"/>
                            <w:szCs w:val="20"/>
                          </w:rPr>
                          <w:t>AOW,</w:t>
                        </w:r>
                        <w:r>
                          <w:rPr>
                            <w:rFonts w:ascii="Arial" w:hAnsi="Arial" w:cs="Arial"/>
                            <w:color w:val="000000"/>
                            <w:sz w:val="20"/>
                            <w:szCs w:val="20"/>
                          </w:rPr>
                          <w:t xml:space="preserve"> …</w:t>
                        </w:r>
                        <w:r w:rsidRPr="00215C29">
                          <w:rPr>
                            <w:rFonts w:ascii="Arial" w:hAnsi="Arial" w:cs="Arial"/>
                            <w:color w:val="FF0000"/>
                            <w:sz w:val="20"/>
                            <w:szCs w:val="20"/>
                          </w:rPr>
                          <w:t xml:space="preserve"> </w:t>
                        </w:r>
                      </w:p>
                    </w:txbxContent>
                  </v:textbox>
                </v:shape>
                <v:shape id="Text Box 9" o:spid="_x0000_s1034" type="#_x0000_t202" style="position:absolute;left:34290;top:20574;width:1943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">
                  <v:textbox>
                    <w:txbxContent>
                      <w:p w:rsidR="006955F3" w:rsidRPr="00557994" w:rsidRDefault="006955F3" w:rsidP="004B7B4E">
                        <w:pPr>
                          <w:rPr>
                            <w:rFonts w:ascii="Arial" w:hAnsi="Arial" w:cs="Arial"/>
                            <w:sz w:val="20"/>
                            <w:szCs w:val="20"/>
                          </w:rPr>
                        </w:pPr>
                        <w:r>
                          <w:rPr>
                            <w:rFonts w:ascii="Arial" w:hAnsi="Arial" w:cs="Arial"/>
                            <w:sz w:val="20"/>
                            <w:szCs w:val="20"/>
                          </w:rPr>
                          <w:t xml:space="preserve">vb. … , … </w:t>
                        </w:r>
                      </w:p>
                    </w:txbxContent>
                  </v:textbox>
                </v:shape>
                <v:line id="Line 10" o:spid="_x0000_s1035" style="position:absolute;flip:x;visibility:visible;mso-wrap-style:square" from="13716,9144" to="16002,16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"/>
                <v:line id="Line 11" o:spid="_x0000_s1036" style="position:absolute;visibility:visible;mso-wrap-style:square" from="13716,16002" to="16002,228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LrixgAAANsAAAAPAAAAZHJzL2Rvd25yZXYueG1sRI9Pa8JA&#10;FMTvgt9heUJvurGW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WEC64sYAAADbAAAA&#10;DwAAAAAAAAAAAAAAAAAHAgAAZHJzL2Rvd25yZXYueG1sUEsFBgAAAAADAAMAtwAAAPoCAAAAAA==&#10;"/>
                <v:line id="Line 12" o:spid="_x0000_s1037" style="position:absolute;visibility:visible;mso-wrap-style:square" from="32004,21717" to="34290,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SKWxgAAANsAAAAPAAAAZHJzL2Rvd25yZXYueG1sRI9Pa8JA&#10;FMTvBb/D8oTe6sZWgq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16kilsYAAADbAAAA&#10;DwAAAAAAAAAAAAAAAAAHAgAAZHJzL2Rvd25yZXYueG1sUEsFBgAAAAADAAMAtwAAAPoCAAAAAA==&#10;"/>
                <v:line id="Line 13" o:spid="_x0000_s1038" style="position:absolute;flip:x;visibility:visible;mso-wrap-style:square" from="32004,4572" to="34290,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h67m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"/>
                <v:line id="Line 14" o:spid="_x0000_s1039" style="position:absolute;visibility:visible;mso-wrap-style:square" from="32004,8001" to="34290,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"/>
                <w10:anchorlock/>
              </v:group>
            </w:pict>
          </mc:Fallback>
        </mc:AlternateContent>
      </w:r>
    </w:p>
    <w:p w:rsidR="004B7B4E" w:rsidRDefault="0098664A" w:rsidP="004B7B4E">
      <w:pPr>
        <w:pStyle w:val="Kop2"/>
      </w:pPr>
      <w:r>
        <w:lastRenderedPageBreak/>
        <w:t>Opdracht 38</w:t>
      </w:r>
    </w:p>
    <w:p w:rsidR="004B7B4E" w:rsidRDefault="004B7B4E" w:rsidP="004B7B4E">
      <w:r>
        <w:t>Geef van onderstaande situaties aan welke vorm van een uitkering er sprake is.</w:t>
      </w:r>
    </w:p>
    <w:p w:rsidR="004B7B4E" w:rsidRDefault="004B7B4E" w:rsidP="004B7B4E">
      <w:pPr>
        <w:ind w:left="705" w:hanging="705"/>
      </w:pPr>
      <w:r w:rsidRPr="00C738AF">
        <w:rPr>
          <w:b/>
          <w:color w:val="874295" w:themeColor="accent2" w:themeShade="BF"/>
        </w:rPr>
        <w:t>a</w:t>
      </w:r>
      <w:r>
        <w:tab/>
        <w:t>Vanaf haar zesde levensjaar is Andrea chronisch ziek. Nu als 18 jarige probeert ze aangepast werk te vinden.</w:t>
      </w:r>
    </w:p>
    <w:p w:rsidR="004B7B4E" w:rsidRDefault="004B7B4E" w:rsidP="004B7B4E">
      <w:pPr>
        <w:ind w:left="705" w:hanging="705"/>
      </w:pPr>
      <w:r w:rsidRPr="00C738AF">
        <w:rPr>
          <w:b/>
          <w:color w:val="874295" w:themeColor="accent2" w:themeShade="BF"/>
        </w:rPr>
        <w:t>b</w:t>
      </w:r>
      <w:r>
        <w:tab/>
        <w:t>Benjamin is 68 jaar en geniet van zijn pensioen.</w:t>
      </w:r>
    </w:p>
    <w:p w:rsidR="004B7B4E" w:rsidRDefault="004B7B4E" w:rsidP="004B7B4E">
      <w:pPr>
        <w:ind w:left="705" w:hanging="705"/>
      </w:pPr>
      <w:r w:rsidRPr="00C738AF">
        <w:rPr>
          <w:b/>
          <w:color w:val="874295" w:themeColor="accent2" w:themeShade="BF"/>
        </w:rPr>
        <w:t>c</w:t>
      </w:r>
      <w:r>
        <w:tab/>
        <w:t xml:space="preserve">Carlo heeft 20 jaar gewerkt bij een transportbedrijf. Na het </w:t>
      </w:r>
      <w:r w:rsidR="00C738AF">
        <w:t>faillissement</w:t>
      </w:r>
      <w:r>
        <w:t xml:space="preserve"> van het bedrijf heeft hij zich ingeschreven bij </w:t>
      </w:r>
      <w:r w:rsidR="00C738AF">
        <w:t>het UWV voor een uitkering.</w:t>
      </w:r>
    </w:p>
    <w:p w:rsidR="00C738AF" w:rsidRDefault="00C738AF" w:rsidP="004B7B4E">
      <w:pPr>
        <w:ind w:left="705" w:hanging="705"/>
      </w:pPr>
      <w:r w:rsidRPr="00C738AF">
        <w:rPr>
          <w:b/>
          <w:color w:val="874295" w:themeColor="accent2" w:themeShade="BF"/>
        </w:rPr>
        <w:t>d</w:t>
      </w:r>
      <w:r>
        <w:tab/>
        <w:t>Danielle is moeder van drie kinderen. Haar man is kostwinner voor het gezin. Hij is overleden als gevolg van een tragisch verkeersongeval.</w:t>
      </w:r>
    </w:p>
    <w:p w:rsidR="00C738AF" w:rsidRDefault="00C738AF" w:rsidP="004B7B4E">
      <w:pPr>
        <w:ind w:left="705" w:hanging="705"/>
      </w:pPr>
      <w:r w:rsidRPr="00C738AF">
        <w:rPr>
          <w:b/>
          <w:color w:val="874295" w:themeColor="accent2" w:themeShade="BF"/>
        </w:rPr>
        <w:t>e</w:t>
      </w:r>
      <w:r>
        <w:tab/>
        <w:t>Ernst zit al drie jaar ziek thuis. Volgens de arts kan Ernst nog voor 20% werken. Dit doet hij ook bij zijn werkgever. Voor het overige deel ontvangt hij een uitkering.</w:t>
      </w:r>
    </w:p>
    <w:p w:rsidR="00C738AF" w:rsidRDefault="00C738AF" w:rsidP="004B7B4E">
      <w:pPr>
        <w:ind w:left="705" w:hanging="705"/>
      </w:pPr>
      <w:r w:rsidRPr="00C738AF">
        <w:rPr>
          <w:b/>
          <w:color w:val="874295" w:themeColor="accent2" w:themeShade="BF"/>
        </w:rPr>
        <w:t>f</w:t>
      </w:r>
      <w:r>
        <w:tab/>
        <w:t>Franka heeft geen recht op een WW-uitkering. De maximale uitkeringsduur is verlopen. Toch heeft ze nu recht om een inkomen om van te kunnen leven.</w:t>
      </w:r>
    </w:p>
    <w:p w:rsidR="00C738AF" w:rsidRDefault="00C738AF" w:rsidP="004B7B4E">
      <w:pPr>
        <w:ind w:left="705" w:hanging="705"/>
      </w:pPr>
    </w:p>
    <w:p w:rsidR="00C738AF" w:rsidRDefault="0098664A" w:rsidP="00C738AF">
      <w:pPr>
        <w:pStyle w:val="Kop2"/>
      </w:pPr>
      <w:r>
        <w:t>Opdracht 39</w:t>
      </w:r>
    </w:p>
    <w:p w:rsidR="004735A0" w:rsidRDefault="004735A0" w:rsidP="004735A0">
      <w:r>
        <w:t xml:space="preserve">De overheid wil dat burgers, nu en in de toekomst, in goede gezondheid in Nederland kunnen leven. De overheid wil het </w:t>
      </w:r>
      <w:r w:rsidRPr="002C4DA2">
        <w:rPr>
          <w:b/>
          <w:color w:val="874295" w:themeColor="accent2" w:themeShade="BF"/>
        </w:rPr>
        <w:t>milieu</w:t>
      </w:r>
      <w:r>
        <w:t xml:space="preserve"> dus beschermen tegen vervuilingen. Op welke </w:t>
      </w:r>
      <w:r w:rsidR="002D0F5E">
        <w:t>manieren wordt in onderstaande afbeeldingen het milieu vervuild?</w:t>
      </w:r>
    </w:p>
    <w:p w:rsidR="002D0F5E" w:rsidRDefault="003D7ED0" w:rsidP="004735A0">
      <w:r w:rsidRPr="003D7ED0">
        <w:rPr>
          <w:b/>
          <w:noProof/>
          <w:color w:val="874295" w:themeColor="accent2" w:themeShade="BF"/>
          <w:lang w:eastAsia="nl-NL"/>
        </w:rPr>
        <w:drawing>
          <wp:anchor distT="0" distB="0" distL="114300" distR="114300" simplePos="0" relativeHeight="251702272" behindDoc="1" locked="0" layoutInCell="1" allowOverlap="1" wp14:anchorId="787BA0BC" wp14:editId="39D245C2">
            <wp:simplePos x="0" y="0"/>
            <wp:positionH relativeFrom="column">
              <wp:posOffset>2925445</wp:posOffset>
            </wp:positionH>
            <wp:positionV relativeFrom="paragraph">
              <wp:posOffset>45085</wp:posOffset>
            </wp:positionV>
            <wp:extent cx="1097280" cy="1068705"/>
            <wp:effectExtent l="0" t="0" r="7620" b="0"/>
            <wp:wrapTight wrapText="bothSides">
              <wp:wrapPolygon edited="0">
                <wp:start x="0" y="0"/>
                <wp:lineTo x="0" y="21176"/>
                <wp:lineTo x="21375" y="21176"/>
                <wp:lineTo x="21375" y="0"/>
                <wp:lineTo x="0" y="0"/>
              </wp:wrapPolygon>
            </wp:wrapTight>
            <wp:docPr id="50" name="Afbeelding 50" descr="https://encrypted-tbn0.gstatic.com/images?q=tbn:ANd9GcRqRg4ZksWmRsnoJj2AtZUfIXCQAyonqF8VtdSNmCo3-SclnL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ncrypted-tbn0.gstatic.com/images?q=tbn:ANd9GcRqRg4ZksWmRsnoJj2AtZUfIXCQAyonqF8VtdSNmCo3-SclnLTh"/>
                    <pic:cNvPicPr>
                      <a:picLocks noChangeAspect="1" noChangeArrowheads="1"/>
                    </pic:cNvPicPr>
                  </pic:nvPicPr>
                  <pic:blipFill rotWithShape="1">
                    <a:blip r:embed="rId46">
                      <a:extLst>
                        <a:ext uri="{28A0092B-C50C-407E-A947-70E740481C1C}">
                          <a14:useLocalDpi xmlns:a14="http://schemas.microsoft.com/office/drawing/2010/main" val="0"/>
                        </a:ext>
                      </a:extLst>
                    </a:blip>
                    <a:srcRect l="12102" r="18505"/>
                    <a:stretch/>
                  </pic:blipFill>
                  <pic:spPr bwMode="auto">
                    <a:xfrm>
                      <a:off x="0" y="0"/>
                      <a:ext cx="1097280" cy="10687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0F5E" w:rsidRPr="003D7ED0">
        <w:rPr>
          <w:b/>
          <w:noProof/>
          <w:color w:val="874295" w:themeColor="accent2" w:themeShade="BF"/>
          <w:lang w:eastAsia="nl-NL"/>
        </w:rPr>
        <w:drawing>
          <wp:anchor distT="0" distB="0" distL="114300" distR="114300" simplePos="0" relativeHeight="251701248" behindDoc="1" locked="0" layoutInCell="1" allowOverlap="1" wp14:anchorId="52CAE7E3" wp14:editId="4D2EC316">
            <wp:simplePos x="0" y="0"/>
            <wp:positionH relativeFrom="column">
              <wp:posOffset>1448435</wp:posOffset>
            </wp:positionH>
            <wp:positionV relativeFrom="paragraph">
              <wp:posOffset>45085</wp:posOffset>
            </wp:positionV>
            <wp:extent cx="1104265" cy="1075690"/>
            <wp:effectExtent l="0" t="0" r="635" b="0"/>
            <wp:wrapTight wrapText="bothSides">
              <wp:wrapPolygon edited="0">
                <wp:start x="0" y="0"/>
                <wp:lineTo x="0" y="21039"/>
                <wp:lineTo x="21240" y="21039"/>
                <wp:lineTo x="21240" y="0"/>
                <wp:lineTo x="0" y="0"/>
              </wp:wrapPolygon>
            </wp:wrapTight>
            <wp:docPr id="48" name="Afbeelding 48" descr="http://sense4health.nl/wordpress/wp-content/uploads/2012/05/vervuiling-amerik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se4health.nl/wordpress/wp-content/uploads/2012/05/vervuiling-amerika1.jpg"/>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l="4448" r="32267" b="6190"/>
                    <a:stretch/>
                  </pic:blipFill>
                  <pic:spPr bwMode="auto">
                    <a:xfrm>
                      <a:off x="0" y="0"/>
                      <a:ext cx="1104265" cy="1075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0F5E" w:rsidRPr="003D7ED0">
        <w:rPr>
          <w:b/>
          <w:noProof/>
          <w:color w:val="874295" w:themeColor="accent2" w:themeShade="BF"/>
          <w:lang w:eastAsia="nl-NL"/>
        </w:rPr>
        <w:drawing>
          <wp:anchor distT="0" distB="0" distL="114300" distR="114300" simplePos="0" relativeHeight="251700224" behindDoc="1" locked="0" layoutInCell="1" allowOverlap="1" wp14:anchorId="15FEF1BF" wp14:editId="708CDC30">
            <wp:simplePos x="0" y="0"/>
            <wp:positionH relativeFrom="column">
              <wp:posOffset>-8255</wp:posOffset>
            </wp:positionH>
            <wp:positionV relativeFrom="paragraph">
              <wp:posOffset>44450</wp:posOffset>
            </wp:positionV>
            <wp:extent cx="1097280" cy="1082675"/>
            <wp:effectExtent l="0" t="0" r="7620" b="3175"/>
            <wp:wrapTight wrapText="bothSides">
              <wp:wrapPolygon edited="0">
                <wp:start x="0" y="0"/>
                <wp:lineTo x="0" y="21283"/>
                <wp:lineTo x="21375" y="21283"/>
                <wp:lineTo x="21375" y="0"/>
                <wp:lineTo x="0" y="0"/>
              </wp:wrapPolygon>
            </wp:wrapTight>
            <wp:docPr id="49" name="Afbeelding 49" descr="https://encrypted-tbn1.gstatic.com/images?q=tbn:ANd9GcQRoGrocnApraqO5ty_-OHEDOcnj-h9kAQOaWozVoEHE_JJKIRV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crypted-tbn1.gstatic.com/images?q=tbn:ANd9GcQRoGrocnApraqO5ty_-OHEDOcnj-h9kAQOaWozVoEHE_JJKIRVz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97280" cy="1082675"/>
                    </a:xfrm>
                    <a:prstGeom prst="rect">
                      <a:avLst/>
                    </a:prstGeom>
                    <a:noFill/>
                    <a:ln>
                      <a:noFill/>
                    </a:ln>
                  </pic:spPr>
                </pic:pic>
              </a:graphicData>
            </a:graphic>
            <wp14:sizeRelH relativeFrom="page">
              <wp14:pctWidth>0</wp14:pctWidth>
            </wp14:sizeRelH>
            <wp14:sizeRelV relativeFrom="page">
              <wp14:pctHeight>0</wp14:pctHeight>
            </wp14:sizeRelV>
          </wp:anchor>
        </w:drawing>
      </w:r>
      <w:r w:rsidR="002D0F5E" w:rsidRPr="003D7ED0">
        <w:rPr>
          <w:b/>
          <w:color w:val="874295" w:themeColor="accent2" w:themeShade="BF"/>
        </w:rPr>
        <w:t>a</w:t>
      </w:r>
      <w:r w:rsidR="002D0F5E" w:rsidRPr="002D0F5E">
        <w:t xml:space="preserve"> </w:t>
      </w:r>
      <w:r w:rsidR="002D0F5E" w:rsidRPr="003D7ED0">
        <w:rPr>
          <w:b/>
          <w:color w:val="874295" w:themeColor="accent2" w:themeShade="BF"/>
        </w:rPr>
        <w:t>b</w:t>
      </w:r>
      <w:r w:rsidRPr="003D7ED0">
        <w:rPr>
          <w:noProof/>
          <w:lang w:eastAsia="nl-NL"/>
        </w:rPr>
        <w:t xml:space="preserve"> </w:t>
      </w:r>
      <w:r>
        <w:rPr>
          <w:noProof/>
          <w:lang w:eastAsia="nl-NL"/>
        </w:rPr>
        <w:t xml:space="preserve"> </w:t>
      </w:r>
      <w:r w:rsidRPr="003D7ED0">
        <w:rPr>
          <w:b/>
          <w:noProof/>
          <w:color w:val="874295" w:themeColor="accent2" w:themeShade="BF"/>
          <w:lang w:eastAsia="nl-NL"/>
        </w:rPr>
        <w:t>c</w:t>
      </w:r>
    </w:p>
    <w:p w:rsidR="002D0F5E" w:rsidRDefault="002D0F5E" w:rsidP="004735A0"/>
    <w:p w:rsidR="002D0F5E" w:rsidRDefault="002D0F5E" w:rsidP="004735A0"/>
    <w:p w:rsidR="002D0F5E" w:rsidRDefault="002D0F5E" w:rsidP="004735A0"/>
    <w:p w:rsidR="003D7ED0" w:rsidRDefault="003D7ED0" w:rsidP="002D0F5E">
      <w:pPr>
        <w:pStyle w:val="Kop2"/>
      </w:pPr>
    </w:p>
    <w:p w:rsidR="002D0F5E" w:rsidRDefault="0098664A" w:rsidP="002D0F5E">
      <w:pPr>
        <w:pStyle w:val="Kop2"/>
      </w:pPr>
      <w:r>
        <w:t>Opdracht 40</w:t>
      </w:r>
    </w:p>
    <w:p w:rsidR="003D7ED0" w:rsidRDefault="003D7ED0" w:rsidP="003D7ED0">
      <w:r>
        <w:t xml:space="preserve">Door extra accijns te heffen op milieuonvriendelijke producten probeert de overheid milieuonvriendelijk gedrag te verminderen. Noem een andere maatregel die de overheid kan nemen om </w:t>
      </w:r>
      <w:r w:rsidRPr="002C4DA2">
        <w:rPr>
          <w:b/>
          <w:color w:val="874295" w:themeColor="accent2" w:themeShade="BF"/>
        </w:rPr>
        <w:t>milieuvervuiling</w:t>
      </w:r>
      <w:r>
        <w:t xml:space="preserve"> te verminderen.</w:t>
      </w:r>
    </w:p>
    <w:p w:rsidR="003D7ED0" w:rsidRDefault="003D7ED0" w:rsidP="003D7ED0">
      <w:pPr>
        <w:pStyle w:val="Kop2"/>
      </w:pPr>
    </w:p>
    <w:p w:rsidR="00870AD4" w:rsidRDefault="00870AD4">
      <w:r>
        <w:br w:type="page"/>
      </w:r>
    </w:p>
    <w:p w:rsidR="003D7ED0" w:rsidRDefault="003D7ED0" w:rsidP="003D7ED0">
      <w:r>
        <w:lastRenderedPageBreak/>
        <w:t xml:space="preserve">De overheid maakt afspraken met het bedrijfsleven om de hoeveelheid afval te beperken. Zo heeft het bedrijfsleven zich de aflopen jaren ingespannen om de verpakkingen te verminderen en beter recyclebaar te maken. Deze afspraken zijn niet afdwingbaar maar wel met de bedoeling om de wereld te verbeteren. Deze vrijwillige afspraken worden een </w:t>
      </w:r>
      <w:r w:rsidRPr="003D7ED0">
        <w:rPr>
          <w:b/>
          <w:color w:val="874295" w:themeColor="accent2" w:themeShade="BF"/>
        </w:rPr>
        <w:t>convenant</w:t>
      </w:r>
      <w:r>
        <w:t xml:space="preserve"> genoemd.</w:t>
      </w:r>
    </w:p>
    <w:p w:rsidR="00D33152" w:rsidRDefault="00D33152" w:rsidP="003D7ED0">
      <w:pPr>
        <w:pStyle w:val="Kop2"/>
      </w:pPr>
    </w:p>
    <w:p w:rsidR="00EC0684" w:rsidRDefault="00EC0684" w:rsidP="00EC0684">
      <w:pPr>
        <w:pStyle w:val="Kop2"/>
      </w:pPr>
      <w:r>
        <w:t>Opdracht 41</w:t>
      </w:r>
    </w:p>
    <w:p w:rsidR="00EC0684" w:rsidRDefault="00EC0684" w:rsidP="00EC0684">
      <w:pPr>
        <w:ind w:left="705" w:hanging="705"/>
      </w:pPr>
      <w:r w:rsidRPr="00C738AF">
        <w:rPr>
          <w:b/>
          <w:color w:val="874295" w:themeColor="accent2" w:themeShade="BF"/>
        </w:rPr>
        <w:t>a</w:t>
      </w:r>
      <w:r>
        <w:tab/>
        <w:t>Wat is het voordeel voor de bedrijven om zich toch te houden aan een convenant? Je kunt geen boete krijgen als je je niet aan de regels houdt.</w:t>
      </w:r>
    </w:p>
    <w:p w:rsidR="00EC0684" w:rsidRDefault="00EC0684" w:rsidP="00EC0684">
      <w:pPr>
        <w:ind w:left="705" w:hanging="705"/>
      </w:pPr>
      <w:r>
        <w:rPr>
          <w:b/>
          <w:color w:val="874295" w:themeColor="accent2" w:themeShade="BF"/>
        </w:rPr>
        <w:t>b</w:t>
      </w:r>
      <w:r>
        <w:rPr>
          <w:b/>
          <w:color w:val="874295" w:themeColor="accent2" w:themeShade="BF"/>
        </w:rPr>
        <w:tab/>
      </w:r>
      <w:r>
        <w:tab/>
        <w:t>Wat is het voordeel voor de overheid om een convenant af te sluiten i.p.v. een wet te maken. Je wil iets voor elkaar krijgen, maar ‘je hebt geen stok achter de deur’.</w:t>
      </w:r>
    </w:p>
    <w:p w:rsidR="00EC0684" w:rsidRDefault="00EC0684" w:rsidP="00EC0684"/>
    <w:p w:rsidR="00EC0684" w:rsidRDefault="00EC0684" w:rsidP="00EC0684">
      <w:r>
        <w:rPr>
          <w:noProof/>
          <w:lang w:eastAsia="nl-NL"/>
        </w:rPr>
        <w:drawing>
          <wp:anchor distT="0" distB="0" distL="114300" distR="114300" simplePos="0" relativeHeight="251659776" behindDoc="1" locked="0" layoutInCell="1" allowOverlap="1" wp14:anchorId="14322743" wp14:editId="6318FB79">
            <wp:simplePos x="0" y="0"/>
            <wp:positionH relativeFrom="column">
              <wp:posOffset>3328670</wp:posOffset>
            </wp:positionH>
            <wp:positionV relativeFrom="paragraph">
              <wp:posOffset>121920</wp:posOffset>
            </wp:positionV>
            <wp:extent cx="3495675" cy="2684145"/>
            <wp:effectExtent l="0" t="0" r="9525" b="1905"/>
            <wp:wrapTight wrapText="bothSides">
              <wp:wrapPolygon edited="0">
                <wp:start x="0" y="0"/>
                <wp:lineTo x="0" y="21462"/>
                <wp:lineTo x="21541" y="21462"/>
                <wp:lineTo x="21541" y="0"/>
                <wp:lineTo x="0" y="0"/>
              </wp:wrapPolygon>
            </wp:wrapTight>
            <wp:docPr id="51" name="Afbeelding 51">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0" cstate="print">
                      <a:extLst>
                        <a:ext uri="{28A0092B-C50C-407E-A947-70E740481C1C}">
                          <a14:useLocalDpi xmlns:a14="http://schemas.microsoft.com/office/drawing/2010/main" val="0"/>
                        </a:ext>
                      </a:extLst>
                    </a:blip>
                    <a:srcRect l="34054" t="23266" r="21601" b="16196"/>
                    <a:stretch/>
                  </pic:blipFill>
                  <pic:spPr bwMode="auto">
                    <a:xfrm>
                      <a:off x="0" y="0"/>
                      <a:ext cx="3495675" cy="26841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C0684" w:rsidRPr="00EC0684" w:rsidRDefault="00EC0684" w:rsidP="00EC0684"/>
    <w:p w:rsidR="003D7ED0" w:rsidRDefault="003D7ED0" w:rsidP="003D7ED0">
      <w:pPr>
        <w:pStyle w:val="Kop2"/>
      </w:pPr>
      <w:r>
        <w:t>Extra opdracht</w:t>
      </w:r>
    </w:p>
    <w:p w:rsidR="003D7ED0" w:rsidRDefault="003D7ED0" w:rsidP="003D7ED0">
      <w:r>
        <w:t>Gebruik de link via de afbeelding hiernaast en beschrijf hoe de overheid er voor gezorgd heeft dat auto’s voor 95% recyclebaar zijn.</w:t>
      </w:r>
    </w:p>
    <w:p w:rsidR="003D7ED0" w:rsidRPr="003D7ED0" w:rsidRDefault="003D7ED0" w:rsidP="003D7ED0"/>
    <w:p w:rsidR="00F857F0" w:rsidRDefault="00F857F0" w:rsidP="00A36503"/>
    <w:p w:rsidR="00F857F0" w:rsidRDefault="00F857F0" w:rsidP="00A36503"/>
    <w:p w:rsidR="00F857F0" w:rsidRDefault="00F857F0" w:rsidP="00A36503"/>
    <w:p w:rsidR="00A36503" w:rsidRPr="00A36503" w:rsidRDefault="00A36503" w:rsidP="00A36503"/>
    <w:sectPr w:rsidR="00A36503" w:rsidRPr="00A36503" w:rsidSect="0045730C">
      <w:headerReference w:type="default" r:id="rId51"/>
      <w:footerReference w:type="default" r:id="rId5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955F3" w:rsidRDefault="006955F3" w:rsidP="00300623">
      <w:pPr>
        <w:spacing w:after="0" w:line="240" w:lineRule="auto"/>
      </w:pPr>
      <w:r>
        <w:separator/>
      </w:r>
    </w:p>
  </w:endnote>
  <w:endnote w:type="continuationSeparator" w:id="0">
    <w:p w:rsidR="006955F3" w:rsidRDefault="006955F3" w:rsidP="003006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Cooper Black">
    <w:panose1 w:val="0208090404030B020404"/>
    <w:charset w:val="00"/>
    <w:family w:val="roman"/>
    <w:pitch w:val="variable"/>
    <w:sig w:usb0="00000003" w:usb1="00000000" w:usb2="00000000" w:usb3="00000000" w:csb0="00000001" w:csb1="00000000"/>
  </w:font>
  <w:font w:name="Aharoni">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5F3" w:rsidRDefault="006955F3">
    <w:pPr>
      <w:pStyle w:val="Voettekst"/>
    </w:pPr>
    <w:r>
      <w:rPr>
        <w:noProof/>
        <w:lang w:eastAsia="nl-NL"/>
      </w:rPr>
      <mc:AlternateContent>
        <mc:Choice Requires="wpg">
          <w:drawing>
            <wp:anchor distT="0" distB="0" distL="114300" distR="114300" simplePos="0" relativeHeight="251660288" behindDoc="0" locked="0" layoutInCell="1" allowOverlap="1">
              <wp:simplePos x="0" y="0"/>
              <wp:positionH relativeFrom="page">
                <wp:align>center</wp:align>
              </wp:positionH>
              <wp:positionV relativeFrom="line">
                <wp:align>top</wp:align>
              </wp:positionV>
              <wp:extent cx="6522085" cy="347345"/>
              <wp:effectExtent l="9525" t="9525" r="12065" b="5080"/>
              <wp:wrapTopAndBottom/>
              <wp:docPr id="8"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2085" cy="347345"/>
                        <a:chOff x="321" y="14850"/>
                        <a:chExt cx="11601" cy="547"/>
                      </a:xfrm>
                    </wpg:grpSpPr>
                    <wps:wsp>
                      <wps:cNvPr id="9" name="Rectangle 2"/>
                      <wps:cNvSpPr>
                        <a:spLocks noChangeArrowheads="1"/>
                      </wps:cNvSpPr>
                      <wps:spPr bwMode="auto">
                        <a:xfrm>
                          <a:off x="374" y="14903"/>
                          <a:ext cx="9346" cy="432"/>
                        </a:xfrm>
                        <a:prstGeom prst="rect">
                          <a:avLst/>
                        </a:prstGeom>
                        <a:solidFill>
                          <a:schemeClr val="accent2">
                            <a:lumMod val="75000"/>
                            <a:lumOff val="0"/>
                          </a:schemeClr>
                        </a:solidFill>
                        <a:ln>
                          <a:noFill/>
                        </a:ln>
                        <a:extLst>
                          <a:ext uri="{91240B29-F687-4F45-9708-019B960494DF}">
                            <a14:hiddenLine xmlns:a14="http://schemas.microsoft.com/office/drawing/2010/main" w="9525">
                              <a:solidFill>
                                <a:schemeClr val="accent2">
                                  <a:lumMod val="75000"/>
                                  <a:lumOff val="0"/>
                                </a:schemeClr>
                              </a:solidFill>
                              <a:miter lim="800000"/>
                              <a:headEnd/>
                              <a:tailEnd/>
                            </a14:hiddenLine>
                          </a:ext>
                        </a:extLst>
                      </wps:spPr>
                      <wps:txbx>
                        <w:txbxContent>
                          <w:sdt>
                            <w:sdtPr>
                              <w:rPr>
                                <w:rFonts w:ascii="Cooper Black" w:hAnsi="Cooper Black" w:cs="Aharoni"/>
                                <w:color w:val="FFFFFF" w:themeColor="background1"/>
                                <w:spacing w:val="60"/>
                                <w:sz w:val="18"/>
                              </w:rPr>
                              <w:alias w:val="Adres"/>
                              <w:id w:val="79885540"/>
                              <w:placeholder>
                                <w:docPart w:val="D95453EBC68D44FB820F0B614113131D"/>
                              </w:placeholder>
                              <w:dataBinding w:prefixMappings="xmlns:ns0='http://schemas.microsoft.com/office/2006/coverPageProps'" w:xpath="/ns0:CoverPageProperties[1]/ns0:CompanyAddress[1]" w:storeItemID="{55AF091B-3C7A-41E3-B477-F2FDAA23CFDA}"/>
                              <w:text w:multiLine="1"/>
                            </w:sdtPr>
                            <w:sdtEndPr/>
                            <w:sdtContent>
                              <w:p w:rsidR="006955F3" w:rsidRDefault="006955F3" w:rsidP="00C70BA7">
                                <w:pPr>
                                  <w:pStyle w:val="Voettekst"/>
                                  <w:ind w:left="-142" w:right="-12"/>
                                  <w:jc w:val="right"/>
                                  <w:rPr>
                                    <w:color w:val="FFFFFF" w:themeColor="background1"/>
                                    <w:spacing w:val="60"/>
                                  </w:rPr>
                                </w:pPr>
                                <w:r>
                                  <w:rPr>
                                    <w:rFonts w:ascii="Cooper Black" w:hAnsi="Cooper Black" w:cs="Aharoni"/>
                                    <w:color w:val="FFFFFF" w:themeColor="background1"/>
                                    <w:spacing w:val="60"/>
                                    <w:sz w:val="18"/>
                                  </w:rPr>
                                  <w:t xml:space="preserve">Overheid en bestuur/ financiën/ sociale zekerheid </w:t>
                                </w:r>
                              </w:p>
                            </w:sdtContent>
                          </w:sdt>
                          <w:p w:rsidR="006955F3" w:rsidRDefault="006955F3" w:rsidP="00C70BA7">
                            <w:pPr>
                              <w:pStyle w:val="Koptekst"/>
                              <w:ind w:left="-142" w:right="-12"/>
                              <w:rPr>
                                <w:color w:val="FFFFFF" w:themeColor="background1"/>
                              </w:rPr>
                            </w:pPr>
                          </w:p>
                        </w:txbxContent>
                      </wps:txbx>
                      <wps:bodyPr rot="0" vert="horz" wrap="square" lIns="91440" tIns="45720" rIns="91440" bIns="45720" anchor="t" anchorCtr="0" upright="1">
                        <a:noAutofit/>
                      </wps:bodyPr>
                    </wps:wsp>
                    <wps:wsp>
                      <wps:cNvPr id="11" name="Rectangle 3"/>
                      <wps:cNvSpPr>
                        <a:spLocks noChangeArrowheads="1"/>
                      </wps:cNvSpPr>
                      <wps:spPr bwMode="auto">
                        <a:xfrm>
                          <a:off x="9763" y="14903"/>
                          <a:ext cx="2102" cy="432"/>
                        </a:xfrm>
                        <a:prstGeom prst="rect">
                          <a:avLst/>
                        </a:prstGeom>
                        <a:solidFill>
                          <a:schemeClr val="accent2">
                            <a:lumMod val="7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955F3" w:rsidRPr="00C70BA7" w:rsidRDefault="006955F3" w:rsidP="00C70BA7">
                            <w:pPr>
                              <w:pStyle w:val="Voettekst"/>
                              <w:ind w:right="-28"/>
                              <w:rPr>
                                <w:color w:val="FFFFFF" w:themeColor="background1"/>
                                <w:lang w:val="en-US"/>
                              </w:rPr>
                            </w:pPr>
                            <w:r>
                              <w:rPr>
                                <w:color w:val="FFFFFF" w:themeColor="background1"/>
                                <w:sz w:val="18"/>
                                <w:lang w:val="en-US"/>
                              </w:rPr>
                              <w:t>Het Hooghuis Heesch</w:t>
                            </w:r>
                          </w:p>
                        </w:txbxContent>
                      </wps:txbx>
                      <wps:bodyPr rot="0" vert="horz" wrap="square" lIns="91440" tIns="45720" rIns="91440" bIns="45720" anchor="t" anchorCtr="0" upright="1">
                        <a:noAutofit/>
                      </wps:bodyPr>
                    </wps:wsp>
                    <wps:wsp>
                      <wps:cNvPr id="12" name="Rectangle 4"/>
                      <wps:cNvSpPr>
                        <a:spLocks noChangeArrowheads="1"/>
                      </wps:cNvSpPr>
                      <wps:spPr bwMode="auto">
                        <a:xfrm>
                          <a:off x="321" y="14850"/>
                          <a:ext cx="11601" cy="54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 o:spid="_x0000_s1040" style="position:absolute;margin-left:0;margin-top:0;width:513.55pt;height:27.35pt;z-index:251660288;mso-position-horizontal:center;mso-position-horizontal-relative:page;mso-position-vertical:top;mso-position-vertical-relative:line" coordorigin="321,14850" coordsize="11601,5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">
              <v:rect id="Rectangle 2" o:spid="_x0000_s1041" style="position:absolute;left:374;top:14903;width:934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" fillcolor="#874295 [2405]" stroked="f" strokecolor="#874295 [2405]">
                <v:textbox>
                  <w:txbxContent>
                    <w:sdt>
                      <w:sdtPr>
                        <w:rPr>
                          <w:rFonts w:ascii="Cooper Black" w:hAnsi="Cooper Black" w:cs="Aharoni"/>
                          <w:color w:val="FFFFFF" w:themeColor="background1"/>
                          <w:spacing w:val="60"/>
                          <w:sz w:val="18"/>
                        </w:rPr>
                        <w:alias w:val="Adres"/>
                        <w:id w:val="79885540"/>
                        <w:placeholder>
                          <w:docPart w:val="D95453EBC68D44FB820F0B614113131D"/>
                        </w:placeholder>
                        <w:dataBinding w:prefixMappings="xmlns:ns0='http://schemas.microsoft.com/office/2006/coverPageProps'" w:xpath="/ns0:CoverPageProperties[1]/ns0:CompanyAddress[1]" w:storeItemID="{55AF091B-3C7A-41E3-B477-F2FDAA23CFDA}"/>
                        <w:text w:multiLine="1"/>
                      </w:sdtPr>
                      <w:sdtEndPr/>
                      <w:sdtContent>
                        <w:p w:rsidR="006955F3" w:rsidRDefault="006955F3" w:rsidP="00C70BA7">
                          <w:pPr>
                            <w:pStyle w:val="Voettekst"/>
                            <w:ind w:left="-142" w:right="-12"/>
                            <w:jc w:val="right"/>
                            <w:rPr>
                              <w:color w:val="FFFFFF" w:themeColor="background1"/>
                              <w:spacing w:val="60"/>
                            </w:rPr>
                          </w:pPr>
                          <w:r>
                            <w:rPr>
                              <w:rFonts w:ascii="Cooper Black" w:hAnsi="Cooper Black" w:cs="Aharoni"/>
                              <w:color w:val="FFFFFF" w:themeColor="background1"/>
                              <w:spacing w:val="60"/>
                              <w:sz w:val="18"/>
                            </w:rPr>
                            <w:t xml:space="preserve">Overheid en bestuur/ financiën/ sociale zekerheid </w:t>
                          </w:r>
                        </w:p>
                      </w:sdtContent>
                    </w:sdt>
                    <w:p w:rsidR="006955F3" w:rsidRDefault="006955F3" w:rsidP="00C70BA7">
                      <w:pPr>
                        <w:pStyle w:val="Koptekst"/>
                        <w:ind w:left="-142" w:right="-12"/>
                        <w:rPr>
                          <w:color w:val="FFFFFF" w:themeColor="background1"/>
                        </w:rPr>
                      </w:pPr>
                    </w:p>
                  </w:txbxContent>
                </v:textbox>
              </v:rect>
              <v:rect id="Rectangle 3" o:spid="_x0000_s1042" style="position:absolute;left:9763;top:14903;width:210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" fillcolor="#874295 [2405]" stroked="f">
                <v:textbox>
                  <w:txbxContent>
                    <w:p w:rsidR="006955F3" w:rsidRPr="00C70BA7" w:rsidRDefault="006955F3" w:rsidP="00C70BA7">
                      <w:pPr>
                        <w:pStyle w:val="Voettekst"/>
                        <w:ind w:right="-28"/>
                        <w:rPr>
                          <w:color w:val="FFFFFF" w:themeColor="background1"/>
                          <w:lang w:val="en-US"/>
                        </w:rPr>
                      </w:pPr>
                      <w:r>
                        <w:rPr>
                          <w:color w:val="FFFFFF" w:themeColor="background1"/>
                          <w:sz w:val="18"/>
                          <w:lang w:val="en-US"/>
                        </w:rPr>
                        <w:t>Het Hooghuis Heesch</w:t>
                      </w:r>
                    </w:p>
                  </w:txbxContent>
                </v:textbox>
              </v:rect>
              <v:rect id="Rectangle 4" o:spid="_x0000_s1043" style="position:absolute;left:321;top:14850;width:11601;height:5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" filled="f"/>
              <w10:wrap type="topAndBottom" anchorx="page" anchory="lin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955F3" w:rsidRDefault="006955F3" w:rsidP="00300623">
      <w:pPr>
        <w:spacing w:after="0" w:line="240" w:lineRule="auto"/>
      </w:pPr>
      <w:r>
        <w:separator/>
      </w:r>
    </w:p>
  </w:footnote>
  <w:footnote w:type="continuationSeparator" w:id="0">
    <w:p w:rsidR="006955F3" w:rsidRDefault="006955F3" w:rsidP="003006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1655"/>
      <w:gridCol w:w="3543"/>
    </w:tblGrid>
    <w:tr w:rsidR="006955F3" w:rsidTr="00300623">
      <w:trPr>
        <w:trHeight w:hRule="exact" w:val="792"/>
      </w:trPr>
      <w:tc>
        <w:tcPr>
          <w:tcW w:w="1655" w:type="dxa"/>
          <w:shd w:val="clear" w:color="auto" w:fill="AC66BB" w:themeFill="accent2"/>
          <w:vAlign w:val="center"/>
        </w:tcPr>
        <w:p w:rsidR="006955F3" w:rsidRPr="00300623" w:rsidRDefault="006955F3" w:rsidP="006D50B6">
          <w:pPr>
            <w:pStyle w:val="Voettekst"/>
            <w:ind w:right="872"/>
            <w:jc w:val="center"/>
            <w:rPr>
              <w:i/>
              <w:color w:val="FFFFFF" w:themeColor="background1"/>
            </w:rPr>
          </w:pPr>
          <w:r w:rsidRPr="002E3F26">
            <w:rPr>
              <w:i/>
              <w:sz w:val="32"/>
            </w:rPr>
            <w:fldChar w:fldCharType="begin"/>
          </w:r>
          <w:r w:rsidRPr="002E3F26">
            <w:rPr>
              <w:i/>
              <w:sz w:val="32"/>
            </w:rPr>
            <w:instrText xml:space="preserve"> PAGE  \* MERGEFORMAT </w:instrText>
          </w:r>
          <w:r w:rsidRPr="002E3F26">
            <w:rPr>
              <w:i/>
              <w:sz w:val="32"/>
            </w:rPr>
            <w:fldChar w:fldCharType="separate"/>
          </w:r>
          <w:r w:rsidR="00353708" w:rsidRPr="00353708">
            <w:rPr>
              <w:i/>
              <w:noProof/>
              <w:color w:val="FFFFFF" w:themeColor="background1"/>
              <w:sz w:val="32"/>
            </w:rPr>
            <w:t>14</w:t>
          </w:r>
          <w:r w:rsidRPr="002E3F26">
            <w:rPr>
              <w:i/>
              <w:sz w:val="32"/>
            </w:rPr>
            <w:fldChar w:fldCharType="end"/>
          </w:r>
        </w:p>
      </w:tc>
      <w:sdt>
        <w:sdtPr>
          <w:rPr>
            <w:rFonts w:ascii="Candara" w:eastAsiaTheme="majorEastAsia" w:hAnsi="Candara" w:cstheme="majorBidi"/>
            <w:b/>
            <w:sz w:val="28"/>
            <w:szCs w:val="28"/>
          </w:rPr>
          <w:alias w:val="Titel"/>
          <w:id w:val="23280118"/>
          <w:placeholder>
            <w:docPart w:val="459F3EAF18184797BCF31237E5D4C02C"/>
          </w:placeholder>
          <w:dataBinding w:prefixMappings="xmlns:ns0='http://schemas.openxmlformats.org/package/2006/metadata/core-properties' xmlns:ns1='http://purl.org/dc/elements/1.1/'" w:xpath="/ns0:coreProperties[1]/ns1:title[1]" w:storeItemID="{6C3C8BC8-F283-45AE-878A-BAB7291924A1}"/>
          <w:text/>
        </w:sdtPr>
        <w:sdtEndPr/>
        <w:sdtContent>
          <w:tc>
            <w:tcPr>
              <w:tcW w:w="0" w:type="auto"/>
              <w:vAlign w:val="center"/>
            </w:tcPr>
            <w:p w:rsidR="006955F3" w:rsidRPr="00300623" w:rsidRDefault="006955F3" w:rsidP="00C70BA7">
              <w:pPr>
                <w:pStyle w:val="Voettekst"/>
                <w:rPr>
                  <w:rFonts w:ascii="Candara" w:eastAsiaTheme="majorEastAsia" w:hAnsi="Candara" w:cstheme="majorBidi"/>
                  <w:b/>
                  <w:sz w:val="28"/>
                  <w:szCs w:val="28"/>
                </w:rPr>
              </w:pPr>
              <w:r>
                <w:rPr>
                  <w:rFonts w:ascii="Candara" w:eastAsiaTheme="majorEastAsia" w:hAnsi="Candara" w:cstheme="majorBidi"/>
                  <w:b/>
                  <w:sz w:val="28"/>
                  <w:szCs w:val="28"/>
                </w:rPr>
                <w:t>Thema: Overheid</w:t>
              </w:r>
            </w:p>
          </w:tc>
        </w:sdtContent>
      </w:sdt>
    </w:tr>
  </w:tbl>
  <w:p w:rsidR="006955F3" w:rsidRDefault="006955F3">
    <w:pPr>
      <w:pStyle w:val="Koptekst"/>
    </w:pPr>
    <w:r>
      <w:rPr>
        <w:noProof/>
        <w:lang w:eastAsia="nl-NL"/>
      </w:rPr>
      <w:drawing>
        <wp:anchor distT="0" distB="0" distL="114300" distR="114300" simplePos="0" relativeHeight="251662336" behindDoc="1" locked="0" layoutInCell="1" allowOverlap="1" wp14:anchorId="71A8209E" wp14:editId="59F851A5">
          <wp:simplePos x="0" y="0"/>
          <wp:positionH relativeFrom="column">
            <wp:posOffset>4890947</wp:posOffset>
          </wp:positionH>
          <wp:positionV relativeFrom="paragraph">
            <wp:posOffset>-952501</wp:posOffset>
          </wp:positionV>
          <wp:extent cx="1819733" cy="1057275"/>
          <wp:effectExtent l="0" t="0" r="9525"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9733" cy="105727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B7515"/>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EBF4388"/>
    <w:multiLevelType w:val="hybridMultilevel"/>
    <w:tmpl w:val="E12E5B0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662040B"/>
    <w:multiLevelType w:val="hybridMultilevel"/>
    <w:tmpl w:val="8C924BB4"/>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0E677FB"/>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ACF0D3B"/>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CB30742"/>
    <w:multiLevelType w:val="hybridMultilevel"/>
    <w:tmpl w:val="A10CB9C8"/>
    <w:lvl w:ilvl="0" w:tplc="3A509D78">
      <w:numFmt w:val="bullet"/>
      <w:lvlText w:val=""/>
      <w:lvlJc w:val="left"/>
      <w:pPr>
        <w:ind w:left="6024" w:hanging="360"/>
      </w:pPr>
      <w:rPr>
        <w:rFonts w:ascii="Wingdings" w:eastAsiaTheme="minorHAnsi" w:hAnsi="Wingdings" w:cstheme="minorBidi" w:hint="default"/>
      </w:rPr>
    </w:lvl>
    <w:lvl w:ilvl="1" w:tplc="04130003" w:tentative="1">
      <w:start w:val="1"/>
      <w:numFmt w:val="bullet"/>
      <w:lvlText w:val="o"/>
      <w:lvlJc w:val="left"/>
      <w:pPr>
        <w:ind w:left="6744" w:hanging="360"/>
      </w:pPr>
      <w:rPr>
        <w:rFonts w:ascii="Courier New" w:hAnsi="Courier New" w:cs="Courier New" w:hint="default"/>
      </w:rPr>
    </w:lvl>
    <w:lvl w:ilvl="2" w:tplc="04130005" w:tentative="1">
      <w:start w:val="1"/>
      <w:numFmt w:val="bullet"/>
      <w:lvlText w:val=""/>
      <w:lvlJc w:val="left"/>
      <w:pPr>
        <w:ind w:left="7464" w:hanging="360"/>
      </w:pPr>
      <w:rPr>
        <w:rFonts w:ascii="Wingdings" w:hAnsi="Wingdings" w:hint="default"/>
      </w:rPr>
    </w:lvl>
    <w:lvl w:ilvl="3" w:tplc="04130001" w:tentative="1">
      <w:start w:val="1"/>
      <w:numFmt w:val="bullet"/>
      <w:lvlText w:val=""/>
      <w:lvlJc w:val="left"/>
      <w:pPr>
        <w:ind w:left="8184" w:hanging="360"/>
      </w:pPr>
      <w:rPr>
        <w:rFonts w:ascii="Symbol" w:hAnsi="Symbol" w:hint="default"/>
      </w:rPr>
    </w:lvl>
    <w:lvl w:ilvl="4" w:tplc="04130003" w:tentative="1">
      <w:start w:val="1"/>
      <w:numFmt w:val="bullet"/>
      <w:lvlText w:val="o"/>
      <w:lvlJc w:val="left"/>
      <w:pPr>
        <w:ind w:left="8904" w:hanging="360"/>
      </w:pPr>
      <w:rPr>
        <w:rFonts w:ascii="Courier New" w:hAnsi="Courier New" w:cs="Courier New" w:hint="default"/>
      </w:rPr>
    </w:lvl>
    <w:lvl w:ilvl="5" w:tplc="04130005" w:tentative="1">
      <w:start w:val="1"/>
      <w:numFmt w:val="bullet"/>
      <w:lvlText w:val=""/>
      <w:lvlJc w:val="left"/>
      <w:pPr>
        <w:ind w:left="9624" w:hanging="360"/>
      </w:pPr>
      <w:rPr>
        <w:rFonts w:ascii="Wingdings" w:hAnsi="Wingdings" w:hint="default"/>
      </w:rPr>
    </w:lvl>
    <w:lvl w:ilvl="6" w:tplc="04130001" w:tentative="1">
      <w:start w:val="1"/>
      <w:numFmt w:val="bullet"/>
      <w:lvlText w:val=""/>
      <w:lvlJc w:val="left"/>
      <w:pPr>
        <w:ind w:left="10344" w:hanging="360"/>
      </w:pPr>
      <w:rPr>
        <w:rFonts w:ascii="Symbol" w:hAnsi="Symbol" w:hint="default"/>
      </w:rPr>
    </w:lvl>
    <w:lvl w:ilvl="7" w:tplc="04130003" w:tentative="1">
      <w:start w:val="1"/>
      <w:numFmt w:val="bullet"/>
      <w:lvlText w:val="o"/>
      <w:lvlJc w:val="left"/>
      <w:pPr>
        <w:ind w:left="11064" w:hanging="360"/>
      </w:pPr>
      <w:rPr>
        <w:rFonts w:ascii="Courier New" w:hAnsi="Courier New" w:cs="Courier New" w:hint="default"/>
      </w:rPr>
    </w:lvl>
    <w:lvl w:ilvl="8" w:tplc="04130005" w:tentative="1">
      <w:start w:val="1"/>
      <w:numFmt w:val="bullet"/>
      <w:lvlText w:val=""/>
      <w:lvlJc w:val="left"/>
      <w:pPr>
        <w:ind w:left="11784" w:hanging="360"/>
      </w:pPr>
      <w:rPr>
        <w:rFonts w:ascii="Wingdings" w:hAnsi="Wingdings" w:hint="default"/>
      </w:rPr>
    </w:lvl>
  </w:abstractNum>
  <w:abstractNum w:abstractNumId="6" w15:restartNumberingAfterBreak="0">
    <w:nsid w:val="60AF7038"/>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610017B5"/>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44B68E9"/>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DCC7074"/>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94C30FC"/>
    <w:multiLevelType w:val="hybridMultilevel"/>
    <w:tmpl w:val="40486B60"/>
    <w:lvl w:ilvl="0" w:tplc="F184EAA4">
      <w:numFmt w:val="bullet"/>
      <w:lvlText w:val="-"/>
      <w:lvlJc w:val="left"/>
      <w:pPr>
        <w:ind w:left="1770" w:hanging="360"/>
      </w:pPr>
      <w:rPr>
        <w:rFonts w:ascii="Calibri" w:eastAsiaTheme="minorHAnsi" w:hAnsi="Calibri" w:cs="Calibri" w:hint="default"/>
      </w:rPr>
    </w:lvl>
    <w:lvl w:ilvl="1" w:tplc="04130003">
      <w:start w:val="1"/>
      <w:numFmt w:val="bullet"/>
      <w:lvlText w:val="o"/>
      <w:lvlJc w:val="left"/>
      <w:pPr>
        <w:ind w:left="2490" w:hanging="360"/>
      </w:pPr>
      <w:rPr>
        <w:rFonts w:ascii="Courier New" w:hAnsi="Courier New" w:cs="Courier New" w:hint="default"/>
      </w:rPr>
    </w:lvl>
    <w:lvl w:ilvl="2" w:tplc="04130005" w:tentative="1">
      <w:start w:val="1"/>
      <w:numFmt w:val="bullet"/>
      <w:lvlText w:val=""/>
      <w:lvlJc w:val="left"/>
      <w:pPr>
        <w:ind w:left="3210" w:hanging="360"/>
      </w:pPr>
      <w:rPr>
        <w:rFonts w:ascii="Wingdings" w:hAnsi="Wingdings" w:hint="default"/>
      </w:rPr>
    </w:lvl>
    <w:lvl w:ilvl="3" w:tplc="04130001" w:tentative="1">
      <w:start w:val="1"/>
      <w:numFmt w:val="bullet"/>
      <w:lvlText w:val=""/>
      <w:lvlJc w:val="left"/>
      <w:pPr>
        <w:ind w:left="3930" w:hanging="360"/>
      </w:pPr>
      <w:rPr>
        <w:rFonts w:ascii="Symbol" w:hAnsi="Symbol" w:hint="default"/>
      </w:rPr>
    </w:lvl>
    <w:lvl w:ilvl="4" w:tplc="04130003" w:tentative="1">
      <w:start w:val="1"/>
      <w:numFmt w:val="bullet"/>
      <w:lvlText w:val="o"/>
      <w:lvlJc w:val="left"/>
      <w:pPr>
        <w:ind w:left="4650" w:hanging="360"/>
      </w:pPr>
      <w:rPr>
        <w:rFonts w:ascii="Courier New" w:hAnsi="Courier New" w:cs="Courier New" w:hint="default"/>
      </w:rPr>
    </w:lvl>
    <w:lvl w:ilvl="5" w:tplc="04130005" w:tentative="1">
      <w:start w:val="1"/>
      <w:numFmt w:val="bullet"/>
      <w:lvlText w:val=""/>
      <w:lvlJc w:val="left"/>
      <w:pPr>
        <w:ind w:left="5370" w:hanging="360"/>
      </w:pPr>
      <w:rPr>
        <w:rFonts w:ascii="Wingdings" w:hAnsi="Wingdings" w:hint="default"/>
      </w:rPr>
    </w:lvl>
    <w:lvl w:ilvl="6" w:tplc="04130001" w:tentative="1">
      <w:start w:val="1"/>
      <w:numFmt w:val="bullet"/>
      <w:lvlText w:val=""/>
      <w:lvlJc w:val="left"/>
      <w:pPr>
        <w:ind w:left="6090" w:hanging="360"/>
      </w:pPr>
      <w:rPr>
        <w:rFonts w:ascii="Symbol" w:hAnsi="Symbol" w:hint="default"/>
      </w:rPr>
    </w:lvl>
    <w:lvl w:ilvl="7" w:tplc="04130003" w:tentative="1">
      <w:start w:val="1"/>
      <w:numFmt w:val="bullet"/>
      <w:lvlText w:val="o"/>
      <w:lvlJc w:val="left"/>
      <w:pPr>
        <w:ind w:left="6810" w:hanging="360"/>
      </w:pPr>
      <w:rPr>
        <w:rFonts w:ascii="Courier New" w:hAnsi="Courier New" w:cs="Courier New" w:hint="default"/>
      </w:rPr>
    </w:lvl>
    <w:lvl w:ilvl="8" w:tplc="04130005" w:tentative="1">
      <w:start w:val="1"/>
      <w:numFmt w:val="bullet"/>
      <w:lvlText w:val=""/>
      <w:lvlJc w:val="left"/>
      <w:pPr>
        <w:ind w:left="7530" w:hanging="360"/>
      </w:pPr>
      <w:rPr>
        <w:rFonts w:ascii="Wingdings" w:hAnsi="Wingdings" w:hint="default"/>
      </w:rPr>
    </w:lvl>
  </w:abstractNum>
  <w:abstractNum w:abstractNumId="11" w15:restartNumberingAfterBreak="0">
    <w:nsid w:val="79923753"/>
    <w:multiLevelType w:val="hybridMultilevel"/>
    <w:tmpl w:val="15443E38"/>
    <w:lvl w:ilvl="0" w:tplc="379A5AE0">
      <w:start w:val="1"/>
      <w:numFmt w:val="lowerLetter"/>
      <w:lvlText w:val="%1."/>
      <w:lvlJc w:val="left"/>
      <w:pPr>
        <w:ind w:left="720" w:hanging="360"/>
      </w:pPr>
      <w:rPr>
        <w:b/>
        <w:color w:val="874295" w:themeColor="accent2" w:themeShade="BF"/>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BA705C2"/>
    <w:multiLevelType w:val="hybridMultilevel"/>
    <w:tmpl w:val="3D32F6A4"/>
    <w:lvl w:ilvl="0" w:tplc="04130019">
      <w:start w:val="1"/>
      <w:numFmt w:val="lowerLetter"/>
      <w:lvlText w:val="%1."/>
      <w:lvlJc w:val="left"/>
      <w:pPr>
        <w:ind w:left="720" w:hanging="360"/>
      </w:pPr>
      <w:rPr>
        <w:rFonts w:hint="default"/>
        <w:b/>
        <w:color w:val="892D4D" w:themeColor="accent1" w:themeShade="BF"/>
        <w:sz w:val="24"/>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7"/>
  </w:num>
  <w:num w:numId="3">
    <w:abstractNumId w:val="4"/>
  </w:num>
  <w:num w:numId="4">
    <w:abstractNumId w:val="6"/>
  </w:num>
  <w:num w:numId="5">
    <w:abstractNumId w:val="8"/>
  </w:num>
  <w:num w:numId="6">
    <w:abstractNumId w:val="9"/>
  </w:num>
  <w:num w:numId="7">
    <w:abstractNumId w:val="2"/>
  </w:num>
  <w:num w:numId="8">
    <w:abstractNumId w:val="0"/>
  </w:num>
  <w:num w:numId="9">
    <w:abstractNumId w:val="10"/>
  </w:num>
  <w:num w:numId="10">
    <w:abstractNumId w:val="5"/>
  </w:num>
  <w:num w:numId="11">
    <w:abstractNumId w:val="12"/>
  </w:num>
  <w:num w:numId="12">
    <w:abstractNumId w:val="1"/>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00623"/>
    <w:rsid w:val="000112D1"/>
    <w:rsid w:val="00021FA1"/>
    <w:rsid w:val="00035389"/>
    <w:rsid w:val="000409BA"/>
    <w:rsid w:val="00045C2C"/>
    <w:rsid w:val="00047898"/>
    <w:rsid w:val="000518A4"/>
    <w:rsid w:val="000566FB"/>
    <w:rsid w:val="00082599"/>
    <w:rsid w:val="000A2463"/>
    <w:rsid w:val="000A5290"/>
    <w:rsid w:val="000B2725"/>
    <w:rsid w:val="000B2D6E"/>
    <w:rsid w:val="000B3EC1"/>
    <w:rsid w:val="000D2AFA"/>
    <w:rsid w:val="000D3FE0"/>
    <w:rsid w:val="000E3D95"/>
    <w:rsid w:val="000F1A27"/>
    <w:rsid w:val="0010423B"/>
    <w:rsid w:val="00110FCA"/>
    <w:rsid w:val="001135F2"/>
    <w:rsid w:val="00122E8E"/>
    <w:rsid w:val="001349EE"/>
    <w:rsid w:val="00140B91"/>
    <w:rsid w:val="00160FDB"/>
    <w:rsid w:val="00170A2C"/>
    <w:rsid w:val="001852F9"/>
    <w:rsid w:val="002172C6"/>
    <w:rsid w:val="0022008E"/>
    <w:rsid w:val="00220F90"/>
    <w:rsid w:val="00222979"/>
    <w:rsid w:val="00224B71"/>
    <w:rsid w:val="00254C80"/>
    <w:rsid w:val="00290445"/>
    <w:rsid w:val="002A100B"/>
    <w:rsid w:val="002C0797"/>
    <w:rsid w:val="002C4DA2"/>
    <w:rsid w:val="002D0F5E"/>
    <w:rsid w:val="002D70FF"/>
    <w:rsid w:val="002E3F26"/>
    <w:rsid w:val="002E6C83"/>
    <w:rsid w:val="00300623"/>
    <w:rsid w:val="003026F5"/>
    <w:rsid w:val="00310E55"/>
    <w:rsid w:val="00340389"/>
    <w:rsid w:val="00342A38"/>
    <w:rsid w:val="003437A1"/>
    <w:rsid w:val="0035253B"/>
    <w:rsid w:val="00353708"/>
    <w:rsid w:val="00374DB5"/>
    <w:rsid w:val="003759E9"/>
    <w:rsid w:val="00376FFC"/>
    <w:rsid w:val="00383BF9"/>
    <w:rsid w:val="00395757"/>
    <w:rsid w:val="003A664F"/>
    <w:rsid w:val="003D143A"/>
    <w:rsid w:val="003D7ED0"/>
    <w:rsid w:val="003F181C"/>
    <w:rsid w:val="00427B9D"/>
    <w:rsid w:val="004516FC"/>
    <w:rsid w:val="0045730C"/>
    <w:rsid w:val="004735A0"/>
    <w:rsid w:val="00477F44"/>
    <w:rsid w:val="004911FD"/>
    <w:rsid w:val="004939F9"/>
    <w:rsid w:val="004941F7"/>
    <w:rsid w:val="004B7B4E"/>
    <w:rsid w:val="004C2A6A"/>
    <w:rsid w:val="004C7EF6"/>
    <w:rsid w:val="004D4E1F"/>
    <w:rsid w:val="004F511C"/>
    <w:rsid w:val="00514CB3"/>
    <w:rsid w:val="00521AF2"/>
    <w:rsid w:val="00550804"/>
    <w:rsid w:val="00554F14"/>
    <w:rsid w:val="00562703"/>
    <w:rsid w:val="0059341A"/>
    <w:rsid w:val="005A327A"/>
    <w:rsid w:val="005C1AB1"/>
    <w:rsid w:val="005F1DA3"/>
    <w:rsid w:val="00601419"/>
    <w:rsid w:val="00613F56"/>
    <w:rsid w:val="006508B1"/>
    <w:rsid w:val="00654209"/>
    <w:rsid w:val="006955F3"/>
    <w:rsid w:val="006A0323"/>
    <w:rsid w:val="006B3479"/>
    <w:rsid w:val="006B520E"/>
    <w:rsid w:val="006D062F"/>
    <w:rsid w:val="006D50B6"/>
    <w:rsid w:val="006D64FF"/>
    <w:rsid w:val="006E098D"/>
    <w:rsid w:val="006F0C98"/>
    <w:rsid w:val="007500F4"/>
    <w:rsid w:val="007721F5"/>
    <w:rsid w:val="00780A71"/>
    <w:rsid w:val="007935FA"/>
    <w:rsid w:val="007A0053"/>
    <w:rsid w:val="007A045E"/>
    <w:rsid w:val="007A0AF0"/>
    <w:rsid w:val="007C5B73"/>
    <w:rsid w:val="007D247C"/>
    <w:rsid w:val="007D66B7"/>
    <w:rsid w:val="00820D01"/>
    <w:rsid w:val="00841006"/>
    <w:rsid w:val="008615C3"/>
    <w:rsid w:val="00861B55"/>
    <w:rsid w:val="00867473"/>
    <w:rsid w:val="00870AD4"/>
    <w:rsid w:val="008A2C97"/>
    <w:rsid w:val="008B2389"/>
    <w:rsid w:val="008D34A4"/>
    <w:rsid w:val="008E1352"/>
    <w:rsid w:val="008E1FA2"/>
    <w:rsid w:val="008F73CA"/>
    <w:rsid w:val="0090175A"/>
    <w:rsid w:val="00945A53"/>
    <w:rsid w:val="0098664A"/>
    <w:rsid w:val="009954A5"/>
    <w:rsid w:val="00995525"/>
    <w:rsid w:val="009C3083"/>
    <w:rsid w:val="00A01A08"/>
    <w:rsid w:val="00A05863"/>
    <w:rsid w:val="00A073E2"/>
    <w:rsid w:val="00A319CF"/>
    <w:rsid w:val="00A36503"/>
    <w:rsid w:val="00A774F1"/>
    <w:rsid w:val="00A77B48"/>
    <w:rsid w:val="00A8466D"/>
    <w:rsid w:val="00AC45CE"/>
    <w:rsid w:val="00AF4BB0"/>
    <w:rsid w:val="00B204A8"/>
    <w:rsid w:val="00B532B9"/>
    <w:rsid w:val="00B53BC4"/>
    <w:rsid w:val="00B541D5"/>
    <w:rsid w:val="00B755DC"/>
    <w:rsid w:val="00BA18A8"/>
    <w:rsid w:val="00BC30D6"/>
    <w:rsid w:val="00BE6279"/>
    <w:rsid w:val="00C2641D"/>
    <w:rsid w:val="00C35373"/>
    <w:rsid w:val="00C4171C"/>
    <w:rsid w:val="00C466E8"/>
    <w:rsid w:val="00C67A1D"/>
    <w:rsid w:val="00C70BA7"/>
    <w:rsid w:val="00C738AF"/>
    <w:rsid w:val="00C744D9"/>
    <w:rsid w:val="00C778A6"/>
    <w:rsid w:val="00CB6E2D"/>
    <w:rsid w:val="00CD3499"/>
    <w:rsid w:val="00CD61ED"/>
    <w:rsid w:val="00CE64F7"/>
    <w:rsid w:val="00D15676"/>
    <w:rsid w:val="00D267DB"/>
    <w:rsid w:val="00D33152"/>
    <w:rsid w:val="00D3710B"/>
    <w:rsid w:val="00D53316"/>
    <w:rsid w:val="00D60978"/>
    <w:rsid w:val="00D64C44"/>
    <w:rsid w:val="00D779AA"/>
    <w:rsid w:val="00D85504"/>
    <w:rsid w:val="00DA000F"/>
    <w:rsid w:val="00DA6986"/>
    <w:rsid w:val="00DE5F3A"/>
    <w:rsid w:val="00DF4C79"/>
    <w:rsid w:val="00E533F7"/>
    <w:rsid w:val="00E7723D"/>
    <w:rsid w:val="00E80E67"/>
    <w:rsid w:val="00E81549"/>
    <w:rsid w:val="00E97F7B"/>
    <w:rsid w:val="00EA4E0E"/>
    <w:rsid w:val="00EB06ED"/>
    <w:rsid w:val="00EC0684"/>
    <w:rsid w:val="00EC3277"/>
    <w:rsid w:val="00EE488F"/>
    <w:rsid w:val="00F0515E"/>
    <w:rsid w:val="00F1003E"/>
    <w:rsid w:val="00F33905"/>
    <w:rsid w:val="00F448D2"/>
    <w:rsid w:val="00F737CC"/>
    <w:rsid w:val="00F857F0"/>
    <w:rsid w:val="00FB4BB1"/>
    <w:rsid w:val="00FC17B3"/>
    <w:rsid w:val="00FC60E8"/>
    <w:rsid w:val="00FE0538"/>
    <w:rsid w:val="00FE6F77"/>
    <w:rsid w:val="00FF279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65876AEA"/>
  <w15:docId w15:val="{AC298876-72F2-4388-A0AC-CAACF9DD7F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ind w:right="1276"/>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5730C"/>
  </w:style>
  <w:style w:type="paragraph" w:styleId="Kop2">
    <w:name w:val="heading 2"/>
    <w:basedOn w:val="Standaard"/>
    <w:next w:val="Standaard"/>
    <w:link w:val="Kop2Char"/>
    <w:uiPriority w:val="9"/>
    <w:unhideWhenUsed/>
    <w:qFormat/>
    <w:rsid w:val="00BA18A8"/>
    <w:pPr>
      <w:keepNext/>
      <w:keepLines/>
      <w:spacing w:before="200" w:after="0"/>
      <w:outlineLvl w:val="1"/>
    </w:pPr>
    <w:rPr>
      <w:rFonts w:asciiTheme="majorHAnsi" w:eastAsiaTheme="majorEastAsia" w:hAnsiTheme="majorHAnsi" w:cstheme="majorBidi"/>
      <w:b/>
      <w:bCs/>
      <w:color w:val="B83D68"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00623"/>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00623"/>
  </w:style>
  <w:style w:type="paragraph" w:styleId="Voettekst">
    <w:name w:val="footer"/>
    <w:basedOn w:val="Standaard"/>
    <w:link w:val="VoettekstChar"/>
    <w:uiPriority w:val="99"/>
    <w:unhideWhenUsed/>
    <w:rsid w:val="00300623"/>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00623"/>
  </w:style>
  <w:style w:type="paragraph" w:styleId="Ballontekst">
    <w:name w:val="Balloon Text"/>
    <w:basedOn w:val="Standaard"/>
    <w:link w:val="BallontekstChar"/>
    <w:uiPriority w:val="99"/>
    <w:semiHidden/>
    <w:unhideWhenUsed/>
    <w:rsid w:val="00300623"/>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00623"/>
    <w:rPr>
      <w:rFonts w:ascii="Tahoma" w:hAnsi="Tahoma" w:cs="Tahoma"/>
      <w:sz w:val="16"/>
      <w:szCs w:val="16"/>
    </w:rPr>
  </w:style>
  <w:style w:type="table" w:styleId="Tabelraster">
    <w:name w:val="Table Grid"/>
    <w:basedOn w:val="Standaardtabel"/>
    <w:uiPriority w:val="59"/>
    <w:rsid w:val="00F051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unhideWhenUsed/>
    <w:rsid w:val="00122E8E"/>
    <w:pPr>
      <w:spacing w:before="100" w:beforeAutospacing="1" w:after="100" w:afterAutospacing="1" w:line="240" w:lineRule="auto"/>
      <w:ind w:right="0"/>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122E8E"/>
    <w:rPr>
      <w:b/>
      <w:bCs/>
    </w:rPr>
  </w:style>
  <w:style w:type="paragraph" w:styleId="Geenafstand">
    <w:name w:val="No Spacing"/>
    <w:uiPriority w:val="1"/>
    <w:qFormat/>
    <w:rsid w:val="008B2389"/>
    <w:pPr>
      <w:spacing w:after="0" w:line="240" w:lineRule="auto"/>
    </w:pPr>
  </w:style>
  <w:style w:type="character" w:styleId="Intensievebenadrukking">
    <w:name w:val="Intense Emphasis"/>
    <w:basedOn w:val="Standaardalinea-lettertype"/>
    <w:uiPriority w:val="21"/>
    <w:qFormat/>
    <w:rsid w:val="005C1AB1"/>
    <w:rPr>
      <w:b/>
      <w:bCs/>
      <w:i/>
      <w:iCs/>
      <w:color w:val="B83D68" w:themeColor="accent1"/>
    </w:rPr>
  </w:style>
  <w:style w:type="paragraph" w:styleId="Ondertitel">
    <w:name w:val="Subtitle"/>
    <w:basedOn w:val="Standaard"/>
    <w:next w:val="Standaard"/>
    <w:link w:val="OndertitelChar"/>
    <w:uiPriority w:val="11"/>
    <w:qFormat/>
    <w:rsid w:val="00D64C44"/>
    <w:pPr>
      <w:numPr>
        <w:ilvl w:val="1"/>
      </w:numPr>
    </w:pPr>
    <w:rPr>
      <w:rFonts w:asciiTheme="majorHAnsi" w:eastAsiaTheme="majorEastAsia" w:hAnsiTheme="majorHAnsi" w:cstheme="majorBidi"/>
      <w:i/>
      <w:iCs/>
      <w:color w:val="B83D68" w:themeColor="accent1"/>
      <w:spacing w:val="15"/>
      <w:sz w:val="24"/>
      <w:szCs w:val="24"/>
    </w:rPr>
  </w:style>
  <w:style w:type="character" w:customStyle="1" w:styleId="OndertitelChar">
    <w:name w:val="Ondertitel Char"/>
    <w:basedOn w:val="Standaardalinea-lettertype"/>
    <w:link w:val="Ondertitel"/>
    <w:uiPriority w:val="11"/>
    <w:rsid w:val="00D64C44"/>
    <w:rPr>
      <w:rFonts w:asciiTheme="majorHAnsi" w:eastAsiaTheme="majorEastAsia" w:hAnsiTheme="majorHAnsi" w:cstheme="majorBidi"/>
      <w:i/>
      <w:iCs/>
      <w:color w:val="B83D68" w:themeColor="accent1"/>
      <w:spacing w:val="15"/>
      <w:sz w:val="24"/>
      <w:szCs w:val="24"/>
    </w:rPr>
  </w:style>
  <w:style w:type="character" w:styleId="Hyperlink">
    <w:name w:val="Hyperlink"/>
    <w:basedOn w:val="Standaardalinea-lettertype"/>
    <w:uiPriority w:val="99"/>
    <w:unhideWhenUsed/>
    <w:rsid w:val="002A100B"/>
    <w:rPr>
      <w:color w:val="0000FF"/>
      <w:u w:val="single"/>
    </w:rPr>
  </w:style>
  <w:style w:type="character" w:styleId="Subtielebenadrukking">
    <w:name w:val="Subtle Emphasis"/>
    <w:basedOn w:val="Standaardalinea-lettertype"/>
    <w:uiPriority w:val="19"/>
    <w:qFormat/>
    <w:rsid w:val="00A774F1"/>
    <w:rPr>
      <w:i/>
      <w:iCs/>
      <w:color w:val="808080" w:themeColor="text1" w:themeTint="7F"/>
    </w:rPr>
  </w:style>
  <w:style w:type="character" w:styleId="GevolgdeHyperlink">
    <w:name w:val="FollowedHyperlink"/>
    <w:basedOn w:val="Standaardalinea-lettertype"/>
    <w:uiPriority w:val="99"/>
    <w:semiHidden/>
    <w:unhideWhenUsed/>
    <w:rsid w:val="00342A38"/>
    <w:rPr>
      <w:color w:val="D490C5" w:themeColor="followedHyperlink"/>
      <w:u w:val="single"/>
    </w:rPr>
  </w:style>
  <w:style w:type="paragraph" w:styleId="Lijstalinea">
    <w:name w:val="List Paragraph"/>
    <w:basedOn w:val="Standaard"/>
    <w:uiPriority w:val="34"/>
    <w:qFormat/>
    <w:rsid w:val="00A319CF"/>
    <w:pPr>
      <w:ind w:left="720"/>
      <w:contextualSpacing/>
    </w:pPr>
  </w:style>
  <w:style w:type="character" w:customStyle="1" w:styleId="Kop2Char">
    <w:name w:val="Kop 2 Char"/>
    <w:basedOn w:val="Standaardalinea-lettertype"/>
    <w:link w:val="Kop2"/>
    <w:uiPriority w:val="9"/>
    <w:rsid w:val="00BA18A8"/>
    <w:rPr>
      <w:rFonts w:asciiTheme="majorHAnsi" w:eastAsiaTheme="majorEastAsia" w:hAnsiTheme="majorHAnsi" w:cstheme="majorBidi"/>
      <w:b/>
      <w:bCs/>
      <w:color w:val="B83D68" w:themeColor="accent1"/>
      <w:sz w:val="26"/>
      <w:szCs w:val="26"/>
    </w:rPr>
  </w:style>
  <w:style w:type="paragraph" w:styleId="Bijschrift">
    <w:name w:val="caption"/>
    <w:basedOn w:val="Standaard"/>
    <w:next w:val="Standaard"/>
    <w:uiPriority w:val="35"/>
    <w:unhideWhenUsed/>
    <w:qFormat/>
    <w:rsid w:val="000409BA"/>
    <w:pPr>
      <w:spacing w:line="240" w:lineRule="auto"/>
    </w:pPr>
    <w:rPr>
      <w:i/>
      <w:iCs/>
      <w:color w:val="B13F9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6470946">
      <w:bodyDiv w:val="1"/>
      <w:marLeft w:val="0"/>
      <w:marRight w:val="0"/>
      <w:marTop w:val="0"/>
      <w:marBottom w:val="0"/>
      <w:divBdr>
        <w:top w:val="none" w:sz="0" w:space="0" w:color="auto"/>
        <w:left w:val="none" w:sz="0" w:space="0" w:color="auto"/>
        <w:bottom w:val="none" w:sz="0" w:space="0" w:color="auto"/>
        <w:right w:val="none" w:sz="0" w:space="0" w:color="auto"/>
      </w:divBdr>
    </w:div>
    <w:div w:id="631981430">
      <w:bodyDiv w:val="1"/>
      <w:marLeft w:val="0"/>
      <w:marRight w:val="0"/>
      <w:marTop w:val="0"/>
      <w:marBottom w:val="0"/>
      <w:divBdr>
        <w:top w:val="none" w:sz="0" w:space="0" w:color="auto"/>
        <w:left w:val="none" w:sz="0" w:space="0" w:color="auto"/>
        <w:bottom w:val="none" w:sz="0" w:space="0" w:color="auto"/>
        <w:right w:val="none" w:sz="0" w:space="0" w:color="auto"/>
      </w:divBdr>
    </w:div>
    <w:div w:id="881332870">
      <w:bodyDiv w:val="1"/>
      <w:marLeft w:val="0"/>
      <w:marRight w:val="0"/>
      <w:marTop w:val="0"/>
      <w:marBottom w:val="0"/>
      <w:divBdr>
        <w:top w:val="none" w:sz="0" w:space="0" w:color="auto"/>
        <w:left w:val="none" w:sz="0" w:space="0" w:color="auto"/>
        <w:bottom w:val="none" w:sz="0" w:space="0" w:color="auto"/>
        <w:right w:val="none" w:sz="0" w:space="0" w:color="auto"/>
      </w:divBdr>
    </w:div>
    <w:div w:id="1010109119">
      <w:bodyDiv w:val="1"/>
      <w:marLeft w:val="0"/>
      <w:marRight w:val="0"/>
      <w:marTop w:val="0"/>
      <w:marBottom w:val="0"/>
      <w:divBdr>
        <w:top w:val="none" w:sz="0" w:space="0" w:color="auto"/>
        <w:left w:val="none" w:sz="0" w:space="0" w:color="auto"/>
        <w:bottom w:val="none" w:sz="0" w:space="0" w:color="auto"/>
        <w:right w:val="none" w:sz="0" w:space="0" w:color="auto"/>
      </w:divBdr>
    </w:div>
    <w:div w:id="1047993298">
      <w:bodyDiv w:val="1"/>
      <w:marLeft w:val="0"/>
      <w:marRight w:val="0"/>
      <w:marTop w:val="0"/>
      <w:marBottom w:val="0"/>
      <w:divBdr>
        <w:top w:val="none" w:sz="0" w:space="0" w:color="auto"/>
        <w:left w:val="none" w:sz="0" w:space="0" w:color="auto"/>
        <w:bottom w:val="none" w:sz="0" w:space="0" w:color="auto"/>
        <w:right w:val="none" w:sz="0" w:space="0" w:color="auto"/>
      </w:divBdr>
    </w:div>
    <w:div w:id="1176775031">
      <w:bodyDiv w:val="1"/>
      <w:marLeft w:val="0"/>
      <w:marRight w:val="0"/>
      <w:marTop w:val="0"/>
      <w:marBottom w:val="0"/>
      <w:divBdr>
        <w:top w:val="none" w:sz="0" w:space="0" w:color="auto"/>
        <w:left w:val="none" w:sz="0" w:space="0" w:color="auto"/>
        <w:bottom w:val="none" w:sz="0" w:space="0" w:color="auto"/>
        <w:right w:val="none" w:sz="0" w:space="0" w:color="auto"/>
      </w:divBdr>
    </w:div>
    <w:div w:id="1313024620">
      <w:bodyDiv w:val="1"/>
      <w:marLeft w:val="0"/>
      <w:marRight w:val="0"/>
      <w:marTop w:val="0"/>
      <w:marBottom w:val="0"/>
      <w:divBdr>
        <w:top w:val="none" w:sz="0" w:space="0" w:color="auto"/>
        <w:left w:val="none" w:sz="0" w:space="0" w:color="auto"/>
        <w:bottom w:val="none" w:sz="0" w:space="0" w:color="auto"/>
        <w:right w:val="none" w:sz="0" w:space="0" w:color="auto"/>
      </w:divBdr>
    </w:div>
    <w:div w:id="1407605749">
      <w:bodyDiv w:val="1"/>
      <w:marLeft w:val="0"/>
      <w:marRight w:val="0"/>
      <w:marTop w:val="0"/>
      <w:marBottom w:val="0"/>
      <w:divBdr>
        <w:top w:val="none" w:sz="0" w:space="0" w:color="auto"/>
        <w:left w:val="none" w:sz="0" w:space="0" w:color="auto"/>
        <w:bottom w:val="none" w:sz="0" w:space="0" w:color="auto"/>
        <w:right w:val="none" w:sz="0" w:space="0" w:color="auto"/>
      </w:divBdr>
    </w:div>
    <w:div w:id="1472288723">
      <w:bodyDiv w:val="1"/>
      <w:marLeft w:val="0"/>
      <w:marRight w:val="0"/>
      <w:marTop w:val="0"/>
      <w:marBottom w:val="0"/>
      <w:divBdr>
        <w:top w:val="none" w:sz="0" w:space="0" w:color="auto"/>
        <w:left w:val="none" w:sz="0" w:space="0" w:color="auto"/>
        <w:bottom w:val="none" w:sz="0" w:space="0" w:color="auto"/>
        <w:right w:val="none" w:sz="0" w:space="0" w:color="auto"/>
      </w:divBdr>
    </w:div>
    <w:div w:id="1711107495">
      <w:bodyDiv w:val="1"/>
      <w:marLeft w:val="0"/>
      <w:marRight w:val="0"/>
      <w:marTop w:val="0"/>
      <w:marBottom w:val="0"/>
      <w:divBdr>
        <w:top w:val="none" w:sz="0" w:space="0" w:color="auto"/>
        <w:left w:val="none" w:sz="0" w:space="0" w:color="auto"/>
        <w:bottom w:val="none" w:sz="0" w:space="0" w:color="auto"/>
        <w:right w:val="none" w:sz="0" w:space="0" w:color="auto"/>
      </w:divBdr>
    </w:div>
    <w:div w:id="172067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image" Target="media/image5.jpeg"/><Relationship Id="rId26" Type="http://schemas.openxmlformats.org/officeDocument/2006/relationships/image" Target="media/image11.jpeg"/><Relationship Id="rId39" Type="http://schemas.openxmlformats.org/officeDocument/2006/relationships/hyperlink" Target="http://www.begrotingsspel.nl/" TargetMode="External"/><Relationship Id="rId21" Type="http://schemas.openxmlformats.org/officeDocument/2006/relationships/image" Target="media/image8.jpeg"/><Relationship Id="rId34" Type="http://schemas.openxmlformats.org/officeDocument/2006/relationships/image" Target="media/image15.jpeg"/><Relationship Id="rId42" Type="http://schemas.openxmlformats.org/officeDocument/2006/relationships/image" Target="media/image19.jpeg"/><Relationship Id="rId47" Type="http://schemas.openxmlformats.org/officeDocument/2006/relationships/image" Target="media/image24.jpeg"/><Relationship Id="rId50" Type="http://schemas.openxmlformats.org/officeDocument/2006/relationships/image" Target="media/image26.pn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diagramColors" Target="diagrams/colors1.xml"/><Relationship Id="rId29" Type="http://schemas.openxmlformats.org/officeDocument/2006/relationships/image" Target="media/image13.jpeg"/><Relationship Id="rId11" Type="http://schemas.openxmlformats.org/officeDocument/2006/relationships/image" Target="media/image3.png"/><Relationship Id="rId24" Type="http://schemas.openxmlformats.org/officeDocument/2006/relationships/hyperlink" Target="http://www.belastingdienst.nl/wps/wcm/connect/bldcontentnl/belastingdienst/zakelijk/btw/tarieven_en_vrijstellingen/" TargetMode="External"/><Relationship Id="rId32" Type="http://schemas.openxmlformats.org/officeDocument/2006/relationships/hyperlink" Target="https://goo.gl/images/d5mor1" TargetMode="External"/><Relationship Id="rId37" Type="http://schemas.openxmlformats.org/officeDocument/2006/relationships/hyperlink" Target="http://www.rijksoverheid.nl/onderwerpen/prinsjesdag" TargetMode="External"/><Relationship Id="rId40" Type="http://schemas.openxmlformats.org/officeDocument/2006/relationships/image" Target="media/image18.png"/><Relationship Id="rId45" Type="http://schemas.openxmlformats.org/officeDocument/2006/relationships/image" Target="media/image22.jpeg"/><Relationship Id="rId53"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6.jpeg"/><Relationship Id="rId31" Type="http://schemas.openxmlformats.org/officeDocument/2006/relationships/hyperlink" Target="https://goo.gl/images/FsBIcn" TargetMode="External"/><Relationship Id="rId44" Type="http://schemas.openxmlformats.org/officeDocument/2006/relationships/image" Target="media/image21.jpeg"/><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diagramLayout" Target="diagrams/layout1.xml"/><Relationship Id="rId22" Type="http://schemas.openxmlformats.org/officeDocument/2006/relationships/image" Target="media/image9.jpeg"/><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hyperlink" Target="https://www.google.nl/search?q=rijksbegroting+2017&amp;num=20&amp;rlz=1C1GCEA_enNL764NL764&amp;source=lnms&amp;tbm=isch&amp;sa=X&amp;ved=0ahUKEwiS3qfjyJrYAhWNLlAKHTISCBIQ_AUICigB&amp;biw=1680&amp;bih=919" TargetMode="External"/><Relationship Id="rId43" Type="http://schemas.openxmlformats.org/officeDocument/2006/relationships/image" Target="media/image20.png"/><Relationship Id="rId48" Type="http://schemas.openxmlformats.org/officeDocument/2006/relationships/image" Target="media/image25.jpeg"/><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 Id="rId12" Type="http://schemas.openxmlformats.org/officeDocument/2006/relationships/image" Target="media/image4.jpeg"/><Relationship Id="rId17" Type="http://schemas.microsoft.com/office/2007/relationships/diagramDrawing" Target="diagrams/drawing1.xml"/><Relationship Id="rId25" Type="http://schemas.openxmlformats.org/officeDocument/2006/relationships/image" Target="media/image10.jpeg"/><Relationship Id="rId33" Type="http://schemas.openxmlformats.org/officeDocument/2006/relationships/hyperlink" Target="http://www.destaatsschuldmeter.nl/" TargetMode="External"/><Relationship Id="rId38" Type="http://schemas.openxmlformats.org/officeDocument/2006/relationships/image" Target="media/image17.jpeg"/><Relationship Id="rId46" Type="http://schemas.openxmlformats.org/officeDocument/2006/relationships/image" Target="media/image23.jpeg"/><Relationship Id="rId20" Type="http://schemas.openxmlformats.org/officeDocument/2006/relationships/image" Target="media/image7.jpeg"/><Relationship Id="rId41" Type="http://schemas.microsoft.com/office/2007/relationships/hdphoto" Target="media/hdphoto1.wdp"/><Relationship Id="rId54"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chart" Target="charts/chart1.xml"/><Relationship Id="rId28" Type="http://schemas.openxmlformats.org/officeDocument/2006/relationships/hyperlink" Target="https://www.google.nl/search?q=rijksbegroting+2017&amp;num=20&amp;rlz=1C1GCEA_enNL764NL764&amp;source=lnms&amp;tbm=isch&amp;sa=X&amp;ved=0ahUKEwip3MS6x5rYAhULbFAKHY40BhsQ_AUICigB&amp;biw=1680&amp;bih=919#imgrc=o0iKH18z9UWCIM:" TargetMode="External"/><Relationship Id="rId36" Type="http://schemas.openxmlformats.org/officeDocument/2006/relationships/image" Target="media/image16.png"/><Relationship Id="rId49" Type="http://schemas.openxmlformats.org/officeDocument/2006/relationships/hyperlink" Target="http://www.arn.nl/ARN-Auto-Recycling/Recyclingbijdrag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7.png"/></Relationships>
</file>

<file path=word/charts/_rels/chart1.xml.rels><?xml version="1.0" encoding="UTF-8" standalone="yes"?>
<Relationships xmlns="http://schemas.openxmlformats.org/package/2006/relationships"><Relationship Id="rId1" Type="http://schemas.openxmlformats.org/officeDocument/2006/relationships/oleObject" Target="Map1"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857427601884495E-2"/>
          <c:y val="2.7185050956329098E-2"/>
          <c:w val="0.82270245115804042"/>
          <c:h val="0.92584289971405132"/>
        </c:manualLayout>
      </c:layout>
      <c:pieChart>
        <c:varyColors val="1"/>
        <c:ser>
          <c:idx val="0"/>
          <c:order val="0"/>
          <c:tx>
            <c:strRef>
              <c:f>Blad1!$B$3</c:f>
              <c:strCache>
                <c:ptCount val="1"/>
                <c:pt idx="0">
                  <c:v>Opbouw benzineprijs</c:v>
                </c:pt>
              </c:strCache>
            </c:strRef>
          </c:tx>
          <c:spPr>
            <a:effectLst>
              <a:outerShdw blurRad="469900" dist="50800" dir="4800000" algn="ctr" rotWithShape="0">
                <a:srgbClr val="000000">
                  <a:alpha val="43137"/>
                </a:srgbClr>
              </a:outerShdw>
            </a:effectLst>
            <a:scene3d>
              <a:camera prst="orthographicFront"/>
              <a:lightRig rig="balanced" dir="t"/>
            </a:scene3d>
            <a:sp3d>
              <a:bevelB w="152400" h="50800" prst="softRound"/>
            </a:sp3d>
          </c:spPr>
          <c:dLbls>
            <c:dLbl>
              <c:idx val="0"/>
              <c:layout>
                <c:manualLayout>
                  <c:x val="0.23713389121338913"/>
                  <c:y val="0.16491358974477807"/>
                </c:manualLayout>
              </c:layout>
              <c:tx>
                <c:rich>
                  <a:bodyPr/>
                  <a:lstStyle/>
                  <a:p>
                    <a:pPr>
                      <a:defRPr sz="1000" i="1">
                        <a:latin typeface="Berlin Sans FB" pitchFamily="34" charset="0"/>
                      </a:defRPr>
                    </a:pPr>
                    <a:r>
                      <a:rPr lang="en-US" sz="1000"/>
                      <a:t>productie
 €0,58 </a:t>
                    </a:r>
                    <a:endParaRPr lang="en-US"/>
                  </a:p>
                </c:rich>
              </c:tx>
              <c:numFmt formatCode="_(&quot;€&quot;* #,##0.00_);_(&quot;€&quot;* \(#,##0.00\);_(&quot;€&quot;* &quot;-&quot;??_);_(@_)" sourceLinked="0"/>
              <c:sp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8859832635983262"/>
                      <c:h val="0.21171277221895232"/>
                    </c:manualLayout>
                  </c15:layout>
                </c:ext>
                <c:ext xmlns:c16="http://schemas.microsoft.com/office/drawing/2014/chart" uri="{C3380CC4-5D6E-409C-BE32-E72D297353CC}">
                  <c16:uniqueId val="{00000000-68BA-4E32-9154-8A019D4E6AD2}"/>
                </c:ext>
              </c:extLst>
            </c:dLbl>
            <c:dLbl>
              <c:idx val="1"/>
              <c:layout>
                <c:manualLayout>
                  <c:x val="-0.21444059181923103"/>
                  <c:y val="0.12969697643726738"/>
                </c:manualLayout>
              </c:layout>
              <c:showLegendKey val="0"/>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1-68BA-4E32-9154-8A019D4E6AD2}"/>
                </c:ext>
              </c:extLst>
            </c:dLbl>
            <c:dLbl>
              <c:idx val="2"/>
              <c:layout>
                <c:manualLayout>
                  <c:x val="-0.14173694242102711"/>
                  <c:y val="-7.0188194166407161E-2"/>
                </c:manualLayout>
              </c:layout>
              <c:tx>
                <c:rich>
                  <a:bodyPr/>
                  <a:lstStyle/>
                  <a:p>
                    <a:r>
                      <a:rPr lang="en-US" sz="1000"/>
                      <a:t>pomp-houder
 € 0,16 </a:t>
                    </a:r>
                    <a:endParaRPr lang="en-US"/>
                  </a:p>
                </c:rich>
              </c:tx>
              <c:dLblPos val="bestFit"/>
              <c:showLegendKey val="0"/>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2-68BA-4E32-9154-8A019D4E6AD2}"/>
                </c:ext>
              </c:extLst>
            </c:dLbl>
            <c:dLbl>
              <c:idx val="3"/>
              <c:layout>
                <c:manualLayout>
                  <c:x val="0.10042875724631863"/>
                  <c:y val="-0.23469868173258004"/>
                </c:manualLayout>
              </c:layout>
              <c:showLegendKey val="0"/>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3-68BA-4E32-9154-8A019D4E6AD2}"/>
                </c:ext>
              </c:extLst>
            </c:dLbl>
            <c:spPr>
              <a:noFill/>
              <a:ln>
                <a:noFill/>
              </a:ln>
              <a:effectLst/>
            </c:spPr>
            <c:txPr>
              <a:bodyPr/>
              <a:lstStyle/>
              <a:p>
                <a:pPr>
                  <a:defRPr sz="1000" i="1">
                    <a:latin typeface="Berlin Sans FB" pitchFamily="34" charset="0"/>
                  </a:defRPr>
                </a:pPr>
                <a:endParaRPr lang="nl-NL"/>
              </a:p>
            </c:txPr>
            <c:showLegendKey val="0"/>
            <c:showVal val="1"/>
            <c:showCatName val="1"/>
            <c:showSerName val="0"/>
            <c:showPercent val="0"/>
            <c:showBubbleSize val="0"/>
            <c:separator>
</c:separator>
            <c:showLeaderLines val="0"/>
            <c:extLst>
              <c:ext xmlns:c15="http://schemas.microsoft.com/office/drawing/2012/chart" uri="{CE6537A1-D6FC-4f65-9D91-7224C49458BB}"/>
            </c:extLst>
          </c:dLbls>
          <c:cat>
            <c:strRef>
              <c:f>Blad1!$B$4:$B$7</c:f>
              <c:strCache>
                <c:ptCount val="4"/>
                <c:pt idx="0">
                  <c:v>productie</c:v>
                </c:pt>
                <c:pt idx="1">
                  <c:v>btw</c:v>
                </c:pt>
                <c:pt idx="2">
                  <c:v>pomphouder</c:v>
                </c:pt>
                <c:pt idx="3">
                  <c:v>accijns</c:v>
                </c:pt>
              </c:strCache>
            </c:strRef>
          </c:cat>
          <c:val>
            <c:numRef>
              <c:f>Blad1!$C$4:$C$7</c:f>
              <c:numCache>
                <c:formatCode>_("€"* #,##0.00_);_("€"* \(#,##0.00\);_("€"* "-"??_);_(@_)</c:formatCode>
                <c:ptCount val="4"/>
                <c:pt idx="0">
                  <c:v>0.57999999999999996</c:v>
                </c:pt>
                <c:pt idx="1">
                  <c:v>0.38</c:v>
                </c:pt>
                <c:pt idx="2">
                  <c:v>0.16</c:v>
                </c:pt>
                <c:pt idx="3">
                  <c:v>0.77</c:v>
                </c:pt>
              </c:numCache>
            </c:numRef>
          </c:val>
          <c:extLst>
            <c:ext xmlns:c16="http://schemas.microsoft.com/office/drawing/2014/chart" uri="{C3380CC4-5D6E-409C-BE32-E72D297353CC}">
              <c16:uniqueId val="{00000004-68BA-4E32-9154-8A019D4E6AD2}"/>
            </c:ext>
          </c:extLst>
        </c:ser>
        <c:dLbls>
          <c:showLegendKey val="0"/>
          <c:showVal val="1"/>
          <c:showCatName val="1"/>
          <c:showSerName val="0"/>
          <c:showPercent val="0"/>
          <c:showBubbleSize val="0"/>
          <c:showLeaderLines val="0"/>
        </c:dLbls>
        <c:firstSliceAng val="269"/>
      </c:pieChart>
    </c:plotArea>
    <c:plotVisOnly val="1"/>
    <c:dispBlanksAs val="gap"/>
    <c:showDLblsOverMax val="0"/>
  </c:chart>
  <c:spPr>
    <a:ln>
      <a:noFill/>
    </a:ln>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BA6E04D-E440-4859-94E8-9B634FB7203B}" type="doc">
      <dgm:prSet loTypeId="urn:microsoft.com/office/officeart/2005/8/layout/hierarchy2" loCatId="hierarchy" qsTypeId="urn:microsoft.com/office/officeart/2005/8/quickstyle/3d1" qsCatId="3D" csTypeId="urn:microsoft.com/office/officeart/2005/8/colors/colorful2" csCatId="colorful" phldr="1"/>
      <dgm:spPr/>
      <dgm:t>
        <a:bodyPr/>
        <a:lstStyle/>
        <a:p>
          <a:endParaRPr lang="nl-NL"/>
        </a:p>
      </dgm:t>
    </dgm:pt>
    <dgm:pt modelId="{CC495FCF-7314-4791-B067-EF00E4AD79C9}">
      <dgm:prSet phldrT="[Tekst]"/>
      <dgm:spPr/>
      <dgm:t>
        <a:bodyPr/>
        <a:lstStyle/>
        <a:p>
          <a:r>
            <a:rPr lang="nl-NL"/>
            <a:t>Collectieve  sector</a:t>
          </a:r>
        </a:p>
      </dgm:t>
    </dgm:pt>
    <dgm:pt modelId="{1F3EE7A3-7D52-4E5A-AA90-E1A9002F09BE}" type="parTrans" cxnId="{A1E5E02F-9F45-4259-81C7-38ACBBE9749C}">
      <dgm:prSet/>
      <dgm:spPr/>
      <dgm:t>
        <a:bodyPr/>
        <a:lstStyle/>
        <a:p>
          <a:endParaRPr lang="nl-NL"/>
        </a:p>
      </dgm:t>
    </dgm:pt>
    <dgm:pt modelId="{F90A1F39-DDED-47C9-9F03-1D1DA94AE562}" type="sibTrans" cxnId="{A1E5E02F-9F45-4259-81C7-38ACBBE9749C}">
      <dgm:prSet/>
      <dgm:spPr/>
      <dgm:t>
        <a:bodyPr/>
        <a:lstStyle/>
        <a:p>
          <a:endParaRPr lang="nl-NL"/>
        </a:p>
      </dgm:t>
    </dgm:pt>
    <dgm:pt modelId="{5CCE702F-055A-4D3F-A804-F43B4D637AC7}">
      <dgm:prSet phldrT="[Tekst]"/>
      <dgm:spPr/>
      <dgm:t>
        <a:bodyPr/>
        <a:lstStyle/>
        <a:p>
          <a:r>
            <a:rPr lang="nl-NL"/>
            <a:t>Overheid</a:t>
          </a:r>
        </a:p>
      </dgm:t>
    </dgm:pt>
    <dgm:pt modelId="{E29580FE-7B0E-4F1F-B8A9-F5344FC804A1}" type="parTrans" cxnId="{D4BB6BB7-D1D0-4EFB-A0BA-326622EA6635}">
      <dgm:prSet/>
      <dgm:spPr/>
      <dgm:t>
        <a:bodyPr/>
        <a:lstStyle/>
        <a:p>
          <a:endParaRPr lang="nl-NL"/>
        </a:p>
      </dgm:t>
    </dgm:pt>
    <dgm:pt modelId="{378B3582-B71E-4C22-A52D-75716ABBC9E4}" type="sibTrans" cxnId="{D4BB6BB7-D1D0-4EFB-A0BA-326622EA6635}">
      <dgm:prSet/>
      <dgm:spPr/>
      <dgm:t>
        <a:bodyPr/>
        <a:lstStyle/>
        <a:p>
          <a:endParaRPr lang="nl-NL"/>
        </a:p>
      </dgm:t>
    </dgm:pt>
    <dgm:pt modelId="{6AD97EEF-9CD7-4188-900E-35E32EE51A86}">
      <dgm:prSet phldrT="[Tekst]"/>
      <dgm:spPr/>
      <dgm:t>
        <a:bodyPr/>
        <a:lstStyle/>
        <a:p>
          <a:r>
            <a:rPr lang="nl-NL"/>
            <a:t>Rijksoverheid</a:t>
          </a:r>
        </a:p>
      </dgm:t>
    </dgm:pt>
    <dgm:pt modelId="{F9B8E8C0-45DA-4459-A23D-EB03DCCE414A}" type="parTrans" cxnId="{E604EB5F-1B4F-4BBF-9D76-39FA286DBCE7}">
      <dgm:prSet/>
      <dgm:spPr/>
      <dgm:t>
        <a:bodyPr/>
        <a:lstStyle/>
        <a:p>
          <a:endParaRPr lang="nl-NL"/>
        </a:p>
      </dgm:t>
    </dgm:pt>
    <dgm:pt modelId="{E82796DA-9843-4197-9FCB-90B84D3BEFC9}" type="sibTrans" cxnId="{E604EB5F-1B4F-4BBF-9D76-39FA286DBCE7}">
      <dgm:prSet/>
      <dgm:spPr/>
      <dgm:t>
        <a:bodyPr/>
        <a:lstStyle/>
        <a:p>
          <a:endParaRPr lang="nl-NL"/>
        </a:p>
      </dgm:t>
    </dgm:pt>
    <dgm:pt modelId="{0233B4E8-8F9E-40C0-8F30-38216E389885}">
      <dgm:prSet phldrT="[Tekst]"/>
      <dgm:spPr/>
      <dgm:t>
        <a:bodyPr/>
        <a:lstStyle/>
        <a:p>
          <a:r>
            <a:rPr lang="nl-NL"/>
            <a:t>Gemeente</a:t>
          </a:r>
        </a:p>
      </dgm:t>
    </dgm:pt>
    <dgm:pt modelId="{6E8A42FC-A515-41E7-A7D8-BACC8FB3FAAB}" type="parTrans" cxnId="{EB3F1944-866C-4C18-90F2-029FDC09DE68}">
      <dgm:prSet/>
      <dgm:spPr/>
      <dgm:t>
        <a:bodyPr/>
        <a:lstStyle/>
        <a:p>
          <a:endParaRPr lang="nl-NL"/>
        </a:p>
      </dgm:t>
    </dgm:pt>
    <dgm:pt modelId="{9A42B0ED-D9F7-4689-ADA4-1A3B529B6378}" type="sibTrans" cxnId="{EB3F1944-866C-4C18-90F2-029FDC09DE68}">
      <dgm:prSet/>
      <dgm:spPr/>
      <dgm:t>
        <a:bodyPr/>
        <a:lstStyle/>
        <a:p>
          <a:endParaRPr lang="nl-NL"/>
        </a:p>
      </dgm:t>
    </dgm:pt>
    <dgm:pt modelId="{45F40ED5-D3F5-444A-8C88-7013404B0E9A}">
      <dgm:prSet phldrT="[Tekst]"/>
      <dgm:spPr/>
      <dgm:t>
        <a:bodyPr/>
        <a:lstStyle/>
        <a:p>
          <a:r>
            <a:rPr lang="nl-NL"/>
            <a:t>Instellingen die zorgen voor sociale zekerheid</a:t>
          </a:r>
        </a:p>
      </dgm:t>
    </dgm:pt>
    <dgm:pt modelId="{1F05FD7C-A6E4-408E-928F-9087F9B16B0D}" type="parTrans" cxnId="{D86E1359-C81D-4FBC-9B7E-D6CBEE7A5423}">
      <dgm:prSet/>
      <dgm:spPr/>
      <dgm:t>
        <a:bodyPr/>
        <a:lstStyle/>
        <a:p>
          <a:endParaRPr lang="nl-NL"/>
        </a:p>
      </dgm:t>
    </dgm:pt>
    <dgm:pt modelId="{1C9448C5-F22A-4273-BA69-DAAFF1291A2B}" type="sibTrans" cxnId="{D86E1359-C81D-4FBC-9B7E-D6CBEE7A5423}">
      <dgm:prSet/>
      <dgm:spPr/>
      <dgm:t>
        <a:bodyPr/>
        <a:lstStyle/>
        <a:p>
          <a:endParaRPr lang="nl-NL"/>
        </a:p>
      </dgm:t>
    </dgm:pt>
    <dgm:pt modelId="{121E46F9-F924-4939-9357-B5C5877409C0}">
      <dgm:prSet phldrT="[Tekst]"/>
      <dgm:spPr/>
      <dgm:t>
        <a:bodyPr/>
        <a:lstStyle/>
        <a:p>
          <a:r>
            <a:rPr lang="nl-NL"/>
            <a:t>Particuliere sector</a:t>
          </a:r>
        </a:p>
      </dgm:t>
    </dgm:pt>
    <dgm:pt modelId="{9E5C953D-AB14-40E2-B164-7E430E0D5728}" type="parTrans" cxnId="{AC8091CA-C442-45B3-AF5D-6B16EC6A7E87}">
      <dgm:prSet/>
      <dgm:spPr/>
      <dgm:t>
        <a:bodyPr/>
        <a:lstStyle/>
        <a:p>
          <a:endParaRPr lang="nl-NL"/>
        </a:p>
      </dgm:t>
    </dgm:pt>
    <dgm:pt modelId="{D2ABCEC1-2C80-424C-A4B0-7C42CA4D0861}" type="sibTrans" cxnId="{AC8091CA-C442-45B3-AF5D-6B16EC6A7E87}">
      <dgm:prSet/>
      <dgm:spPr/>
      <dgm:t>
        <a:bodyPr/>
        <a:lstStyle/>
        <a:p>
          <a:endParaRPr lang="nl-NL"/>
        </a:p>
      </dgm:t>
    </dgm:pt>
    <dgm:pt modelId="{72AB0BAC-F209-4AC1-9797-856CA53101C8}">
      <dgm:prSet phldrT="[Tekst]"/>
      <dgm:spPr/>
      <dgm:t>
        <a:bodyPr/>
        <a:lstStyle/>
        <a:p>
          <a:r>
            <a:rPr lang="nl-NL"/>
            <a:t>Provincie</a:t>
          </a:r>
        </a:p>
      </dgm:t>
    </dgm:pt>
    <dgm:pt modelId="{88276675-6A24-4ECB-BA61-51656C6025C5}" type="parTrans" cxnId="{F716FBB5-65CC-4D33-AC24-B779A92BC9EF}">
      <dgm:prSet/>
      <dgm:spPr/>
      <dgm:t>
        <a:bodyPr/>
        <a:lstStyle/>
        <a:p>
          <a:endParaRPr lang="nl-NL"/>
        </a:p>
      </dgm:t>
    </dgm:pt>
    <dgm:pt modelId="{6F6BA3E5-02B1-4267-B472-B15A6AA2A9E5}" type="sibTrans" cxnId="{F716FBB5-65CC-4D33-AC24-B779A92BC9EF}">
      <dgm:prSet/>
      <dgm:spPr/>
      <dgm:t>
        <a:bodyPr/>
        <a:lstStyle/>
        <a:p>
          <a:endParaRPr lang="nl-NL"/>
        </a:p>
      </dgm:t>
    </dgm:pt>
    <dgm:pt modelId="{C6DAFDE3-D0FF-4D6F-A26D-AD1AC794D086}">
      <dgm:prSet phldrT="[Tekst]"/>
      <dgm:spPr/>
      <dgm:t>
        <a:bodyPr/>
        <a:lstStyle/>
        <a:p>
          <a:r>
            <a:rPr lang="nl-NL"/>
            <a:t>landbouw en visserij</a:t>
          </a:r>
        </a:p>
      </dgm:t>
    </dgm:pt>
    <dgm:pt modelId="{C6C26592-573E-4B1B-A63B-BF4A819C311F}" type="parTrans" cxnId="{00F9E85E-E18D-4CF2-9784-6D83EC4C76EE}">
      <dgm:prSet/>
      <dgm:spPr/>
      <dgm:t>
        <a:bodyPr/>
        <a:lstStyle/>
        <a:p>
          <a:endParaRPr lang="nl-NL"/>
        </a:p>
      </dgm:t>
    </dgm:pt>
    <dgm:pt modelId="{30A29B21-8C4A-4DE9-B9FE-3192586D50DE}" type="sibTrans" cxnId="{00F9E85E-E18D-4CF2-9784-6D83EC4C76EE}">
      <dgm:prSet/>
      <dgm:spPr/>
      <dgm:t>
        <a:bodyPr/>
        <a:lstStyle/>
        <a:p>
          <a:endParaRPr lang="nl-NL"/>
        </a:p>
      </dgm:t>
    </dgm:pt>
    <dgm:pt modelId="{ADDBA81C-D540-460C-AF02-4A59E5786A6D}">
      <dgm:prSet phldrT="[Tekst]"/>
      <dgm:spPr/>
      <dgm:t>
        <a:bodyPr/>
        <a:lstStyle/>
        <a:p>
          <a:r>
            <a:rPr lang="nl-NL"/>
            <a:t>industrie</a:t>
          </a:r>
        </a:p>
      </dgm:t>
    </dgm:pt>
    <dgm:pt modelId="{5F487CFD-D5FE-4400-B0C5-F03D7A59A1B7}" type="parTrans" cxnId="{1E9C33A0-D8F4-406F-82C6-BD3AF45A2C26}">
      <dgm:prSet/>
      <dgm:spPr/>
      <dgm:t>
        <a:bodyPr/>
        <a:lstStyle/>
        <a:p>
          <a:endParaRPr lang="nl-NL"/>
        </a:p>
      </dgm:t>
    </dgm:pt>
    <dgm:pt modelId="{0FCC9D5A-D24F-4C26-8495-B6E3AB3F4291}" type="sibTrans" cxnId="{1E9C33A0-D8F4-406F-82C6-BD3AF45A2C26}">
      <dgm:prSet/>
      <dgm:spPr/>
      <dgm:t>
        <a:bodyPr/>
        <a:lstStyle/>
        <a:p>
          <a:endParaRPr lang="nl-NL"/>
        </a:p>
      </dgm:t>
    </dgm:pt>
    <dgm:pt modelId="{4120D72D-FA7C-4C7F-B2B9-8ABF76BE68B4}">
      <dgm:prSet phldrT="[Tekst]"/>
      <dgm:spPr/>
      <dgm:t>
        <a:bodyPr/>
        <a:lstStyle/>
        <a:p>
          <a:r>
            <a:rPr lang="nl-NL"/>
            <a:t>dienstverlening</a:t>
          </a:r>
        </a:p>
      </dgm:t>
    </dgm:pt>
    <dgm:pt modelId="{669D6A78-BF7A-4F70-BEEA-FBC19BDF222A}" type="parTrans" cxnId="{8E7E29C1-A008-46BE-A001-2373962434CE}">
      <dgm:prSet/>
      <dgm:spPr/>
      <dgm:t>
        <a:bodyPr/>
        <a:lstStyle/>
        <a:p>
          <a:endParaRPr lang="nl-NL"/>
        </a:p>
      </dgm:t>
    </dgm:pt>
    <dgm:pt modelId="{C4116D8B-24A5-4F80-9103-62DC156636BC}" type="sibTrans" cxnId="{8E7E29C1-A008-46BE-A001-2373962434CE}">
      <dgm:prSet/>
      <dgm:spPr/>
      <dgm:t>
        <a:bodyPr/>
        <a:lstStyle/>
        <a:p>
          <a:endParaRPr lang="nl-NL"/>
        </a:p>
      </dgm:t>
    </dgm:pt>
    <dgm:pt modelId="{80899180-338C-481E-AD09-88E4A6CBFDFF}" type="pres">
      <dgm:prSet presAssocID="{0BA6E04D-E440-4859-94E8-9B634FB7203B}" presName="diagram" presStyleCnt="0">
        <dgm:presLayoutVars>
          <dgm:chPref val="1"/>
          <dgm:dir/>
          <dgm:animOne val="branch"/>
          <dgm:animLvl val="lvl"/>
          <dgm:resizeHandles val="exact"/>
        </dgm:presLayoutVars>
      </dgm:prSet>
      <dgm:spPr/>
      <dgm:t>
        <a:bodyPr/>
        <a:lstStyle/>
        <a:p>
          <a:endParaRPr lang="nl-NL"/>
        </a:p>
      </dgm:t>
    </dgm:pt>
    <dgm:pt modelId="{720F3ABA-331A-4171-AB08-0A337728B4C9}" type="pres">
      <dgm:prSet presAssocID="{CC495FCF-7314-4791-B067-EF00E4AD79C9}" presName="root1" presStyleCnt="0"/>
      <dgm:spPr/>
    </dgm:pt>
    <dgm:pt modelId="{880FD64D-5CB5-483F-ADE9-1DEDE6530347}" type="pres">
      <dgm:prSet presAssocID="{CC495FCF-7314-4791-B067-EF00E4AD79C9}" presName="LevelOneTextNode" presStyleLbl="node0" presStyleIdx="0" presStyleCnt="2">
        <dgm:presLayoutVars>
          <dgm:chPref val="3"/>
        </dgm:presLayoutVars>
      </dgm:prSet>
      <dgm:spPr/>
      <dgm:t>
        <a:bodyPr/>
        <a:lstStyle/>
        <a:p>
          <a:endParaRPr lang="nl-NL"/>
        </a:p>
      </dgm:t>
    </dgm:pt>
    <dgm:pt modelId="{CA9EC4A9-9426-4E2B-A6DC-2D1C19DAFA21}" type="pres">
      <dgm:prSet presAssocID="{CC495FCF-7314-4791-B067-EF00E4AD79C9}" presName="level2hierChild" presStyleCnt="0"/>
      <dgm:spPr/>
    </dgm:pt>
    <dgm:pt modelId="{4E461821-C430-4CD5-87EF-6DDA797DD155}" type="pres">
      <dgm:prSet presAssocID="{E29580FE-7B0E-4F1F-B8A9-F5344FC804A1}" presName="conn2-1" presStyleLbl="parChTrans1D2" presStyleIdx="0" presStyleCnt="5"/>
      <dgm:spPr/>
      <dgm:t>
        <a:bodyPr/>
        <a:lstStyle/>
        <a:p>
          <a:endParaRPr lang="nl-NL"/>
        </a:p>
      </dgm:t>
    </dgm:pt>
    <dgm:pt modelId="{02C6B84E-8333-491C-BD6D-450C840202A8}" type="pres">
      <dgm:prSet presAssocID="{E29580FE-7B0E-4F1F-B8A9-F5344FC804A1}" presName="connTx" presStyleLbl="parChTrans1D2" presStyleIdx="0" presStyleCnt="5"/>
      <dgm:spPr/>
      <dgm:t>
        <a:bodyPr/>
        <a:lstStyle/>
        <a:p>
          <a:endParaRPr lang="nl-NL"/>
        </a:p>
      </dgm:t>
    </dgm:pt>
    <dgm:pt modelId="{505FFD08-8FE3-42B5-ABB4-BFCFB0C9C3F9}" type="pres">
      <dgm:prSet presAssocID="{5CCE702F-055A-4D3F-A804-F43B4D637AC7}" presName="root2" presStyleCnt="0"/>
      <dgm:spPr/>
    </dgm:pt>
    <dgm:pt modelId="{F7AE3718-FD64-47D9-B1DD-4D0497236BDE}" type="pres">
      <dgm:prSet presAssocID="{5CCE702F-055A-4D3F-A804-F43B4D637AC7}" presName="LevelTwoTextNode" presStyleLbl="node2" presStyleIdx="0" presStyleCnt="5">
        <dgm:presLayoutVars>
          <dgm:chPref val="3"/>
        </dgm:presLayoutVars>
      </dgm:prSet>
      <dgm:spPr/>
      <dgm:t>
        <a:bodyPr/>
        <a:lstStyle/>
        <a:p>
          <a:endParaRPr lang="nl-NL"/>
        </a:p>
      </dgm:t>
    </dgm:pt>
    <dgm:pt modelId="{568E5035-3759-4EA1-B573-AA191773C691}" type="pres">
      <dgm:prSet presAssocID="{5CCE702F-055A-4D3F-A804-F43B4D637AC7}" presName="level3hierChild" presStyleCnt="0"/>
      <dgm:spPr/>
    </dgm:pt>
    <dgm:pt modelId="{C7CE6A8B-08EC-4248-AD80-4656BCA71C64}" type="pres">
      <dgm:prSet presAssocID="{F9B8E8C0-45DA-4459-A23D-EB03DCCE414A}" presName="conn2-1" presStyleLbl="parChTrans1D3" presStyleIdx="0" presStyleCnt="3"/>
      <dgm:spPr/>
      <dgm:t>
        <a:bodyPr/>
        <a:lstStyle/>
        <a:p>
          <a:endParaRPr lang="nl-NL"/>
        </a:p>
      </dgm:t>
    </dgm:pt>
    <dgm:pt modelId="{DB67F3F2-CB7A-4275-9A58-C1BF95B24597}" type="pres">
      <dgm:prSet presAssocID="{F9B8E8C0-45DA-4459-A23D-EB03DCCE414A}" presName="connTx" presStyleLbl="parChTrans1D3" presStyleIdx="0" presStyleCnt="3"/>
      <dgm:spPr/>
      <dgm:t>
        <a:bodyPr/>
        <a:lstStyle/>
        <a:p>
          <a:endParaRPr lang="nl-NL"/>
        </a:p>
      </dgm:t>
    </dgm:pt>
    <dgm:pt modelId="{B8EA239A-D03A-4EFE-B669-21634307A8DF}" type="pres">
      <dgm:prSet presAssocID="{6AD97EEF-9CD7-4188-900E-35E32EE51A86}" presName="root2" presStyleCnt="0"/>
      <dgm:spPr/>
    </dgm:pt>
    <dgm:pt modelId="{2081AADE-C41F-4538-B3E5-F052C77B8013}" type="pres">
      <dgm:prSet presAssocID="{6AD97EEF-9CD7-4188-900E-35E32EE51A86}" presName="LevelTwoTextNode" presStyleLbl="node3" presStyleIdx="0" presStyleCnt="3">
        <dgm:presLayoutVars>
          <dgm:chPref val="3"/>
        </dgm:presLayoutVars>
      </dgm:prSet>
      <dgm:spPr/>
      <dgm:t>
        <a:bodyPr/>
        <a:lstStyle/>
        <a:p>
          <a:endParaRPr lang="nl-NL"/>
        </a:p>
      </dgm:t>
    </dgm:pt>
    <dgm:pt modelId="{EB22938D-EE6F-4799-9236-169683A46E8A}" type="pres">
      <dgm:prSet presAssocID="{6AD97EEF-9CD7-4188-900E-35E32EE51A86}" presName="level3hierChild" presStyleCnt="0"/>
      <dgm:spPr/>
    </dgm:pt>
    <dgm:pt modelId="{10465AA2-80FD-482C-802F-399F50DC7CF8}" type="pres">
      <dgm:prSet presAssocID="{88276675-6A24-4ECB-BA61-51656C6025C5}" presName="conn2-1" presStyleLbl="parChTrans1D3" presStyleIdx="1" presStyleCnt="3"/>
      <dgm:spPr/>
      <dgm:t>
        <a:bodyPr/>
        <a:lstStyle/>
        <a:p>
          <a:endParaRPr lang="nl-NL"/>
        </a:p>
      </dgm:t>
    </dgm:pt>
    <dgm:pt modelId="{675C1304-242E-4033-A65E-A36D648A0A94}" type="pres">
      <dgm:prSet presAssocID="{88276675-6A24-4ECB-BA61-51656C6025C5}" presName="connTx" presStyleLbl="parChTrans1D3" presStyleIdx="1" presStyleCnt="3"/>
      <dgm:spPr/>
      <dgm:t>
        <a:bodyPr/>
        <a:lstStyle/>
        <a:p>
          <a:endParaRPr lang="nl-NL"/>
        </a:p>
      </dgm:t>
    </dgm:pt>
    <dgm:pt modelId="{7E7F6070-58CC-49CA-965E-DCB34BD27127}" type="pres">
      <dgm:prSet presAssocID="{72AB0BAC-F209-4AC1-9797-856CA53101C8}" presName="root2" presStyleCnt="0"/>
      <dgm:spPr/>
    </dgm:pt>
    <dgm:pt modelId="{180A8E9D-AC3D-45E3-ADBF-15129E179E6F}" type="pres">
      <dgm:prSet presAssocID="{72AB0BAC-F209-4AC1-9797-856CA53101C8}" presName="LevelTwoTextNode" presStyleLbl="node3" presStyleIdx="1" presStyleCnt="3">
        <dgm:presLayoutVars>
          <dgm:chPref val="3"/>
        </dgm:presLayoutVars>
      </dgm:prSet>
      <dgm:spPr/>
      <dgm:t>
        <a:bodyPr/>
        <a:lstStyle/>
        <a:p>
          <a:endParaRPr lang="nl-NL"/>
        </a:p>
      </dgm:t>
    </dgm:pt>
    <dgm:pt modelId="{3C7C99A6-D0A4-419A-87DA-664A3425944E}" type="pres">
      <dgm:prSet presAssocID="{72AB0BAC-F209-4AC1-9797-856CA53101C8}" presName="level3hierChild" presStyleCnt="0"/>
      <dgm:spPr/>
    </dgm:pt>
    <dgm:pt modelId="{AEF5A37B-653B-43A5-8D83-B615A429770F}" type="pres">
      <dgm:prSet presAssocID="{6E8A42FC-A515-41E7-A7D8-BACC8FB3FAAB}" presName="conn2-1" presStyleLbl="parChTrans1D3" presStyleIdx="2" presStyleCnt="3"/>
      <dgm:spPr/>
      <dgm:t>
        <a:bodyPr/>
        <a:lstStyle/>
        <a:p>
          <a:endParaRPr lang="nl-NL"/>
        </a:p>
      </dgm:t>
    </dgm:pt>
    <dgm:pt modelId="{F3F15BBB-F994-4008-93BA-63A4C3727BA0}" type="pres">
      <dgm:prSet presAssocID="{6E8A42FC-A515-41E7-A7D8-BACC8FB3FAAB}" presName="connTx" presStyleLbl="parChTrans1D3" presStyleIdx="2" presStyleCnt="3"/>
      <dgm:spPr/>
      <dgm:t>
        <a:bodyPr/>
        <a:lstStyle/>
        <a:p>
          <a:endParaRPr lang="nl-NL"/>
        </a:p>
      </dgm:t>
    </dgm:pt>
    <dgm:pt modelId="{557CCE0E-DCFF-4D6D-8928-6A3C30DFAEE6}" type="pres">
      <dgm:prSet presAssocID="{0233B4E8-8F9E-40C0-8F30-38216E389885}" presName="root2" presStyleCnt="0"/>
      <dgm:spPr/>
    </dgm:pt>
    <dgm:pt modelId="{280BB0A8-E113-4128-A04A-993E69F7E1A0}" type="pres">
      <dgm:prSet presAssocID="{0233B4E8-8F9E-40C0-8F30-38216E389885}" presName="LevelTwoTextNode" presStyleLbl="node3" presStyleIdx="2" presStyleCnt="3">
        <dgm:presLayoutVars>
          <dgm:chPref val="3"/>
        </dgm:presLayoutVars>
      </dgm:prSet>
      <dgm:spPr/>
      <dgm:t>
        <a:bodyPr/>
        <a:lstStyle/>
        <a:p>
          <a:endParaRPr lang="nl-NL"/>
        </a:p>
      </dgm:t>
    </dgm:pt>
    <dgm:pt modelId="{AB0DA88E-FEF9-4306-9345-1F026A948251}" type="pres">
      <dgm:prSet presAssocID="{0233B4E8-8F9E-40C0-8F30-38216E389885}" presName="level3hierChild" presStyleCnt="0"/>
      <dgm:spPr/>
    </dgm:pt>
    <dgm:pt modelId="{23E6F834-B1D9-4720-B410-82FF356652FF}" type="pres">
      <dgm:prSet presAssocID="{1F05FD7C-A6E4-408E-928F-9087F9B16B0D}" presName="conn2-1" presStyleLbl="parChTrans1D2" presStyleIdx="1" presStyleCnt="5"/>
      <dgm:spPr/>
      <dgm:t>
        <a:bodyPr/>
        <a:lstStyle/>
        <a:p>
          <a:endParaRPr lang="nl-NL"/>
        </a:p>
      </dgm:t>
    </dgm:pt>
    <dgm:pt modelId="{F55D1F0B-F1C5-47A5-B960-7A405F52E813}" type="pres">
      <dgm:prSet presAssocID="{1F05FD7C-A6E4-408E-928F-9087F9B16B0D}" presName="connTx" presStyleLbl="parChTrans1D2" presStyleIdx="1" presStyleCnt="5"/>
      <dgm:spPr/>
      <dgm:t>
        <a:bodyPr/>
        <a:lstStyle/>
        <a:p>
          <a:endParaRPr lang="nl-NL"/>
        </a:p>
      </dgm:t>
    </dgm:pt>
    <dgm:pt modelId="{20B872A2-D6A0-4BE2-B14A-9EAC7B548EFE}" type="pres">
      <dgm:prSet presAssocID="{45F40ED5-D3F5-444A-8C88-7013404B0E9A}" presName="root2" presStyleCnt="0"/>
      <dgm:spPr/>
    </dgm:pt>
    <dgm:pt modelId="{84FF3BDC-89B4-47AA-B7D9-35498679C197}" type="pres">
      <dgm:prSet presAssocID="{45F40ED5-D3F5-444A-8C88-7013404B0E9A}" presName="LevelTwoTextNode" presStyleLbl="node2" presStyleIdx="1" presStyleCnt="5">
        <dgm:presLayoutVars>
          <dgm:chPref val="3"/>
        </dgm:presLayoutVars>
      </dgm:prSet>
      <dgm:spPr/>
      <dgm:t>
        <a:bodyPr/>
        <a:lstStyle/>
        <a:p>
          <a:endParaRPr lang="nl-NL"/>
        </a:p>
      </dgm:t>
    </dgm:pt>
    <dgm:pt modelId="{91010AE9-DD37-45A6-BA96-36564C234E85}" type="pres">
      <dgm:prSet presAssocID="{45F40ED5-D3F5-444A-8C88-7013404B0E9A}" presName="level3hierChild" presStyleCnt="0"/>
      <dgm:spPr/>
    </dgm:pt>
    <dgm:pt modelId="{FBE0FE72-9D4A-477C-8A0E-66EF9BF73419}" type="pres">
      <dgm:prSet presAssocID="{121E46F9-F924-4939-9357-B5C5877409C0}" presName="root1" presStyleCnt="0"/>
      <dgm:spPr/>
    </dgm:pt>
    <dgm:pt modelId="{5AC1BDE8-7951-4C77-83AD-62B38504E920}" type="pres">
      <dgm:prSet presAssocID="{121E46F9-F924-4939-9357-B5C5877409C0}" presName="LevelOneTextNode" presStyleLbl="node0" presStyleIdx="1" presStyleCnt="2">
        <dgm:presLayoutVars>
          <dgm:chPref val="3"/>
        </dgm:presLayoutVars>
      </dgm:prSet>
      <dgm:spPr/>
      <dgm:t>
        <a:bodyPr/>
        <a:lstStyle/>
        <a:p>
          <a:endParaRPr lang="nl-NL"/>
        </a:p>
      </dgm:t>
    </dgm:pt>
    <dgm:pt modelId="{D9B003AB-EE28-415F-981E-495C748C085B}" type="pres">
      <dgm:prSet presAssocID="{121E46F9-F924-4939-9357-B5C5877409C0}" presName="level2hierChild" presStyleCnt="0"/>
      <dgm:spPr/>
    </dgm:pt>
    <dgm:pt modelId="{722EA8F4-BD54-4287-94B2-AC5127D305B2}" type="pres">
      <dgm:prSet presAssocID="{C6C26592-573E-4B1B-A63B-BF4A819C311F}" presName="conn2-1" presStyleLbl="parChTrans1D2" presStyleIdx="2" presStyleCnt="5"/>
      <dgm:spPr/>
      <dgm:t>
        <a:bodyPr/>
        <a:lstStyle/>
        <a:p>
          <a:endParaRPr lang="nl-NL"/>
        </a:p>
      </dgm:t>
    </dgm:pt>
    <dgm:pt modelId="{CC8BEA87-3180-4B0F-AE4A-13BB76929649}" type="pres">
      <dgm:prSet presAssocID="{C6C26592-573E-4B1B-A63B-BF4A819C311F}" presName="connTx" presStyleLbl="parChTrans1D2" presStyleIdx="2" presStyleCnt="5"/>
      <dgm:spPr/>
      <dgm:t>
        <a:bodyPr/>
        <a:lstStyle/>
        <a:p>
          <a:endParaRPr lang="nl-NL"/>
        </a:p>
      </dgm:t>
    </dgm:pt>
    <dgm:pt modelId="{6C71C1BF-33A7-4A83-AFF4-EA8E13810BF0}" type="pres">
      <dgm:prSet presAssocID="{C6DAFDE3-D0FF-4D6F-A26D-AD1AC794D086}" presName="root2" presStyleCnt="0"/>
      <dgm:spPr/>
    </dgm:pt>
    <dgm:pt modelId="{618BEB4C-836B-4BE1-BE8D-2C08801685BC}" type="pres">
      <dgm:prSet presAssocID="{C6DAFDE3-D0FF-4D6F-A26D-AD1AC794D086}" presName="LevelTwoTextNode" presStyleLbl="node2" presStyleIdx="2" presStyleCnt="5">
        <dgm:presLayoutVars>
          <dgm:chPref val="3"/>
        </dgm:presLayoutVars>
      </dgm:prSet>
      <dgm:spPr/>
      <dgm:t>
        <a:bodyPr/>
        <a:lstStyle/>
        <a:p>
          <a:endParaRPr lang="nl-NL"/>
        </a:p>
      </dgm:t>
    </dgm:pt>
    <dgm:pt modelId="{858009E6-F3D7-4B40-B32B-F266BF3F1EC4}" type="pres">
      <dgm:prSet presAssocID="{C6DAFDE3-D0FF-4D6F-A26D-AD1AC794D086}" presName="level3hierChild" presStyleCnt="0"/>
      <dgm:spPr/>
    </dgm:pt>
    <dgm:pt modelId="{B7E62548-AEAF-462F-A1FB-4F67880B9EC1}" type="pres">
      <dgm:prSet presAssocID="{5F487CFD-D5FE-4400-B0C5-F03D7A59A1B7}" presName="conn2-1" presStyleLbl="parChTrans1D2" presStyleIdx="3" presStyleCnt="5"/>
      <dgm:spPr/>
      <dgm:t>
        <a:bodyPr/>
        <a:lstStyle/>
        <a:p>
          <a:endParaRPr lang="nl-NL"/>
        </a:p>
      </dgm:t>
    </dgm:pt>
    <dgm:pt modelId="{EF59A283-6CF5-442E-A04A-CD68CEF83087}" type="pres">
      <dgm:prSet presAssocID="{5F487CFD-D5FE-4400-B0C5-F03D7A59A1B7}" presName="connTx" presStyleLbl="parChTrans1D2" presStyleIdx="3" presStyleCnt="5"/>
      <dgm:spPr/>
      <dgm:t>
        <a:bodyPr/>
        <a:lstStyle/>
        <a:p>
          <a:endParaRPr lang="nl-NL"/>
        </a:p>
      </dgm:t>
    </dgm:pt>
    <dgm:pt modelId="{13D9165B-2E7C-440A-ABE8-490C8D719F55}" type="pres">
      <dgm:prSet presAssocID="{ADDBA81C-D540-460C-AF02-4A59E5786A6D}" presName="root2" presStyleCnt="0"/>
      <dgm:spPr/>
    </dgm:pt>
    <dgm:pt modelId="{0619CA34-20A7-4ECE-AD0C-9DB5C9C436D8}" type="pres">
      <dgm:prSet presAssocID="{ADDBA81C-D540-460C-AF02-4A59E5786A6D}" presName="LevelTwoTextNode" presStyleLbl="node2" presStyleIdx="3" presStyleCnt="5">
        <dgm:presLayoutVars>
          <dgm:chPref val="3"/>
        </dgm:presLayoutVars>
      </dgm:prSet>
      <dgm:spPr/>
      <dgm:t>
        <a:bodyPr/>
        <a:lstStyle/>
        <a:p>
          <a:endParaRPr lang="nl-NL"/>
        </a:p>
      </dgm:t>
    </dgm:pt>
    <dgm:pt modelId="{9E5A2CAC-1524-481E-8730-7E2B4CC5C886}" type="pres">
      <dgm:prSet presAssocID="{ADDBA81C-D540-460C-AF02-4A59E5786A6D}" presName="level3hierChild" presStyleCnt="0"/>
      <dgm:spPr/>
    </dgm:pt>
    <dgm:pt modelId="{A1DB7893-245B-493D-99E3-074129E82A6D}" type="pres">
      <dgm:prSet presAssocID="{669D6A78-BF7A-4F70-BEEA-FBC19BDF222A}" presName="conn2-1" presStyleLbl="parChTrans1D2" presStyleIdx="4" presStyleCnt="5"/>
      <dgm:spPr/>
      <dgm:t>
        <a:bodyPr/>
        <a:lstStyle/>
        <a:p>
          <a:endParaRPr lang="nl-NL"/>
        </a:p>
      </dgm:t>
    </dgm:pt>
    <dgm:pt modelId="{551653AF-A1AB-4B24-AD92-9582063A0316}" type="pres">
      <dgm:prSet presAssocID="{669D6A78-BF7A-4F70-BEEA-FBC19BDF222A}" presName="connTx" presStyleLbl="parChTrans1D2" presStyleIdx="4" presStyleCnt="5"/>
      <dgm:spPr/>
      <dgm:t>
        <a:bodyPr/>
        <a:lstStyle/>
        <a:p>
          <a:endParaRPr lang="nl-NL"/>
        </a:p>
      </dgm:t>
    </dgm:pt>
    <dgm:pt modelId="{6859BBA6-098F-46EB-92D3-36B0477D6AF4}" type="pres">
      <dgm:prSet presAssocID="{4120D72D-FA7C-4C7F-B2B9-8ABF76BE68B4}" presName="root2" presStyleCnt="0"/>
      <dgm:spPr/>
    </dgm:pt>
    <dgm:pt modelId="{CA2B13EC-C801-4532-8FE0-0B622F24FBD5}" type="pres">
      <dgm:prSet presAssocID="{4120D72D-FA7C-4C7F-B2B9-8ABF76BE68B4}" presName="LevelTwoTextNode" presStyleLbl="node2" presStyleIdx="4" presStyleCnt="5" custLinFactNeighborX="-2654" custLinFactNeighborY="454">
        <dgm:presLayoutVars>
          <dgm:chPref val="3"/>
        </dgm:presLayoutVars>
      </dgm:prSet>
      <dgm:spPr/>
      <dgm:t>
        <a:bodyPr/>
        <a:lstStyle/>
        <a:p>
          <a:endParaRPr lang="nl-NL"/>
        </a:p>
      </dgm:t>
    </dgm:pt>
    <dgm:pt modelId="{83B6ABDF-29E0-40E8-9269-EE652C1F8A19}" type="pres">
      <dgm:prSet presAssocID="{4120D72D-FA7C-4C7F-B2B9-8ABF76BE68B4}" presName="level3hierChild" presStyleCnt="0"/>
      <dgm:spPr/>
    </dgm:pt>
  </dgm:ptLst>
  <dgm:cxnLst>
    <dgm:cxn modelId="{FAFFB01C-CC08-4961-8A49-1D292AA10568}" type="presOf" srcId="{C6C26592-573E-4B1B-A63B-BF4A819C311F}" destId="{CC8BEA87-3180-4B0F-AE4A-13BB76929649}" srcOrd="1" destOrd="0" presId="urn:microsoft.com/office/officeart/2005/8/layout/hierarchy2"/>
    <dgm:cxn modelId="{52A5FC87-21AF-49DC-A635-308A1FAA45FB}" type="presOf" srcId="{669D6A78-BF7A-4F70-BEEA-FBC19BDF222A}" destId="{551653AF-A1AB-4B24-AD92-9582063A0316}" srcOrd="1" destOrd="0" presId="urn:microsoft.com/office/officeart/2005/8/layout/hierarchy2"/>
    <dgm:cxn modelId="{F18F14B2-01A6-469E-B1DE-89C0F9B0CF0A}" type="presOf" srcId="{1F05FD7C-A6E4-408E-928F-9087F9B16B0D}" destId="{F55D1F0B-F1C5-47A5-B960-7A405F52E813}" srcOrd="1" destOrd="0" presId="urn:microsoft.com/office/officeart/2005/8/layout/hierarchy2"/>
    <dgm:cxn modelId="{9101E8D2-6052-436A-8046-86BF4A25DD55}" type="presOf" srcId="{0BA6E04D-E440-4859-94E8-9B634FB7203B}" destId="{80899180-338C-481E-AD09-88E4A6CBFDFF}" srcOrd="0" destOrd="0" presId="urn:microsoft.com/office/officeart/2005/8/layout/hierarchy2"/>
    <dgm:cxn modelId="{D3CF6F18-7166-496E-B30E-6A78115EFE9F}" type="presOf" srcId="{E29580FE-7B0E-4F1F-B8A9-F5344FC804A1}" destId="{4E461821-C430-4CD5-87EF-6DDA797DD155}" srcOrd="0" destOrd="0" presId="urn:microsoft.com/office/officeart/2005/8/layout/hierarchy2"/>
    <dgm:cxn modelId="{A469AF6D-C5FB-4C91-B956-41C07029A060}" type="presOf" srcId="{E29580FE-7B0E-4F1F-B8A9-F5344FC804A1}" destId="{02C6B84E-8333-491C-BD6D-450C840202A8}" srcOrd="1" destOrd="0" presId="urn:microsoft.com/office/officeart/2005/8/layout/hierarchy2"/>
    <dgm:cxn modelId="{C192DF25-F19C-4591-8DD3-BEC37310D65F}" type="presOf" srcId="{88276675-6A24-4ECB-BA61-51656C6025C5}" destId="{675C1304-242E-4033-A65E-A36D648A0A94}" srcOrd="1" destOrd="0" presId="urn:microsoft.com/office/officeart/2005/8/layout/hierarchy2"/>
    <dgm:cxn modelId="{6863451F-B2B6-4404-BD0F-46761FDBAF9A}" type="presOf" srcId="{45F40ED5-D3F5-444A-8C88-7013404B0E9A}" destId="{84FF3BDC-89B4-47AA-B7D9-35498679C197}" srcOrd="0" destOrd="0" presId="urn:microsoft.com/office/officeart/2005/8/layout/hierarchy2"/>
    <dgm:cxn modelId="{4CF5223F-3125-4228-988E-55AB98FBEB25}" type="presOf" srcId="{5CCE702F-055A-4D3F-A804-F43B4D637AC7}" destId="{F7AE3718-FD64-47D9-B1DD-4D0497236BDE}" srcOrd="0" destOrd="0" presId="urn:microsoft.com/office/officeart/2005/8/layout/hierarchy2"/>
    <dgm:cxn modelId="{749866B3-61E1-483B-8740-0EDA141C97FE}" type="presOf" srcId="{669D6A78-BF7A-4F70-BEEA-FBC19BDF222A}" destId="{A1DB7893-245B-493D-99E3-074129E82A6D}" srcOrd="0" destOrd="0" presId="urn:microsoft.com/office/officeart/2005/8/layout/hierarchy2"/>
    <dgm:cxn modelId="{1DDECF85-C747-4BB4-9200-93B0B546135D}" type="presOf" srcId="{4120D72D-FA7C-4C7F-B2B9-8ABF76BE68B4}" destId="{CA2B13EC-C801-4532-8FE0-0B622F24FBD5}" srcOrd="0" destOrd="0" presId="urn:microsoft.com/office/officeart/2005/8/layout/hierarchy2"/>
    <dgm:cxn modelId="{EE8A4D7D-4566-4047-B812-5E2AE934D539}" type="presOf" srcId="{C6DAFDE3-D0FF-4D6F-A26D-AD1AC794D086}" destId="{618BEB4C-836B-4BE1-BE8D-2C08801685BC}" srcOrd="0" destOrd="0" presId="urn:microsoft.com/office/officeart/2005/8/layout/hierarchy2"/>
    <dgm:cxn modelId="{D9F3B567-D803-406C-87ED-EAF9EE909585}" type="presOf" srcId="{6AD97EEF-9CD7-4188-900E-35E32EE51A86}" destId="{2081AADE-C41F-4538-B3E5-F052C77B8013}" srcOrd="0" destOrd="0" presId="urn:microsoft.com/office/officeart/2005/8/layout/hierarchy2"/>
    <dgm:cxn modelId="{BDC94486-A4DA-4D17-B8DC-AC4F5934EE76}" type="presOf" srcId="{C6C26592-573E-4B1B-A63B-BF4A819C311F}" destId="{722EA8F4-BD54-4287-94B2-AC5127D305B2}" srcOrd="0" destOrd="0" presId="urn:microsoft.com/office/officeart/2005/8/layout/hierarchy2"/>
    <dgm:cxn modelId="{2ACE5830-CFB3-4891-827B-E00B32B6DB65}" type="presOf" srcId="{72AB0BAC-F209-4AC1-9797-856CA53101C8}" destId="{180A8E9D-AC3D-45E3-ADBF-15129E179E6F}" srcOrd="0" destOrd="0" presId="urn:microsoft.com/office/officeart/2005/8/layout/hierarchy2"/>
    <dgm:cxn modelId="{C4D0F2BD-DB8C-4D7F-A1B3-EC83896706AC}" type="presOf" srcId="{121E46F9-F924-4939-9357-B5C5877409C0}" destId="{5AC1BDE8-7951-4C77-83AD-62B38504E920}" srcOrd="0" destOrd="0" presId="urn:microsoft.com/office/officeart/2005/8/layout/hierarchy2"/>
    <dgm:cxn modelId="{E5195915-F2DD-4B7E-9FFE-5C2C72DEFC22}" type="presOf" srcId="{ADDBA81C-D540-460C-AF02-4A59E5786A6D}" destId="{0619CA34-20A7-4ECE-AD0C-9DB5C9C436D8}" srcOrd="0" destOrd="0" presId="urn:microsoft.com/office/officeart/2005/8/layout/hierarchy2"/>
    <dgm:cxn modelId="{F716FBB5-65CC-4D33-AC24-B779A92BC9EF}" srcId="{5CCE702F-055A-4D3F-A804-F43B4D637AC7}" destId="{72AB0BAC-F209-4AC1-9797-856CA53101C8}" srcOrd="1" destOrd="0" parTransId="{88276675-6A24-4ECB-BA61-51656C6025C5}" sibTransId="{6F6BA3E5-02B1-4267-B472-B15A6AA2A9E5}"/>
    <dgm:cxn modelId="{A6E570D7-77DB-45D8-A651-7690A4296F1D}" type="presOf" srcId="{6E8A42FC-A515-41E7-A7D8-BACC8FB3FAAB}" destId="{F3F15BBB-F994-4008-93BA-63A4C3727BA0}" srcOrd="1" destOrd="0" presId="urn:microsoft.com/office/officeart/2005/8/layout/hierarchy2"/>
    <dgm:cxn modelId="{8E7E29C1-A008-46BE-A001-2373962434CE}" srcId="{121E46F9-F924-4939-9357-B5C5877409C0}" destId="{4120D72D-FA7C-4C7F-B2B9-8ABF76BE68B4}" srcOrd="2" destOrd="0" parTransId="{669D6A78-BF7A-4F70-BEEA-FBC19BDF222A}" sibTransId="{C4116D8B-24A5-4F80-9103-62DC156636BC}"/>
    <dgm:cxn modelId="{38D65222-AAA7-4136-B561-6F48F975927E}" type="presOf" srcId="{F9B8E8C0-45DA-4459-A23D-EB03DCCE414A}" destId="{DB67F3F2-CB7A-4275-9A58-C1BF95B24597}" srcOrd="1" destOrd="0" presId="urn:microsoft.com/office/officeart/2005/8/layout/hierarchy2"/>
    <dgm:cxn modelId="{6ED30481-0F62-49C1-85BF-B6904927FE9C}" type="presOf" srcId="{F9B8E8C0-45DA-4459-A23D-EB03DCCE414A}" destId="{C7CE6A8B-08EC-4248-AD80-4656BCA71C64}" srcOrd="0" destOrd="0" presId="urn:microsoft.com/office/officeart/2005/8/layout/hierarchy2"/>
    <dgm:cxn modelId="{D86E1359-C81D-4FBC-9B7E-D6CBEE7A5423}" srcId="{CC495FCF-7314-4791-B067-EF00E4AD79C9}" destId="{45F40ED5-D3F5-444A-8C88-7013404B0E9A}" srcOrd="1" destOrd="0" parTransId="{1F05FD7C-A6E4-408E-928F-9087F9B16B0D}" sibTransId="{1C9448C5-F22A-4273-BA69-DAAFF1291A2B}"/>
    <dgm:cxn modelId="{2173D0A5-734C-4996-B479-4BDA68D9D18E}" type="presOf" srcId="{0233B4E8-8F9E-40C0-8F30-38216E389885}" destId="{280BB0A8-E113-4128-A04A-993E69F7E1A0}" srcOrd="0" destOrd="0" presId="urn:microsoft.com/office/officeart/2005/8/layout/hierarchy2"/>
    <dgm:cxn modelId="{E315F0CB-70D2-47F6-88C4-8D1E50928EE1}" type="presOf" srcId="{6E8A42FC-A515-41E7-A7D8-BACC8FB3FAAB}" destId="{AEF5A37B-653B-43A5-8D83-B615A429770F}" srcOrd="0" destOrd="0" presId="urn:microsoft.com/office/officeart/2005/8/layout/hierarchy2"/>
    <dgm:cxn modelId="{E604EB5F-1B4F-4BBF-9D76-39FA286DBCE7}" srcId="{5CCE702F-055A-4D3F-A804-F43B4D637AC7}" destId="{6AD97EEF-9CD7-4188-900E-35E32EE51A86}" srcOrd="0" destOrd="0" parTransId="{F9B8E8C0-45DA-4459-A23D-EB03DCCE414A}" sibTransId="{E82796DA-9843-4197-9FCB-90B84D3BEFC9}"/>
    <dgm:cxn modelId="{1E9C33A0-D8F4-406F-82C6-BD3AF45A2C26}" srcId="{121E46F9-F924-4939-9357-B5C5877409C0}" destId="{ADDBA81C-D540-460C-AF02-4A59E5786A6D}" srcOrd="1" destOrd="0" parTransId="{5F487CFD-D5FE-4400-B0C5-F03D7A59A1B7}" sibTransId="{0FCC9D5A-D24F-4C26-8495-B6E3AB3F4291}"/>
    <dgm:cxn modelId="{EB3F1944-866C-4C18-90F2-029FDC09DE68}" srcId="{5CCE702F-055A-4D3F-A804-F43B4D637AC7}" destId="{0233B4E8-8F9E-40C0-8F30-38216E389885}" srcOrd="2" destOrd="0" parTransId="{6E8A42FC-A515-41E7-A7D8-BACC8FB3FAAB}" sibTransId="{9A42B0ED-D9F7-4689-ADA4-1A3B529B6378}"/>
    <dgm:cxn modelId="{AC8091CA-C442-45B3-AF5D-6B16EC6A7E87}" srcId="{0BA6E04D-E440-4859-94E8-9B634FB7203B}" destId="{121E46F9-F924-4939-9357-B5C5877409C0}" srcOrd="1" destOrd="0" parTransId="{9E5C953D-AB14-40E2-B164-7E430E0D5728}" sibTransId="{D2ABCEC1-2C80-424C-A4B0-7C42CA4D0861}"/>
    <dgm:cxn modelId="{D8AFFE14-4C2C-417B-BE22-655710B2C05C}" type="presOf" srcId="{CC495FCF-7314-4791-B067-EF00E4AD79C9}" destId="{880FD64D-5CB5-483F-ADE9-1DEDE6530347}" srcOrd="0" destOrd="0" presId="urn:microsoft.com/office/officeart/2005/8/layout/hierarchy2"/>
    <dgm:cxn modelId="{D4BB6BB7-D1D0-4EFB-A0BA-326622EA6635}" srcId="{CC495FCF-7314-4791-B067-EF00E4AD79C9}" destId="{5CCE702F-055A-4D3F-A804-F43B4D637AC7}" srcOrd="0" destOrd="0" parTransId="{E29580FE-7B0E-4F1F-B8A9-F5344FC804A1}" sibTransId="{378B3582-B71E-4C22-A52D-75716ABBC9E4}"/>
    <dgm:cxn modelId="{AF7E928F-515A-4431-8439-2E0A741595C5}" type="presOf" srcId="{88276675-6A24-4ECB-BA61-51656C6025C5}" destId="{10465AA2-80FD-482C-802F-399F50DC7CF8}" srcOrd="0" destOrd="0" presId="urn:microsoft.com/office/officeart/2005/8/layout/hierarchy2"/>
    <dgm:cxn modelId="{A1E5E02F-9F45-4259-81C7-38ACBBE9749C}" srcId="{0BA6E04D-E440-4859-94E8-9B634FB7203B}" destId="{CC495FCF-7314-4791-B067-EF00E4AD79C9}" srcOrd="0" destOrd="0" parTransId="{1F3EE7A3-7D52-4E5A-AA90-E1A9002F09BE}" sibTransId="{F90A1F39-DDED-47C9-9F03-1D1DA94AE562}"/>
    <dgm:cxn modelId="{E501464F-4059-422E-B98E-B2533A7EBEBF}" type="presOf" srcId="{5F487CFD-D5FE-4400-B0C5-F03D7A59A1B7}" destId="{EF59A283-6CF5-442E-A04A-CD68CEF83087}" srcOrd="1" destOrd="0" presId="urn:microsoft.com/office/officeart/2005/8/layout/hierarchy2"/>
    <dgm:cxn modelId="{7979BB62-8C98-4486-8DBF-CFB7CD248C04}" type="presOf" srcId="{1F05FD7C-A6E4-408E-928F-9087F9B16B0D}" destId="{23E6F834-B1D9-4720-B410-82FF356652FF}" srcOrd="0" destOrd="0" presId="urn:microsoft.com/office/officeart/2005/8/layout/hierarchy2"/>
    <dgm:cxn modelId="{2AB2BA0F-FD9C-4BFD-BB19-F71898F25B8A}" type="presOf" srcId="{5F487CFD-D5FE-4400-B0C5-F03D7A59A1B7}" destId="{B7E62548-AEAF-462F-A1FB-4F67880B9EC1}" srcOrd="0" destOrd="0" presId="urn:microsoft.com/office/officeart/2005/8/layout/hierarchy2"/>
    <dgm:cxn modelId="{00F9E85E-E18D-4CF2-9784-6D83EC4C76EE}" srcId="{121E46F9-F924-4939-9357-B5C5877409C0}" destId="{C6DAFDE3-D0FF-4D6F-A26D-AD1AC794D086}" srcOrd="0" destOrd="0" parTransId="{C6C26592-573E-4B1B-A63B-BF4A819C311F}" sibTransId="{30A29B21-8C4A-4DE9-B9FE-3192586D50DE}"/>
    <dgm:cxn modelId="{D5619CEA-048E-437C-9FF3-C9C3E845A582}" type="presParOf" srcId="{80899180-338C-481E-AD09-88E4A6CBFDFF}" destId="{720F3ABA-331A-4171-AB08-0A337728B4C9}" srcOrd="0" destOrd="0" presId="urn:microsoft.com/office/officeart/2005/8/layout/hierarchy2"/>
    <dgm:cxn modelId="{B487A909-F546-49E1-B160-276F11BF0F41}" type="presParOf" srcId="{720F3ABA-331A-4171-AB08-0A337728B4C9}" destId="{880FD64D-5CB5-483F-ADE9-1DEDE6530347}" srcOrd="0" destOrd="0" presId="urn:microsoft.com/office/officeart/2005/8/layout/hierarchy2"/>
    <dgm:cxn modelId="{758866E8-8CB7-4463-8DA1-D80A24DDD271}" type="presParOf" srcId="{720F3ABA-331A-4171-AB08-0A337728B4C9}" destId="{CA9EC4A9-9426-4E2B-A6DC-2D1C19DAFA21}" srcOrd="1" destOrd="0" presId="urn:microsoft.com/office/officeart/2005/8/layout/hierarchy2"/>
    <dgm:cxn modelId="{90628F35-CFA6-4554-B761-43767032A9B8}" type="presParOf" srcId="{CA9EC4A9-9426-4E2B-A6DC-2D1C19DAFA21}" destId="{4E461821-C430-4CD5-87EF-6DDA797DD155}" srcOrd="0" destOrd="0" presId="urn:microsoft.com/office/officeart/2005/8/layout/hierarchy2"/>
    <dgm:cxn modelId="{1806A45A-7EC1-4B05-9A51-453565A41DAD}" type="presParOf" srcId="{4E461821-C430-4CD5-87EF-6DDA797DD155}" destId="{02C6B84E-8333-491C-BD6D-450C840202A8}" srcOrd="0" destOrd="0" presId="urn:microsoft.com/office/officeart/2005/8/layout/hierarchy2"/>
    <dgm:cxn modelId="{E83912F8-05B8-493C-B2B9-D4EE4B0F96E8}" type="presParOf" srcId="{CA9EC4A9-9426-4E2B-A6DC-2D1C19DAFA21}" destId="{505FFD08-8FE3-42B5-ABB4-BFCFB0C9C3F9}" srcOrd="1" destOrd="0" presId="urn:microsoft.com/office/officeart/2005/8/layout/hierarchy2"/>
    <dgm:cxn modelId="{C75A08AA-9F54-4B4B-B309-015EC9539ED0}" type="presParOf" srcId="{505FFD08-8FE3-42B5-ABB4-BFCFB0C9C3F9}" destId="{F7AE3718-FD64-47D9-B1DD-4D0497236BDE}" srcOrd="0" destOrd="0" presId="urn:microsoft.com/office/officeart/2005/8/layout/hierarchy2"/>
    <dgm:cxn modelId="{62263C0E-45F0-4F82-BE60-F6B55BF0B693}" type="presParOf" srcId="{505FFD08-8FE3-42B5-ABB4-BFCFB0C9C3F9}" destId="{568E5035-3759-4EA1-B573-AA191773C691}" srcOrd="1" destOrd="0" presId="urn:microsoft.com/office/officeart/2005/8/layout/hierarchy2"/>
    <dgm:cxn modelId="{F3FFC21F-3657-4538-9749-1A84EE1EEBEC}" type="presParOf" srcId="{568E5035-3759-4EA1-B573-AA191773C691}" destId="{C7CE6A8B-08EC-4248-AD80-4656BCA71C64}" srcOrd="0" destOrd="0" presId="urn:microsoft.com/office/officeart/2005/8/layout/hierarchy2"/>
    <dgm:cxn modelId="{0B4720E5-440B-4629-B6DB-182ED20F2864}" type="presParOf" srcId="{C7CE6A8B-08EC-4248-AD80-4656BCA71C64}" destId="{DB67F3F2-CB7A-4275-9A58-C1BF95B24597}" srcOrd="0" destOrd="0" presId="urn:microsoft.com/office/officeart/2005/8/layout/hierarchy2"/>
    <dgm:cxn modelId="{2B296B5D-2B5A-4C7A-8E74-73A1CBC4A950}" type="presParOf" srcId="{568E5035-3759-4EA1-B573-AA191773C691}" destId="{B8EA239A-D03A-4EFE-B669-21634307A8DF}" srcOrd="1" destOrd="0" presId="urn:microsoft.com/office/officeart/2005/8/layout/hierarchy2"/>
    <dgm:cxn modelId="{5BF66D52-42CA-4AC1-9F75-74200F4A6851}" type="presParOf" srcId="{B8EA239A-D03A-4EFE-B669-21634307A8DF}" destId="{2081AADE-C41F-4538-B3E5-F052C77B8013}" srcOrd="0" destOrd="0" presId="urn:microsoft.com/office/officeart/2005/8/layout/hierarchy2"/>
    <dgm:cxn modelId="{D5015C65-7229-4739-BA6E-1DD21B49AD40}" type="presParOf" srcId="{B8EA239A-D03A-4EFE-B669-21634307A8DF}" destId="{EB22938D-EE6F-4799-9236-169683A46E8A}" srcOrd="1" destOrd="0" presId="urn:microsoft.com/office/officeart/2005/8/layout/hierarchy2"/>
    <dgm:cxn modelId="{43DD89FE-3F59-40DD-AB9D-E32FF10B7C3B}" type="presParOf" srcId="{568E5035-3759-4EA1-B573-AA191773C691}" destId="{10465AA2-80FD-482C-802F-399F50DC7CF8}" srcOrd="2" destOrd="0" presId="urn:microsoft.com/office/officeart/2005/8/layout/hierarchy2"/>
    <dgm:cxn modelId="{06EF8C9B-DB74-45B2-A8F8-1D689278D195}" type="presParOf" srcId="{10465AA2-80FD-482C-802F-399F50DC7CF8}" destId="{675C1304-242E-4033-A65E-A36D648A0A94}" srcOrd="0" destOrd="0" presId="urn:microsoft.com/office/officeart/2005/8/layout/hierarchy2"/>
    <dgm:cxn modelId="{C6CFDC13-D15F-48B4-9FC2-F93A966C2E42}" type="presParOf" srcId="{568E5035-3759-4EA1-B573-AA191773C691}" destId="{7E7F6070-58CC-49CA-965E-DCB34BD27127}" srcOrd="3" destOrd="0" presId="urn:microsoft.com/office/officeart/2005/8/layout/hierarchy2"/>
    <dgm:cxn modelId="{E87A522F-0126-4050-B904-EA14AF5F4F46}" type="presParOf" srcId="{7E7F6070-58CC-49CA-965E-DCB34BD27127}" destId="{180A8E9D-AC3D-45E3-ADBF-15129E179E6F}" srcOrd="0" destOrd="0" presId="urn:microsoft.com/office/officeart/2005/8/layout/hierarchy2"/>
    <dgm:cxn modelId="{64B33058-3782-4813-BE3D-0356A5D223D3}" type="presParOf" srcId="{7E7F6070-58CC-49CA-965E-DCB34BD27127}" destId="{3C7C99A6-D0A4-419A-87DA-664A3425944E}" srcOrd="1" destOrd="0" presId="urn:microsoft.com/office/officeart/2005/8/layout/hierarchy2"/>
    <dgm:cxn modelId="{D7B5767C-3235-4F18-AAD6-8244E5F4F495}" type="presParOf" srcId="{568E5035-3759-4EA1-B573-AA191773C691}" destId="{AEF5A37B-653B-43A5-8D83-B615A429770F}" srcOrd="4" destOrd="0" presId="urn:microsoft.com/office/officeart/2005/8/layout/hierarchy2"/>
    <dgm:cxn modelId="{EAA6FF66-FC92-4C64-B0B0-97E34D31C6E6}" type="presParOf" srcId="{AEF5A37B-653B-43A5-8D83-B615A429770F}" destId="{F3F15BBB-F994-4008-93BA-63A4C3727BA0}" srcOrd="0" destOrd="0" presId="urn:microsoft.com/office/officeart/2005/8/layout/hierarchy2"/>
    <dgm:cxn modelId="{F85FDD40-0811-42D0-807F-88AAA145236B}" type="presParOf" srcId="{568E5035-3759-4EA1-B573-AA191773C691}" destId="{557CCE0E-DCFF-4D6D-8928-6A3C30DFAEE6}" srcOrd="5" destOrd="0" presId="urn:microsoft.com/office/officeart/2005/8/layout/hierarchy2"/>
    <dgm:cxn modelId="{E72A68D4-7CA8-4264-B28C-C7ECB7BF490A}" type="presParOf" srcId="{557CCE0E-DCFF-4D6D-8928-6A3C30DFAEE6}" destId="{280BB0A8-E113-4128-A04A-993E69F7E1A0}" srcOrd="0" destOrd="0" presId="urn:microsoft.com/office/officeart/2005/8/layout/hierarchy2"/>
    <dgm:cxn modelId="{78849591-23F9-4650-9440-4263706ED4D9}" type="presParOf" srcId="{557CCE0E-DCFF-4D6D-8928-6A3C30DFAEE6}" destId="{AB0DA88E-FEF9-4306-9345-1F026A948251}" srcOrd="1" destOrd="0" presId="urn:microsoft.com/office/officeart/2005/8/layout/hierarchy2"/>
    <dgm:cxn modelId="{B56BBB98-0238-4B3F-966E-34591A201B8D}" type="presParOf" srcId="{CA9EC4A9-9426-4E2B-A6DC-2D1C19DAFA21}" destId="{23E6F834-B1D9-4720-B410-82FF356652FF}" srcOrd="2" destOrd="0" presId="urn:microsoft.com/office/officeart/2005/8/layout/hierarchy2"/>
    <dgm:cxn modelId="{8D6C47BE-774C-4152-AB57-CCFCF52E867C}" type="presParOf" srcId="{23E6F834-B1D9-4720-B410-82FF356652FF}" destId="{F55D1F0B-F1C5-47A5-B960-7A405F52E813}" srcOrd="0" destOrd="0" presId="urn:microsoft.com/office/officeart/2005/8/layout/hierarchy2"/>
    <dgm:cxn modelId="{CF686731-0824-4B3D-9054-9A8129F252D2}" type="presParOf" srcId="{CA9EC4A9-9426-4E2B-A6DC-2D1C19DAFA21}" destId="{20B872A2-D6A0-4BE2-B14A-9EAC7B548EFE}" srcOrd="3" destOrd="0" presId="urn:microsoft.com/office/officeart/2005/8/layout/hierarchy2"/>
    <dgm:cxn modelId="{6C5DFE0B-E373-4C02-9153-AD796937CE17}" type="presParOf" srcId="{20B872A2-D6A0-4BE2-B14A-9EAC7B548EFE}" destId="{84FF3BDC-89B4-47AA-B7D9-35498679C197}" srcOrd="0" destOrd="0" presId="urn:microsoft.com/office/officeart/2005/8/layout/hierarchy2"/>
    <dgm:cxn modelId="{787742F3-2018-40AF-9751-81587F6B74F2}" type="presParOf" srcId="{20B872A2-D6A0-4BE2-B14A-9EAC7B548EFE}" destId="{91010AE9-DD37-45A6-BA96-36564C234E85}" srcOrd="1" destOrd="0" presId="urn:microsoft.com/office/officeart/2005/8/layout/hierarchy2"/>
    <dgm:cxn modelId="{63633A8C-4834-414F-9D6A-C7F39A39A117}" type="presParOf" srcId="{80899180-338C-481E-AD09-88E4A6CBFDFF}" destId="{FBE0FE72-9D4A-477C-8A0E-66EF9BF73419}" srcOrd="1" destOrd="0" presId="urn:microsoft.com/office/officeart/2005/8/layout/hierarchy2"/>
    <dgm:cxn modelId="{0091469E-48FA-43BB-839E-FA68057150A8}" type="presParOf" srcId="{FBE0FE72-9D4A-477C-8A0E-66EF9BF73419}" destId="{5AC1BDE8-7951-4C77-83AD-62B38504E920}" srcOrd="0" destOrd="0" presId="urn:microsoft.com/office/officeart/2005/8/layout/hierarchy2"/>
    <dgm:cxn modelId="{3BA48F85-87D8-4B9A-B076-7EC6FE0ABD13}" type="presParOf" srcId="{FBE0FE72-9D4A-477C-8A0E-66EF9BF73419}" destId="{D9B003AB-EE28-415F-981E-495C748C085B}" srcOrd="1" destOrd="0" presId="urn:microsoft.com/office/officeart/2005/8/layout/hierarchy2"/>
    <dgm:cxn modelId="{5180FBE2-0B03-4A75-A5CA-B3DF3B9B0BB1}" type="presParOf" srcId="{D9B003AB-EE28-415F-981E-495C748C085B}" destId="{722EA8F4-BD54-4287-94B2-AC5127D305B2}" srcOrd="0" destOrd="0" presId="urn:microsoft.com/office/officeart/2005/8/layout/hierarchy2"/>
    <dgm:cxn modelId="{864BBD41-673A-4739-8A48-15C6AB836623}" type="presParOf" srcId="{722EA8F4-BD54-4287-94B2-AC5127D305B2}" destId="{CC8BEA87-3180-4B0F-AE4A-13BB76929649}" srcOrd="0" destOrd="0" presId="urn:microsoft.com/office/officeart/2005/8/layout/hierarchy2"/>
    <dgm:cxn modelId="{95112A2B-C5A5-40EB-8255-A53B7EF7D31F}" type="presParOf" srcId="{D9B003AB-EE28-415F-981E-495C748C085B}" destId="{6C71C1BF-33A7-4A83-AFF4-EA8E13810BF0}" srcOrd="1" destOrd="0" presId="urn:microsoft.com/office/officeart/2005/8/layout/hierarchy2"/>
    <dgm:cxn modelId="{508E4229-F040-43FF-AD5D-836CE89E0912}" type="presParOf" srcId="{6C71C1BF-33A7-4A83-AFF4-EA8E13810BF0}" destId="{618BEB4C-836B-4BE1-BE8D-2C08801685BC}" srcOrd="0" destOrd="0" presId="urn:microsoft.com/office/officeart/2005/8/layout/hierarchy2"/>
    <dgm:cxn modelId="{27B1E4C8-0B27-4935-90A5-E4582A3F8409}" type="presParOf" srcId="{6C71C1BF-33A7-4A83-AFF4-EA8E13810BF0}" destId="{858009E6-F3D7-4B40-B32B-F266BF3F1EC4}" srcOrd="1" destOrd="0" presId="urn:microsoft.com/office/officeart/2005/8/layout/hierarchy2"/>
    <dgm:cxn modelId="{E7045959-A030-4CD9-A784-9F1C17D7181E}" type="presParOf" srcId="{D9B003AB-EE28-415F-981E-495C748C085B}" destId="{B7E62548-AEAF-462F-A1FB-4F67880B9EC1}" srcOrd="2" destOrd="0" presId="urn:microsoft.com/office/officeart/2005/8/layout/hierarchy2"/>
    <dgm:cxn modelId="{BA8551CC-BA8B-4BCE-8431-87D3B5975CD3}" type="presParOf" srcId="{B7E62548-AEAF-462F-A1FB-4F67880B9EC1}" destId="{EF59A283-6CF5-442E-A04A-CD68CEF83087}" srcOrd="0" destOrd="0" presId="urn:microsoft.com/office/officeart/2005/8/layout/hierarchy2"/>
    <dgm:cxn modelId="{E180AE68-188B-458F-9CBE-4B8462F5F55A}" type="presParOf" srcId="{D9B003AB-EE28-415F-981E-495C748C085B}" destId="{13D9165B-2E7C-440A-ABE8-490C8D719F55}" srcOrd="3" destOrd="0" presId="urn:microsoft.com/office/officeart/2005/8/layout/hierarchy2"/>
    <dgm:cxn modelId="{ACC901BE-5AD9-431C-9CD7-7C14CC0C939D}" type="presParOf" srcId="{13D9165B-2E7C-440A-ABE8-490C8D719F55}" destId="{0619CA34-20A7-4ECE-AD0C-9DB5C9C436D8}" srcOrd="0" destOrd="0" presId="urn:microsoft.com/office/officeart/2005/8/layout/hierarchy2"/>
    <dgm:cxn modelId="{10027C72-4686-44D7-B356-9701856EFD3D}" type="presParOf" srcId="{13D9165B-2E7C-440A-ABE8-490C8D719F55}" destId="{9E5A2CAC-1524-481E-8730-7E2B4CC5C886}" srcOrd="1" destOrd="0" presId="urn:microsoft.com/office/officeart/2005/8/layout/hierarchy2"/>
    <dgm:cxn modelId="{80DE3216-FE8A-405A-B13C-9BB25A031FE7}" type="presParOf" srcId="{D9B003AB-EE28-415F-981E-495C748C085B}" destId="{A1DB7893-245B-493D-99E3-074129E82A6D}" srcOrd="4" destOrd="0" presId="urn:microsoft.com/office/officeart/2005/8/layout/hierarchy2"/>
    <dgm:cxn modelId="{DDB92DE8-C44A-49CC-9E25-77995C573E23}" type="presParOf" srcId="{A1DB7893-245B-493D-99E3-074129E82A6D}" destId="{551653AF-A1AB-4B24-AD92-9582063A0316}" srcOrd="0" destOrd="0" presId="urn:microsoft.com/office/officeart/2005/8/layout/hierarchy2"/>
    <dgm:cxn modelId="{425AC8F0-FD15-42AA-A67D-ACDD9C22EC33}" type="presParOf" srcId="{D9B003AB-EE28-415F-981E-495C748C085B}" destId="{6859BBA6-098F-46EB-92D3-36B0477D6AF4}" srcOrd="5" destOrd="0" presId="urn:microsoft.com/office/officeart/2005/8/layout/hierarchy2"/>
    <dgm:cxn modelId="{3A885BB3-6FB0-4E71-ACA3-676E4AE12161}" type="presParOf" srcId="{6859BBA6-098F-46EB-92D3-36B0477D6AF4}" destId="{CA2B13EC-C801-4532-8FE0-0B622F24FBD5}" srcOrd="0" destOrd="0" presId="urn:microsoft.com/office/officeart/2005/8/layout/hierarchy2"/>
    <dgm:cxn modelId="{B0514D66-7673-4A6F-9C9B-5E18AF27D678}" type="presParOf" srcId="{6859BBA6-098F-46EB-92D3-36B0477D6AF4}" destId="{83B6ABDF-29E0-40E8-9269-EE652C1F8A19}" srcOrd="1" destOrd="0" presId="urn:microsoft.com/office/officeart/2005/8/layout/hierarchy2"/>
  </dgm:cxnLst>
  <dgm:bg/>
  <dgm:whole/>
  <dgm:extLst>
    <a:ext uri="http://schemas.microsoft.com/office/drawing/2008/diagram">
      <dsp:dataModelExt xmlns:dsp="http://schemas.microsoft.com/office/drawing/2008/diagram" relId="rId17"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80FD64D-5CB5-483F-ADE9-1DEDE6530347}">
      <dsp:nvSpPr>
        <dsp:cNvPr id="0" name=""/>
        <dsp:cNvSpPr/>
      </dsp:nvSpPr>
      <dsp:spPr>
        <a:xfrm>
          <a:off x="630906" y="931045"/>
          <a:ext cx="1076641" cy="53832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Collectieve  sector</a:t>
          </a:r>
        </a:p>
      </dsp:txBody>
      <dsp:txXfrm>
        <a:off x="646673" y="946812"/>
        <a:ext cx="1045107" cy="506786"/>
      </dsp:txXfrm>
    </dsp:sp>
    <dsp:sp modelId="{4E461821-C430-4CD5-87EF-6DDA797DD155}">
      <dsp:nvSpPr>
        <dsp:cNvPr id="0" name=""/>
        <dsp:cNvSpPr/>
      </dsp:nvSpPr>
      <dsp:spPr>
        <a:xfrm rot="19457599">
          <a:off x="1657698" y="1032123"/>
          <a:ext cx="530355" cy="26630"/>
        </a:xfrm>
        <a:custGeom>
          <a:avLst/>
          <a:gdLst/>
          <a:ahLst/>
          <a:cxnLst/>
          <a:rect l="0" t="0" r="0" b="0"/>
          <a:pathLst>
            <a:path>
              <a:moveTo>
                <a:pt x="0" y="13315"/>
              </a:moveTo>
              <a:lnTo>
                <a:pt x="530355" y="13315"/>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909617" y="1032180"/>
        <a:ext cx="26517" cy="26517"/>
      </dsp:txXfrm>
    </dsp:sp>
    <dsp:sp modelId="{F7AE3718-FD64-47D9-B1DD-4D0497236BDE}">
      <dsp:nvSpPr>
        <dsp:cNvPr id="0" name=""/>
        <dsp:cNvSpPr/>
      </dsp:nvSpPr>
      <dsp:spPr>
        <a:xfrm>
          <a:off x="2138204" y="621511"/>
          <a:ext cx="1076641" cy="53832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Overheid</a:t>
          </a:r>
        </a:p>
      </dsp:txBody>
      <dsp:txXfrm>
        <a:off x="2153971" y="637278"/>
        <a:ext cx="1045107" cy="506786"/>
      </dsp:txXfrm>
    </dsp:sp>
    <dsp:sp modelId="{C7CE6A8B-08EC-4248-AD80-4656BCA71C64}">
      <dsp:nvSpPr>
        <dsp:cNvPr id="0" name=""/>
        <dsp:cNvSpPr/>
      </dsp:nvSpPr>
      <dsp:spPr>
        <a:xfrm rot="18289469">
          <a:off x="3053109" y="567822"/>
          <a:ext cx="754129" cy="26630"/>
        </a:xfrm>
        <a:custGeom>
          <a:avLst/>
          <a:gdLst/>
          <a:ahLst/>
          <a:cxnLst/>
          <a:rect l="0" t="0" r="0" b="0"/>
          <a:pathLst>
            <a:path>
              <a:moveTo>
                <a:pt x="0" y="13315"/>
              </a:moveTo>
              <a:lnTo>
                <a:pt x="754129" y="13315"/>
              </a:lnTo>
            </a:path>
          </a:pathLst>
        </a:custGeom>
        <a:noFill/>
        <a:ln w="25400" cap="flat" cmpd="sng" algn="ctr">
          <a:solidFill>
            <a:schemeClr val="accent4">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3411320" y="562284"/>
        <a:ext cx="37706" cy="37706"/>
      </dsp:txXfrm>
    </dsp:sp>
    <dsp:sp modelId="{2081AADE-C41F-4538-B3E5-F052C77B8013}">
      <dsp:nvSpPr>
        <dsp:cNvPr id="0" name=""/>
        <dsp:cNvSpPr/>
      </dsp:nvSpPr>
      <dsp:spPr>
        <a:xfrm>
          <a:off x="3645502" y="2442"/>
          <a:ext cx="1076641" cy="538320"/>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Rijksoverheid</a:t>
          </a:r>
        </a:p>
      </dsp:txBody>
      <dsp:txXfrm>
        <a:off x="3661269" y="18209"/>
        <a:ext cx="1045107" cy="506786"/>
      </dsp:txXfrm>
    </dsp:sp>
    <dsp:sp modelId="{10465AA2-80FD-482C-802F-399F50DC7CF8}">
      <dsp:nvSpPr>
        <dsp:cNvPr id="0" name=""/>
        <dsp:cNvSpPr/>
      </dsp:nvSpPr>
      <dsp:spPr>
        <a:xfrm>
          <a:off x="3214845" y="877356"/>
          <a:ext cx="430656" cy="26630"/>
        </a:xfrm>
        <a:custGeom>
          <a:avLst/>
          <a:gdLst/>
          <a:ahLst/>
          <a:cxnLst/>
          <a:rect l="0" t="0" r="0" b="0"/>
          <a:pathLst>
            <a:path>
              <a:moveTo>
                <a:pt x="0" y="13315"/>
              </a:moveTo>
              <a:lnTo>
                <a:pt x="430656" y="13315"/>
              </a:lnTo>
            </a:path>
          </a:pathLst>
        </a:custGeom>
        <a:noFill/>
        <a:ln w="25400" cap="flat" cmpd="sng" algn="ctr">
          <a:solidFill>
            <a:schemeClr val="accent4">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3419407" y="879905"/>
        <a:ext cx="21532" cy="21532"/>
      </dsp:txXfrm>
    </dsp:sp>
    <dsp:sp modelId="{180A8E9D-AC3D-45E3-ADBF-15129E179E6F}">
      <dsp:nvSpPr>
        <dsp:cNvPr id="0" name=""/>
        <dsp:cNvSpPr/>
      </dsp:nvSpPr>
      <dsp:spPr>
        <a:xfrm>
          <a:off x="3645502" y="621511"/>
          <a:ext cx="1076641" cy="538320"/>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Provincie</a:t>
          </a:r>
        </a:p>
      </dsp:txBody>
      <dsp:txXfrm>
        <a:off x="3661269" y="637278"/>
        <a:ext cx="1045107" cy="506786"/>
      </dsp:txXfrm>
    </dsp:sp>
    <dsp:sp modelId="{AEF5A37B-653B-43A5-8D83-B615A429770F}">
      <dsp:nvSpPr>
        <dsp:cNvPr id="0" name=""/>
        <dsp:cNvSpPr/>
      </dsp:nvSpPr>
      <dsp:spPr>
        <a:xfrm rot="3310531">
          <a:off x="3053109" y="1186890"/>
          <a:ext cx="754129" cy="26630"/>
        </a:xfrm>
        <a:custGeom>
          <a:avLst/>
          <a:gdLst/>
          <a:ahLst/>
          <a:cxnLst/>
          <a:rect l="0" t="0" r="0" b="0"/>
          <a:pathLst>
            <a:path>
              <a:moveTo>
                <a:pt x="0" y="13315"/>
              </a:moveTo>
              <a:lnTo>
                <a:pt x="754129" y="13315"/>
              </a:lnTo>
            </a:path>
          </a:pathLst>
        </a:custGeom>
        <a:noFill/>
        <a:ln w="25400" cap="flat" cmpd="sng" algn="ctr">
          <a:solidFill>
            <a:schemeClr val="accent4">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3411320" y="1181353"/>
        <a:ext cx="37706" cy="37706"/>
      </dsp:txXfrm>
    </dsp:sp>
    <dsp:sp modelId="{280BB0A8-E113-4128-A04A-993E69F7E1A0}">
      <dsp:nvSpPr>
        <dsp:cNvPr id="0" name=""/>
        <dsp:cNvSpPr/>
      </dsp:nvSpPr>
      <dsp:spPr>
        <a:xfrm>
          <a:off x="3645502" y="1240580"/>
          <a:ext cx="1076641" cy="538320"/>
        </a:xfrm>
        <a:prstGeom prst="roundRect">
          <a:avLst>
            <a:gd name="adj" fmla="val 10000"/>
          </a:avLst>
        </a:prstGeom>
        <a:gradFill rotWithShape="0">
          <a:gsLst>
            <a:gs pos="0">
              <a:schemeClr val="accent4">
                <a:hueOff val="0"/>
                <a:satOff val="0"/>
                <a:lumOff val="0"/>
                <a:alphaOff val="0"/>
                <a:shade val="51000"/>
                <a:satMod val="130000"/>
              </a:schemeClr>
            </a:gs>
            <a:gs pos="80000">
              <a:schemeClr val="accent4">
                <a:hueOff val="0"/>
                <a:satOff val="0"/>
                <a:lumOff val="0"/>
                <a:alphaOff val="0"/>
                <a:shade val="93000"/>
                <a:satMod val="130000"/>
              </a:schemeClr>
            </a:gs>
            <a:gs pos="100000">
              <a:schemeClr val="accent4">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Gemeente</a:t>
          </a:r>
        </a:p>
      </dsp:txBody>
      <dsp:txXfrm>
        <a:off x="3661269" y="1256347"/>
        <a:ext cx="1045107" cy="506786"/>
      </dsp:txXfrm>
    </dsp:sp>
    <dsp:sp modelId="{23E6F834-B1D9-4720-B410-82FF356652FF}">
      <dsp:nvSpPr>
        <dsp:cNvPr id="0" name=""/>
        <dsp:cNvSpPr/>
      </dsp:nvSpPr>
      <dsp:spPr>
        <a:xfrm rot="2142401">
          <a:off x="1657698" y="1341658"/>
          <a:ext cx="530355" cy="26630"/>
        </a:xfrm>
        <a:custGeom>
          <a:avLst/>
          <a:gdLst/>
          <a:ahLst/>
          <a:cxnLst/>
          <a:rect l="0" t="0" r="0" b="0"/>
          <a:pathLst>
            <a:path>
              <a:moveTo>
                <a:pt x="0" y="13315"/>
              </a:moveTo>
              <a:lnTo>
                <a:pt x="530355" y="13315"/>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909617" y="1341714"/>
        <a:ext cx="26517" cy="26517"/>
      </dsp:txXfrm>
    </dsp:sp>
    <dsp:sp modelId="{84FF3BDC-89B4-47AA-B7D9-35498679C197}">
      <dsp:nvSpPr>
        <dsp:cNvPr id="0" name=""/>
        <dsp:cNvSpPr/>
      </dsp:nvSpPr>
      <dsp:spPr>
        <a:xfrm>
          <a:off x="2138204" y="1240580"/>
          <a:ext cx="1076641" cy="53832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Instellingen die zorgen voor sociale zekerheid</a:t>
          </a:r>
        </a:p>
      </dsp:txBody>
      <dsp:txXfrm>
        <a:off x="2153971" y="1256347"/>
        <a:ext cx="1045107" cy="506786"/>
      </dsp:txXfrm>
    </dsp:sp>
    <dsp:sp modelId="{5AC1BDE8-7951-4C77-83AD-62B38504E920}">
      <dsp:nvSpPr>
        <dsp:cNvPr id="0" name=""/>
        <dsp:cNvSpPr/>
      </dsp:nvSpPr>
      <dsp:spPr>
        <a:xfrm>
          <a:off x="630906" y="2478717"/>
          <a:ext cx="1076641" cy="538320"/>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Particuliere sector</a:t>
          </a:r>
        </a:p>
      </dsp:txBody>
      <dsp:txXfrm>
        <a:off x="646673" y="2494484"/>
        <a:ext cx="1045107" cy="506786"/>
      </dsp:txXfrm>
    </dsp:sp>
    <dsp:sp modelId="{722EA8F4-BD54-4287-94B2-AC5127D305B2}">
      <dsp:nvSpPr>
        <dsp:cNvPr id="0" name=""/>
        <dsp:cNvSpPr/>
      </dsp:nvSpPr>
      <dsp:spPr>
        <a:xfrm rot="18289469">
          <a:off x="1545811" y="2425028"/>
          <a:ext cx="754129" cy="26630"/>
        </a:xfrm>
        <a:custGeom>
          <a:avLst/>
          <a:gdLst/>
          <a:ahLst/>
          <a:cxnLst/>
          <a:rect l="0" t="0" r="0" b="0"/>
          <a:pathLst>
            <a:path>
              <a:moveTo>
                <a:pt x="0" y="13315"/>
              </a:moveTo>
              <a:lnTo>
                <a:pt x="754129" y="13315"/>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904022" y="2419490"/>
        <a:ext cx="37706" cy="37706"/>
      </dsp:txXfrm>
    </dsp:sp>
    <dsp:sp modelId="{618BEB4C-836B-4BE1-BE8D-2C08801685BC}">
      <dsp:nvSpPr>
        <dsp:cNvPr id="0" name=""/>
        <dsp:cNvSpPr/>
      </dsp:nvSpPr>
      <dsp:spPr>
        <a:xfrm>
          <a:off x="2138204" y="1859649"/>
          <a:ext cx="1076641" cy="53832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landbouw en visserij</a:t>
          </a:r>
        </a:p>
      </dsp:txBody>
      <dsp:txXfrm>
        <a:off x="2153971" y="1875416"/>
        <a:ext cx="1045107" cy="506786"/>
      </dsp:txXfrm>
    </dsp:sp>
    <dsp:sp modelId="{B7E62548-AEAF-462F-A1FB-4F67880B9EC1}">
      <dsp:nvSpPr>
        <dsp:cNvPr id="0" name=""/>
        <dsp:cNvSpPr/>
      </dsp:nvSpPr>
      <dsp:spPr>
        <a:xfrm>
          <a:off x="1707547" y="2734562"/>
          <a:ext cx="430656" cy="26630"/>
        </a:xfrm>
        <a:custGeom>
          <a:avLst/>
          <a:gdLst/>
          <a:ahLst/>
          <a:cxnLst/>
          <a:rect l="0" t="0" r="0" b="0"/>
          <a:pathLst>
            <a:path>
              <a:moveTo>
                <a:pt x="0" y="13315"/>
              </a:moveTo>
              <a:lnTo>
                <a:pt x="430656" y="13315"/>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912109" y="2737111"/>
        <a:ext cx="21532" cy="21532"/>
      </dsp:txXfrm>
    </dsp:sp>
    <dsp:sp modelId="{0619CA34-20A7-4ECE-AD0C-9DB5C9C436D8}">
      <dsp:nvSpPr>
        <dsp:cNvPr id="0" name=""/>
        <dsp:cNvSpPr/>
      </dsp:nvSpPr>
      <dsp:spPr>
        <a:xfrm>
          <a:off x="2138204" y="2478717"/>
          <a:ext cx="1076641" cy="53832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industrie</a:t>
          </a:r>
        </a:p>
      </dsp:txBody>
      <dsp:txXfrm>
        <a:off x="2153971" y="2494484"/>
        <a:ext cx="1045107" cy="506786"/>
      </dsp:txXfrm>
    </dsp:sp>
    <dsp:sp modelId="{A1DB7893-245B-493D-99E3-074129E82A6D}">
      <dsp:nvSpPr>
        <dsp:cNvPr id="0" name=""/>
        <dsp:cNvSpPr/>
      </dsp:nvSpPr>
      <dsp:spPr>
        <a:xfrm rot="3425967">
          <a:off x="1538471" y="3045318"/>
          <a:ext cx="740234" cy="26630"/>
        </a:xfrm>
        <a:custGeom>
          <a:avLst/>
          <a:gdLst/>
          <a:ahLst/>
          <a:cxnLst/>
          <a:rect l="0" t="0" r="0" b="0"/>
          <a:pathLst>
            <a:path>
              <a:moveTo>
                <a:pt x="0" y="13315"/>
              </a:moveTo>
              <a:lnTo>
                <a:pt x="740234" y="13315"/>
              </a:lnTo>
            </a:path>
          </a:pathLst>
        </a:custGeom>
        <a:noFill/>
        <a:ln w="25400" cap="flat" cmpd="sng" algn="ctr">
          <a:solidFill>
            <a:schemeClr val="accent3">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nl-NL" sz="500" kern="1200"/>
        </a:p>
      </dsp:txBody>
      <dsp:txXfrm>
        <a:off x="1890083" y="3040128"/>
        <a:ext cx="37011" cy="37011"/>
      </dsp:txXfrm>
    </dsp:sp>
    <dsp:sp modelId="{CA2B13EC-C801-4532-8FE0-0B622F24FBD5}">
      <dsp:nvSpPr>
        <dsp:cNvPr id="0" name=""/>
        <dsp:cNvSpPr/>
      </dsp:nvSpPr>
      <dsp:spPr>
        <a:xfrm>
          <a:off x="2109630" y="3100229"/>
          <a:ext cx="1076641" cy="538320"/>
        </a:xfrm>
        <a:prstGeom prst="roundRect">
          <a:avLst>
            <a:gd name="adj" fmla="val 10000"/>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nl-NL" sz="1100" kern="1200"/>
            <a:t>dienstverlening</a:t>
          </a:r>
        </a:p>
      </dsp:txBody>
      <dsp:txXfrm>
        <a:off x="2125397" y="3115996"/>
        <a:ext cx="1045107" cy="50678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59F3EAF18184797BCF31237E5D4C02C"/>
        <w:category>
          <w:name w:val="Algemeen"/>
          <w:gallery w:val="placeholder"/>
        </w:category>
        <w:types>
          <w:type w:val="bbPlcHdr"/>
        </w:types>
        <w:behaviors>
          <w:behavior w:val="content"/>
        </w:behaviors>
        <w:guid w:val="{53952126-410C-4D45-99F3-96D534FD699D}"/>
      </w:docPartPr>
      <w:docPartBody>
        <w:p w:rsidR="00F831AA" w:rsidRDefault="00A8784F" w:rsidP="00A8784F">
          <w:pPr>
            <w:pStyle w:val="459F3EAF18184797BCF31237E5D4C02C"/>
          </w:pPr>
          <w:r>
            <w:rPr>
              <w:rFonts w:asciiTheme="majorHAnsi" w:eastAsiaTheme="majorEastAsia" w:hAnsiTheme="majorHAnsi" w:cstheme="majorBidi"/>
              <w:sz w:val="28"/>
              <w:szCs w:val="28"/>
            </w:rPr>
            <w:t>[Geef de titel van het document op]</w:t>
          </w:r>
        </w:p>
      </w:docPartBody>
    </w:docPart>
    <w:docPart>
      <w:docPartPr>
        <w:name w:val="D95453EBC68D44FB820F0B614113131D"/>
        <w:category>
          <w:name w:val="Algemeen"/>
          <w:gallery w:val="placeholder"/>
        </w:category>
        <w:types>
          <w:type w:val="bbPlcHdr"/>
        </w:types>
        <w:behaviors>
          <w:behavior w:val="content"/>
        </w:behaviors>
        <w:guid w:val="{C9E889E4-4C69-41EF-B4CB-7808D61ABEC9}"/>
      </w:docPartPr>
      <w:docPartBody>
        <w:p w:rsidR="008B59DF" w:rsidRDefault="00017C56" w:rsidP="00017C56">
          <w:pPr>
            <w:pStyle w:val="D95453EBC68D44FB820F0B614113131D"/>
          </w:pPr>
          <w:r>
            <w:rPr>
              <w:color w:val="FFFFFF" w:themeColor="background1"/>
              <w:spacing w:val="60"/>
            </w:rPr>
            <w:t>[Geef het adres van het bedrijf op]</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Cooper Black">
    <w:panose1 w:val="0208090404030B020404"/>
    <w:charset w:val="00"/>
    <w:family w:val="roman"/>
    <w:pitch w:val="variable"/>
    <w:sig w:usb0="00000003" w:usb1="00000000" w:usb2="00000000" w:usb3="00000000" w:csb0="00000001" w:csb1="00000000"/>
  </w:font>
  <w:font w:name="Aharoni">
    <w:charset w:val="B1"/>
    <w:family w:val="auto"/>
    <w:pitch w:val="variable"/>
    <w:sig w:usb0="00000801" w:usb1="00000000" w:usb2="00000000" w:usb3="00000000" w:csb0="00000020"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2"/>
  </w:compat>
  <w:rsids>
    <w:rsidRoot w:val="00A8784F"/>
    <w:rsid w:val="00017C56"/>
    <w:rsid w:val="00031AC8"/>
    <w:rsid w:val="00037271"/>
    <w:rsid w:val="0026722A"/>
    <w:rsid w:val="002A253A"/>
    <w:rsid w:val="004333F3"/>
    <w:rsid w:val="005615AA"/>
    <w:rsid w:val="005F3F70"/>
    <w:rsid w:val="005F79AE"/>
    <w:rsid w:val="00691CD5"/>
    <w:rsid w:val="00702DF9"/>
    <w:rsid w:val="008B59DF"/>
    <w:rsid w:val="008F2195"/>
    <w:rsid w:val="00A8784F"/>
    <w:rsid w:val="00D148B1"/>
    <w:rsid w:val="00DB55C1"/>
    <w:rsid w:val="00DC15C7"/>
    <w:rsid w:val="00E57CD1"/>
    <w:rsid w:val="00EB5F2A"/>
    <w:rsid w:val="00EF2105"/>
    <w:rsid w:val="00F831A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831AA"/>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459F3EAF18184797BCF31237E5D4C02C">
    <w:name w:val="459F3EAF18184797BCF31237E5D4C02C"/>
    <w:rsid w:val="00A8784F"/>
  </w:style>
  <w:style w:type="paragraph" w:customStyle="1" w:styleId="D95453EBC68D44FB820F0B614113131D">
    <w:name w:val="D95453EBC68D44FB820F0B614113131D"/>
    <w:rsid w:val="00017C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Office-thema">
  <a:themeElements>
    <a:clrScheme name="Overvloed">
      <a:dk1>
        <a:sysClr val="windowText" lastClr="000000"/>
      </a:dk1>
      <a:lt1>
        <a:sysClr val="window" lastClr="FFFFFF"/>
      </a:lt1>
      <a:dk2>
        <a:srgbClr val="B13F9A"/>
      </a:dk2>
      <a:lt2>
        <a:srgbClr val="F4E7ED"/>
      </a:lt2>
      <a:accent1>
        <a:srgbClr val="B83D68"/>
      </a:accent1>
      <a:accent2>
        <a:srgbClr val="AC66BB"/>
      </a:accent2>
      <a:accent3>
        <a:srgbClr val="DE6C36"/>
      </a:accent3>
      <a:accent4>
        <a:srgbClr val="F9B639"/>
      </a:accent4>
      <a:accent5>
        <a:srgbClr val="CF6DA4"/>
      </a:accent5>
      <a:accent6>
        <a:srgbClr val="FA8D3D"/>
      </a:accent6>
      <a:hlink>
        <a:srgbClr val="FFDE66"/>
      </a:hlink>
      <a:folHlink>
        <a:srgbClr val="D490C5"/>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Overheid en bestuur/ financiën/ sociale zekerheid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0ED3A9-A0DF-4C15-B483-1C8A831983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6405</TotalTime>
  <Pages>16</Pages>
  <Words>3837</Words>
  <Characters>21106</Characters>
  <Application>Microsoft Office Word</Application>
  <DocSecurity>0</DocSecurity>
  <Lines>175</Lines>
  <Paragraphs>49</Paragraphs>
  <ScaleCrop>false</ScaleCrop>
  <HeadingPairs>
    <vt:vector size="2" baseType="variant">
      <vt:variant>
        <vt:lpstr>Titel</vt:lpstr>
      </vt:variant>
      <vt:variant>
        <vt:i4>1</vt:i4>
      </vt:variant>
    </vt:vector>
  </HeadingPairs>
  <TitlesOfParts>
    <vt:vector size="1" baseType="lpstr">
      <vt:lpstr>Thema: Overheid</vt:lpstr>
    </vt:vector>
  </TitlesOfParts>
  <Company>Het hooghuis</Company>
  <LinksUpToDate>false</LinksUpToDate>
  <CharactersWithSpaces>24894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Thema: Overheid</dc:title>
  <dc:creator>Seelen</dc:creator>
  <cp:lastModifiedBy>Bernard Seelen</cp:lastModifiedBy>
  <cp:revision>15</cp:revision>
  <cp:lastPrinted>2016-12-23T07:37:00Z</cp:lastPrinted>
  <dcterms:created xsi:type="dcterms:W3CDTF">2014-01-06T14:54:00Z</dcterms:created>
  <dcterms:modified xsi:type="dcterms:W3CDTF">2018-01-10T08:19:00Z</dcterms:modified>
</cp:coreProperties>
</file>