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17A" w:rsidRPr="005F79B7" w:rsidRDefault="001806FF">
      <w:pPr>
        <w:rPr>
          <w:rFonts w:cstheme="minorHAnsi"/>
        </w:rPr>
      </w:pPr>
      <w:proofErr w:type="spellStart"/>
      <w:r w:rsidRPr="005F79B7">
        <w:rPr>
          <w:rFonts w:cstheme="minorHAnsi"/>
          <w:b/>
          <w:sz w:val="144"/>
        </w:rPr>
        <w:t>EX</w:t>
      </w:r>
      <w:r w:rsidRPr="005F79B7">
        <w:rPr>
          <w:rFonts w:cstheme="minorHAnsi"/>
        </w:rPr>
        <w:t>port</w:t>
      </w:r>
      <w:proofErr w:type="spellEnd"/>
      <w:r w:rsidRPr="005F79B7">
        <w:rPr>
          <w:rFonts w:cstheme="minorHAnsi"/>
        </w:rPr>
        <w:t xml:space="preserve"> </w:t>
      </w:r>
      <w:r w:rsidRPr="005F79B7">
        <w:rPr>
          <w:rFonts w:cstheme="minorHAnsi"/>
        </w:rPr>
        <w:tab/>
      </w:r>
      <w:r w:rsidRPr="005F79B7">
        <w:rPr>
          <w:rFonts w:cstheme="minorHAnsi"/>
        </w:rPr>
        <w:tab/>
        <w:t xml:space="preserve">= </w:t>
      </w:r>
      <w:r w:rsidRPr="005F79B7">
        <w:rPr>
          <w:rFonts w:cstheme="minorHAnsi"/>
        </w:rPr>
        <w:tab/>
      </w:r>
      <w:proofErr w:type="spellStart"/>
      <w:r w:rsidRPr="005F79B7">
        <w:rPr>
          <w:rFonts w:cstheme="minorHAnsi"/>
          <w:b/>
          <w:sz w:val="144"/>
        </w:rPr>
        <w:t>UIT</w:t>
      </w:r>
      <w:r w:rsidRPr="005F79B7">
        <w:rPr>
          <w:rFonts w:cstheme="minorHAnsi"/>
        </w:rPr>
        <w:t>voer</w:t>
      </w:r>
      <w:proofErr w:type="spellEnd"/>
    </w:p>
    <w:p w:rsidR="001806FF" w:rsidRPr="005F79B7" w:rsidRDefault="001806FF">
      <w:pPr>
        <w:rPr>
          <w:rFonts w:cstheme="minorHAnsi"/>
        </w:rPr>
      </w:pPr>
      <w:r w:rsidRPr="005F79B7">
        <w:rPr>
          <w:rFonts w:cstheme="minorHAnsi"/>
        </w:rPr>
        <w:t xml:space="preserve">Je verkoopt aan het buitenland, je </w:t>
      </w:r>
      <w:r w:rsidRPr="005F79B7">
        <w:rPr>
          <w:rFonts w:cstheme="minorHAnsi"/>
          <w:u w:val="single"/>
        </w:rPr>
        <w:t>ontvangt</w:t>
      </w:r>
      <w:r w:rsidRPr="005F79B7">
        <w:rPr>
          <w:rFonts w:cstheme="minorHAnsi"/>
        </w:rPr>
        <w:t xml:space="preserve"> dus geld.</w:t>
      </w:r>
    </w:p>
    <w:p w:rsidR="001806FF" w:rsidRPr="005F79B7" w:rsidRDefault="001806FF">
      <w:pPr>
        <w:rPr>
          <w:rFonts w:cstheme="minorHAnsi"/>
          <w:b/>
          <w:i/>
          <w:sz w:val="28"/>
        </w:rPr>
      </w:pPr>
      <w:r w:rsidRPr="005F79B7">
        <w:rPr>
          <w:rFonts w:cstheme="minorHAnsi"/>
          <w:b/>
          <w:i/>
          <w:sz w:val="28"/>
        </w:rPr>
        <w:t>Waarom export?</w:t>
      </w:r>
    </w:p>
    <w:p w:rsidR="001806FF" w:rsidRPr="005F79B7" w:rsidRDefault="001806FF">
      <w:pPr>
        <w:rPr>
          <w:rFonts w:cstheme="minorHAnsi"/>
        </w:rPr>
      </w:pPr>
      <w:r w:rsidRPr="005F79B7">
        <w:rPr>
          <w:rFonts w:cstheme="minorHAnsi"/>
        </w:rPr>
        <w:tab/>
        <w:t># Het levert geld op.</w:t>
      </w:r>
    </w:p>
    <w:p w:rsidR="001806FF" w:rsidRPr="005F79B7" w:rsidRDefault="001806FF">
      <w:pPr>
        <w:rPr>
          <w:rFonts w:cstheme="minorHAnsi"/>
        </w:rPr>
      </w:pPr>
      <w:r w:rsidRPr="005F79B7">
        <w:rPr>
          <w:rFonts w:cstheme="minorHAnsi"/>
        </w:rPr>
        <w:tab/>
        <w:t># Het is goed voor de eigen werkgelegenheid.</w:t>
      </w:r>
    </w:p>
    <w:p w:rsidR="001806FF" w:rsidRPr="005F79B7" w:rsidRDefault="001806FF">
      <w:pPr>
        <w:rPr>
          <w:rFonts w:cstheme="minorHAnsi"/>
        </w:rPr>
      </w:pPr>
    </w:p>
    <w:p w:rsidR="001806FF" w:rsidRPr="005F79B7" w:rsidRDefault="001806FF">
      <w:pPr>
        <w:rPr>
          <w:rFonts w:cstheme="minorHAnsi"/>
        </w:rPr>
      </w:pPr>
    </w:p>
    <w:p w:rsidR="001806FF" w:rsidRPr="005F79B7" w:rsidRDefault="001806FF">
      <w:pPr>
        <w:rPr>
          <w:rFonts w:cstheme="minorHAnsi"/>
        </w:rPr>
      </w:pPr>
      <w:proofErr w:type="spellStart"/>
      <w:r w:rsidRPr="005F79B7">
        <w:rPr>
          <w:rFonts w:cstheme="minorHAnsi"/>
          <w:b/>
          <w:sz w:val="144"/>
        </w:rPr>
        <w:t>IM</w:t>
      </w:r>
      <w:r w:rsidRPr="005F79B7">
        <w:rPr>
          <w:rFonts w:cstheme="minorHAnsi"/>
        </w:rPr>
        <w:t>port</w:t>
      </w:r>
      <w:proofErr w:type="spellEnd"/>
      <w:r w:rsidRPr="005F79B7">
        <w:rPr>
          <w:rFonts w:cstheme="minorHAnsi"/>
        </w:rPr>
        <w:t xml:space="preserve"> </w:t>
      </w:r>
      <w:r w:rsidRPr="005F79B7">
        <w:rPr>
          <w:rFonts w:cstheme="minorHAnsi"/>
        </w:rPr>
        <w:tab/>
      </w:r>
      <w:r w:rsidRPr="005F79B7">
        <w:rPr>
          <w:rFonts w:cstheme="minorHAnsi"/>
        </w:rPr>
        <w:tab/>
        <w:t xml:space="preserve">= </w:t>
      </w:r>
      <w:r w:rsidRPr="005F79B7">
        <w:rPr>
          <w:rFonts w:cstheme="minorHAnsi"/>
        </w:rPr>
        <w:tab/>
      </w:r>
      <w:r w:rsidRPr="005F79B7">
        <w:rPr>
          <w:rFonts w:cstheme="minorHAnsi"/>
          <w:b/>
          <w:sz w:val="144"/>
        </w:rPr>
        <w:t>In</w:t>
      </w:r>
      <w:r w:rsidRPr="005F79B7">
        <w:rPr>
          <w:rFonts w:cstheme="minorHAnsi"/>
        </w:rPr>
        <w:t>voer</w:t>
      </w:r>
    </w:p>
    <w:p w:rsidR="001806FF" w:rsidRPr="005F79B7" w:rsidRDefault="001806FF">
      <w:pPr>
        <w:rPr>
          <w:rFonts w:cstheme="minorHAnsi"/>
        </w:rPr>
      </w:pPr>
      <w:r w:rsidRPr="005F79B7">
        <w:rPr>
          <w:rFonts w:cstheme="minorHAnsi"/>
        </w:rPr>
        <w:t xml:space="preserve">Je koopt van het buitenland, je moet dus geld </w:t>
      </w:r>
      <w:r w:rsidRPr="005F79B7">
        <w:rPr>
          <w:rFonts w:cstheme="minorHAnsi"/>
          <w:u w:val="single"/>
        </w:rPr>
        <w:t>betalen</w:t>
      </w:r>
      <w:r w:rsidRPr="005F79B7">
        <w:rPr>
          <w:rFonts w:cstheme="minorHAnsi"/>
        </w:rPr>
        <w:t>.</w:t>
      </w:r>
    </w:p>
    <w:p w:rsidR="001806FF" w:rsidRPr="005F79B7" w:rsidRDefault="001806FF">
      <w:pPr>
        <w:rPr>
          <w:rFonts w:cstheme="minorHAnsi"/>
          <w:b/>
          <w:i/>
          <w:sz w:val="28"/>
        </w:rPr>
      </w:pPr>
      <w:r w:rsidRPr="005F79B7">
        <w:rPr>
          <w:rFonts w:cstheme="minorHAnsi"/>
          <w:b/>
          <w:i/>
          <w:sz w:val="28"/>
        </w:rPr>
        <w:t>Waarom import?</w:t>
      </w:r>
    </w:p>
    <w:p w:rsidR="001806FF" w:rsidRPr="005F79B7" w:rsidRDefault="001806FF">
      <w:pPr>
        <w:rPr>
          <w:rFonts w:cstheme="minorHAnsi"/>
        </w:rPr>
      </w:pPr>
      <w:r w:rsidRPr="005F79B7">
        <w:rPr>
          <w:rFonts w:cstheme="minorHAnsi"/>
        </w:rPr>
        <w:tab/>
        <w:t># Producten zijn goedkoper.</w:t>
      </w:r>
    </w:p>
    <w:p w:rsidR="001806FF" w:rsidRPr="005F79B7" w:rsidRDefault="001806FF">
      <w:pPr>
        <w:rPr>
          <w:rFonts w:cstheme="minorHAnsi"/>
        </w:rPr>
      </w:pPr>
      <w:r w:rsidRPr="005F79B7">
        <w:rPr>
          <w:rFonts w:cstheme="minorHAnsi"/>
        </w:rPr>
        <w:tab/>
        <w:t># Producten hebben een hogere kwaliteit.</w:t>
      </w:r>
    </w:p>
    <w:p w:rsidR="001806FF" w:rsidRPr="005F79B7" w:rsidRDefault="001806FF">
      <w:pPr>
        <w:rPr>
          <w:rFonts w:cstheme="minorHAnsi"/>
        </w:rPr>
      </w:pPr>
      <w:r w:rsidRPr="005F79B7">
        <w:rPr>
          <w:rFonts w:cstheme="minorHAnsi"/>
        </w:rPr>
        <w:tab/>
        <w:t># Producten zijn in eigen land onvoldoende verkrijgbaar.</w:t>
      </w:r>
    </w:p>
    <w:p w:rsidR="001806FF" w:rsidRPr="005F79B7" w:rsidRDefault="001806FF">
      <w:pPr>
        <w:rPr>
          <w:rFonts w:cstheme="minorHAnsi"/>
        </w:rPr>
      </w:pPr>
      <w:r w:rsidRPr="005F79B7">
        <w:rPr>
          <w:rFonts w:cstheme="minorHAnsi"/>
        </w:rPr>
        <w:tab/>
        <w:t># Klimaat van Nederland is niet geschikt.</w:t>
      </w:r>
    </w:p>
    <w:p w:rsidR="001806FF" w:rsidRPr="005F79B7" w:rsidRDefault="001806FF">
      <w:pPr>
        <w:rPr>
          <w:rFonts w:cstheme="minorHAnsi"/>
        </w:rPr>
      </w:pPr>
      <w:r w:rsidRPr="005F79B7">
        <w:rPr>
          <w:rFonts w:cstheme="minorHAnsi"/>
        </w:rPr>
        <w:tab/>
        <w:t># Grondstof is in Nederland niet aanwezig.</w:t>
      </w:r>
    </w:p>
    <w:p w:rsidR="001806FF" w:rsidRPr="005F79B7" w:rsidRDefault="001806FF">
      <w:pPr>
        <w:rPr>
          <w:rFonts w:cstheme="minorHAnsi"/>
        </w:rPr>
      </w:pPr>
      <w:r w:rsidRPr="005F79B7">
        <w:rPr>
          <w:rFonts w:cstheme="minorHAnsi"/>
        </w:rPr>
        <w:tab/>
        <w:t># Wederuitvoer/ doorvoerhandel</w:t>
      </w:r>
    </w:p>
    <w:p w:rsidR="001806FF" w:rsidRPr="005F79B7" w:rsidRDefault="001806FF">
      <w:pPr>
        <w:rPr>
          <w:rFonts w:cstheme="minorHAnsi"/>
        </w:rPr>
      </w:pPr>
    </w:p>
    <w:p w:rsidR="001806FF" w:rsidRPr="005F79B7" w:rsidRDefault="001806FF">
      <w:pPr>
        <w:rPr>
          <w:rFonts w:cstheme="minorHAnsi"/>
          <w:b/>
          <w:i/>
          <w:sz w:val="28"/>
        </w:rPr>
      </w:pPr>
      <w:r w:rsidRPr="005F79B7">
        <w:rPr>
          <w:rFonts w:cstheme="minorHAnsi"/>
          <w:b/>
          <w:i/>
          <w:sz w:val="28"/>
        </w:rPr>
        <w:t>Nadeel van import?</w:t>
      </w:r>
    </w:p>
    <w:p w:rsidR="001806FF" w:rsidRPr="005F79B7" w:rsidRDefault="001806FF" w:rsidP="001806FF">
      <w:pPr>
        <w:ind w:left="705"/>
        <w:rPr>
          <w:rFonts w:cstheme="minorHAnsi"/>
        </w:rPr>
      </w:pPr>
      <w:r w:rsidRPr="005F79B7">
        <w:rPr>
          <w:rFonts w:cstheme="minorHAnsi"/>
        </w:rPr>
        <w:t>Er worden door het buitenlandse aanbod minder eigen producten verkocht. Hierdoor is er in Nederland dus ook minder werkgelegenheid. Door veel te importeren ontstaat werkloosheid.</w:t>
      </w:r>
    </w:p>
    <w:p w:rsidR="000464CE" w:rsidRPr="005F79B7" w:rsidRDefault="000464CE">
      <w:pPr>
        <w:rPr>
          <w:rFonts w:cstheme="minorHAnsi"/>
        </w:rPr>
      </w:pPr>
      <w:r w:rsidRPr="005F79B7">
        <w:rPr>
          <w:rFonts w:cstheme="minorHAnsi"/>
        </w:rPr>
        <w:br w:type="page"/>
      </w:r>
    </w:p>
    <w:p w:rsidR="000464CE" w:rsidRPr="005F79B7" w:rsidRDefault="000464CE" w:rsidP="000464CE">
      <w:pPr>
        <w:rPr>
          <w:rFonts w:cstheme="minorHAnsi"/>
          <w:b/>
          <w:i/>
          <w:sz w:val="28"/>
        </w:rPr>
      </w:pPr>
      <w:r w:rsidRPr="005F79B7">
        <w:rPr>
          <w:rFonts w:cstheme="minorHAnsi"/>
          <w:b/>
          <w:i/>
          <w:sz w:val="28"/>
        </w:rPr>
        <w:lastRenderedPageBreak/>
        <w:t>Protectionisme</w:t>
      </w:r>
    </w:p>
    <w:p w:rsidR="000464CE" w:rsidRPr="005F79B7" w:rsidRDefault="000464CE" w:rsidP="000464CE">
      <w:pPr>
        <w:ind w:left="705"/>
        <w:rPr>
          <w:rFonts w:cstheme="minorHAnsi"/>
        </w:rPr>
      </w:pPr>
      <w:r w:rsidRPr="005F79B7">
        <w:rPr>
          <w:rFonts w:cstheme="minorHAnsi"/>
        </w:rPr>
        <w:t>Nederland is lid van de EU. Binnen de EU is er vrijhandel. Dit betekent dat er tussen de lidstaten geen handelsbelemmeringen zijn. Door protectionisme probeert de EU de eigen bedrijven te beschermen tegen goedkope buitenlandse (niet EU) producten.</w:t>
      </w:r>
    </w:p>
    <w:p w:rsidR="000464CE" w:rsidRPr="005F79B7" w:rsidRDefault="000464CE" w:rsidP="000464CE">
      <w:pPr>
        <w:pStyle w:val="Lijstalinea"/>
        <w:numPr>
          <w:ilvl w:val="0"/>
          <w:numId w:val="3"/>
        </w:numPr>
        <w:rPr>
          <w:rFonts w:asciiTheme="minorHAnsi" w:hAnsiTheme="minorHAnsi" w:cstheme="minorHAnsi"/>
        </w:rPr>
      </w:pPr>
      <w:r w:rsidRPr="005F79B7">
        <w:rPr>
          <w:rFonts w:asciiTheme="minorHAnsi" w:hAnsiTheme="minorHAnsi" w:cstheme="minorHAnsi"/>
        </w:rPr>
        <w:t>invoerrechten</w:t>
      </w:r>
    </w:p>
    <w:p w:rsidR="000464CE" w:rsidRPr="005F79B7" w:rsidRDefault="000464CE" w:rsidP="000464CE">
      <w:pPr>
        <w:pStyle w:val="Lijstalinea"/>
        <w:numPr>
          <w:ilvl w:val="0"/>
          <w:numId w:val="3"/>
        </w:numPr>
        <w:rPr>
          <w:rFonts w:asciiTheme="minorHAnsi" w:hAnsiTheme="minorHAnsi" w:cstheme="minorHAnsi"/>
        </w:rPr>
      </w:pPr>
      <w:r w:rsidRPr="005F79B7">
        <w:rPr>
          <w:rFonts w:asciiTheme="minorHAnsi" w:hAnsiTheme="minorHAnsi" w:cstheme="minorHAnsi"/>
        </w:rPr>
        <w:t>strenge eisen</w:t>
      </w:r>
    </w:p>
    <w:p w:rsidR="000464CE" w:rsidRPr="005F79B7" w:rsidRDefault="000464CE" w:rsidP="000464CE">
      <w:pPr>
        <w:pStyle w:val="Lijstalinea"/>
        <w:numPr>
          <w:ilvl w:val="0"/>
          <w:numId w:val="3"/>
        </w:numPr>
        <w:rPr>
          <w:rFonts w:asciiTheme="minorHAnsi" w:hAnsiTheme="minorHAnsi" w:cstheme="minorHAnsi"/>
        </w:rPr>
      </w:pPr>
      <w:r w:rsidRPr="005F79B7">
        <w:rPr>
          <w:rFonts w:asciiTheme="minorHAnsi" w:hAnsiTheme="minorHAnsi" w:cstheme="minorHAnsi"/>
        </w:rPr>
        <w:t xml:space="preserve">contingentering (importquota =  bepaalde hoeveelheid toelaten) </w:t>
      </w:r>
    </w:p>
    <w:p w:rsidR="000464CE" w:rsidRPr="005F79B7" w:rsidRDefault="000464CE" w:rsidP="000464CE">
      <w:pPr>
        <w:pStyle w:val="Lijstalinea"/>
        <w:numPr>
          <w:ilvl w:val="0"/>
          <w:numId w:val="3"/>
        </w:numPr>
        <w:rPr>
          <w:rFonts w:asciiTheme="minorHAnsi" w:hAnsiTheme="minorHAnsi" w:cstheme="minorHAnsi"/>
        </w:rPr>
      </w:pPr>
      <w:r w:rsidRPr="005F79B7">
        <w:rPr>
          <w:rFonts w:asciiTheme="minorHAnsi" w:hAnsiTheme="minorHAnsi" w:cstheme="minorHAnsi"/>
        </w:rPr>
        <w:t>invoerverbod</w:t>
      </w:r>
    </w:p>
    <w:p w:rsidR="000464CE" w:rsidRPr="005F79B7" w:rsidRDefault="000464CE" w:rsidP="000464CE">
      <w:pPr>
        <w:pStyle w:val="Lijstalinea"/>
        <w:numPr>
          <w:ilvl w:val="0"/>
          <w:numId w:val="3"/>
        </w:numPr>
        <w:rPr>
          <w:rFonts w:asciiTheme="minorHAnsi" w:hAnsiTheme="minorHAnsi" w:cstheme="minorHAnsi"/>
        </w:rPr>
      </w:pPr>
      <w:r w:rsidRPr="005F79B7">
        <w:rPr>
          <w:rFonts w:asciiTheme="minorHAnsi" w:hAnsiTheme="minorHAnsi" w:cstheme="minorHAnsi"/>
        </w:rPr>
        <w:t>exportsubsidies (je maakt eigen producten goedkoper voor niet EU landen)</w:t>
      </w:r>
    </w:p>
    <w:p w:rsidR="000464CE" w:rsidRPr="005F79B7" w:rsidRDefault="000464CE" w:rsidP="000464CE">
      <w:pPr>
        <w:rPr>
          <w:rFonts w:cstheme="minorHAnsi"/>
        </w:rPr>
      </w:pPr>
    </w:p>
    <w:p w:rsidR="000464CE" w:rsidRPr="005F79B7" w:rsidRDefault="000464CE" w:rsidP="000464CE">
      <w:pPr>
        <w:rPr>
          <w:rFonts w:cstheme="minorHAnsi"/>
          <w:b/>
          <w:i/>
          <w:sz w:val="28"/>
        </w:rPr>
      </w:pPr>
      <w:r w:rsidRPr="005F79B7">
        <w:rPr>
          <w:rFonts w:cstheme="minorHAnsi"/>
          <w:b/>
          <w:i/>
          <w:sz w:val="28"/>
        </w:rPr>
        <w:t>Ontwikkelingslanden</w:t>
      </w:r>
    </w:p>
    <w:p w:rsidR="000464CE" w:rsidRPr="005F79B7" w:rsidRDefault="000464CE" w:rsidP="000464CE">
      <w:pPr>
        <w:ind w:left="705"/>
        <w:rPr>
          <w:rFonts w:cstheme="minorHAnsi"/>
        </w:rPr>
      </w:pPr>
      <w:r w:rsidRPr="005F79B7">
        <w:rPr>
          <w:rFonts w:cstheme="minorHAnsi"/>
        </w:rPr>
        <w:t>Direct na een ramp hebben mensen snel hulp nodig. Dit noem je noodhulp, het gaat dan om voedsel, drinkwater, tenten en medicijnen. Om land over een langere termijn voor zichzelf te laten zorgen heb je structurele hulp. Denk aan onderwijs, gezondheidszorg en infrastructuur.</w:t>
      </w:r>
    </w:p>
    <w:p w:rsidR="000464CE" w:rsidRPr="005F79B7" w:rsidRDefault="000464CE" w:rsidP="000464CE">
      <w:pPr>
        <w:ind w:left="705"/>
        <w:rPr>
          <w:rFonts w:cstheme="minorHAnsi"/>
        </w:rPr>
      </w:pPr>
      <w:r w:rsidRPr="005F79B7">
        <w:rPr>
          <w:rFonts w:cstheme="minorHAnsi"/>
        </w:rPr>
        <w:t>Kenmerken van ontwikkelingslanden:</w:t>
      </w:r>
    </w:p>
    <w:p w:rsidR="00000000" w:rsidRPr="005F79B7" w:rsidRDefault="005F79B7" w:rsidP="000464CE">
      <w:pPr>
        <w:pStyle w:val="Lijstalinea"/>
        <w:numPr>
          <w:ilvl w:val="0"/>
          <w:numId w:val="2"/>
        </w:numPr>
        <w:rPr>
          <w:rFonts w:asciiTheme="minorHAnsi" w:eastAsiaTheme="minorHAnsi" w:hAnsiTheme="minorHAnsi" w:cstheme="minorHAnsi"/>
          <w:sz w:val="22"/>
        </w:rPr>
      </w:pPr>
      <w:r w:rsidRPr="005F79B7">
        <w:rPr>
          <w:rFonts w:asciiTheme="minorHAnsi" w:eastAsiaTheme="minorHAnsi" w:hAnsiTheme="minorHAnsi" w:cstheme="minorHAnsi"/>
          <w:sz w:val="22"/>
        </w:rPr>
        <w:t>Monocultuur</w:t>
      </w:r>
    </w:p>
    <w:p w:rsidR="00000000" w:rsidRPr="005F79B7" w:rsidRDefault="005F79B7" w:rsidP="000464CE">
      <w:pPr>
        <w:pStyle w:val="Lijstalinea"/>
        <w:numPr>
          <w:ilvl w:val="0"/>
          <w:numId w:val="2"/>
        </w:numPr>
        <w:rPr>
          <w:rFonts w:asciiTheme="minorHAnsi" w:hAnsiTheme="minorHAnsi" w:cstheme="minorHAnsi"/>
          <w:sz w:val="22"/>
        </w:rPr>
      </w:pPr>
      <w:r w:rsidRPr="005F79B7">
        <w:rPr>
          <w:rFonts w:asciiTheme="minorHAnsi" w:eastAsiaTheme="minorEastAsia" w:hAnsiTheme="minorHAnsi" w:cstheme="minorHAnsi"/>
          <w:sz w:val="22"/>
        </w:rPr>
        <w:t>Onvoldoende scholing</w:t>
      </w:r>
    </w:p>
    <w:p w:rsidR="00000000" w:rsidRPr="005F79B7" w:rsidRDefault="005F79B7" w:rsidP="000464CE">
      <w:pPr>
        <w:pStyle w:val="Lijstalinea"/>
        <w:numPr>
          <w:ilvl w:val="0"/>
          <w:numId w:val="2"/>
        </w:numPr>
        <w:rPr>
          <w:rFonts w:asciiTheme="minorHAnsi" w:hAnsiTheme="minorHAnsi" w:cstheme="minorHAnsi"/>
          <w:sz w:val="22"/>
        </w:rPr>
      </w:pPr>
      <w:r w:rsidRPr="005F79B7">
        <w:rPr>
          <w:rFonts w:asciiTheme="minorHAnsi" w:eastAsiaTheme="minorEastAsia" w:hAnsiTheme="minorHAnsi" w:cstheme="minorHAnsi"/>
          <w:sz w:val="22"/>
        </w:rPr>
        <w:t>Onvoldoende med</w:t>
      </w:r>
      <w:r w:rsidRPr="005F79B7">
        <w:rPr>
          <w:rFonts w:asciiTheme="minorHAnsi" w:eastAsiaTheme="minorEastAsia" w:hAnsiTheme="minorHAnsi" w:cstheme="minorHAnsi"/>
          <w:sz w:val="22"/>
        </w:rPr>
        <w:t>ische zorg</w:t>
      </w:r>
    </w:p>
    <w:p w:rsidR="00000000" w:rsidRPr="005F79B7" w:rsidRDefault="005F79B7" w:rsidP="000464CE">
      <w:pPr>
        <w:pStyle w:val="Lijstalinea"/>
        <w:numPr>
          <w:ilvl w:val="0"/>
          <w:numId w:val="2"/>
        </w:numPr>
        <w:rPr>
          <w:rFonts w:asciiTheme="minorHAnsi" w:hAnsiTheme="minorHAnsi" w:cstheme="minorHAnsi"/>
          <w:sz w:val="22"/>
        </w:rPr>
      </w:pPr>
      <w:r w:rsidRPr="005F79B7">
        <w:rPr>
          <w:rFonts w:asciiTheme="minorHAnsi" w:eastAsiaTheme="minorEastAsia" w:hAnsiTheme="minorHAnsi" w:cstheme="minorHAnsi"/>
          <w:sz w:val="22"/>
        </w:rPr>
        <w:t>Slechte infrastructuur</w:t>
      </w:r>
    </w:p>
    <w:p w:rsidR="00000000" w:rsidRPr="005F79B7" w:rsidRDefault="005F79B7" w:rsidP="000464CE">
      <w:pPr>
        <w:pStyle w:val="Lijstalinea"/>
        <w:numPr>
          <w:ilvl w:val="0"/>
          <w:numId w:val="2"/>
        </w:numPr>
        <w:rPr>
          <w:rFonts w:asciiTheme="minorHAnsi" w:hAnsiTheme="minorHAnsi" w:cstheme="minorHAnsi"/>
          <w:sz w:val="22"/>
        </w:rPr>
      </w:pPr>
      <w:r w:rsidRPr="005F79B7">
        <w:rPr>
          <w:rFonts w:asciiTheme="minorHAnsi" w:eastAsiaTheme="minorEastAsia" w:hAnsiTheme="minorHAnsi" w:cstheme="minorHAnsi"/>
          <w:sz w:val="22"/>
        </w:rPr>
        <w:t>Laag inkomen</w:t>
      </w:r>
    </w:p>
    <w:p w:rsidR="00000000" w:rsidRPr="005F79B7" w:rsidRDefault="005F79B7" w:rsidP="000464CE">
      <w:pPr>
        <w:pStyle w:val="Lijstalinea"/>
        <w:numPr>
          <w:ilvl w:val="0"/>
          <w:numId w:val="2"/>
        </w:numPr>
        <w:rPr>
          <w:rFonts w:asciiTheme="minorHAnsi" w:hAnsiTheme="minorHAnsi" w:cstheme="minorHAnsi"/>
          <w:sz w:val="22"/>
        </w:rPr>
      </w:pPr>
      <w:bookmarkStart w:id="0" w:name="_GoBack"/>
      <w:bookmarkEnd w:id="0"/>
      <w:r w:rsidRPr="005F79B7">
        <w:rPr>
          <w:rFonts w:asciiTheme="minorHAnsi" w:eastAsiaTheme="minorEastAsia" w:hAnsiTheme="minorHAnsi" w:cstheme="minorHAnsi"/>
          <w:sz w:val="22"/>
        </w:rPr>
        <w:t>Scheve inkomensverdeling</w:t>
      </w:r>
    </w:p>
    <w:p w:rsidR="00000000" w:rsidRPr="005F79B7" w:rsidRDefault="005F79B7" w:rsidP="000464CE">
      <w:pPr>
        <w:pStyle w:val="Lijstalinea"/>
        <w:numPr>
          <w:ilvl w:val="0"/>
          <w:numId w:val="2"/>
        </w:numPr>
        <w:rPr>
          <w:rFonts w:asciiTheme="minorHAnsi" w:hAnsiTheme="minorHAnsi" w:cstheme="minorHAnsi"/>
          <w:sz w:val="22"/>
        </w:rPr>
      </w:pPr>
      <w:r w:rsidRPr="005F79B7">
        <w:rPr>
          <w:rFonts w:asciiTheme="minorHAnsi" w:eastAsiaTheme="minorEastAsia" w:hAnsiTheme="minorHAnsi" w:cstheme="minorHAnsi"/>
          <w:sz w:val="22"/>
        </w:rPr>
        <w:t>Oorlog</w:t>
      </w:r>
    </w:p>
    <w:p w:rsidR="00000000" w:rsidRPr="005F79B7" w:rsidRDefault="005F79B7" w:rsidP="000464CE">
      <w:pPr>
        <w:pStyle w:val="Lijstalinea"/>
        <w:numPr>
          <w:ilvl w:val="0"/>
          <w:numId w:val="2"/>
        </w:numPr>
        <w:rPr>
          <w:rFonts w:asciiTheme="minorHAnsi" w:hAnsiTheme="minorHAnsi" w:cstheme="minorHAnsi"/>
          <w:sz w:val="22"/>
        </w:rPr>
      </w:pPr>
      <w:r w:rsidRPr="005F79B7">
        <w:rPr>
          <w:rFonts w:asciiTheme="minorHAnsi" w:eastAsiaTheme="minorEastAsia" w:hAnsiTheme="minorHAnsi" w:cstheme="minorHAnsi"/>
          <w:sz w:val="22"/>
        </w:rPr>
        <w:t>Vicieuze cirkel</w:t>
      </w:r>
    </w:p>
    <w:p w:rsidR="005F79B7" w:rsidRDefault="005F79B7" w:rsidP="005F79B7">
      <w:pPr>
        <w:rPr>
          <w:rFonts w:cstheme="minorHAnsi"/>
        </w:rPr>
      </w:pPr>
    </w:p>
    <w:p w:rsidR="005F79B7" w:rsidRPr="005F79B7" w:rsidRDefault="005F79B7" w:rsidP="005F79B7">
      <w:pPr>
        <w:rPr>
          <w:rFonts w:cstheme="minorHAnsi"/>
          <w:b/>
          <w:i/>
          <w:sz w:val="28"/>
        </w:rPr>
      </w:pPr>
      <w:r w:rsidRPr="005F79B7">
        <w:rPr>
          <w:rFonts w:cstheme="minorHAnsi"/>
          <w:b/>
          <w:i/>
          <w:sz w:val="28"/>
        </w:rPr>
        <w:t xml:space="preserve">Fair </w:t>
      </w:r>
      <w:proofErr w:type="spellStart"/>
      <w:r w:rsidRPr="005F79B7">
        <w:rPr>
          <w:rFonts w:cstheme="minorHAnsi"/>
          <w:b/>
          <w:i/>
          <w:sz w:val="28"/>
        </w:rPr>
        <w:t>trade</w:t>
      </w:r>
      <w:proofErr w:type="spellEnd"/>
    </w:p>
    <w:p w:rsidR="005F79B7" w:rsidRPr="005F79B7" w:rsidRDefault="005F79B7" w:rsidP="005F79B7">
      <w:pPr>
        <w:ind w:left="705"/>
        <w:rPr>
          <w:rFonts w:cstheme="minorHAnsi"/>
        </w:rPr>
      </w:pPr>
      <w:r>
        <w:rPr>
          <w:rFonts w:cstheme="minorHAnsi"/>
        </w:rPr>
        <w:t xml:space="preserve">Landen zijn op lange termijn geholpen met een goede handel. Rijke landen moeten dus bereid zijn om spullen van ontwikkelingslanden te kopen tegen een eerlijke prijs. Organisaties die zich hier mee bezig houden zijn Max Havelaar en </w:t>
      </w:r>
      <w:proofErr w:type="spellStart"/>
      <w:r>
        <w:rPr>
          <w:rFonts w:cstheme="minorHAnsi"/>
        </w:rPr>
        <w:t>FairTrade</w:t>
      </w:r>
      <w:proofErr w:type="spellEnd"/>
      <w:r>
        <w:rPr>
          <w:rFonts w:cstheme="minorHAnsi"/>
        </w:rPr>
        <w:t>. De boeren uit ontwikkelingslanden krijgen een eerlijke prijs waardoor ze geld hebben om te kunnen leven, beter te produceren en hun kinderen naar school te sturen.</w:t>
      </w:r>
    </w:p>
    <w:p w:rsidR="005F79B7" w:rsidRDefault="005F79B7" w:rsidP="005F79B7">
      <w:pPr>
        <w:ind w:left="720"/>
        <w:rPr>
          <w:rFonts w:cstheme="minorHAnsi"/>
        </w:rPr>
      </w:pPr>
    </w:p>
    <w:p w:rsidR="000464CE" w:rsidRPr="005F79B7" w:rsidRDefault="000464CE" w:rsidP="000464CE">
      <w:pPr>
        <w:rPr>
          <w:rFonts w:cstheme="minorHAnsi"/>
          <w:b/>
          <w:i/>
          <w:sz w:val="28"/>
        </w:rPr>
      </w:pPr>
      <w:r w:rsidRPr="005F79B7">
        <w:rPr>
          <w:rFonts w:cstheme="minorHAnsi"/>
          <w:b/>
          <w:i/>
          <w:sz w:val="28"/>
        </w:rPr>
        <w:t>Vreemde Valuta</w:t>
      </w:r>
    </w:p>
    <w:p w:rsidR="000464CE" w:rsidRPr="005F79B7" w:rsidRDefault="000464CE" w:rsidP="000464CE">
      <w:pPr>
        <w:ind w:left="705"/>
        <w:rPr>
          <w:rFonts w:cstheme="minorHAnsi"/>
        </w:rPr>
      </w:pPr>
      <w:r w:rsidRPr="005F79B7">
        <w:rPr>
          <w:rFonts w:cstheme="minorHAnsi"/>
        </w:rPr>
        <w:t xml:space="preserve">Er zijn twee koersen gegeven. Als je 1 euro aan de bank geeft, dan zal de bank je het lage aantal vreemde valuta geven. Als je vreemde valuta over hebt, moet je veel geven om weer € 1 terug te krijgen. De bank rekent altijd provisie. Als je koopt betaal je extra, als je verkoopt krijg je minder! Voorbeelden: </w:t>
      </w:r>
      <w:hyperlink r:id="rId5" w:history="1">
        <w:r w:rsidRPr="005F79B7">
          <w:rPr>
            <w:rStyle w:val="Hyperlink"/>
            <w:rFonts w:cstheme="minorHAnsi"/>
          </w:rPr>
          <w:t>deze link</w:t>
        </w:r>
      </w:hyperlink>
    </w:p>
    <w:p w:rsidR="000464CE" w:rsidRPr="005F79B7" w:rsidRDefault="000464CE" w:rsidP="000464CE">
      <w:pPr>
        <w:rPr>
          <w:rFonts w:cstheme="minorHAnsi"/>
        </w:rPr>
      </w:pPr>
    </w:p>
    <w:sectPr w:rsidR="000464CE" w:rsidRPr="005F79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724227"/>
    <w:multiLevelType w:val="hybridMultilevel"/>
    <w:tmpl w:val="39FE3DE8"/>
    <w:lvl w:ilvl="0" w:tplc="50D46C1C">
      <w:start w:val="1"/>
      <w:numFmt w:val="bullet"/>
      <w:lvlText w:val=" "/>
      <w:lvlJc w:val="left"/>
      <w:pPr>
        <w:tabs>
          <w:tab w:val="num" w:pos="720"/>
        </w:tabs>
        <w:ind w:left="720" w:hanging="360"/>
      </w:pPr>
      <w:rPr>
        <w:rFonts w:ascii="Calibri" w:hAnsi="Calibri" w:hint="default"/>
      </w:rPr>
    </w:lvl>
    <w:lvl w:ilvl="1" w:tplc="FFA61F16" w:tentative="1">
      <w:start w:val="1"/>
      <w:numFmt w:val="bullet"/>
      <w:lvlText w:val=" "/>
      <w:lvlJc w:val="left"/>
      <w:pPr>
        <w:tabs>
          <w:tab w:val="num" w:pos="1440"/>
        </w:tabs>
        <w:ind w:left="1440" w:hanging="360"/>
      </w:pPr>
      <w:rPr>
        <w:rFonts w:ascii="Calibri" w:hAnsi="Calibri" w:hint="default"/>
      </w:rPr>
    </w:lvl>
    <w:lvl w:ilvl="2" w:tplc="FB80F81A" w:tentative="1">
      <w:start w:val="1"/>
      <w:numFmt w:val="bullet"/>
      <w:lvlText w:val=" "/>
      <w:lvlJc w:val="left"/>
      <w:pPr>
        <w:tabs>
          <w:tab w:val="num" w:pos="2160"/>
        </w:tabs>
        <w:ind w:left="2160" w:hanging="360"/>
      </w:pPr>
      <w:rPr>
        <w:rFonts w:ascii="Calibri" w:hAnsi="Calibri" w:hint="default"/>
      </w:rPr>
    </w:lvl>
    <w:lvl w:ilvl="3" w:tplc="BB60E638" w:tentative="1">
      <w:start w:val="1"/>
      <w:numFmt w:val="bullet"/>
      <w:lvlText w:val=" "/>
      <w:lvlJc w:val="left"/>
      <w:pPr>
        <w:tabs>
          <w:tab w:val="num" w:pos="2880"/>
        </w:tabs>
        <w:ind w:left="2880" w:hanging="360"/>
      </w:pPr>
      <w:rPr>
        <w:rFonts w:ascii="Calibri" w:hAnsi="Calibri" w:hint="default"/>
      </w:rPr>
    </w:lvl>
    <w:lvl w:ilvl="4" w:tplc="8F204AC2" w:tentative="1">
      <w:start w:val="1"/>
      <w:numFmt w:val="bullet"/>
      <w:lvlText w:val=" "/>
      <w:lvlJc w:val="left"/>
      <w:pPr>
        <w:tabs>
          <w:tab w:val="num" w:pos="3600"/>
        </w:tabs>
        <w:ind w:left="3600" w:hanging="360"/>
      </w:pPr>
      <w:rPr>
        <w:rFonts w:ascii="Calibri" w:hAnsi="Calibri" w:hint="default"/>
      </w:rPr>
    </w:lvl>
    <w:lvl w:ilvl="5" w:tplc="7ADE24B0" w:tentative="1">
      <w:start w:val="1"/>
      <w:numFmt w:val="bullet"/>
      <w:lvlText w:val=" "/>
      <w:lvlJc w:val="left"/>
      <w:pPr>
        <w:tabs>
          <w:tab w:val="num" w:pos="4320"/>
        </w:tabs>
        <w:ind w:left="4320" w:hanging="360"/>
      </w:pPr>
      <w:rPr>
        <w:rFonts w:ascii="Calibri" w:hAnsi="Calibri" w:hint="default"/>
      </w:rPr>
    </w:lvl>
    <w:lvl w:ilvl="6" w:tplc="B9D23FCC" w:tentative="1">
      <w:start w:val="1"/>
      <w:numFmt w:val="bullet"/>
      <w:lvlText w:val=" "/>
      <w:lvlJc w:val="left"/>
      <w:pPr>
        <w:tabs>
          <w:tab w:val="num" w:pos="5040"/>
        </w:tabs>
        <w:ind w:left="5040" w:hanging="360"/>
      </w:pPr>
      <w:rPr>
        <w:rFonts w:ascii="Calibri" w:hAnsi="Calibri" w:hint="default"/>
      </w:rPr>
    </w:lvl>
    <w:lvl w:ilvl="7" w:tplc="C9C89B82" w:tentative="1">
      <w:start w:val="1"/>
      <w:numFmt w:val="bullet"/>
      <w:lvlText w:val=" "/>
      <w:lvlJc w:val="left"/>
      <w:pPr>
        <w:tabs>
          <w:tab w:val="num" w:pos="5760"/>
        </w:tabs>
        <w:ind w:left="5760" w:hanging="360"/>
      </w:pPr>
      <w:rPr>
        <w:rFonts w:ascii="Calibri" w:hAnsi="Calibri" w:hint="default"/>
      </w:rPr>
    </w:lvl>
    <w:lvl w:ilvl="8" w:tplc="79DC68EA" w:tentative="1">
      <w:start w:val="1"/>
      <w:numFmt w:val="bullet"/>
      <w:lvlText w:val=" "/>
      <w:lvlJc w:val="left"/>
      <w:pPr>
        <w:tabs>
          <w:tab w:val="num" w:pos="6480"/>
        </w:tabs>
        <w:ind w:left="6480" w:hanging="360"/>
      </w:pPr>
      <w:rPr>
        <w:rFonts w:ascii="Calibri" w:hAnsi="Calibri" w:hint="default"/>
      </w:rPr>
    </w:lvl>
  </w:abstractNum>
  <w:abstractNum w:abstractNumId="1">
    <w:nsid w:val="5ACB6535"/>
    <w:multiLevelType w:val="hybridMultilevel"/>
    <w:tmpl w:val="C2A6F254"/>
    <w:lvl w:ilvl="0" w:tplc="04130001">
      <w:start w:val="1"/>
      <w:numFmt w:val="bullet"/>
      <w:lvlText w:val=""/>
      <w:lvlJc w:val="left"/>
      <w:pPr>
        <w:ind w:left="1425" w:hanging="360"/>
      </w:pPr>
      <w:rPr>
        <w:rFonts w:ascii="Symbol" w:hAnsi="Symbol"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2">
    <w:nsid w:val="73FC50B9"/>
    <w:multiLevelType w:val="hybridMultilevel"/>
    <w:tmpl w:val="33BE467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6FF"/>
    <w:rsid w:val="000464CE"/>
    <w:rsid w:val="001806FF"/>
    <w:rsid w:val="005F79B7"/>
    <w:rsid w:val="008741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CBD595-17E1-40DA-99DF-D2ABE8324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464CE"/>
    <w:rPr>
      <w:color w:val="0000FF" w:themeColor="hyperlink"/>
      <w:u w:val="single"/>
    </w:rPr>
  </w:style>
  <w:style w:type="paragraph" w:styleId="Lijstalinea">
    <w:name w:val="List Paragraph"/>
    <w:basedOn w:val="Standaard"/>
    <w:uiPriority w:val="34"/>
    <w:qFormat/>
    <w:rsid w:val="000464CE"/>
    <w:pPr>
      <w:spacing w:after="0" w:line="240" w:lineRule="auto"/>
      <w:ind w:left="720"/>
      <w:contextualSpacing/>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963545">
      <w:bodyDiv w:val="1"/>
      <w:marLeft w:val="0"/>
      <w:marRight w:val="0"/>
      <w:marTop w:val="0"/>
      <w:marBottom w:val="0"/>
      <w:divBdr>
        <w:top w:val="none" w:sz="0" w:space="0" w:color="auto"/>
        <w:left w:val="none" w:sz="0" w:space="0" w:color="auto"/>
        <w:bottom w:val="none" w:sz="0" w:space="0" w:color="auto"/>
        <w:right w:val="none" w:sz="0" w:space="0" w:color="auto"/>
      </w:divBdr>
      <w:divsChild>
        <w:div w:id="593049973">
          <w:marLeft w:val="144"/>
          <w:marRight w:val="0"/>
          <w:marTop w:val="240"/>
          <w:marBottom w:val="40"/>
          <w:divBdr>
            <w:top w:val="none" w:sz="0" w:space="0" w:color="auto"/>
            <w:left w:val="none" w:sz="0" w:space="0" w:color="auto"/>
            <w:bottom w:val="none" w:sz="0" w:space="0" w:color="auto"/>
            <w:right w:val="none" w:sz="0" w:space="0" w:color="auto"/>
          </w:divBdr>
        </w:div>
        <w:div w:id="1468354002">
          <w:marLeft w:val="144"/>
          <w:marRight w:val="0"/>
          <w:marTop w:val="240"/>
          <w:marBottom w:val="40"/>
          <w:divBdr>
            <w:top w:val="none" w:sz="0" w:space="0" w:color="auto"/>
            <w:left w:val="none" w:sz="0" w:space="0" w:color="auto"/>
            <w:bottom w:val="none" w:sz="0" w:space="0" w:color="auto"/>
            <w:right w:val="none" w:sz="0" w:space="0" w:color="auto"/>
          </w:divBdr>
        </w:div>
        <w:div w:id="1160804414">
          <w:marLeft w:val="144"/>
          <w:marRight w:val="0"/>
          <w:marTop w:val="240"/>
          <w:marBottom w:val="40"/>
          <w:divBdr>
            <w:top w:val="none" w:sz="0" w:space="0" w:color="auto"/>
            <w:left w:val="none" w:sz="0" w:space="0" w:color="auto"/>
            <w:bottom w:val="none" w:sz="0" w:space="0" w:color="auto"/>
            <w:right w:val="none" w:sz="0" w:space="0" w:color="auto"/>
          </w:divBdr>
        </w:div>
        <w:div w:id="1261059809">
          <w:marLeft w:val="144"/>
          <w:marRight w:val="0"/>
          <w:marTop w:val="240"/>
          <w:marBottom w:val="40"/>
          <w:divBdr>
            <w:top w:val="none" w:sz="0" w:space="0" w:color="auto"/>
            <w:left w:val="none" w:sz="0" w:space="0" w:color="auto"/>
            <w:bottom w:val="none" w:sz="0" w:space="0" w:color="auto"/>
            <w:right w:val="none" w:sz="0" w:space="0" w:color="auto"/>
          </w:divBdr>
        </w:div>
        <w:div w:id="211776484">
          <w:marLeft w:val="144"/>
          <w:marRight w:val="0"/>
          <w:marTop w:val="240"/>
          <w:marBottom w:val="40"/>
          <w:divBdr>
            <w:top w:val="none" w:sz="0" w:space="0" w:color="auto"/>
            <w:left w:val="none" w:sz="0" w:space="0" w:color="auto"/>
            <w:bottom w:val="none" w:sz="0" w:space="0" w:color="auto"/>
            <w:right w:val="none" w:sz="0" w:space="0" w:color="auto"/>
          </w:divBdr>
        </w:div>
        <w:div w:id="1003358427">
          <w:marLeft w:val="144"/>
          <w:marRight w:val="0"/>
          <w:marTop w:val="240"/>
          <w:marBottom w:val="40"/>
          <w:divBdr>
            <w:top w:val="none" w:sz="0" w:space="0" w:color="auto"/>
            <w:left w:val="none" w:sz="0" w:space="0" w:color="auto"/>
            <w:bottom w:val="none" w:sz="0" w:space="0" w:color="auto"/>
            <w:right w:val="none" w:sz="0" w:space="0" w:color="auto"/>
          </w:divBdr>
        </w:div>
        <w:div w:id="1771664268">
          <w:marLeft w:val="144"/>
          <w:marRight w:val="0"/>
          <w:marTop w:val="240"/>
          <w:marBottom w:val="40"/>
          <w:divBdr>
            <w:top w:val="none" w:sz="0" w:space="0" w:color="auto"/>
            <w:left w:val="none" w:sz="0" w:space="0" w:color="auto"/>
            <w:bottom w:val="none" w:sz="0" w:space="0" w:color="auto"/>
            <w:right w:val="none" w:sz="0" w:space="0" w:color="auto"/>
          </w:divBdr>
        </w:div>
        <w:div w:id="1242524668">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VKbGK-8bmxc"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373</Words>
  <Characters>2055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Seelen</dc:creator>
  <cp:lastModifiedBy>Seelen, BMJG (Bernard) </cp:lastModifiedBy>
  <cp:revision>2</cp:revision>
  <dcterms:created xsi:type="dcterms:W3CDTF">2017-05-23T12:10:00Z</dcterms:created>
  <dcterms:modified xsi:type="dcterms:W3CDTF">2017-05-23T12:10:00Z</dcterms:modified>
</cp:coreProperties>
</file>