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D59" w:rsidRPr="00593D97" w:rsidRDefault="006A2D59" w:rsidP="006A2D59">
      <w:pPr>
        <w:rPr>
          <w:b/>
          <w:u w:val="single"/>
          <w:lang w:eastAsia="x-none"/>
        </w:rPr>
      </w:pPr>
      <w:r>
        <w:rPr>
          <w:b/>
          <w:u w:val="single"/>
          <w:lang w:eastAsia="x-none"/>
        </w:rPr>
        <w:t>Taak 1A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6A2D59" w:rsidRPr="00C54FCD" w:rsidTr="000E5261">
        <w:trPr>
          <w:cantSplit/>
        </w:trPr>
        <w:tc>
          <w:tcPr>
            <w:tcW w:w="2410" w:type="dxa"/>
          </w:tcPr>
          <w:p w:rsidR="006A2D59" w:rsidRPr="00C54FCD" w:rsidRDefault="006A2D59" w:rsidP="000E5261">
            <w:pPr>
              <w:pStyle w:val="Geenafstand"/>
              <w:rPr>
                <w:b/>
                <w:lang w:eastAsia="nl-NL"/>
              </w:rPr>
            </w:pPr>
            <w:r w:rsidRPr="00C54FCD">
              <w:rPr>
                <w:b/>
                <w:lang w:eastAsia="nl-NL"/>
              </w:rPr>
              <w:t xml:space="preserve">Titel </w:t>
            </w:r>
          </w:p>
        </w:tc>
        <w:tc>
          <w:tcPr>
            <w:tcW w:w="6379" w:type="dxa"/>
          </w:tcPr>
          <w:p w:rsidR="006A2D59" w:rsidRPr="002257B9" w:rsidRDefault="006A2D59" w:rsidP="000E5261">
            <w:pPr>
              <w:pStyle w:val="Geenafstand"/>
              <w:rPr>
                <w:lang w:eastAsia="nl-NL"/>
              </w:rPr>
            </w:pPr>
            <w:r w:rsidRPr="002257B9">
              <w:rPr>
                <w:lang w:eastAsia="nl-NL"/>
              </w:rPr>
              <w:t>De vrouwelijke geslachtsorganen</w:t>
            </w:r>
          </w:p>
        </w:tc>
      </w:tr>
      <w:tr w:rsidR="006A2D59" w:rsidRPr="00C54FCD" w:rsidTr="000E5261">
        <w:trPr>
          <w:cantSplit/>
        </w:trPr>
        <w:tc>
          <w:tcPr>
            <w:tcW w:w="2410" w:type="dxa"/>
          </w:tcPr>
          <w:p w:rsidR="006A2D59" w:rsidRPr="00C54FCD" w:rsidRDefault="006A2D59" w:rsidP="000E5261">
            <w:pPr>
              <w:pStyle w:val="Geenafstand"/>
              <w:rPr>
                <w:b/>
                <w:lang w:eastAsia="nl-NL"/>
              </w:rPr>
            </w:pPr>
            <w:r w:rsidRPr="00C54FCD">
              <w:rPr>
                <w:b/>
                <w:lang w:eastAsia="nl-NL"/>
              </w:rPr>
              <w:t>Inleiding</w:t>
            </w:r>
          </w:p>
        </w:tc>
        <w:tc>
          <w:tcPr>
            <w:tcW w:w="6379" w:type="dxa"/>
          </w:tcPr>
          <w:p w:rsidR="006A2D59" w:rsidRPr="00C54FCD" w:rsidRDefault="006A2D59" w:rsidP="000E5261">
            <w:pPr>
              <w:pStyle w:val="Geenafstand"/>
              <w:rPr>
                <w:b/>
                <w:lang w:eastAsia="nl-NL"/>
              </w:rPr>
            </w:pPr>
            <w:r>
              <w:rPr>
                <w:rFonts w:cs="Arial"/>
              </w:rPr>
              <w:t>De geslachtsorganen spelen op verschillend gebieden een rol. Hier zullen de geslachtsorganen, de vruchtbaarheid en de ontwikkeling van het embryo aan de orde komen</w:t>
            </w:r>
          </w:p>
        </w:tc>
      </w:tr>
      <w:tr w:rsidR="006A2D59" w:rsidRPr="00C54FCD" w:rsidTr="000E5261">
        <w:trPr>
          <w:cantSplit/>
        </w:trPr>
        <w:tc>
          <w:tcPr>
            <w:tcW w:w="2410" w:type="dxa"/>
          </w:tcPr>
          <w:p w:rsidR="006A2D59" w:rsidRPr="00C54FCD" w:rsidRDefault="006A2D59" w:rsidP="000E5261">
            <w:pPr>
              <w:pStyle w:val="Geenafstand"/>
              <w:rPr>
                <w:b/>
                <w:lang w:eastAsia="nl-NL"/>
              </w:rPr>
            </w:pPr>
            <w:r w:rsidRPr="00C54FCD">
              <w:rPr>
                <w:b/>
                <w:lang w:eastAsia="nl-NL"/>
              </w:rPr>
              <w:t>Werkwijze</w:t>
            </w:r>
          </w:p>
          <w:p w:rsidR="006A2D59" w:rsidRPr="00C54FCD" w:rsidRDefault="006A2D59" w:rsidP="000E5261">
            <w:pPr>
              <w:pStyle w:val="Geenafstand"/>
              <w:rPr>
                <w:b/>
                <w:lang w:eastAsia="nl-NL"/>
              </w:rPr>
            </w:pPr>
          </w:p>
        </w:tc>
        <w:tc>
          <w:tcPr>
            <w:tcW w:w="6379" w:type="dxa"/>
          </w:tcPr>
          <w:p w:rsidR="006A2D59" w:rsidRDefault="006A2D59" w:rsidP="000E5261">
            <w:pPr>
              <w:pStyle w:val="Geenafstand"/>
            </w:pPr>
            <w:r w:rsidRPr="0076350E">
              <w:t>Lees hoofdstuk 12</w:t>
            </w:r>
            <w:r>
              <w:t>.2, 12.4 en 12.5  uit je anatomieboek</w:t>
            </w:r>
          </w:p>
          <w:p w:rsidR="006A2D59" w:rsidRDefault="006A2D59" w:rsidP="000E5261">
            <w:pPr>
              <w:pStyle w:val="Geenafstand"/>
            </w:pPr>
          </w:p>
          <w:p w:rsidR="006A2D59" w:rsidRDefault="006A2D59" w:rsidP="000E5261">
            <w:pPr>
              <w:rPr>
                <w:rFonts w:cs="Arial"/>
              </w:rPr>
            </w:pPr>
            <w:r w:rsidRPr="00B470A9">
              <w:rPr>
                <w:rFonts w:cs="Arial"/>
              </w:rPr>
              <w:t>Werk met behulp van de volgende</w:t>
            </w:r>
            <w:r>
              <w:rPr>
                <w:rFonts w:cs="Arial"/>
              </w:rPr>
              <w:t xml:space="preserve"> aandachtspunten de delen van de vrouwelijke organen</w:t>
            </w:r>
            <w:r w:rsidRPr="00B470A9">
              <w:rPr>
                <w:rFonts w:cs="Arial"/>
              </w:rPr>
              <w:t xml:space="preserve"> uit:</w:t>
            </w:r>
          </w:p>
          <w:p w:rsidR="006A2D59" w:rsidRDefault="006A2D59" w:rsidP="000E5261">
            <w:pPr>
              <w:rPr>
                <w:rFonts w:cs="Arial"/>
              </w:rPr>
            </w:pPr>
            <w:r>
              <w:rPr>
                <w:rFonts w:cs="Arial"/>
              </w:rPr>
              <w:t>1: Uit welke delen bestaan de inwendige geslachtsorganen?</w:t>
            </w:r>
          </w:p>
          <w:p w:rsidR="006A2D59" w:rsidRDefault="006A2D59" w:rsidP="000E5261">
            <w:pPr>
              <w:rPr>
                <w:rFonts w:cs="Arial"/>
              </w:rPr>
            </w:pPr>
            <w:r>
              <w:rPr>
                <w:rFonts w:cs="Arial"/>
              </w:rPr>
              <w:t>2: Uit welke delen bestaan de uitwendige geslachtsorganen?</w:t>
            </w:r>
          </w:p>
          <w:p w:rsidR="006A2D59" w:rsidRDefault="006A2D59" w:rsidP="000E5261">
            <w:pPr>
              <w:rPr>
                <w:rFonts w:cs="Arial"/>
              </w:rPr>
            </w:pPr>
            <w:r>
              <w:rPr>
                <w:rFonts w:cs="Arial"/>
              </w:rPr>
              <w:t>3:  Wat is het nut van de slijmprop in de baarmoederhals?</w:t>
            </w:r>
          </w:p>
          <w:p w:rsidR="006A2D59" w:rsidRDefault="006A2D59" w:rsidP="000E5261">
            <w:pPr>
              <w:rPr>
                <w:rFonts w:cs="Arial"/>
              </w:rPr>
            </w:pPr>
            <w:r>
              <w:rPr>
                <w:rFonts w:cs="Arial"/>
              </w:rPr>
              <w:t xml:space="preserve">4: Welke functie hebben de bacteriën in de </w:t>
            </w:r>
            <w:proofErr w:type="spellStart"/>
            <w:r>
              <w:rPr>
                <w:rFonts w:cs="Arial"/>
              </w:rPr>
              <w:t>schede?s</w:t>
            </w:r>
            <w:proofErr w:type="spellEnd"/>
            <w:r>
              <w:rPr>
                <w:rFonts w:cs="Arial"/>
              </w:rPr>
              <w:t xml:space="preserve"> herkenbaar?</w:t>
            </w:r>
          </w:p>
          <w:p w:rsidR="006A2D59" w:rsidRDefault="006A2D59" w:rsidP="000E5261">
            <w:pPr>
              <w:rPr>
                <w:rFonts w:cs="Arial"/>
              </w:rPr>
            </w:pPr>
            <w:r>
              <w:rPr>
                <w:rFonts w:cs="Arial"/>
              </w:rPr>
              <w:t>5: Waar zit de venusheuvel?</w:t>
            </w:r>
          </w:p>
          <w:p w:rsidR="006A2D59" w:rsidRDefault="006A2D59" w:rsidP="000E5261">
            <w:pPr>
              <w:rPr>
                <w:rFonts w:cs="Arial"/>
              </w:rPr>
            </w:pPr>
            <w:r>
              <w:rPr>
                <w:rFonts w:cs="Arial"/>
              </w:rPr>
              <w:t>6: Waar zit de bilnaad?</w:t>
            </w:r>
          </w:p>
          <w:p w:rsidR="006A2D59" w:rsidRDefault="006A2D59" w:rsidP="000E5261">
            <w:pPr>
              <w:rPr>
                <w:rFonts w:cs="Arial"/>
              </w:rPr>
            </w:pPr>
            <w:r>
              <w:rPr>
                <w:rFonts w:cs="Arial"/>
              </w:rPr>
              <w:t>7: Wat zijn de voorwaarden voor vruchtbaarheid?</w:t>
            </w:r>
          </w:p>
          <w:p w:rsidR="006A2D59" w:rsidRDefault="006A2D59" w:rsidP="000E5261">
            <w:pPr>
              <w:rPr>
                <w:rFonts w:cs="Arial"/>
              </w:rPr>
            </w:pPr>
            <w:r>
              <w:rPr>
                <w:rFonts w:cs="Arial"/>
              </w:rPr>
              <w:t>8: welke stadia doorloopt een bevruchte eicel tot een pasgeborene</w:t>
            </w:r>
          </w:p>
          <w:p w:rsidR="006A2D59" w:rsidRDefault="006A2D59" w:rsidP="000E5261">
            <w:pPr>
              <w:rPr>
                <w:rFonts w:cs="Arial"/>
              </w:rPr>
            </w:pPr>
            <w:r>
              <w:rPr>
                <w:rFonts w:cs="Arial"/>
              </w:rPr>
              <w:t>9: Wanneer is de vrucht als mens?</w:t>
            </w:r>
          </w:p>
          <w:p w:rsidR="006A2D59" w:rsidRDefault="006A2D59" w:rsidP="000E5261">
            <w:pPr>
              <w:rPr>
                <w:rFonts w:cs="Arial"/>
              </w:rPr>
            </w:pPr>
            <w:r>
              <w:rPr>
                <w:rFonts w:cs="Arial"/>
              </w:rPr>
              <w:t>10: waar ligt de placenta vaak?</w:t>
            </w:r>
          </w:p>
          <w:p w:rsidR="006A2D59" w:rsidRDefault="006A2D59" w:rsidP="000E5261">
            <w:pPr>
              <w:rPr>
                <w:rFonts w:cs="Arial"/>
              </w:rPr>
            </w:pPr>
            <w:r>
              <w:rPr>
                <w:rFonts w:cs="Arial"/>
              </w:rPr>
              <w:t>11: Welke functies heeft de placenta?</w:t>
            </w:r>
          </w:p>
          <w:p w:rsidR="006A2D59" w:rsidRDefault="006A2D59" w:rsidP="000E5261">
            <w:pPr>
              <w:rPr>
                <w:rFonts w:cs="Arial"/>
              </w:rPr>
            </w:pPr>
            <w:r>
              <w:rPr>
                <w:rFonts w:cs="Arial"/>
              </w:rPr>
              <w:t>12:Wat is het zwangerschapshormoon?</w:t>
            </w:r>
          </w:p>
          <w:p w:rsidR="006A2D59" w:rsidRDefault="006A2D59" w:rsidP="000E5261">
            <w:pPr>
              <w:rPr>
                <w:rFonts w:cs="Arial"/>
              </w:rPr>
            </w:pPr>
            <w:r>
              <w:rPr>
                <w:rFonts w:cs="Arial"/>
              </w:rPr>
              <w:t>13: Waaruit bestaat de navelstreng</w:t>
            </w:r>
          </w:p>
          <w:p w:rsidR="006A2D59" w:rsidRDefault="006A2D59" w:rsidP="000E5261">
            <w:pPr>
              <w:rPr>
                <w:rFonts w:cs="Arial"/>
              </w:rPr>
            </w:pPr>
            <w:r>
              <w:rPr>
                <w:rFonts w:cs="Arial"/>
              </w:rPr>
              <w:t>14: Wat is de functie van de navelstreng?</w:t>
            </w:r>
          </w:p>
          <w:p w:rsidR="006A2D59" w:rsidRDefault="006A2D59" w:rsidP="000E5261">
            <w:pPr>
              <w:rPr>
                <w:rFonts w:cs="Arial"/>
              </w:rPr>
            </w:pPr>
            <w:r>
              <w:rPr>
                <w:rFonts w:cs="Arial"/>
              </w:rPr>
              <w:t>15: Hoe heten de vruchtvliezen</w:t>
            </w:r>
          </w:p>
          <w:p w:rsidR="006A2D59" w:rsidRDefault="006A2D59" w:rsidP="000E5261">
            <w:pPr>
              <w:rPr>
                <w:rFonts w:cs="Arial"/>
              </w:rPr>
            </w:pPr>
            <w:r>
              <w:rPr>
                <w:rFonts w:cs="Arial"/>
              </w:rPr>
              <w:t>16: Wat is de functie van vruchtwater?</w:t>
            </w:r>
          </w:p>
          <w:p w:rsidR="006A2D59" w:rsidRDefault="006A2D59" w:rsidP="000E5261">
            <w:pPr>
              <w:rPr>
                <w:rFonts w:cs="Arial"/>
              </w:rPr>
            </w:pPr>
            <w:r>
              <w:rPr>
                <w:rFonts w:cs="Arial"/>
              </w:rPr>
              <w:t>17: Hoeveel dagen na de bevruchting vindt vaak de geboorte plaats?</w:t>
            </w:r>
          </w:p>
          <w:p w:rsidR="006A2D59" w:rsidRDefault="006A2D59" w:rsidP="000E5261">
            <w:pPr>
              <w:rPr>
                <w:rFonts w:cs="Arial"/>
              </w:rPr>
            </w:pPr>
            <w:r>
              <w:rPr>
                <w:rFonts w:cs="Arial"/>
              </w:rPr>
              <w:t>18: welk hormoon uit de hypofyse speelt een rol bij het op gang komen van de geboorte?</w:t>
            </w:r>
          </w:p>
          <w:p w:rsidR="006A2D59" w:rsidRDefault="006A2D59" w:rsidP="000E5261">
            <w:pPr>
              <w:rPr>
                <w:rFonts w:cs="Arial"/>
              </w:rPr>
            </w:pPr>
            <w:r>
              <w:rPr>
                <w:rFonts w:cs="Arial"/>
              </w:rPr>
              <w:t>19 Waardoor gaat het kind na de geboorte ademen?</w:t>
            </w:r>
          </w:p>
          <w:p w:rsidR="006A2D59" w:rsidRPr="00593D97" w:rsidRDefault="006A2D59" w:rsidP="000E5261">
            <w:pPr>
              <w:rPr>
                <w:rFonts w:cs="Arial"/>
              </w:rPr>
            </w:pPr>
            <w:r>
              <w:rPr>
                <w:rFonts w:cs="Arial"/>
              </w:rPr>
              <w:t>20: Waaruit bestaat de nageboorte?</w:t>
            </w:r>
          </w:p>
        </w:tc>
      </w:tr>
      <w:tr w:rsidR="006A2D59" w:rsidRPr="00C54FCD" w:rsidTr="000E5261">
        <w:trPr>
          <w:cantSplit/>
          <w:trHeight w:val="246"/>
        </w:trPr>
        <w:tc>
          <w:tcPr>
            <w:tcW w:w="2410" w:type="dxa"/>
          </w:tcPr>
          <w:p w:rsidR="006A2D59" w:rsidRPr="00C54FCD" w:rsidRDefault="006A2D59" w:rsidP="000E5261">
            <w:pPr>
              <w:pStyle w:val="Geenafstand"/>
              <w:rPr>
                <w:b/>
                <w:lang w:eastAsia="nl-NL"/>
              </w:rPr>
            </w:pPr>
          </w:p>
        </w:tc>
        <w:tc>
          <w:tcPr>
            <w:tcW w:w="6379" w:type="dxa"/>
          </w:tcPr>
          <w:p w:rsidR="006A2D59" w:rsidRPr="0076350E" w:rsidRDefault="006A2D59" w:rsidP="000E5261">
            <w:pPr>
              <w:pStyle w:val="Geenafstand"/>
              <w:rPr>
                <w:lang w:eastAsia="nl-NL"/>
              </w:rPr>
            </w:pPr>
            <w:r w:rsidRPr="0076350E">
              <w:rPr>
                <w:lang w:eastAsia="nl-NL"/>
              </w:rPr>
              <w:t>AF H12</w:t>
            </w:r>
          </w:p>
          <w:p w:rsidR="006A2D59" w:rsidRPr="00C54FCD" w:rsidRDefault="006A2D59" w:rsidP="000E5261">
            <w:pPr>
              <w:pStyle w:val="Geenafstand"/>
              <w:rPr>
                <w:b/>
                <w:lang w:eastAsia="nl-NL"/>
              </w:rPr>
            </w:pPr>
            <w:r w:rsidRPr="0076350E">
              <w:rPr>
                <w:lang w:eastAsia="nl-NL"/>
              </w:rPr>
              <w:t>internet</w:t>
            </w:r>
          </w:p>
        </w:tc>
      </w:tr>
    </w:tbl>
    <w:p w:rsidR="001F307D" w:rsidRDefault="006A2D59">
      <w:bookmarkStart w:id="0" w:name="_GoBack"/>
      <w:bookmarkEnd w:id="0"/>
    </w:p>
    <w:sectPr w:rsidR="001F30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D59"/>
    <w:rsid w:val="003B4824"/>
    <w:rsid w:val="003C5C9F"/>
    <w:rsid w:val="006A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4EBDFC-8EDB-4396-8B3F-8D32C232A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A2D59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6A2D59"/>
    <w:pPr>
      <w:spacing w:after="0" w:line="240" w:lineRule="auto"/>
    </w:pPr>
    <w:rPr>
      <w:rFonts w:ascii="Arial" w:eastAsia="Calibri" w:hAnsi="Arial" w:cs="Times New Roman"/>
      <w:sz w:val="20"/>
    </w:rPr>
  </w:style>
  <w:style w:type="character" w:customStyle="1" w:styleId="GeenafstandChar">
    <w:name w:val="Geen afstand Char"/>
    <w:link w:val="Geenafstand"/>
    <w:uiPriority w:val="1"/>
    <w:locked/>
    <w:rsid w:val="006A2D59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 - Ellen</dc:creator>
  <cp:keywords/>
  <dc:description/>
  <cp:lastModifiedBy>Rita de Vries - Ellen</cp:lastModifiedBy>
  <cp:revision>1</cp:revision>
  <dcterms:created xsi:type="dcterms:W3CDTF">2018-06-13T13:35:00Z</dcterms:created>
  <dcterms:modified xsi:type="dcterms:W3CDTF">2018-06-13T13:36:00Z</dcterms:modified>
</cp:coreProperties>
</file>