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827" w:rsidRDefault="0075186F" w:rsidP="00250907">
      <w:p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Jullie krijgen per module  feedback toegestuurd door de ISP docenten.</w:t>
      </w:r>
    </w:p>
    <w:p w:rsidR="0075186F" w:rsidRDefault="0075186F" w:rsidP="00250907">
      <w:p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De volgende vragen worden dan beoordeeld en naar jullie gestuurd via Som.</w:t>
      </w:r>
    </w:p>
    <w:p w:rsidR="0075186F" w:rsidRPr="00250907" w:rsidRDefault="0075186F" w:rsidP="00250907">
      <w:p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kunt dit vinden in je leerling portaal.</w:t>
      </w:r>
    </w:p>
    <w:p w:rsidR="00250907" w:rsidRDefault="00250907" w:rsidP="00815827">
      <w:pPr>
        <w:spacing w:after="0" w:line="276" w:lineRule="auto"/>
        <w:rPr>
          <w:rFonts w:ascii="Century Gothic" w:hAnsi="Century Gothic"/>
          <w:b/>
          <w:sz w:val="28"/>
          <w:u w:val="single"/>
        </w:rPr>
      </w:pPr>
    </w:p>
    <w:p w:rsidR="00C60134" w:rsidRPr="00815827" w:rsidRDefault="00C60134" w:rsidP="00D51B65">
      <w:pPr>
        <w:spacing w:after="0" w:line="276" w:lineRule="auto"/>
        <w:jc w:val="center"/>
        <w:rPr>
          <w:rFonts w:ascii="Century Gothic" w:hAnsi="Century Gothic"/>
          <w:b/>
          <w:color w:val="FF0000"/>
          <w:sz w:val="28"/>
          <w:u w:val="single"/>
        </w:rPr>
      </w:pPr>
      <w:r w:rsidRPr="00815827">
        <w:rPr>
          <w:rFonts w:ascii="Century Gothic" w:hAnsi="Century Gothic"/>
          <w:b/>
          <w:color w:val="FF0000"/>
          <w:sz w:val="28"/>
          <w:u w:val="single"/>
        </w:rPr>
        <w:t>Feedbackformulier</w:t>
      </w:r>
    </w:p>
    <w:p w:rsidR="00C60134" w:rsidRPr="00815827" w:rsidRDefault="00C60134" w:rsidP="00EA41CB">
      <w:pPr>
        <w:spacing w:after="0" w:line="276" w:lineRule="auto"/>
        <w:jc w:val="center"/>
        <w:rPr>
          <w:rFonts w:ascii="Century Gothic" w:hAnsi="Century Gothic"/>
          <w:i/>
          <w:color w:val="FF0000"/>
          <w:sz w:val="28"/>
        </w:rPr>
      </w:pPr>
      <w:r w:rsidRPr="00815827">
        <w:rPr>
          <w:rFonts w:ascii="Century Gothic" w:hAnsi="Century Gothic"/>
          <w:i/>
          <w:color w:val="FF0000"/>
          <w:sz w:val="28"/>
        </w:rPr>
        <w:t>Waardeer middels: onvoldoende / twijfel / voldoende / goed</w:t>
      </w:r>
    </w:p>
    <w:p w:rsidR="00C60134" w:rsidRPr="00815827" w:rsidRDefault="00C60134" w:rsidP="00D51B65">
      <w:pPr>
        <w:spacing w:after="0" w:line="276" w:lineRule="auto"/>
        <w:rPr>
          <w:rFonts w:ascii="Century Gothic" w:hAnsi="Century Gothic"/>
          <w:color w:val="FF0000"/>
          <w:sz w:val="28"/>
        </w:rPr>
      </w:pPr>
    </w:p>
    <w:p w:rsidR="00EA41CB" w:rsidRPr="00815827" w:rsidRDefault="00EA41CB" w:rsidP="00D51B65">
      <w:pPr>
        <w:spacing w:after="0" w:line="276" w:lineRule="auto"/>
        <w:rPr>
          <w:rFonts w:ascii="Century Gothic" w:hAnsi="Century Gothic"/>
          <w:color w:val="FF0000"/>
          <w:sz w:val="28"/>
        </w:rPr>
      </w:pPr>
    </w:p>
    <w:p w:rsidR="00BC10AA" w:rsidRPr="00815827" w:rsidRDefault="00D51B65" w:rsidP="00D51B65">
      <w:pPr>
        <w:spacing w:after="0" w:line="276" w:lineRule="auto"/>
        <w:rPr>
          <w:rFonts w:ascii="Century Gothic" w:hAnsi="Century Gothic"/>
          <w:color w:val="FF0000"/>
        </w:rPr>
      </w:pPr>
      <w:r w:rsidRPr="00815827">
        <w:rPr>
          <w:rFonts w:ascii="Century Gothic" w:hAnsi="Century Gothic"/>
          <w:color w:val="FF0000"/>
        </w:rPr>
        <w:t>1-</w:t>
      </w:r>
      <w:r w:rsidR="00E94253" w:rsidRPr="00815827">
        <w:rPr>
          <w:rFonts w:ascii="Century Gothic" w:hAnsi="Century Gothic"/>
          <w:color w:val="FF0000"/>
        </w:rPr>
        <w:t>(MO</w:t>
      </w:r>
      <w:r w:rsidR="00250907" w:rsidRPr="00815827">
        <w:rPr>
          <w:rFonts w:ascii="Century Gothic" w:hAnsi="Century Gothic"/>
          <w:color w:val="FF0000"/>
        </w:rPr>
        <w:t>V</w:t>
      </w:r>
      <w:r w:rsidR="00E94253" w:rsidRPr="00815827">
        <w:rPr>
          <w:rFonts w:ascii="Century Gothic" w:hAnsi="Century Gothic"/>
          <w:color w:val="FF0000"/>
        </w:rPr>
        <w:t>)</w:t>
      </w:r>
      <w:r w:rsidR="00E94253" w:rsidRPr="00815827">
        <w:rPr>
          <w:rFonts w:ascii="Century Gothic" w:hAnsi="Century Gothic"/>
          <w:color w:val="FF0000"/>
        </w:rPr>
        <w:tab/>
      </w:r>
      <w:r w:rsidR="00DA582A" w:rsidRPr="00815827">
        <w:rPr>
          <w:rFonts w:ascii="Century Gothic" w:hAnsi="Century Gothic"/>
          <w:color w:val="FF0000"/>
        </w:rPr>
        <w:t>De leerling liet een gemotiveerde houding zien</w:t>
      </w:r>
    </w:p>
    <w:p w:rsidR="00DA582A" w:rsidRPr="00815827" w:rsidRDefault="0086746D" w:rsidP="00DA582A">
      <w:pPr>
        <w:spacing w:after="0" w:line="276" w:lineRule="auto"/>
        <w:rPr>
          <w:rFonts w:ascii="Century Gothic" w:hAnsi="Century Gothic"/>
          <w:color w:val="FF0000"/>
        </w:rPr>
      </w:pPr>
      <w:r w:rsidRPr="00815827">
        <w:rPr>
          <w:rFonts w:ascii="Century Gothic" w:hAnsi="Century Gothic"/>
          <w:color w:val="FF0000"/>
        </w:rPr>
        <w:t>2</w:t>
      </w:r>
      <w:r w:rsidR="00DA582A" w:rsidRPr="00815827">
        <w:rPr>
          <w:rFonts w:ascii="Century Gothic" w:hAnsi="Century Gothic"/>
          <w:color w:val="FF0000"/>
        </w:rPr>
        <w:t>-</w:t>
      </w:r>
      <w:r w:rsidR="00E94253" w:rsidRPr="00815827">
        <w:rPr>
          <w:rFonts w:ascii="Century Gothic" w:hAnsi="Century Gothic"/>
          <w:color w:val="FF0000"/>
        </w:rPr>
        <w:t>(PRES)</w:t>
      </w:r>
      <w:r w:rsidR="00E94253" w:rsidRPr="00815827">
        <w:rPr>
          <w:rFonts w:ascii="Century Gothic" w:hAnsi="Century Gothic"/>
          <w:color w:val="FF0000"/>
        </w:rPr>
        <w:tab/>
      </w:r>
      <w:r w:rsidR="00DA582A" w:rsidRPr="00815827">
        <w:rPr>
          <w:rFonts w:ascii="Century Gothic" w:hAnsi="Century Gothic"/>
          <w:color w:val="FF0000"/>
        </w:rPr>
        <w:t>De leerling kon zich presenteren</w:t>
      </w:r>
    </w:p>
    <w:p w:rsidR="00DA582A" w:rsidRPr="00815827" w:rsidRDefault="0086746D" w:rsidP="00DA582A">
      <w:pPr>
        <w:spacing w:after="0" w:line="276" w:lineRule="auto"/>
        <w:rPr>
          <w:rFonts w:ascii="Century Gothic" w:hAnsi="Century Gothic"/>
          <w:color w:val="FF0000"/>
        </w:rPr>
      </w:pPr>
      <w:r w:rsidRPr="00815827">
        <w:rPr>
          <w:rFonts w:ascii="Century Gothic" w:hAnsi="Century Gothic"/>
          <w:color w:val="FF0000"/>
        </w:rPr>
        <w:t>3</w:t>
      </w:r>
      <w:r w:rsidR="00DA582A" w:rsidRPr="00815827">
        <w:rPr>
          <w:rFonts w:ascii="Century Gothic" w:hAnsi="Century Gothic"/>
          <w:color w:val="FF0000"/>
        </w:rPr>
        <w:t>-</w:t>
      </w:r>
      <w:r w:rsidR="00E94253" w:rsidRPr="00815827">
        <w:rPr>
          <w:rFonts w:ascii="Century Gothic" w:hAnsi="Century Gothic"/>
          <w:color w:val="FF0000"/>
        </w:rPr>
        <w:t>(SAM)</w:t>
      </w:r>
      <w:r w:rsidR="00E94253" w:rsidRPr="00815827">
        <w:rPr>
          <w:rFonts w:ascii="Century Gothic" w:hAnsi="Century Gothic"/>
          <w:color w:val="FF0000"/>
        </w:rPr>
        <w:tab/>
      </w:r>
      <w:r w:rsidR="00DA582A" w:rsidRPr="00815827">
        <w:rPr>
          <w:rFonts w:ascii="Century Gothic" w:hAnsi="Century Gothic"/>
          <w:color w:val="FF0000"/>
        </w:rPr>
        <w:t>De leerling kon samenwerken met anderen</w:t>
      </w:r>
    </w:p>
    <w:p w:rsidR="00593264" w:rsidRPr="00815827" w:rsidRDefault="0086746D" w:rsidP="00803C99">
      <w:pPr>
        <w:spacing w:after="0" w:line="276" w:lineRule="auto"/>
        <w:rPr>
          <w:rFonts w:ascii="Century Gothic" w:hAnsi="Century Gothic"/>
          <w:color w:val="FF0000"/>
        </w:rPr>
      </w:pPr>
      <w:r w:rsidRPr="00815827">
        <w:rPr>
          <w:rFonts w:ascii="Century Gothic" w:hAnsi="Century Gothic"/>
          <w:color w:val="FF0000"/>
        </w:rPr>
        <w:t>4-</w:t>
      </w:r>
      <w:r w:rsidR="00E94253" w:rsidRPr="00815827">
        <w:rPr>
          <w:rFonts w:ascii="Century Gothic" w:hAnsi="Century Gothic"/>
          <w:color w:val="FF0000"/>
        </w:rPr>
        <w:t>(COM)</w:t>
      </w:r>
      <w:r w:rsidR="00E94253" w:rsidRPr="00815827">
        <w:rPr>
          <w:rFonts w:ascii="Century Gothic" w:hAnsi="Century Gothic"/>
          <w:color w:val="FF0000"/>
        </w:rPr>
        <w:tab/>
      </w:r>
      <w:r w:rsidRPr="00815827">
        <w:rPr>
          <w:rFonts w:ascii="Century Gothic" w:hAnsi="Century Gothic"/>
          <w:color w:val="FF0000"/>
        </w:rPr>
        <w:t xml:space="preserve">De leerling </w:t>
      </w:r>
      <w:r w:rsidR="00593264" w:rsidRPr="00815827">
        <w:rPr>
          <w:rFonts w:ascii="Century Gothic" w:hAnsi="Century Gothic"/>
          <w:color w:val="FF0000"/>
        </w:rPr>
        <w:t>was correct in de communicatie/omgang</w:t>
      </w:r>
      <w:r w:rsidR="00803C99" w:rsidRPr="00815827">
        <w:rPr>
          <w:rFonts w:ascii="Century Gothic" w:hAnsi="Century Gothic"/>
          <w:color w:val="FF0000"/>
        </w:rPr>
        <w:t xml:space="preserve"> </w:t>
      </w:r>
      <w:r w:rsidR="00593264" w:rsidRPr="00815827">
        <w:rPr>
          <w:rFonts w:ascii="Century Gothic" w:hAnsi="Century Gothic"/>
          <w:color w:val="FF0000"/>
        </w:rPr>
        <w:t>met de docent</w:t>
      </w:r>
    </w:p>
    <w:p w:rsidR="0086746D" w:rsidRPr="00815827" w:rsidRDefault="0086746D" w:rsidP="0086746D">
      <w:pPr>
        <w:spacing w:after="0" w:line="276" w:lineRule="auto"/>
        <w:rPr>
          <w:rFonts w:ascii="Century Gothic" w:hAnsi="Century Gothic"/>
          <w:color w:val="FF0000"/>
        </w:rPr>
      </w:pPr>
      <w:r w:rsidRPr="00815827">
        <w:rPr>
          <w:rFonts w:ascii="Century Gothic" w:hAnsi="Century Gothic"/>
          <w:color w:val="FF0000"/>
        </w:rPr>
        <w:t>5-</w:t>
      </w:r>
      <w:r w:rsidR="00250907" w:rsidRPr="00815827">
        <w:rPr>
          <w:rFonts w:ascii="Century Gothic" w:hAnsi="Century Gothic"/>
          <w:color w:val="FF0000"/>
        </w:rPr>
        <w:t>(VH</w:t>
      </w:r>
      <w:r w:rsidR="00E94253" w:rsidRPr="00815827">
        <w:rPr>
          <w:rFonts w:ascii="Century Gothic" w:hAnsi="Century Gothic"/>
          <w:color w:val="FF0000"/>
        </w:rPr>
        <w:t>)</w:t>
      </w:r>
      <w:r w:rsidR="00250907" w:rsidRPr="00815827">
        <w:rPr>
          <w:rFonts w:ascii="Century Gothic" w:hAnsi="Century Gothic"/>
          <w:color w:val="FF0000"/>
        </w:rPr>
        <w:tab/>
      </w:r>
      <w:r w:rsidR="00E94253" w:rsidRPr="00815827">
        <w:rPr>
          <w:rFonts w:ascii="Century Gothic" w:hAnsi="Century Gothic"/>
          <w:color w:val="FF0000"/>
        </w:rPr>
        <w:tab/>
      </w:r>
      <w:r w:rsidRPr="00815827">
        <w:rPr>
          <w:rFonts w:ascii="Century Gothic" w:hAnsi="Century Gothic"/>
          <w:color w:val="FF0000"/>
        </w:rPr>
        <w:t xml:space="preserve">De leerling beschikte over </w:t>
      </w:r>
      <w:r w:rsidR="00593264" w:rsidRPr="00815827">
        <w:rPr>
          <w:rFonts w:ascii="Century Gothic" w:hAnsi="Century Gothic"/>
          <w:color w:val="FF0000"/>
        </w:rPr>
        <w:t>alle benodigde vaardigheden</w:t>
      </w:r>
    </w:p>
    <w:p w:rsidR="000140D3" w:rsidRPr="00815827" w:rsidRDefault="00593264" w:rsidP="00D51B65">
      <w:pPr>
        <w:spacing w:after="0" w:line="276" w:lineRule="auto"/>
        <w:rPr>
          <w:rFonts w:ascii="Century Gothic" w:hAnsi="Century Gothic"/>
          <w:color w:val="FF0000"/>
        </w:rPr>
      </w:pPr>
      <w:r w:rsidRPr="00815827">
        <w:rPr>
          <w:rFonts w:ascii="Century Gothic" w:hAnsi="Century Gothic"/>
          <w:color w:val="FF0000"/>
        </w:rPr>
        <w:t>6</w:t>
      </w:r>
      <w:r w:rsidR="0086746D" w:rsidRPr="00815827">
        <w:rPr>
          <w:rFonts w:ascii="Century Gothic" w:hAnsi="Century Gothic"/>
          <w:color w:val="FF0000"/>
        </w:rPr>
        <w:t>-</w:t>
      </w:r>
      <w:r w:rsidR="00250907" w:rsidRPr="00815827">
        <w:rPr>
          <w:rFonts w:ascii="Century Gothic" w:hAnsi="Century Gothic"/>
          <w:color w:val="FF0000"/>
        </w:rPr>
        <w:t>(ARB</w:t>
      </w:r>
      <w:r w:rsidR="00E94253" w:rsidRPr="00815827">
        <w:rPr>
          <w:rFonts w:ascii="Century Gothic" w:hAnsi="Century Gothic"/>
          <w:color w:val="FF0000"/>
        </w:rPr>
        <w:t>)</w:t>
      </w:r>
      <w:r w:rsidR="00E94253" w:rsidRPr="00815827">
        <w:rPr>
          <w:rFonts w:ascii="Century Gothic" w:hAnsi="Century Gothic"/>
          <w:color w:val="FF0000"/>
        </w:rPr>
        <w:tab/>
      </w:r>
      <w:r w:rsidR="0086746D" w:rsidRPr="00815827">
        <w:rPr>
          <w:rFonts w:ascii="Century Gothic" w:hAnsi="Century Gothic"/>
          <w:color w:val="FF0000"/>
        </w:rPr>
        <w:t xml:space="preserve">De leerling heeft kansen op de arbeidsmarkt in deze </w:t>
      </w:r>
      <w:r w:rsidR="00BA7FB5" w:rsidRPr="00815827">
        <w:rPr>
          <w:rFonts w:ascii="Century Gothic" w:hAnsi="Century Gothic"/>
          <w:color w:val="FF0000"/>
        </w:rPr>
        <w:t>r</w:t>
      </w:r>
      <w:r w:rsidR="0086746D" w:rsidRPr="00815827">
        <w:rPr>
          <w:rFonts w:ascii="Century Gothic" w:hAnsi="Century Gothic"/>
          <w:color w:val="FF0000"/>
        </w:rPr>
        <w:t>ichting</w:t>
      </w:r>
    </w:p>
    <w:p w:rsidR="00250907" w:rsidRDefault="00250907" w:rsidP="00D51B65">
      <w:pPr>
        <w:spacing w:after="0" w:line="276" w:lineRule="auto"/>
        <w:rPr>
          <w:rFonts w:ascii="Century Gothic" w:hAnsi="Century Gothic"/>
        </w:rPr>
      </w:pPr>
    </w:p>
    <w:p w:rsidR="00250907" w:rsidRDefault="00250907" w:rsidP="00D51B65">
      <w:pPr>
        <w:spacing w:after="0" w:line="276" w:lineRule="auto"/>
        <w:rPr>
          <w:rFonts w:ascii="Century Gothic" w:hAnsi="Century Gothic"/>
        </w:rPr>
      </w:pPr>
    </w:p>
    <w:p w:rsidR="00815827" w:rsidRDefault="00815827" w:rsidP="00D51B65">
      <w:pPr>
        <w:spacing w:after="0" w:line="276" w:lineRule="auto"/>
        <w:rPr>
          <w:rFonts w:ascii="Century Gothic" w:hAnsi="Century Gothic"/>
          <w:sz w:val="28"/>
          <w:szCs w:val="28"/>
        </w:rPr>
      </w:pPr>
      <w:r w:rsidRPr="00815827">
        <w:rPr>
          <w:rFonts w:ascii="Century Gothic" w:hAnsi="Century Gothic"/>
          <w:sz w:val="28"/>
          <w:szCs w:val="28"/>
        </w:rPr>
        <w:t>Deze</w:t>
      </w:r>
      <w:r>
        <w:rPr>
          <w:rFonts w:ascii="Century Gothic" w:hAnsi="Century Gothic"/>
          <w:sz w:val="28"/>
          <w:szCs w:val="28"/>
        </w:rPr>
        <w:t xml:space="preserve"> 6 beoordelingscriteria hebben we in </w:t>
      </w:r>
      <w:r w:rsidR="0072588B">
        <w:rPr>
          <w:rFonts w:ascii="Century Gothic" w:hAnsi="Century Gothic"/>
          <w:sz w:val="28"/>
          <w:szCs w:val="28"/>
        </w:rPr>
        <w:t>SOM</w:t>
      </w:r>
      <w:r>
        <w:rPr>
          <w:rFonts w:ascii="Century Gothic" w:hAnsi="Century Gothic"/>
          <w:sz w:val="28"/>
          <w:szCs w:val="28"/>
        </w:rPr>
        <w:t xml:space="preserve"> reeds ingevoerd </w:t>
      </w:r>
      <w:r w:rsidR="009C533F">
        <w:rPr>
          <w:rFonts w:ascii="Century Gothic" w:hAnsi="Century Gothic"/>
          <w:sz w:val="28"/>
          <w:szCs w:val="28"/>
        </w:rPr>
        <w:t xml:space="preserve">en staan </w:t>
      </w:r>
      <w:r>
        <w:rPr>
          <w:rFonts w:ascii="Century Gothic" w:hAnsi="Century Gothic"/>
          <w:sz w:val="28"/>
          <w:szCs w:val="28"/>
        </w:rPr>
        <w:t xml:space="preserve">achter de kolom </w:t>
      </w:r>
      <w:r w:rsidR="009C533F">
        <w:rPr>
          <w:rFonts w:ascii="Century Gothic" w:hAnsi="Century Gothic"/>
          <w:sz w:val="28"/>
          <w:szCs w:val="28"/>
        </w:rPr>
        <w:t>van</w:t>
      </w:r>
      <w:r w:rsidR="0072588B">
        <w:rPr>
          <w:rFonts w:ascii="Century Gothic" w:hAnsi="Century Gothic"/>
          <w:sz w:val="28"/>
          <w:szCs w:val="28"/>
        </w:rPr>
        <w:t xml:space="preserve"> de behaalde ISP-</w:t>
      </w:r>
      <w:r>
        <w:rPr>
          <w:rFonts w:ascii="Century Gothic" w:hAnsi="Century Gothic"/>
          <w:sz w:val="28"/>
          <w:szCs w:val="28"/>
        </w:rPr>
        <w:t>punten</w:t>
      </w:r>
      <w:r w:rsidR="009C533F">
        <w:rPr>
          <w:rFonts w:ascii="Century Gothic" w:hAnsi="Century Gothic"/>
          <w:sz w:val="28"/>
          <w:szCs w:val="28"/>
        </w:rPr>
        <w:t>.</w:t>
      </w:r>
    </w:p>
    <w:p w:rsidR="00815827" w:rsidRPr="0072588B" w:rsidRDefault="00815827" w:rsidP="00D51B65">
      <w:pPr>
        <w:spacing w:after="0" w:line="276" w:lineRule="auto"/>
        <w:rPr>
          <w:rFonts w:ascii="Century Gothic" w:hAnsi="Century Gothic"/>
          <w:sz w:val="28"/>
          <w:szCs w:val="28"/>
        </w:rPr>
      </w:pPr>
    </w:p>
    <w:p w:rsidR="00250907" w:rsidRPr="00815827" w:rsidRDefault="00250907" w:rsidP="00D51B65">
      <w:pPr>
        <w:spacing w:after="0" w:line="276" w:lineRule="auto"/>
        <w:rPr>
          <w:rFonts w:ascii="Century Gothic" w:hAnsi="Century Gothic"/>
          <w:sz w:val="28"/>
          <w:szCs w:val="28"/>
        </w:rPr>
      </w:pPr>
    </w:p>
    <w:p w:rsidR="00250907" w:rsidRDefault="0072588B" w:rsidP="00D51B65">
      <w:pPr>
        <w:spacing w:after="0"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3299672</wp:posOffset>
                </wp:positionH>
                <wp:positionV relativeFrom="paragraph">
                  <wp:posOffset>658072</wp:posOffset>
                </wp:positionV>
                <wp:extent cx="2429722" cy="668866"/>
                <wp:effectExtent l="0" t="0" r="27940" b="1714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9722" cy="66886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oval w14:anchorId="59D2819B" id="Ovaal 2" o:spid="_x0000_s1026" style="position:absolute;margin-left:259.8pt;margin-top:51.8pt;width:191.3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" filled="f" strokecolor="#c00000" strokeweight="1pt">
                <v:stroke joinstyle="miter"/>
                <w10:wrap anchorx="margin"/>
              </v:oval>
            </w:pict>
          </mc:Fallback>
        </mc:AlternateContent>
      </w:r>
      <w:r w:rsidR="00250907" w:rsidRPr="00250907">
        <w:rPr>
          <w:rFonts w:ascii="Century Gothic" w:hAnsi="Century Gothic"/>
          <w:noProof/>
          <w:lang w:eastAsia="nl-NL"/>
        </w:rPr>
        <w:drawing>
          <wp:inline distT="0" distB="0" distL="0" distR="0">
            <wp:extent cx="5760720" cy="3660580"/>
            <wp:effectExtent l="0" t="0" r="0" b="0"/>
            <wp:docPr id="1" name="Afbeelding 1" descr="C:\Users\Gebruiker\Desktop\Knip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Knipse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6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BBB" w:rsidRDefault="00723BBB" w:rsidP="00815827">
      <w:pPr>
        <w:spacing w:after="0" w:line="276" w:lineRule="auto"/>
        <w:rPr>
          <w:rFonts w:ascii="Century Gothic" w:hAnsi="Century Gothic"/>
          <w:sz w:val="28"/>
        </w:rPr>
      </w:pPr>
    </w:p>
    <w:p w:rsidR="0072588B" w:rsidRDefault="0072588B" w:rsidP="00815827">
      <w:pPr>
        <w:spacing w:after="0" w:line="276" w:lineRule="auto"/>
        <w:rPr>
          <w:rFonts w:ascii="Century Gothic" w:hAnsi="Century Gothic"/>
          <w:sz w:val="28"/>
        </w:rPr>
      </w:pPr>
    </w:p>
    <w:p w:rsidR="0072588B" w:rsidRPr="0072588B" w:rsidRDefault="0075186F" w:rsidP="0072588B">
      <w:pPr>
        <w:spacing w:after="0" w:line="276" w:lineRule="auto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 xml:space="preserve">Hoe </w:t>
      </w:r>
      <w:r w:rsidR="0072588B">
        <w:rPr>
          <w:rFonts w:ascii="Century Gothic" w:hAnsi="Century Gothic"/>
          <w:b/>
          <w:sz w:val="28"/>
        </w:rPr>
        <w:t>moeten de leerlingen het in het portfolio van Wikiwijs plaatsen?</w:t>
      </w:r>
    </w:p>
    <w:p w:rsidR="00723BBB" w:rsidRDefault="00723BBB" w:rsidP="00723BBB">
      <w:pPr>
        <w:pStyle w:val="Lijstalinea"/>
        <w:numPr>
          <w:ilvl w:val="0"/>
          <w:numId w:val="1"/>
        </w:numPr>
        <w:spacing w:after="0" w:line="276" w:lineRule="auto"/>
        <w:rPr>
          <w:rFonts w:ascii="Century Gothic" w:hAnsi="Century Gothic"/>
          <w:sz w:val="28"/>
        </w:rPr>
      </w:pPr>
      <w:r w:rsidRPr="00723BBB">
        <w:rPr>
          <w:rFonts w:ascii="Century Gothic" w:hAnsi="Century Gothic"/>
          <w:sz w:val="28"/>
        </w:rPr>
        <w:t>De leerling opent zijn/haar leerling</w:t>
      </w:r>
      <w:r w:rsidR="0072588B">
        <w:rPr>
          <w:rFonts w:ascii="Century Gothic" w:hAnsi="Century Gothic"/>
          <w:sz w:val="28"/>
        </w:rPr>
        <w:t>-</w:t>
      </w:r>
      <w:r w:rsidRPr="00723BBB">
        <w:rPr>
          <w:rFonts w:ascii="Century Gothic" w:hAnsi="Century Gothic"/>
          <w:sz w:val="28"/>
        </w:rPr>
        <w:t>portaal</w:t>
      </w:r>
      <w:r w:rsidR="0072588B">
        <w:rPr>
          <w:rFonts w:ascii="Century Gothic" w:hAnsi="Century Gothic"/>
          <w:sz w:val="28"/>
        </w:rPr>
        <w:t xml:space="preserve"> van SOM</w:t>
      </w:r>
      <w:r w:rsidR="00A91EF8">
        <w:rPr>
          <w:rFonts w:ascii="Century Gothic" w:hAnsi="Century Gothic"/>
          <w:sz w:val="28"/>
        </w:rPr>
        <w:t>.</w:t>
      </w:r>
      <w:bookmarkStart w:id="0" w:name="_GoBack"/>
      <w:bookmarkEnd w:id="0"/>
    </w:p>
    <w:p w:rsidR="00723BBB" w:rsidRDefault="00723BBB" w:rsidP="00723BBB">
      <w:pPr>
        <w:pStyle w:val="Lijstalinea"/>
        <w:numPr>
          <w:ilvl w:val="0"/>
          <w:numId w:val="1"/>
        </w:num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Daarna openen ze een </w:t>
      </w:r>
      <w:r w:rsidR="00F76C0E">
        <w:rPr>
          <w:rFonts w:ascii="Century Gothic" w:hAnsi="Century Gothic"/>
          <w:sz w:val="28"/>
        </w:rPr>
        <w:t>‘</w:t>
      </w:r>
      <w:r>
        <w:rPr>
          <w:rFonts w:ascii="Century Gothic" w:hAnsi="Century Gothic"/>
          <w:sz w:val="28"/>
        </w:rPr>
        <w:t>knipprogramma</w:t>
      </w:r>
      <w:r w:rsidR="00F76C0E">
        <w:rPr>
          <w:rFonts w:ascii="Century Gothic" w:hAnsi="Century Gothic"/>
          <w:sz w:val="28"/>
        </w:rPr>
        <w:t>’. D</w:t>
      </w:r>
      <w:r w:rsidR="00A91EF8">
        <w:rPr>
          <w:rFonts w:ascii="Century Gothic" w:hAnsi="Century Gothic"/>
          <w:sz w:val="28"/>
        </w:rPr>
        <w:t xml:space="preserve">it kunnen ze </w:t>
      </w:r>
      <w:r>
        <w:rPr>
          <w:rFonts w:ascii="Century Gothic" w:hAnsi="Century Gothic"/>
          <w:sz w:val="28"/>
        </w:rPr>
        <w:t xml:space="preserve">zoeken bij startfunctie linksonder in de </w:t>
      </w:r>
      <w:r w:rsidR="00A91EF8">
        <w:rPr>
          <w:rFonts w:ascii="Century Gothic" w:hAnsi="Century Gothic"/>
          <w:sz w:val="28"/>
        </w:rPr>
        <w:t>startbalk</w:t>
      </w:r>
      <w:r w:rsidR="00F76C0E">
        <w:rPr>
          <w:rFonts w:ascii="Century Gothic" w:hAnsi="Century Gothic"/>
          <w:sz w:val="28"/>
        </w:rPr>
        <w:t xml:space="preserve"> van je beeldscherm (typ het woordje ‘knip’ in en dan komt het knipprogramma vanzelf te voorschijn)</w:t>
      </w:r>
      <w:r>
        <w:rPr>
          <w:rFonts w:ascii="Century Gothic" w:hAnsi="Century Gothic"/>
          <w:sz w:val="28"/>
        </w:rPr>
        <w:t>.</w:t>
      </w:r>
    </w:p>
    <w:p w:rsidR="00723BBB" w:rsidRDefault="00F76C0E" w:rsidP="0072588B">
      <w:pPr>
        <w:pStyle w:val="Lijstalinea"/>
        <w:spacing w:after="0" w:line="276" w:lineRule="auto"/>
        <w:rPr>
          <w:rFonts w:ascii="Century Gothic" w:hAnsi="Century Gothic"/>
          <w:sz w:val="28"/>
        </w:rPr>
      </w:pPr>
      <w:r>
        <w:rPr>
          <w:noProof/>
          <w:lang w:eastAsia="nl-NL"/>
        </w:rPr>
        <w:drawing>
          <wp:inline distT="0" distB="0" distL="0" distR="0" wp14:anchorId="441A61DF" wp14:editId="43298F57">
            <wp:extent cx="3634943" cy="2018665"/>
            <wp:effectExtent l="0" t="0" r="381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820" t="22137" r="40861" b="55624"/>
                    <a:stretch/>
                  </pic:blipFill>
                  <pic:spPr bwMode="auto">
                    <a:xfrm>
                      <a:off x="0" y="0"/>
                      <a:ext cx="3649434" cy="2026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3BBB" w:rsidRPr="00723BBB" w:rsidRDefault="00723BBB" w:rsidP="00723BBB">
      <w:pPr>
        <w:pStyle w:val="Lijstalinea"/>
        <w:spacing w:after="0" w:line="276" w:lineRule="auto"/>
        <w:rPr>
          <w:rFonts w:ascii="Century Gothic" w:hAnsi="Century Gothic"/>
          <w:sz w:val="28"/>
        </w:rPr>
      </w:pPr>
    </w:p>
    <w:p w:rsidR="00206B2D" w:rsidRDefault="00F76C0E" w:rsidP="00723BBB">
      <w:pPr>
        <w:pStyle w:val="Lijstalinea"/>
        <w:numPr>
          <w:ilvl w:val="0"/>
          <w:numId w:val="1"/>
        </w:num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Vervolgens</w:t>
      </w:r>
      <w:r w:rsidR="00723BBB">
        <w:rPr>
          <w:rFonts w:ascii="Century Gothic" w:hAnsi="Century Gothic"/>
          <w:sz w:val="28"/>
        </w:rPr>
        <w:t xml:space="preserve"> knippen ze de reflectiebeoordeling en het punt uit </w:t>
      </w:r>
      <w:r>
        <w:rPr>
          <w:rFonts w:ascii="Century Gothic" w:hAnsi="Century Gothic"/>
          <w:sz w:val="28"/>
        </w:rPr>
        <w:t>(uit het leerling-</w:t>
      </w:r>
      <w:r w:rsidR="00A91EF8">
        <w:rPr>
          <w:rFonts w:ascii="Century Gothic" w:hAnsi="Century Gothic"/>
          <w:sz w:val="28"/>
        </w:rPr>
        <w:t xml:space="preserve">portaal </w:t>
      </w:r>
      <w:r>
        <w:rPr>
          <w:rFonts w:ascii="Century Gothic" w:hAnsi="Century Gothic"/>
          <w:sz w:val="28"/>
        </w:rPr>
        <w:t xml:space="preserve">van SOM) </w:t>
      </w:r>
      <w:r w:rsidR="00723BBB">
        <w:rPr>
          <w:rFonts w:ascii="Century Gothic" w:hAnsi="Century Gothic"/>
          <w:sz w:val="28"/>
        </w:rPr>
        <w:t xml:space="preserve">en plakken dat in een </w:t>
      </w:r>
      <w:r>
        <w:rPr>
          <w:rFonts w:ascii="Century Gothic" w:hAnsi="Century Gothic"/>
          <w:sz w:val="28"/>
        </w:rPr>
        <w:t>leeg WORD-</w:t>
      </w:r>
      <w:r w:rsidR="00723BBB">
        <w:rPr>
          <w:rFonts w:ascii="Century Gothic" w:hAnsi="Century Gothic"/>
          <w:sz w:val="28"/>
        </w:rPr>
        <w:t>bestand.</w:t>
      </w:r>
    </w:p>
    <w:p w:rsidR="00F76C0E" w:rsidRDefault="00F76C0E" w:rsidP="00F76C0E">
      <w:pPr>
        <w:pStyle w:val="Lijstalinea"/>
        <w:spacing w:after="0" w:line="276" w:lineRule="auto"/>
        <w:rPr>
          <w:rFonts w:ascii="Century Gothic" w:hAnsi="Century Gothic"/>
          <w:sz w:val="28"/>
        </w:rPr>
      </w:pPr>
    </w:p>
    <w:p w:rsidR="00A91EF8" w:rsidRDefault="00A91EF8" w:rsidP="00723BBB">
      <w:pPr>
        <w:pStyle w:val="Lijstalinea"/>
        <w:numPr>
          <w:ilvl w:val="0"/>
          <w:numId w:val="1"/>
        </w:num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Dit bestand slaan ze op in een map op hun computer.</w:t>
      </w:r>
    </w:p>
    <w:p w:rsidR="00F76C0E" w:rsidRPr="00F76C0E" w:rsidRDefault="00F76C0E" w:rsidP="00F76C0E">
      <w:pPr>
        <w:spacing w:after="0" w:line="276" w:lineRule="auto"/>
        <w:rPr>
          <w:rFonts w:ascii="Century Gothic" w:hAnsi="Century Gothic"/>
          <w:sz w:val="28"/>
        </w:rPr>
      </w:pPr>
    </w:p>
    <w:p w:rsidR="00723BBB" w:rsidRDefault="00F76C0E" w:rsidP="00723BBB">
      <w:pPr>
        <w:pStyle w:val="Lijstalinea"/>
        <w:numPr>
          <w:ilvl w:val="0"/>
          <w:numId w:val="1"/>
        </w:numPr>
        <w:spacing w:after="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Tot slot</w:t>
      </w:r>
      <w:r w:rsidR="00A91EF8">
        <w:rPr>
          <w:rFonts w:ascii="Century Gothic" w:hAnsi="Century Gothic"/>
          <w:sz w:val="28"/>
        </w:rPr>
        <w:t xml:space="preserve"> kunnen ze dit bestand uploaden in hun digitale portfolio.</w:t>
      </w:r>
    </w:p>
    <w:p w:rsidR="00A91EF8" w:rsidRDefault="00A91EF8" w:rsidP="00A91EF8">
      <w:pPr>
        <w:pStyle w:val="Lijstalinea"/>
        <w:spacing w:after="0" w:line="276" w:lineRule="auto"/>
        <w:rPr>
          <w:rFonts w:ascii="Century Gothic" w:hAnsi="Century Gothic"/>
          <w:sz w:val="28"/>
        </w:rPr>
      </w:pPr>
    </w:p>
    <w:p w:rsidR="00A91EF8" w:rsidRDefault="00A91EF8" w:rsidP="00A91EF8">
      <w:pPr>
        <w:pStyle w:val="Lijstalinea"/>
        <w:spacing w:after="0" w:line="276" w:lineRule="auto"/>
        <w:rPr>
          <w:rFonts w:ascii="Century Gothic" w:hAnsi="Century Gothic"/>
          <w:sz w:val="28"/>
        </w:rPr>
      </w:pPr>
    </w:p>
    <w:sectPr w:rsidR="00A9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D3DA6"/>
    <w:multiLevelType w:val="hybridMultilevel"/>
    <w:tmpl w:val="5448BAE8"/>
    <w:lvl w:ilvl="0" w:tplc="189EAB20">
      <w:start w:val="6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0AA"/>
    <w:rsid w:val="000140D3"/>
    <w:rsid w:val="00076FE1"/>
    <w:rsid w:val="000C4D7D"/>
    <w:rsid w:val="00116B03"/>
    <w:rsid w:val="00172C46"/>
    <w:rsid w:val="001E1C17"/>
    <w:rsid w:val="00206B2D"/>
    <w:rsid w:val="00250907"/>
    <w:rsid w:val="0032308E"/>
    <w:rsid w:val="004D5527"/>
    <w:rsid w:val="0052507C"/>
    <w:rsid w:val="00593264"/>
    <w:rsid w:val="006B7CF2"/>
    <w:rsid w:val="00723BBB"/>
    <w:rsid w:val="0072588B"/>
    <w:rsid w:val="0075186F"/>
    <w:rsid w:val="00803C99"/>
    <w:rsid w:val="00815827"/>
    <w:rsid w:val="00851EF9"/>
    <w:rsid w:val="0086746D"/>
    <w:rsid w:val="009C533F"/>
    <w:rsid w:val="00A91EF8"/>
    <w:rsid w:val="00BA7FB5"/>
    <w:rsid w:val="00BC10AA"/>
    <w:rsid w:val="00C60134"/>
    <w:rsid w:val="00D51B65"/>
    <w:rsid w:val="00DA582A"/>
    <w:rsid w:val="00DE54D0"/>
    <w:rsid w:val="00E5683B"/>
    <w:rsid w:val="00E94253"/>
    <w:rsid w:val="00EA41CB"/>
    <w:rsid w:val="00EB0B8D"/>
    <w:rsid w:val="00F73010"/>
    <w:rsid w:val="00F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74F1F-4008-4AE2-ACAE-C3C54BB6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552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A4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4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Schackman</dc:creator>
  <cp:lastModifiedBy>Snoeks, TLMW (Dennis) </cp:lastModifiedBy>
  <cp:revision>3</cp:revision>
  <cp:lastPrinted>2016-06-22T09:33:00Z</cp:lastPrinted>
  <dcterms:created xsi:type="dcterms:W3CDTF">2016-11-09T12:01:00Z</dcterms:created>
  <dcterms:modified xsi:type="dcterms:W3CDTF">2016-11-09T12:09:00Z</dcterms:modified>
</cp:coreProperties>
</file>