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70A7" w14:textId="1C4DA645" w:rsidR="00202114" w:rsidRPr="001A3F4F" w:rsidRDefault="00B34B04">
      <w:pPr>
        <w:rPr>
          <w:sz w:val="32"/>
          <w:u w:val="single"/>
          <w:lang w:val="en-US"/>
        </w:rPr>
      </w:pPr>
      <w:r w:rsidRPr="001A3F4F">
        <w:rPr>
          <w:sz w:val="32"/>
          <w:u w:val="single"/>
          <w:lang w:val="en-US"/>
        </w:rPr>
        <w:t xml:space="preserve">Differences between </w:t>
      </w:r>
      <w:proofErr w:type="spellStart"/>
      <w:r w:rsidRPr="001A3F4F">
        <w:rPr>
          <w:sz w:val="32"/>
          <w:u w:val="single"/>
          <w:lang w:val="en-US"/>
        </w:rPr>
        <w:t>x,t</w:t>
      </w:r>
      <w:proofErr w:type="spellEnd"/>
      <w:r w:rsidRPr="001A3F4F">
        <w:rPr>
          <w:sz w:val="32"/>
          <w:u w:val="single"/>
          <w:lang w:val="en-US"/>
        </w:rPr>
        <w:t xml:space="preserve">-graph and  </w:t>
      </w:r>
      <w:proofErr w:type="spellStart"/>
      <w:r w:rsidRPr="001A3F4F">
        <w:rPr>
          <w:sz w:val="32"/>
          <w:u w:val="single"/>
          <w:lang w:val="en-US"/>
        </w:rPr>
        <w:t>v,t</w:t>
      </w:r>
      <w:proofErr w:type="spellEnd"/>
      <w:r w:rsidRPr="001A3F4F">
        <w:rPr>
          <w:sz w:val="32"/>
          <w:u w:val="single"/>
          <w:lang w:val="en-US"/>
        </w:rPr>
        <w:t>-graph</w:t>
      </w:r>
    </w:p>
    <w:p w14:paraId="12123130" w14:textId="77777777" w:rsidR="00BC7C6B" w:rsidRPr="00B34B04" w:rsidRDefault="00BC7C6B">
      <w:pPr>
        <w:rPr>
          <w:lang w:val="en-US"/>
        </w:rPr>
      </w:pP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2373"/>
        <w:gridCol w:w="3708"/>
        <w:gridCol w:w="3695"/>
      </w:tblGrid>
      <w:tr w:rsidR="00BC7C6B" w14:paraId="3B938BBC" w14:textId="77777777" w:rsidTr="00BC7C6B">
        <w:tc>
          <w:tcPr>
            <w:tcW w:w="2689" w:type="dxa"/>
          </w:tcPr>
          <w:p w14:paraId="5EF5CBFD" w14:textId="77777777" w:rsidR="00BC7C6B" w:rsidRPr="00B34B04" w:rsidRDefault="00BC7C6B">
            <w:pPr>
              <w:rPr>
                <w:lang w:val="en-US"/>
              </w:rPr>
            </w:pPr>
          </w:p>
        </w:tc>
        <w:tc>
          <w:tcPr>
            <w:tcW w:w="3352" w:type="dxa"/>
          </w:tcPr>
          <w:p w14:paraId="169F82AD" w14:textId="77777777" w:rsidR="00BC7C6B" w:rsidRDefault="00BC7C6B">
            <w:proofErr w:type="spellStart"/>
            <w:r>
              <w:t>Distance</w:t>
            </w:r>
            <w:proofErr w:type="spellEnd"/>
            <w:r>
              <w:t xml:space="preserve">, time </w:t>
            </w:r>
            <w:proofErr w:type="spellStart"/>
            <w:r>
              <w:t>graph</w:t>
            </w:r>
            <w:proofErr w:type="spellEnd"/>
          </w:p>
        </w:tc>
        <w:tc>
          <w:tcPr>
            <w:tcW w:w="3735" w:type="dxa"/>
          </w:tcPr>
          <w:p w14:paraId="0064F18E" w14:textId="77777777" w:rsidR="00BC7C6B" w:rsidRDefault="00BC7C6B">
            <w:proofErr w:type="spellStart"/>
            <w:r>
              <w:t>Velocity</w:t>
            </w:r>
            <w:proofErr w:type="spellEnd"/>
            <w:r>
              <w:t xml:space="preserve">, time </w:t>
            </w:r>
            <w:proofErr w:type="spellStart"/>
            <w:r>
              <w:t>gra</w:t>
            </w:r>
            <w:bookmarkStart w:id="0" w:name="_GoBack"/>
            <w:bookmarkEnd w:id="0"/>
            <w:r>
              <w:t>ph</w:t>
            </w:r>
            <w:proofErr w:type="spellEnd"/>
          </w:p>
        </w:tc>
      </w:tr>
      <w:tr w:rsidR="00BC7C6B" w:rsidRPr="00BC7C6B" w14:paraId="231D77ED" w14:textId="77777777" w:rsidTr="00BC7C6B">
        <w:tc>
          <w:tcPr>
            <w:tcW w:w="2689" w:type="dxa"/>
          </w:tcPr>
          <w:p w14:paraId="26647927" w14:textId="77777777" w:rsidR="00BC7C6B" w:rsidRPr="00BC7C6B" w:rsidRDefault="00BC7C6B">
            <w:pPr>
              <w:rPr>
                <w:lang w:val="en-US"/>
              </w:rPr>
            </w:pPr>
            <w:r w:rsidRPr="00BC7C6B">
              <w:rPr>
                <w:lang w:val="en-US"/>
              </w:rPr>
              <w:t>What does it look like</w:t>
            </w:r>
          </w:p>
        </w:tc>
        <w:tc>
          <w:tcPr>
            <w:tcW w:w="3352" w:type="dxa"/>
          </w:tcPr>
          <w:p w14:paraId="77888476" w14:textId="77777777" w:rsidR="00BC7C6B" w:rsidRPr="00BC7C6B" w:rsidRDefault="00BC7C6B">
            <w:pPr>
              <w:rPr>
                <w:lang w:val="en-US"/>
              </w:rPr>
            </w:pPr>
            <w:r>
              <w:object w:dxaOrig="6970" w:dyaOrig="4910" w14:anchorId="71F9B6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5pt;height:123pt" o:ole="">
                  <v:imagedata r:id="rId5" o:title=""/>
                </v:shape>
                <o:OLEObject Type="Embed" ProgID="PBrush" ShapeID="_x0000_i1025" DrawAspect="Content" ObjectID="_1572104149" r:id="rId6"/>
              </w:object>
            </w:r>
          </w:p>
        </w:tc>
        <w:tc>
          <w:tcPr>
            <w:tcW w:w="3735" w:type="dxa"/>
          </w:tcPr>
          <w:p w14:paraId="4B4EA504" w14:textId="52F4D9B7" w:rsidR="00BC7C6B" w:rsidRPr="00BC7C6B" w:rsidRDefault="00C3265E">
            <w:pPr>
              <w:rPr>
                <w:lang w:val="en-US"/>
              </w:rPr>
            </w:pPr>
            <w:r>
              <w:object w:dxaOrig="6670" w:dyaOrig="5000" w14:anchorId="2B77A8F2">
                <v:shape id="_x0000_i1026" type="#_x0000_t75" style="width:167pt;height:126pt" o:ole="">
                  <v:imagedata r:id="rId7" o:title=""/>
                </v:shape>
                <o:OLEObject Type="Embed" ProgID="PBrush" ShapeID="_x0000_i1026" DrawAspect="Content" ObjectID="_1572104150" r:id="rId8"/>
              </w:object>
            </w:r>
          </w:p>
        </w:tc>
      </w:tr>
      <w:tr w:rsidR="00BC7C6B" w14:paraId="1E29C79C" w14:textId="77777777" w:rsidTr="00BC7C6B">
        <w:tc>
          <w:tcPr>
            <w:tcW w:w="2689" w:type="dxa"/>
          </w:tcPr>
          <w:p w14:paraId="3C8E8109" w14:textId="77777777" w:rsidR="00BC7C6B" w:rsidRDefault="00BC7C6B" w:rsidP="00BC7C6B">
            <w:proofErr w:type="spellStart"/>
            <w:r>
              <w:t>Meaning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lines</w:t>
            </w:r>
            <w:proofErr w:type="spellEnd"/>
          </w:p>
        </w:tc>
        <w:tc>
          <w:tcPr>
            <w:tcW w:w="3352" w:type="dxa"/>
          </w:tcPr>
          <w:p w14:paraId="41F90A1D" w14:textId="18E9AC2B" w:rsidR="00BC7C6B" w:rsidRDefault="006E178E">
            <w:r>
              <w:object w:dxaOrig="2330" w:dyaOrig="1700" w14:anchorId="4311B215">
                <v:shape id="_x0000_i1027" type="#_x0000_t75" style="width:116.5pt;height:85pt" o:ole="">
                  <v:imagedata r:id="rId9" o:title=""/>
                </v:shape>
                <o:OLEObject Type="Embed" ProgID="PBrush" ShapeID="_x0000_i1027" DrawAspect="Content" ObjectID="_1572104151" r:id="rId10"/>
              </w:object>
            </w:r>
          </w:p>
        </w:tc>
        <w:tc>
          <w:tcPr>
            <w:tcW w:w="3735" w:type="dxa"/>
          </w:tcPr>
          <w:p w14:paraId="0A05DE32" w14:textId="12B19C36" w:rsidR="00BC7C6B" w:rsidRDefault="00E55C12">
            <w:r>
              <w:object w:dxaOrig="3230" w:dyaOrig="1940" w14:anchorId="1F77550C">
                <v:shape id="_x0000_i1028" type="#_x0000_t75" style="width:149pt;height:89.5pt" o:ole="">
                  <v:imagedata r:id="rId11" o:title=""/>
                </v:shape>
                <o:OLEObject Type="Embed" ProgID="PBrush" ShapeID="_x0000_i1028" DrawAspect="Content" ObjectID="_1572104152" r:id="rId12"/>
              </w:object>
            </w:r>
          </w:p>
        </w:tc>
      </w:tr>
      <w:tr w:rsidR="00BC7C6B" w:rsidRPr="00FD721A" w14:paraId="324C4EA0" w14:textId="77777777" w:rsidTr="00BC7C6B">
        <w:tc>
          <w:tcPr>
            <w:tcW w:w="2689" w:type="dxa"/>
          </w:tcPr>
          <w:p w14:paraId="43DB5BED" w14:textId="77777777" w:rsidR="00BC7C6B" w:rsidRPr="00BC7C6B" w:rsidRDefault="00BC7C6B">
            <w:pPr>
              <w:rPr>
                <w:lang w:val="en-US"/>
              </w:rPr>
            </w:pPr>
            <w:r w:rsidRPr="00BC7C6B">
              <w:rPr>
                <w:lang w:val="en-US"/>
              </w:rPr>
              <w:t>What information can I get and how to calculate it</w:t>
            </w:r>
          </w:p>
        </w:tc>
        <w:tc>
          <w:tcPr>
            <w:tcW w:w="3352" w:type="dxa"/>
          </w:tcPr>
          <w:p w14:paraId="5C1A77A4" w14:textId="77777777" w:rsidR="00BC7C6B" w:rsidRDefault="00E55C12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Reading the x-axis gives info about time</w:t>
            </w:r>
          </w:p>
          <w:p w14:paraId="5EE0360E" w14:textId="77777777" w:rsidR="00E55C12" w:rsidRDefault="00E55C12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Reading the y-axis gives info about the distance</w:t>
            </w:r>
          </w:p>
          <w:p w14:paraId="51626C09" w14:textId="57BD4927" w:rsidR="00E55C12" w:rsidRPr="00E55C12" w:rsidRDefault="00E55C12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 w:rsidRPr="00783670">
              <w:rPr>
                <w:b/>
                <w:lang w:val="en-US"/>
              </w:rPr>
              <w:t>v</w:t>
            </w:r>
            <w:r>
              <w:rPr>
                <w:lang w:val="en-US"/>
              </w:rPr>
              <w:t xml:space="preserve"> : calculation of x divided over t gives you v in m/s.</w:t>
            </w:r>
          </w:p>
        </w:tc>
        <w:tc>
          <w:tcPr>
            <w:tcW w:w="3735" w:type="dxa"/>
          </w:tcPr>
          <w:p w14:paraId="6C4A91D0" w14:textId="77777777" w:rsidR="00BC7C6B" w:rsidRDefault="00E55C12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Reading the x-axis gives info about time</w:t>
            </w:r>
          </w:p>
          <w:p w14:paraId="31A81B36" w14:textId="77777777" w:rsidR="00E55C12" w:rsidRDefault="00E55C12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Reading the y-axis gives info about the velocity</w:t>
            </w:r>
          </w:p>
          <w:p w14:paraId="30270ED1" w14:textId="77777777" w:rsidR="00E55C12" w:rsidRDefault="00783670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 w:rsidRPr="00783670">
              <w:rPr>
                <w:b/>
                <w:lang w:val="en-US"/>
              </w:rPr>
              <w:t>a</w:t>
            </w:r>
            <w:r>
              <w:rPr>
                <w:lang w:val="en-US"/>
              </w:rPr>
              <w:t xml:space="preserve">: calculation of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v</w:t>
            </w:r>
            <w:proofErr w:type="spellEnd"/>
            <w:r>
              <w:rPr>
                <w:lang w:val="en-US"/>
              </w:rPr>
              <w:t xml:space="preserve"> divided over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t</w:t>
            </w:r>
            <w:proofErr w:type="spellEnd"/>
            <w:r>
              <w:rPr>
                <w:lang w:val="en-US"/>
              </w:rPr>
              <w:t xml:space="preserve"> gives you a in m/s</w:t>
            </w:r>
            <w:r>
              <w:rPr>
                <w:vertAlign w:val="superscript"/>
                <w:lang w:val="en-US"/>
              </w:rPr>
              <w:t>2</w:t>
            </w:r>
          </w:p>
          <w:p w14:paraId="26EE1865" w14:textId="77777777" w:rsidR="00783670" w:rsidRDefault="00783670" w:rsidP="00E55C12">
            <w:pPr>
              <w:pStyle w:val="Lijstalinea"/>
              <w:numPr>
                <w:ilvl w:val="0"/>
                <w:numId w:val="1"/>
              </w:numPr>
              <w:rPr>
                <w:lang w:val="en-US"/>
              </w:rPr>
            </w:pPr>
            <w:r w:rsidRPr="00783670">
              <w:rPr>
                <w:b/>
                <w:lang w:val="en-US"/>
              </w:rPr>
              <w:t>x</w:t>
            </w:r>
            <w:r>
              <w:rPr>
                <w:lang w:val="en-US"/>
              </w:rPr>
              <w:t xml:space="preserve">: Calculation of the area underneath the line gives you </w:t>
            </w:r>
            <w:r w:rsidRPr="00783670">
              <w:rPr>
                <w:lang w:val="en-US"/>
              </w:rPr>
              <w:t>x</w:t>
            </w:r>
            <w:r>
              <w:rPr>
                <w:lang w:val="en-US"/>
              </w:rPr>
              <w:t xml:space="preserve"> in m. </w:t>
            </w:r>
          </w:p>
          <w:p w14:paraId="15ACC9DE" w14:textId="77777777" w:rsidR="00783670" w:rsidRDefault="00783670" w:rsidP="00783670">
            <w:pPr>
              <w:pStyle w:val="Lijstalinea"/>
              <w:rPr>
                <w:lang w:val="en-US"/>
              </w:rPr>
            </w:pPr>
            <w:r>
              <w:rPr>
                <w:lang w:val="en-US"/>
              </w:rPr>
              <w:t xml:space="preserve">Rectangle: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v</w:t>
            </w:r>
            <w:proofErr w:type="spellEnd"/>
            <w:r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>
              <w:rPr>
                <w:rFonts w:eastAsiaTheme="minorEastAsia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t</w:t>
            </w:r>
            <w:proofErr w:type="spellEnd"/>
            <w:r>
              <w:rPr>
                <w:lang w:val="en-US"/>
              </w:rPr>
              <w:t xml:space="preserve"> = x (m)</w:t>
            </w:r>
          </w:p>
          <w:p w14:paraId="04499B2E" w14:textId="77777777" w:rsidR="00783670" w:rsidRDefault="00783670" w:rsidP="00783670">
            <w:pPr>
              <w:pStyle w:val="Lijstalinea"/>
              <w:rPr>
                <w:lang w:val="en-US"/>
              </w:rPr>
            </w:pPr>
            <w:r>
              <w:rPr>
                <w:lang w:val="en-US"/>
              </w:rPr>
              <w:t xml:space="preserve">Triangle: </w:t>
            </w:r>
            <w:r>
              <w:rPr>
                <w:rFonts w:cstheme="minorHAnsi"/>
                <w:lang w:val="en-US"/>
              </w:rPr>
              <w:t xml:space="preserve">½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>
              <w:rPr>
                <w:rFonts w:eastAsiaTheme="minorEastAsia"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v</w:t>
            </w:r>
            <w:proofErr w:type="spellEnd"/>
            <w:r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>
              <w:rPr>
                <w:rFonts w:eastAsiaTheme="minorEastAsia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Δ</w:t>
            </w:r>
            <w:r>
              <w:rPr>
                <w:lang w:val="en-US"/>
              </w:rPr>
              <w:t>t</w:t>
            </w:r>
            <w:proofErr w:type="spellEnd"/>
            <w:r>
              <w:rPr>
                <w:lang w:val="en-US"/>
              </w:rPr>
              <w:t xml:space="preserve"> = x (m)</w:t>
            </w:r>
          </w:p>
          <w:p w14:paraId="47D78669" w14:textId="0121AF2A" w:rsidR="00783670" w:rsidRPr="00E55C12" w:rsidRDefault="00783670" w:rsidP="00783670">
            <w:pPr>
              <w:pStyle w:val="Lijstalinea"/>
              <w:rPr>
                <w:lang w:val="en-US"/>
              </w:rPr>
            </w:pPr>
          </w:p>
        </w:tc>
      </w:tr>
    </w:tbl>
    <w:p w14:paraId="347119DB" w14:textId="77777777" w:rsidR="00BC7C6B" w:rsidRPr="00BC7C6B" w:rsidRDefault="00BC7C6B">
      <w:pPr>
        <w:rPr>
          <w:lang w:val="en-US"/>
        </w:rPr>
      </w:pPr>
    </w:p>
    <w:sectPr w:rsidR="00BC7C6B" w:rsidRPr="00BC7C6B" w:rsidSect="000F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92D55"/>
    <w:multiLevelType w:val="hybridMultilevel"/>
    <w:tmpl w:val="2758A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6B"/>
    <w:rsid w:val="000A761C"/>
    <w:rsid w:val="000F3AAF"/>
    <w:rsid w:val="001A3F4F"/>
    <w:rsid w:val="00202114"/>
    <w:rsid w:val="00265276"/>
    <w:rsid w:val="006A532E"/>
    <w:rsid w:val="006E178E"/>
    <w:rsid w:val="00783670"/>
    <w:rsid w:val="00961806"/>
    <w:rsid w:val="00B34B04"/>
    <w:rsid w:val="00BC7C6B"/>
    <w:rsid w:val="00C3265E"/>
    <w:rsid w:val="00D03D07"/>
    <w:rsid w:val="00E55C12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98DA74"/>
  <w15:chartTrackingRefBased/>
  <w15:docId w15:val="{30312E4D-3D19-4B4B-992A-BCA1F55D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7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55C12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836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Jacqueline Nelissen</cp:lastModifiedBy>
  <cp:revision>5</cp:revision>
  <dcterms:created xsi:type="dcterms:W3CDTF">2017-11-01T09:39:00Z</dcterms:created>
  <dcterms:modified xsi:type="dcterms:W3CDTF">2017-11-13T17:49:00Z</dcterms:modified>
</cp:coreProperties>
</file>