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778" w:rsidRPr="00DA78CA" w:rsidRDefault="00902778" w:rsidP="00902778">
      <w:pPr>
        <w:pStyle w:val="Kop1"/>
        <w:rPr>
          <w:rFonts w:ascii="Calibri" w:hAnsi="Calibri"/>
        </w:rPr>
      </w:pPr>
      <w:bookmarkStart w:id="0" w:name="_Toc372291048"/>
      <w:r w:rsidRPr="00DA78CA">
        <w:rPr>
          <w:rFonts w:ascii="Calibri" w:hAnsi="Calibri"/>
        </w:rPr>
        <w:t>Voeding</w:t>
      </w:r>
      <w:bookmarkEnd w:id="0"/>
    </w:p>
    <w:p w:rsidR="00902778" w:rsidRPr="00DA78CA" w:rsidRDefault="00902778" w:rsidP="00902778">
      <w:pPr>
        <w:pStyle w:val="Inhopg1"/>
        <w:rPr>
          <w:rFonts w:ascii="Calibri" w:hAnsi="Calibri"/>
        </w:rPr>
      </w:pPr>
    </w:p>
    <w:p w:rsidR="00902778" w:rsidRDefault="00902778" w:rsidP="00902778">
      <w:pPr>
        <w:numPr>
          <w:ilvl w:val="0"/>
          <w:numId w:val="1"/>
        </w:numPr>
        <w:rPr>
          <w:rFonts w:ascii="Calibri" w:hAnsi="Calibri"/>
        </w:rPr>
      </w:pPr>
      <w:r>
        <w:rPr>
          <w:rFonts w:ascii="Calibri" w:hAnsi="Calibri"/>
        </w:rPr>
        <w:t xml:space="preserve">Zoek een aantal knaagdieren op die dierlijke bijvoeding nodig hebben. Noteer welke soorten bijvoeding geschikt is. </w:t>
      </w:r>
    </w:p>
    <w:p w:rsidR="00902778" w:rsidRDefault="00902778" w:rsidP="00902778">
      <w:pPr>
        <w:rPr>
          <w:rFonts w:ascii="Calibri" w:hAnsi="Calibri"/>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6326"/>
      </w:tblGrid>
      <w:tr w:rsidR="00902778" w:rsidRPr="00194F17" w:rsidTr="006C627D">
        <w:tc>
          <w:tcPr>
            <w:tcW w:w="2410" w:type="dxa"/>
            <w:shd w:val="clear" w:color="auto" w:fill="auto"/>
          </w:tcPr>
          <w:p w:rsidR="00902778" w:rsidRPr="00194F17" w:rsidRDefault="00902778" w:rsidP="006C627D">
            <w:pPr>
              <w:rPr>
                <w:rFonts w:ascii="Calibri" w:hAnsi="Calibri"/>
              </w:rPr>
            </w:pPr>
            <w:r w:rsidRPr="00194F17">
              <w:rPr>
                <w:rFonts w:ascii="Calibri" w:hAnsi="Calibri"/>
              </w:rPr>
              <w:t>Knaagdier</w:t>
            </w:r>
          </w:p>
        </w:tc>
        <w:tc>
          <w:tcPr>
            <w:tcW w:w="6804" w:type="dxa"/>
            <w:shd w:val="clear" w:color="auto" w:fill="auto"/>
          </w:tcPr>
          <w:p w:rsidR="00902778" w:rsidRPr="00194F17" w:rsidRDefault="00902778" w:rsidP="006C627D">
            <w:pPr>
              <w:rPr>
                <w:rFonts w:ascii="Calibri" w:hAnsi="Calibri"/>
              </w:rPr>
            </w:pPr>
            <w:r w:rsidRPr="00194F17">
              <w:rPr>
                <w:rFonts w:ascii="Calibri" w:hAnsi="Calibri"/>
              </w:rPr>
              <w:t>Dierlijke bijvoeding</w:t>
            </w:r>
          </w:p>
        </w:tc>
      </w:tr>
      <w:tr w:rsidR="00902778" w:rsidRPr="00194F17" w:rsidTr="006C627D">
        <w:tc>
          <w:tcPr>
            <w:tcW w:w="2410" w:type="dxa"/>
            <w:shd w:val="clear" w:color="auto" w:fill="auto"/>
          </w:tcPr>
          <w:p w:rsidR="00902778" w:rsidRPr="00194F17" w:rsidRDefault="00902778" w:rsidP="006C627D">
            <w:pPr>
              <w:rPr>
                <w:rFonts w:ascii="Calibri" w:hAnsi="Calibri"/>
              </w:rPr>
            </w:pPr>
            <w:proofErr w:type="spellStart"/>
            <w:r>
              <w:rPr>
                <w:rFonts w:ascii="Calibri" w:hAnsi="Calibri"/>
              </w:rPr>
              <w:t>Roborovski</w:t>
            </w:r>
            <w:proofErr w:type="spellEnd"/>
            <w:r>
              <w:rPr>
                <w:rFonts w:ascii="Calibri" w:hAnsi="Calibri"/>
              </w:rPr>
              <w:t xml:space="preserve"> dwerghamster </w:t>
            </w:r>
          </w:p>
        </w:tc>
        <w:tc>
          <w:tcPr>
            <w:tcW w:w="6804" w:type="dxa"/>
            <w:shd w:val="clear" w:color="auto" w:fill="auto"/>
          </w:tcPr>
          <w:p w:rsidR="00902778" w:rsidRDefault="00902778" w:rsidP="006C627D">
            <w:pPr>
              <w:rPr>
                <w:rFonts w:ascii="Calibri" w:hAnsi="Calibri"/>
              </w:rPr>
            </w:pPr>
          </w:p>
          <w:p w:rsidR="00902778" w:rsidRPr="00194F17" w:rsidRDefault="00902778" w:rsidP="00902778">
            <w:pPr>
              <w:rPr>
                <w:rFonts w:ascii="Calibri" w:hAnsi="Calibri"/>
              </w:rPr>
            </w:pPr>
          </w:p>
        </w:tc>
      </w:tr>
      <w:tr w:rsidR="00902778" w:rsidRPr="00194F17" w:rsidTr="006C627D">
        <w:tc>
          <w:tcPr>
            <w:tcW w:w="2410" w:type="dxa"/>
            <w:shd w:val="clear" w:color="auto" w:fill="auto"/>
          </w:tcPr>
          <w:p w:rsidR="00902778" w:rsidRPr="00194F17" w:rsidRDefault="00902778" w:rsidP="006C627D">
            <w:pPr>
              <w:rPr>
                <w:rFonts w:ascii="Calibri" w:hAnsi="Calibri"/>
              </w:rPr>
            </w:pPr>
            <w:r>
              <w:rPr>
                <w:rFonts w:ascii="Calibri" w:hAnsi="Calibri"/>
              </w:rPr>
              <w:t xml:space="preserve">Gerbil </w:t>
            </w:r>
          </w:p>
        </w:tc>
        <w:tc>
          <w:tcPr>
            <w:tcW w:w="6804" w:type="dxa"/>
            <w:shd w:val="clear" w:color="auto" w:fill="auto"/>
          </w:tcPr>
          <w:p w:rsidR="00902778" w:rsidRDefault="00902778" w:rsidP="006C627D">
            <w:pPr>
              <w:rPr>
                <w:rFonts w:ascii="Calibri" w:hAnsi="Calibri"/>
              </w:rPr>
            </w:pPr>
          </w:p>
          <w:p w:rsidR="00902778" w:rsidRPr="00194F17" w:rsidRDefault="00902778" w:rsidP="006C627D">
            <w:pPr>
              <w:rPr>
                <w:rFonts w:ascii="Calibri" w:hAnsi="Calibri"/>
              </w:rPr>
            </w:pPr>
          </w:p>
        </w:tc>
      </w:tr>
      <w:tr w:rsidR="00902778" w:rsidRPr="00194F17" w:rsidTr="006C627D">
        <w:tc>
          <w:tcPr>
            <w:tcW w:w="2410" w:type="dxa"/>
            <w:shd w:val="clear" w:color="auto" w:fill="auto"/>
          </w:tcPr>
          <w:p w:rsidR="00902778" w:rsidRPr="00194F17" w:rsidRDefault="00902778" w:rsidP="006C627D">
            <w:pPr>
              <w:rPr>
                <w:rFonts w:ascii="Calibri" w:hAnsi="Calibri"/>
              </w:rPr>
            </w:pPr>
            <w:r>
              <w:rPr>
                <w:rFonts w:ascii="Calibri" w:hAnsi="Calibri"/>
              </w:rPr>
              <w:t xml:space="preserve">Muis </w:t>
            </w:r>
          </w:p>
        </w:tc>
        <w:tc>
          <w:tcPr>
            <w:tcW w:w="6804" w:type="dxa"/>
            <w:shd w:val="clear" w:color="auto" w:fill="auto"/>
          </w:tcPr>
          <w:p w:rsidR="00902778" w:rsidRPr="00194F17" w:rsidRDefault="00902778" w:rsidP="006C627D">
            <w:pPr>
              <w:rPr>
                <w:rFonts w:ascii="Calibri" w:hAnsi="Calibri"/>
              </w:rPr>
            </w:pPr>
          </w:p>
          <w:p w:rsidR="00902778" w:rsidRPr="00194F17" w:rsidRDefault="00902778" w:rsidP="006C627D">
            <w:pPr>
              <w:rPr>
                <w:rFonts w:ascii="Calibri" w:hAnsi="Calibri"/>
              </w:rPr>
            </w:pPr>
          </w:p>
        </w:tc>
      </w:tr>
      <w:tr w:rsidR="00902778" w:rsidRPr="00194F17" w:rsidTr="006C627D">
        <w:tc>
          <w:tcPr>
            <w:tcW w:w="2410" w:type="dxa"/>
            <w:shd w:val="clear" w:color="auto" w:fill="auto"/>
          </w:tcPr>
          <w:p w:rsidR="00902778" w:rsidRPr="00194F17" w:rsidRDefault="00902778" w:rsidP="006C627D">
            <w:pPr>
              <w:rPr>
                <w:rFonts w:ascii="Calibri" w:hAnsi="Calibri"/>
              </w:rPr>
            </w:pPr>
            <w:r>
              <w:rPr>
                <w:rFonts w:ascii="Calibri" w:hAnsi="Calibri"/>
              </w:rPr>
              <w:t xml:space="preserve">Rat </w:t>
            </w:r>
          </w:p>
        </w:tc>
        <w:tc>
          <w:tcPr>
            <w:tcW w:w="6804" w:type="dxa"/>
            <w:shd w:val="clear" w:color="auto" w:fill="auto"/>
          </w:tcPr>
          <w:p w:rsidR="00902778" w:rsidRDefault="00902778" w:rsidP="006C627D">
            <w:pPr>
              <w:rPr>
                <w:rFonts w:ascii="Calibri" w:hAnsi="Calibri"/>
              </w:rPr>
            </w:pPr>
          </w:p>
          <w:p w:rsidR="00902778" w:rsidRPr="00194F17" w:rsidRDefault="00902778" w:rsidP="006C627D">
            <w:pPr>
              <w:rPr>
                <w:rFonts w:ascii="Calibri" w:hAnsi="Calibri"/>
              </w:rPr>
            </w:pPr>
          </w:p>
        </w:tc>
      </w:tr>
      <w:tr w:rsidR="00902778" w:rsidRPr="00194F17" w:rsidTr="006C627D">
        <w:tc>
          <w:tcPr>
            <w:tcW w:w="2410" w:type="dxa"/>
            <w:shd w:val="clear" w:color="auto" w:fill="auto"/>
          </w:tcPr>
          <w:p w:rsidR="00902778" w:rsidRPr="00194F17" w:rsidRDefault="00902778" w:rsidP="006C627D">
            <w:pPr>
              <w:rPr>
                <w:rFonts w:ascii="Calibri" w:hAnsi="Calibri"/>
              </w:rPr>
            </w:pPr>
            <w:r>
              <w:rPr>
                <w:rFonts w:ascii="Calibri" w:hAnsi="Calibri"/>
              </w:rPr>
              <w:t>Syrische hamster</w:t>
            </w:r>
          </w:p>
        </w:tc>
        <w:tc>
          <w:tcPr>
            <w:tcW w:w="6804" w:type="dxa"/>
            <w:shd w:val="clear" w:color="auto" w:fill="auto"/>
          </w:tcPr>
          <w:p w:rsidR="00902778" w:rsidRDefault="00902778" w:rsidP="006C627D">
            <w:pPr>
              <w:rPr>
                <w:rFonts w:ascii="Calibri" w:hAnsi="Calibri"/>
              </w:rPr>
            </w:pPr>
          </w:p>
          <w:p w:rsidR="00902778" w:rsidRPr="00194F17" w:rsidRDefault="00902778" w:rsidP="006C627D">
            <w:pPr>
              <w:rPr>
                <w:rFonts w:ascii="Calibri" w:hAnsi="Calibri"/>
              </w:rPr>
            </w:pPr>
          </w:p>
        </w:tc>
      </w:tr>
    </w:tbl>
    <w:p w:rsidR="00902778" w:rsidRDefault="00902778" w:rsidP="00902778">
      <w:pPr>
        <w:rPr>
          <w:rFonts w:ascii="Calibri" w:hAnsi="Calibri"/>
        </w:rPr>
      </w:pPr>
    </w:p>
    <w:p w:rsidR="00902778" w:rsidRDefault="00902778" w:rsidP="00902778">
      <w:pPr>
        <w:rPr>
          <w:rFonts w:ascii="Calibri" w:hAnsi="Calibri"/>
        </w:rPr>
      </w:pPr>
    </w:p>
    <w:p w:rsidR="00902778" w:rsidRDefault="00902778" w:rsidP="00902778">
      <w:pPr>
        <w:numPr>
          <w:ilvl w:val="0"/>
          <w:numId w:val="1"/>
        </w:numPr>
        <w:rPr>
          <w:rFonts w:ascii="Calibri" w:hAnsi="Calibri"/>
        </w:rPr>
      </w:pPr>
      <w:r>
        <w:rPr>
          <w:rFonts w:ascii="Calibri" w:hAnsi="Calibri"/>
        </w:rPr>
        <w:t>Welke knaagdiersoorten eten vrijwel uitsluitend plantaardig materiaal en zijn dus echte herbivoren?</w:t>
      </w:r>
    </w:p>
    <w:p w:rsidR="00902778" w:rsidRDefault="00902778" w:rsidP="00902778">
      <w:pPr>
        <w:rPr>
          <w:rFonts w:ascii="Calibri" w:hAnsi="Calibri"/>
        </w:rPr>
      </w:pPr>
    </w:p>
    <w:p w:rsidR="00902778" w:rsidRDefault="00902778" w:rsidP="00902778">
      <w:pPr>
        <w:rPr>
          <w:rFonts w:ascii="Calibri" w:hAnsi="Calibri"/>
        </w:rPr>
      </w:pPr>
    </w:p>
    <w:p w:rsidR="00902778" w:rsidRDefault="00902778" w:rsidP="00902778">
      <w:pPr>
        <w:pStyle w:val="Voettekst"/>
        <w:tabs>
          <w:tab w:val="clear" w:pos="4536"/>
          <w:tab w:val="clear" w:pos="9072"/>
          <w:tab w:val="left" w:pos="567"/>
          <w:tab w:val="center" w:pos="2835"/>
        </w:tabs>
        <w:rPr>
          <w:rFonts w:ascii="Calibri" w:hAnsi="Calibri"/>
          <w:b/>
          <w:bCs/>
          <w:color w:val="000000"/>
          <w:szCs w:val="16"/>
          <w:u w:val="single"/>
        </w:rPr>
      </w:pPr>
      <w:r>
        <w:rPr>
          <w:rFonts w:ascii="Calibri" w:hAnsi="Calibri"/>
          <w:b/>
          <w:bCs/>
          <w:color w:val="000000"/>
          <w:szCs w:val="16"/>
        </w:rPr>
        <w:t xml:space="preserve">        </w:t>
      </w:r>
      <w:r>
        <w:rPr>
          <w:rFonts w:ascii="Calibri" w:hAnsi="Calibri"/>
          <w:b/>
          <w:bCs/>
          <w:color w:val="000000"/>
          <w:szCs w:val="16"/>
          <w:u w:val="single"/>
        </w:rPr>
        <w:t xml:space="preserve"> </w:t>
      </w:r>
    </w:p>
    <w:p w:rsidR="00902778" w:rsidRDefault="00902778" w:rsidP="00902778">
      <w:pPr>
        <w:pStyle w:val="Voettekst"/>
        <w:tabs>
          <w:tab w:val="clear" w:pos="4536"/>
          <w:tab w:val="clear" w:pos="9072"/>
          <w:tab w:val="left" w:pos="567"/>
          <w:tab w:val="center" w:pos="2835"/>
        </w:tabs>
        <w:rPr>
          <w:rFonts w:ascii="Calibri" w:hAnsi="Calibri"/>
        </w:rPr>
      </w:pPr>
      <w:r w:rsidRPr="00324768">
        <w:rPr>
          <w:rFonts w:ascii="Calibri" w:hAnsi="Calibri"/>
          <w:b/>
          <w:bCs/>
          <w:color w:val="000000"/>
          <w:szCs w:val="16"/>
        </w:rPr>
        <w:t xml:space="preserve">           </w:t>
      </w:r>
      <w:r>
        <w:rPr>
          <w:rFonts w:ascii="Calibri" w:hAnsi="Calibri"/>
          <w:b/>
          <w:bCs/>
          <w:color w:val="000000"/>
          <w:szCs w:val="16"/>
          <w:u w:val="single"/>
        </w:rPr>
        <w:t xml:space="preserve">Cavia’s </w:t>
      </w:r>
    </w:p>
    <w:p w:rsidR="00902778" w:rsidRDefault="00902778" w:rsidP="00902778">
      <w:pPr>
        <w:rPr>
          <w:rFonts w:ascii="Calibri" w:hAnsi="Calibri"/>
        </w:rPr>
      </w:pPr>
    </w:p>
    <w:p w:rsidR="00902778" w:rsidRDefault="00902778" w:rsidP="00902778">
      <w:pPr>
        <w:numPr>
          <w:ilvl w:val="0"/>
          <w:numId w:val="1"/>
        </w:numPr>
        <w:rPr>
          <w:rFonts w:ascii="Calibri" w:hAnsi="Calibri"/>
        </w:rPr>
      </w:pPr>
      <w:r w:rsidRPr="00DA78CA">
        <w:rPr>
          <w:rFonts w:ascii="Calibri" w:hAnsi="Calibri"/>
        </w:rPr>
        <w:t xml:space="preserve">Cavia’s kunnen net als primaten en mensen niet zelf vitamine C maken. </w:t>
      </w:r>
      <w:r>
        <w:rPr>
          <w:rFonts w:ascii="Calibri" w:hAnsi="Calibri"/>
        </w:rPr>
        <w:t>Op welke manieren kun je zorgen dat een cavia toch de nodige vitamine C binnenkrijgt?</w:t>
      </w:r>
    </w:p>
    <w:p w:rsidR="00902778" w:rsidRDefault="00902778" w:rsidP="00902778">
      <w:pPr>
        <w:ind w:left="720"/>
        <w:rPr>
          <w:i/>
          <w:iCs/>
        </w:rPr>
      </w:pPr>
    </w:p>
    <w:p w:rsidR="00902778" w:rsidRPr="00B1407D" w:rsidRDefault="00902778" w:rsidP="00902778">
      <w:pPr>
        <w:ind w:left="720"/>
        <w:rPr>
          <w:iCs/>
        </w:rPr>
      </w:pPr>
    </w:p>
    <w:p w:rsidR="00902778" w:rsidRPr="00B1407D" w:rsidRDefault="00902778" w:rsidP="00902778">
      <w:pPr>
        <w:ind w:left="360"/>
        <w:rPr>
          <w:rFonts w:ascii="Calibri" w:hAnsi="Calibri"/>
        </w:rPr>
      </w:pPr>
    </w:p>
    <w:p w:rsidR="00902778" w:rsidRPr="00B1407D" w:rsidRDefault="00902778" w:rsidP="00902778">
      <w:pPr>
        <w:numPr>
          <w:ilvl w:val="0"/>
          <w:numId w:val="1"/>
        </w:numPr>
        <w:rPr>
          <w:rFonts w:ascii="Calibri" w:hAnsi="Calibri"/>
        </w:rPr>
      </w:pPr>
      <w:r w:rsidRPr="00B1407D">
        <w:rPr>
          <w:rFonts w:ascii="Calibri" w:hAnsi="Calibri"/>
        </w:rPr>
        <w:t>Waarom is een dagelijkse portie hooi zo belangrijk voor cavia’s? Noem 3 functies.</w:t>
      </w:r>
    </w:p>
    <w:p w:rsidR="00902778" w:rsidRPr="00B1407D" w:rsidRDefault="00902778" w:rsidP="00902778">
      <w:pPr>
        <w:ind w:firstLine="360"/>
        <w:rPr>
          <w:iCs/>
        </w:rPr>
      </w:pPr>
    </w:p>
    <w:p w:rsidR="00902778" w:rsidRDefault="00902778" w:rsidP="00902778">
      <w:pPr>
        <w:ind w:left="720"/>
        <w:rPr>
          <w:rFonts w:ascii="Calibri" w:hAnsi="Calibri"/>
        </w:rPr>
      </w:pPr>
    </w:p>
    <w:p w:rsidR="00902778" w:rsidRDefault="00902778" w:rsidP="00902778">
      <w:pPr>
        <w:numPr>
          <w:ilvl w:val="0"/>
          <w:numId w:val="1"/>
        </w:numPr>
        <w:rPr>
          <w:rFonts w:ascii="Calibri" w:hAnsi="Calibri"/>
        </w:rPr>
      </w:pPr>
      <w:r>
        <w:rPr>
          <w:rFonts w:ascii="Calibri" w:hAnsi="Calibri"/>
        </w:rPr>
        <w:t>Maak een tabel met (10) geschikte groente- en fruitsoorten en met (totaal 10) soorten die niet geschikt of zelfs slecht zijn voor knaagdieren. Zet er foto’s bij. Plak het over deze pagina heen.</w:t>
      </w:r>
    </w:p>
    <w:p w:rsidR="00902778" w:rsidRDefault="00902778" w:rsidP="00902778">
      <w:pPr>
        <w:rPr>
          <w:rFonts w:ascii="Calibri" w:hAnsi="Calibri"/>
        </w:rPr>
      </w:pPr>
    </w:p>
    <w:p w:rsidR="00902778" w:rsidRDefault="00902778" w:rsidP="00902778">
      <w:pPr>
        <w:rPr>
          <w:rFonts w:ascii="Calibri" w:hAnsi="Calibri"/>
        </w:rPr>
      </w:pPr>
    </w:p>
    <w:p w:rsidR="00902778" w:rsidRDefault="00902778" w:rsidP="00902778">
      <w:pPr>
        <w:rPr>
          <w:rFonts w:ascii="Calibri" w:hAnsi="Calibri"/>
        </w:rPr>
      </w:pPr>
      <w:r>
        <w:rPr>
          <w:rFonts w:ascii="Calibri" w:hAnsi="Calibri"/>
        </w:rPr>
        <w:t>Voorbeeld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6512"/>
      </w:tblGrid>
      <w:tr w:rsidR="00902778" w:rsidRPr="00194F17" w:rsidTr="006C627D">
        <w:tc>
          <w:tcPr>
            <w:tcW w:w="2660" w:type="dxa"/>
            <w:shd w:val="clear" w:color="auto" w:fill="auto"/>
          </w:tcPr>
          <w:p w:rsidR="00902778" w:rsidRPr="00194F17" w:rsidRDefault="00902778" w:rsidP="006C627D">
            <w:pPr>
              <w:rPr>
                <w:rFonts w:ascii="Calibri" w:hAnsi="Calibri"/>
                <w:b/>
                <w:i/>
              </w:rPr>
            </w:pPr>
          </w:p>
          <w:p w:rsidR="00902778" w:rsidRPr="00194F17" w:rsidRDefault="00902778" w:rsidP="006C627D">
            <w:pPr>
              <w:rPr>
                <w:rFonts w:ascii="Calibri" w:hAnsi="Calibri"/>
                <w:b/>
                <w:i/>
              </w:rPr>
            </w:pPr>
            <w:r w:rsidRPr="00194F17">
              <w:rPr>
                <w:rFonts w:ascii="Calibri" w:hAnsi="Calibri"/>
                <w:b/>
                <w:i/>
              </w:rPr>
              <w:t>Deze groente- en fruitsoorten zijn prima voor je knaagdier</w:t>
            </w:r>
          </w:p>
          <w:p w:rsidR="00902778" w:rsidRPr="00194F17" w:rsidRDefault="00902778" w:rsidP="006C627D">
            <w:pPr>
              <w:rPr>
                <w:rFonts w:ascii="Calibri" w:hAnsi="Calibri"/>
                <w:b/>
                <w:i/>
              </w:rPr>
            </w:pPr>
          </w:p>
        </w:tc>
        <w:tc>
          <w:tcPr>
            <w:tcW w:w="7118" w:type="dxa"/>
            <w:shd w:val="clear" w:color="auto" w:fill="auto"/>
          </w:tcPr>
          <w:p w:rsidR="00902778" w:rsidRPr="00194F17" w:rsidRDefault="00902778" w:rsidP="006C627D">
            <w:pPr>
              <w:rPr>
                <w:rFonts w:ascii="Calibri" w:hAnsi="Calibri"/>
              </w:rPr>
            </w:pPr>
          </w:p>
          <w:p w:rsidR="00902778" w:rsidRPr="00B1407D" w:rsidRDefault="00902778" w:rsidP="00902778">
            <w:pPr>
              <w:shd w:val="clear" w:color="auto" w:fill="FFFFFF"/>
              <w:spacing w:before="100" w:beforeAutospacing="1" w:after="100" w:afterAutospacing="1" w:line="324" w:lineRule="atLeast"/>
              <w:ind w:left="243"/>
              <w:rPr>
                <w:rFonts w:ascii="Arial" w:hAnsi="Arial" w:cs="Arial"/>
                <w:color w:val="000000"/>
                <w:sz w:val="19"/>
                <w:szCs w:val="19"/>
              </w:rPr>
            </w:pPr>
          </w:p>
        </w:tc>
      </w:tr>
      <w:tr w:rsidR="00902778" w:rsidRPr="00194F17" w:rsidTr="006C627D">
        <w:tc>
          <w:tcPr>
            <w:tcW w:w="2660" w:type="dxa"/>
            <w:shd w:val="clear" w:color="auto" w:fill="auto"/>
          </w:tcPr>
          <w:p w:rsidR="00902778" w:rsidRPr="00194F17" w:rsidRDefault="00902778" w:rsidP="006C627D">
            <w:pPr>
              <w:rPr>
                <w:rFonts w:ascii="Calibri" w:hAnsi="Calibri"/>
                <w:b/>
                <w:i/>
              </w:rPr>
            </w:pPr>
          </w:p>
          <w:p w:rsidR="00902778" w:rsidRPr="00194F17" w:rsidRDefault="00902778" w:rsidP="006C627D">
            <w:pPr>
              <w:rPr>
                <w:rFonts w:ascii="Calibri" w:hAnsi="Calibri"/>
                <w:b/>
                <w:i/>
              </w:rPr>
            </w:pPr>
            <w:r w:rsidRPr="00194F17">
              <w:rPr>
                <w:rFonts w:ascii="Calibri" w:hAnsi="Calibri"/>
                <w:b/>
                <w:i/>
              </w:rPr>
              <w:lastRenderedPageBreak/>
              <w:t>Deze groente- en fruitsoorten zijn minder goed voor je knaagdier</w:t>
            </w:r>
          </w:p>
          <w:p w:rsidR="00902778" w:rsidRPr="00194F17" w:rsidRDefault="00902778" w:rsidP="006C627D">
            <w:pPr>
              <w:rPr>
                <w:rFonts w:ascii="Calibri" w:hAnsi="Calibri"/>
                <w:b/>
                <w:i/>
              </w:rPr>
            </w:pPr>
          </w:p>
        </w:tc>
        <w:tc>
          <w:tcPr>
            <w:tcW w:w="7118" w:type="dxa"/>
            <w:shd w:val="clear" w:color="auto" w:fill="auto"/>
          </w:tcPr>
          <w:p w:rsidR="00902778" w:rsidRDefault="00902778" w:rsidP="00902778">
            <w:pPr>
              <w:shd w:val="clear" w:color="auto" w:fill="FFFFFF"/>
              <w:spacing w:before="100" w:beforeAutospacing="1" w:after="100" w:afterAutospacing="1" w:line="324" w:lineRule="atLeast"/>
              <w:rPr>
                <w:rFonts w:ascii="Arial" w:hAnsi="Arial" w:cs="Arial"/>
                <w:color w:val="000000"/>
                <w:sz w:val="19"/>
                <w:szCs w:val="19"/>
              </w:rPr>
            </w:pPr>
          </w:p>
          <w:p w:rsidR="00902778" w:rsidRDefault="00902778" w:rsidP="00902778">
            <w:pPr>
              <w:shd w:val="clear" w:color="auto" w:fill="FFFFFF"/>
              <w:spacing w:before="100" w:beforeAutospacing="1" w:after="100" w:afterAutospacing="1" w:line="324" w:lineRule="atLeast"/>
              <w:rPr>
                <w:rFonts w:ascii="Arial" w:hAnsi="Arial" w:cs="Arial"/>
                <w:color w:val="000000"/>
                <w:sz w:val="19"/>
                <w:szCs w:val="19"/>
              </w:rPr>
            </w:pPr>
          </w:p>
          <w:p w:rsidR="00902778" w:rsidRPr="00902778" w:rsidRDefault="00902778" w:rsidP="00902778">
            <w:pPr>
              <w:shd w:val="clear" w:color="auto" w:fill="FFFFFF"/>
              <w:spacing w:before="100" w:beforeAutospacing="1" w:after="100" w:afterAutospacing="1" w:line="324" w:lineRule="atLeast"/>
              <w:rPr>
                <w:rFonts w:ascii="Arial" w:hAnsi="Arial" w:cs="Arial"/>
                <w:color w:val="000000"/>
                <w:sz w:val="19"/>
                <w:szCs w:val="19"/>
              </w:rPr>
            </w:pPr>
          </w:p>
        </w:tc>
      </w:tr>
    </w:tbl>
    <w:p w:rsidR="00902778" w:rsidRDefault="00902778" w:rsidP="00902778">
      <w:pPr>
        <w:rPr>
          <w:rFonts w:ascii="Calibri" w:hAnsi="Calibri"/>
        </w:rPr>
      </w:pPr>
    </w:p>
    <w:p w:rsidR="00902778" w:rsidRDefault="00902778" w:rsidP="00902778">
      <w:pPr>
        <w:rPr>
          <w:rFonts w:ascii="Calibri" w:hAnsi="Calibri"/>
        </w:rPr>
      </w:pPr>
      <w:r>
        <w:rPr>
          <w:rFonts w:ascii="Calibri" w:hAnsi="Calibri"/>
        </w:rPr>
        <w:t xml:space="preserve">Niet geven: </w:t>
      </w:r>
    </w:p>
    <w:p w:rsidR="00902778" w:rsidRPr="00B1407D"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sidRPr="00B1407D">
        <w:rPr>
          <w:rFonts w:ascii="Arial" w:hAnsi="Arial" w:cs="Arial"/>
          <w:color w:val="000000"/>
          <w:sz w:val="19"/>
          <w:szCs w:val="19"/>
        </w:rPr>
        <w:t>Rabarber                  Uien</w:t>
      </w:r>
      <w:r>
        <w:rPr>
          <w:rFonts w:ascii="Arial" w:hAnsi="Arial" w:cs="Arial"/>
          <w:color w:val="000000"/>
          <w:sz w:val="19"/>
          <w:szCs w:val="19"/>
        </w:rPr>
        <w:t xml:space="preserve">                      </w:t>
      </w:r>
      <w:r w:rsidRPr="00B1407D">
        <w:rPr>
          <w:rFonts w:ascii="Arial" w:hAnsi="Arial" w:cs="Arial"/>
          <w:color w:val="000000"/>
          <w:sz w:val="19"/>
          <w:szCs w:val="19"/>
        </w:rPr>
        <w:t>Prei</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Champignons</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Aardappelen met groene vlekjes en aardappelschillen</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Mais</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Gras, kruiden en groenten die langs de autowegen staan. Deze zijn giftig geworden door de uitlaatgassen</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Gemaaid gras. Gewoon gras is echter goed voor ze</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Ongewassen groenvoer uit de tuin. Op zich is dit groenvoer niet slecht voor je cavia, maar het kan besmet zijn geraakt door ontlasting van vogels, honden, en katten. Vergeet het dus niet eerst grondig te wassen alvorens het aan je cavia te geven.</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 xml:space="preserve">Noten en zaden. Deze zijn op zich niet gevaarlijk, behalve dat je cavia hierin gemakkelijk kan stikken. Let ook op voor kant en klare sticks met noten en zaden die je in de winkel kan kopen. Zaden en noten bevatten bovendien te veel vet en zijn dus ongezond voor cavia’s. </w:t>
      </w:r>
    </w:p>
    <w:p w:rsidR="00902778" w:rsidRDefault="00902778" w:rsidP="00902778">
      <w:pPr>
        <w:numPr>
          <w:ilvl w:val="0"/>
          <w:numId w:val="4"/>
        </w:numPr>
        <w:shd w:val="clear" w:color="auto" w:fill="FFFFFF"/>
        <w:spacing w:before="100" w:beforeAutospacing="1" w:after="100" w:afterAutospacing="1" w:line="324" w:lineRule="atLeast"/>
        <w:ind w:left="243"/>
        <w:rPr>
          <w:rFonts w:ascii="Arial" w:hAnsi="Arial" w:cs="Arial"/>
          <w:color w:val="000000"/>
          <w:sz w:val="19"/>
          <w:szCs w:val="19"/>
        </w:rPr>
      </w:pPr>
      <w:r>
        <w:rPr>
          <w:rFonts w:ascii="Arial" w:hAnsi="Arial" w:cs="Arial"/>
          <w:color w:val="000000"/>
          <w:sz w:val="19"/>
          <w:szCs w:val="19"/>
        </w:rPr>
        <w:t>Gekookte groente</w:t>
      </w:r>
    </w:p>
    <w:p w:rsidR="005E48D5" w:rsidRDefault="005E48D5">
      <w:bookmarkStart w:id="1" w:name="_GoBack"/>
      <w:bookmarkEnd w:id="1"/>
    </w:p>
    <w:sectPr w:rsidR="005E48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A4EBA"/>
    <w:multiLevelType w:val="multilevel"/>
    <w:tmpl w:val="E892A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114ACE"/>
    <w:multiLevelType w:val="multilevel"/>
    <w:tmpl w:val="F4F2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D15705"/>
    <w:multiLevelType w:val="multilevel"/>
    <w:tmpl w:val="32B6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397876"/>
    <w:multiLevelType w:val="hybridMultilevel"/>
    <w:tmpl w:val="36DAD27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78"/>
    <w:rsid w:val="005E48D5"/>
    <w:rsid w:val="009027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35330"/>
  <w15:chartTrackingRefBased/>
  <w15:docId w15:val="{E05432CF-551A-4E33-922E-43AD8053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02778"/>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902778"/>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02778"/>
    <w:rPr>
      <w:rFonts w:ascii="Arial" w:eastAsia="Times New Roman" w:hAnsi="Arial" w:cs="Arial"/>
      <w:b/>
      <w:bCs/>
      <w:kern w:val="32"/>
      <w:sz w:val="32"/>
      <w:szCs w:val="32"/>
      <w:lang w:eastAsia="nl-NL"/>
    </w:rPr>
  </w:style>
  <w:style w:type="paragraph" w:styleId="Voettekst">
    <w:name w:val="footer"/>
    <w:basedOn w:val="Standaard"/>
    <w:link w:val="VoettekstChar"/>
    <w:semiHidden/>
    <w:rsid w:val="00902778"/>
    <w:pPr>
      <w:tabs>
        <w:tab w:val="center" w:pos="4536"/>
        <w:tab w:val="right" w:pos="9072"/>
      </w:tabs>
    </w:pPr>
  </w:style>
  <w:style w:type="character" w:customStyle="1" w:styleId="VoettekstChar">
    <w:name w:val="Voettekst Char"/>
    <w:basedOn w:val="Standaardalinea-lettertype"/>
    <w:link w:val="Voettekst"/>
    <w:semiHidden/>
    <w:rsid w:val="00902778"/>
    <w:rPr>
      <w:rFonts w:ascii="Times New Roman" w:eastAsia="Times New Roman" w:hAnsi="Times New Roman" w:cs="Times New Roman"/>
      <w:sz w:val="24"/>
      <w:szCs w:val="24"/>
      <w:lang w:eastAsia="nl-NL"/>
    </w:rPr>
  </w:style>
  <w:style w:type="paragraph" w:styleId="Inhopg1">
    <w:name w:val="toc 1"/>
    <w:basedOn w:val="Standaard"/>
    <w:next w:val="Standaard"/>
    <w:autoRedefine/>
    <w:uiPriority w:val="39"/>
    <w:rsid w:val="00902778"/>
    <w:pPr>
      <w:tabs>
        <w:tab w:val="right" w:leader="dot" w:pos="9628"/>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274</Words>
  <Characters>1510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Nikki Pots</dc:creator>
  <cp:keywords/>
  <dc:description/>
  <cp:lastModifiedBy>Nikki Pots</cp:lastModifiedBy>
  <cp:revision>1</cp:revision>
  <dcterms:created xsi:type="dcterms:W3CDTF">2017-09-22T08:12:00Z</dcterms:created>
  <dcterms:modified xsi:type="dcterms:W3CDTF">2017-09-22T08:18:00Z</dcterms:modified>
</cp:coreProperties>
</file>