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CA" w:rsidRPr="001B1364" w:rsidRDefault="00F845CA" w:rsidP="00F845CA">
      <w:pPr>
        <w:outlineLvl w:val="0"/>
        <w:rPr>
          <w:i/>
          <w:sz w:val="20"/>
          <w:szCs w:val="20"/>
        </w:rPr>
      </w:pPr>
      <w:r w:rsidRPr="001B1364">
        <w:rPr>
          <w:b/>
          <w:i/>
          <w:sz w:val="20"/>
          <w:szCs w:val="20"/>
        </w:rPr>
        <w:t xml:space="preserve">Antwoorden EZ 1 </w:t>
      </w:r>
      <w:proofErr w:type="spellStart"/>
      <w:r w:rsidRPr="001B1364">
        <w:rPr>
          <w:b/>
          <w:i/>
          <w:sz w:val="20"/>
          <w:szCs w:val="20"/>
        </w:rPr>
        <w:t>Hfd</w:t>
      </w:r>
      <w:proofErr w:type="spellEnd"/>
      <w:r w:rsidRPr="001B1364">
        <w:rPr>
          <w:b/>
          <w:i/>
          <w:sz w:val="20"/>
          <w:szCs w:val="20"/>
        </w:rPr>
        <w:t xml:space="preserve"> 1 –2  V3  4vwo</w:t>
      </w:r>
      <w:r w:rsidRPr="001B1364">
        <w:rPr>
          <w:i/>
          <w:sz w:val="20"/>
          <w:szCs w:val="20"/>
        </w:rPr>
        <w:t>:</w:t>
      </w:r>
    </w:p>
    <w:p w:rsidR="00F845CA" w:rsidRDefault="00F845CA" w:rsidP="00F845CA">
      <w:pPr>
        <w:outlineLvl w:val="0"/>
        <w:rPr>
          <w:sz w:val="20"/>
          <w:szCs w:val="20"/>
          <w:u w:val="single"/>
        </w:rPr>
      </w:pPr>
      <w:r w:rsidRPr="00D3557E">
        <w:rPr>
          <w:sz w:val="20"/>
          <w:szCs w:val="20"/>
          <w:u w:val="single"/>
        </w:rPr>
        <w:t>Opgave A:</w:t>
      </w:r>
    </w:p>
    <w:p w:rsidR="00F845CA" w:rsidRDefault="00F845CA" w:rsidP="00F845CA">
      <w:pPr>
        <w:outlineLvl w:val="0"/>
        <w:rPr>
          <w:sz w:val="20"/>
          <w:szCs w:val="20"/>
        </w:rPr>
      </w:pPr>
      <w:r w:rsidRPr="00D3557E">
        <w:rPr>
          <w:sz w:val="20"/>
          <w:szCs w:val="20"/>
        </w:rPr>
        <w:t xml:space="preserve">1. </w:t>
      </w:r>
      <w:r>
        <w:rPr>
          <w:sz w:val="20"/>
          <w:szCs w:val="20"/>
        </w:rPr>
        <w:t xml:space="preserve">   huurkoop, koop op afbetaling, doorlopend krediet. (1p)</w:t>
      </w:r>
    </w:p>
    <w:p w:rsidR="00F845CA" w:rsidRPr="00D3557E" w:rsidRDefault="00F845CA" w:rsidP="00F845CA">
      <w:pPr>
        <w:outlineLvl w:val="0"/>
        <w:rPr>
          <w:sz w:val="20"/>
          <w:szCs w:val="20"/>
        </w:rPr>
      </w:pPr>
      <w:r>
        <w:rPr>
          <w:sz w:val="20"/>
          <w:szCs w:val="20"/>
        </w:rPr>
        <w:t xml:space="preserve">2.    </w:t>
      </w:r>
      <w:r w:rsidRPr="00D3557E">
        <w:rPr>
          <w:sz w:val="20"/>
          <w:szCs w:val="20"/>
        </w:rPr>
        <w:t>bedrag aan rente en aflossing: 195,23 x 60 = € 11.713,80 (1)</w:t>
      </w:r>
      <w:r>
        <w:rPr>
          <w:sz w:val="20"/>
          <w:szCs w:val="20"/>
        </w:rPr>
        <w:t xml:space="preserve">       </w:t>
      </w:r>
    </w:p>
    <w:p w:rsidR="00F845CA" w:rsidRPr="00D3557E" w:rsidRDefault="00F845CA" w:rsidP="00F845CA">
      <w:pPr>
        <w:rPr>
          <w:sz w:val="20"/>
          <w:szCs w:val="20"/>
        </w:rPr>
      </w:pPr>
      <w:r>
        <w:rPr>
          <w:sz w:val="20"/>
          <w:szCs w:val="20"/>
        </w:rPr>
        <w:t xml:space="preserve">        </w:t>
      </w:r>
      <w:r w:rsidRPr="00D3557E">
        <w:rPr>
          <w:sz w:val="20"/>
          <w:szCs w:val="20"/>
        </w:rPr>
        <w:t>Totaal bedrag aan rente: 11.713,80 – 10.000 = 1713,80 (</w:t>
      </w:r>
      <w:r>
        <w:rPr>
          <w:sz w:val="20"/>
          <w:szCs w:val="20"/>
        </w:rPr>
        <w:t xml:space="preserve"> </w:t>
      </w:r>
      <w:r w:rsidRPr="00D3557E">
        <w:rPr>
          <w:sz w:val="20"/>
          <w:szCs w:val="20"/>
        </w:rPr>
        <w:t>1)</w:t>
      </w:r>
      <w:r>
        <w:rPr>
          <w:sz w:val="20"/>
          <w:szCs w:val="20"/>
        </w:rPr>
        <w:t xml:space="preserve"> totaal 2p.</w:t>
      </w:r>
    </w:p>
    <w:p w:rsidR="00F845CA" w:rsidRPr="00D3557E" w:rsidRDefault="00F845CA" w:rsidP="00F845CA">
      <w:pPr>
        <w:rPr>
          <w:sz w:val="20"/>
          <w:szCs w:val="20"/>
        </w:rPr>
      </w:pPr>
      <w:r w:rsidRPr="00D3557E">
        <w:rPr>
          <w:sz w:val="20"/>
          <w:szCs w:val="20"/>
        </w:rPr>
        <w:t>3 (</w:t>
      </w:r>
      <w:r>
        <w:rPr>
          <w:sz w:val="20"/>
          <w:szCs w:val="20"/>
        </w:rPr>
        <w:t>1</w:t>
      </w:r>
      <w:r w:rsidRPr="00D3557E">
        <w:rPr>
          <w:sz w:val="20"/>
          <w:szCs w:val="20"/>
        </w:rPr>
        <w:t xml:space="preserve">p)  Het rentepercentage van het WOZ-krediet </w:t>
      </w:r>
      <w:proofErr w:type="spellStart"/>
      <w:r w:rsidRPr="00D3557E">
        <w:rPr>
          <w:sz w:val="20"/>
          <w:szCs w:val="20"/>
        </w:rPr>
        <w:t>isl</w:t>
      </w:r>
      <w:proofErr w:type="spellEnd"/>
      <w:r w:rsidRPr="00D3557E">
        <w:rPr>
          <w:sz w:val="20"/>
          <w:szCs w:val="20"/>
        </w:rPr>
        <w:t xml:space="preserve"> lager omdat het huis van mevrouw Kip als onderpand dient. Bij wanbetaling kan de bank het huis verkopen.</w:t>
      </w:r>
    </w:p>
    <w:p w:rsidR="00F845CA" w:rsidRPr="00D3557E" w:rsidRDefault="00F845CA" w:rsidP="00F845CA">
      <w:pPr>
        <w:rPr>
          <w:sz w:val="20"/>
          <w:szCs w:val="20"/>
        </w:rPr>
      </w:pPr>
      <w:r w:rsidRPr="00D3557E">
        <w:rPr>
          <w:sz w:val="20"/>
          <w:szCs w:val="20"/>
        </w:rPr>
        <w:t>4 (2p) rente per jaar 6,3 % . 1,0063 = X'²  →x = 0,51 % (1);</w:t>
      </w:r>
    </w:p>
    <w:p w:rsidR="00F845CA" w:rsidRDefault="00F845CA" w:rsidP="00F845CA">
      <w:pPr>
        <w:rPr>
          <w:sz w:val="20"/>
          <w:szCs w:val="20"/>
        </w:rPr>
      </w:pPr>
      <w:r w:rsidRPr="00D3557E">
        <w:rPr>
          <w:sz w:val="20"/>
          <w:szCs w:val="20"/>
        </w:rPr>
        <w:t xml:space="preserve">          € 10.000 x 0,0051 = </w:t>
      </w:r>
      <w:r>
        <w:rPr>
          <w:sz w:val="20"/>
          <w:szCs w:val="20"/>
        </w:rPr>
        <w:t xml:space="preserve"> € </w:t>
      </w:r>
      <w:r w:rsidRPr="00D3557E">
        <w:rPr>
          <w:sz w:val="20"/>
          <w:szCs w:val="20"/>
        </w:rPr>
        <w:t>51 rente per maand .Aflossing dus: 200-51 = 149 (1)</w:t>
      </w:r>
    </w:p>
    <w:p w:rsidR="00F845CA" w:rsidRPr="00D3557E" w:rsidRDefault="00F845CA" w:rsidP="00F845CA">
      <w:pPr>
        <w:rPr>
          <w:sz w:val="20"/>
          <w:szCs w:val="20"/>
        </w:rPr>
      </w:pPr>
      <w:r>
        <w:rPr>
          <w:sz w:val="20"/>
          <w:szCs w:val="20"/>
        </w:rPr>
        <w:t>Ook goed: € 10.000 x 0,063 =  € 630. € 630/12 = € 52,50 1) Aflossing dus 200 – 52,50 = € 147.50</w:t>
      </w:r>
    </w:p>
    <w:p w:rsidR="00F845CA" w:rsidRPr="00D3557E" w:rsidRDefault="00F845CA" w:rsidP="00F845CA">
      <w:pPr>
        <w:outlineLvl w:val="0"/>
        <w:rPr>
          <w:sz w:val="20"/>
          <w:szCs w:val="20"/>
          <w:u w:val="single"/>
          <w:lang w:val="en-GB"/>
        </w:rPr>
      </w:pPr>
      <w:proofErr w:type="spellStart"/>
      <w:r w:rsidRPr="00D3557E">
        <w:rPr>
          <w:sz w:val="20"/>
          <w:szCs w:val="20"/>
          <w:u w:val="single"/>
          <w:lang w:val="en-GB"/>
        </w:rPr>
        <w:t>Opgave</w:t>
      </w:r>
      <w:proofErr w:type="spellEnd"/>
      <w:r w:rsidRPr="00D3557E">
        <w:rPr>
          <w:sz w:val="20"/>
          <w:szCs w:val="20"/>
          <w:u w:val="single"/>
          <w:lang w:val="en-GB"/>
        </w:rPr>
        <w:t xml:space="preserve"> B</w:t>
      </w:r>
    </w:p>
    <w:p w:rsidR="00F845CA" w:rsidRDefault="00F845CA" w:rsidP="00F845CA">
      <w:pPr>
        <w:tabs>
          <w:tab w:val="left" w:pos="426"/>
          <w:tab w:val="left" w:pos="709"/>
        </w:tabs>
        <w:jc w:val="both"/>
        <w:rPr>
          <w:sz w:val="20"/>
          <w:szCs w:val="20"/>
          <w:lang w:val="en-GB"/>
        </w:rPr>
      </w:pPr>
      <w:r w:rsidRPr="00D3557E">
        <w:rPr>
          <w:sz w:val="20"/>
          <w:szCs w:val="20"/>
          <w:lang w:val="en-GB"/>
        </w:rPr>
        <w:t>(2)</w:t>
      </w:r>
      <w:r w:rsidRPr="00D3557E">
        <w:rPr>
          <w:sz w:val="20"/>
          <w:szCs w:val="20"/>
          <w:lang w:val="en-GB"/>
        </w:rPr>
        <w:tab/>
        <w:t>5.</w:t>
      </w:r>
      <w:r w:rsidRPr="00D3557E">
        <w:rPr>
          <w:sz w:val="20"/>
          <w:szCs w:val="20"/>
          <w:lang w:val="en-GB"/>
        </w:rPr>
        <w:tab/>
        <w:t>500 x 1,005</w:t>
      </w:r>
      <w:r w:rsidRPr="00D3557E">
        <w:rPr>
          <w:sz w:val="20"/>
          <w:szCs w:val="20"/>
          <w:vertAlign w:val="superscript"/>
          <w:lang w:val="en-GB"/>
        </w:rPr>
        <w:t xml:space="preserve">32 </w:t>
      </w:r>
      <w:r w:rsidRPr="00D3557E">
        <w:rPr>
          <w:sz w:val="20"/>
          <w:szCs w:val="20"/>
          <w:lang w:val="en-GB"/>
        </w:rPr>
        <w:t>+ 450 x 1,005</w:t>
      </w:r>
      <w:r w:rsidRPr="00D3557E">
        <w:rPr>
          <w:sz w:val="20"/>
          <w:szCs w:val="20"/>
          <w:vertAlign w:val="superscript"/>
          <w:lang w:val="en-GB"/>
        </w:rPr>
        <w:t>15</w:t>
      </w:r>
      <w:r w:rsidRPr="00D3557E">
        <w:rPr>
          <w:sz w:val="20"/>
          <w:szCs w:val="20"/>
          <w:lang w:val="en-GB"/>
        </w:rPr>
        <w:t xml:space="preserve"> = €1.071,48</w:t>
      </w:r>
      <w:r>
        <w:rPr>
          <w:sz w:val="20"/>
          <w:szCs w:val="20"/>
          <w:lang w:val="en-GB"/>
        </w:rPr>
        <w:t xml:space="preserve"> (t1)</w:t>
      </w:r>
    </w:p>
    <w:p w:rsidR="00F845CA" w:rsidRPr="00D3557E" w:rsidRDefault="00F845CA" w:rsidP="00F845CA">
      <w:pPr>
        <w:tabs>
          <w:tab w:val="left" w:pos="426"/>
          <w:tab w:val="left" w:pos="709"/>
        </w:tabs>
        <w:jc w:val="both"/>
        <w:rPr>
          <w:sz w:val="20"/>
          <w:szCs w:val="20"/>
          <w:lang w:val="en-GB"/>
        </w:rPr>
      </w:pPr>
      <w:r>
        <w:rPr>
          <w:sz w:val="20"/>
          <w:szCs w:val="20"/>
          <w:lang w:val="en-GB"/>
        </w:rPr>
        <w:t>Of:500 x 1,005^17 = 544,24 . (544,24 +450) x 1,005^15 = 1071,48</w:t>
      </w:r>
    </w:p>
    <w:p w:rsidR="00F845CA" w:rsidRPr="0050320D" w:rsidRDefault="00F845CA" w:rsidP="00F845CA">
      <w:pPr>
        <w:jc w:val="both"/>
        <w:rPr>
          <w:sz w:val="20"/>
          <w:szCs w:val="20"/>
          <w:lang w:val="en-US"/>
        </w:rPr>
      </w:pPr>
      <w:r w:rsidRPr="0050320D">
        <w:rPr>
          <w:sz w:val="20"/>
          <w:szCs w:val="20"/>
          <w:lang w:val="en-US"/>
        </w:rPr>
        <w:t>(2)   6.</w:t>
      </w:r>
      <w:r w:rsidRPr="0050320D">
        <w:rPr>
          <w:sz w:val="20"/>
          <w:szCs w:val="20"/>
          <w:lang w:val="en-US"/>
        </w:rPr>
        <w:tab/>
        <w:t>1.044,58 x 1/1,005</w:t>
      </w:r>
      <w:r w:rsidRPr="0050320D">
        <w:rPr>
          <w:sz w:val="20"/>
          <w:szCs w:val="20"/>
          <w:vertAlign w:val="superscript"/>
          <w:lang w:val="en-US"/>
        </w:rPr>
        <w:t xml:space="preserve">32 </w:t>
      </w:r>
      <w:r w:rsidRPr="0050320D">
        <w:rPr>
          <w:sz w:val="20"/>
          <w:szCs w:val="20"/>
          <w:lang w:val="en-US"/>
        </w:rPr>
        <w:t>= € 890,49.(t1)</w:t>
      </w:r>
    </w:p>
    <w:p w:rsidR="00F845CA" w:rsidRPr="0050320D" w:rsidRDefault="00F845CA" w:rsidP="00F845CA">
      <w:pPr>
        <w:jc w:val="both"/>
        <w:outlineLvl w:val="0"/>
        <w:rPr>
          <w:sz w:val="20"/>
          <w:szCs w:val="20"/>
          <w:u w:val="single"/>
          <w:lang w:val="en-US"/>
        </w:rPr>
      </w:pPr>
      <w:proofErr w:type="spellStart"/>
      <w:r w:rsidRPr="0050320D">
        <w:rPr>
          <w:sz w:val="20"/>
          <w:szCs w:val="20"/>
          <w:u w:val="single"/>
          <w:lang w:val="en-US"/>
        </w:rPr>
        <w:t>Opgave</w:t>
      </w:r>
      <w:proofErr w:type="spellEnd"/>
      <w:r w:rsidRPr="0050320D">
        <w:rPr>
          <w:sz w:val="20"/>
          <w:szCs w:val="20"/>
          <w:u w:val="single"/>
          <w:lang w:val="en-US"/>
        </w:rPr>
        <w:t xml:space="preserve"> C</w:t>
      </w:r>
    </w:p>
    <w:p w:rsidR="00F845CA" w:rsidRPr="0050320D" w:rsidRDefault="00F845CA" w:rsidP="00F845CA">
      <w:pPr>
        <w:jc w:val="both"/>
        <w:outlineLvl w:val="0"/>
        <w:rPr>
          <w:sz w:val="20"/>
          <w:szCs w:val="20"/>
          <w:lang w:val="en-US"/>
        </w:rPr>
      </w:pPr>
      <w:r w:rsidRPr="0050320D">
        <w:rPr>
          <w:sz w:val="20"/>
          <w:szCs w:val="20"/>
          <w:lang w:val="en-US"/>
        </w:rPr>
        <w:t>(2) 7. 100.000/4 = 25000 (1) (T1)</w:t>
      </w:r>
    </w:p>
    <w:p w:rsidR="00F845CA" w:rsidRPr="00D3557E" w:rsidRDefault="00F845CA" w:rsidP="00F845CA">
      <w:pPr>
        <w:jc w:val="both"/>
        <w:rPr>
          <w:sz w:val="20"/>
          <w:szCs w:val="20"/>
        </w:rPr>
      </w:pPr>
      <w:r w:rsidRPr="0050320D">
        <w:rPr>
          <w:sz w:val="20"/>
          <w:szCs w:val="20"/>
          <w:lang w:val="en-US"/>
        </w:rPr>
        <w:t xml:space="preserve">          25000 x </w:t>
      </w:r>
      <w:r w:rsidRPr="0050320D">
        <w:rPr>
          <w:sz w:val="20"/>
          <w:szCs w:val="20"/>
          <w:u w:val="single"/>
          <w:lang w:val="en-US"/>
        </w:rPr>
        <w:t>1 – (</w:t>
      </w:r>
      <w:r w:rsidRPr="00D3557E">
        <w:rPr>
          <w:sz w:val="20"/>
          <w:szCs w:val="20"/>
          <w:u w:val="single"/>
        </w:rPr>
        <w:t xml:space="preserve">1,07)-4 </w:t>
      </w:r>
      <w:r w:rsidRPr="00D3557E">
        <w:rPr>
          <w:sz w:val="20"/>
          <w:szCs w:val="20"/>
        </w:rPr>
        <w:t xml:space="preserve"> = 84.680,28</w:t>
      </w:r>
      <w:r>
        <w:rPr>
          <w:sz w:val="20"/>
          <w:szCs w:val="20"/>
        </w:rPr>
        <w:t xml:space="preserve"> (1)</w:t>
      </w:r>
    </w:p>
    <w:p w:rsidR="00F845CA" w:rsidRPr="00D3557E" w:rsidRDefault="00F845CA" w:rsidP="00F845CA">
      <w:pPr>
        <w:jc w:val="both"/>
        <w:rPr>
          <w:sz w:val="20"/>
          <w:szCs w:val="20"/>
        </w:rPr>
      </w:pPr>
      <w:r w:rsidRPr="00D3557E">
        <w:rPr>
          <w:sz w:val="20"/>
          <w:szCs w:val="20"/>
        </w:rPr>
        <w:t xml:space="preserve">                         0,07 </w:t>
      </w:r>
    </w:p>
    <w:p w:rsidR="00F845CA" w:rsidRPr="00D3557E" w:rsidRDefault="00F845CA" w:rsidP="00F845CA">
      <w:pPr>
        <w:jc w:val="both"/>
        <w:outlineLvl w:val="0"/>
        <w:rPr>
          <w:sz w:val="20"/>
          <w:szCs w:val="20"/>
        </w:rPr>
      </w:pPr>
      <w:r w:rsidRPr="00D3557E">
        <w:rPr>
          <w:sz w:val="20"/>
          <w:szCs w:val="20"/>
        </w:rPr>
        <w:t>(3) 8 Jaar 1: 100.000 x 0,07 = 7000→ 7000 /1,074 = 5340,27</w:t>
      </w:r>
    </w:p>
    <w:p w:rsidR="00F845CA" w:rsidRPr="00D3557E" w:rsidRDefault="00F845CA" w:rsidP="00F845CA">
      <w:pPr>
        <w:jc w:val="both"/>
        <w:rPr>
          <w:sz w:val="20"/>
          <w:szCs w:val="20"/>
        </w:rPr>
      </w:pPr>
      <w:r w:rsidRPr="00D3557E">
        <w:rPr>
          <w:sz w:val="20"/>
          <w:szCs w:val="20"/>
        </w:rPr>
        <w:t xml:space="preserve">         jaar 2:  75000 x 0,07 = 5250/1,073 = 4285,56</w:t>
      </w:r>
      <w:r>
        <w:rPr>
          <w:sz w:val="20"/>
          <w:szCs w:val="20"/>
        </w:rPr>
        <w:t xml:space="preserve"> </w:t>
      </w:r>
    </w:p>
    <w:p w:rsidR="00F845CA" w:rsidRPr="00320A80" w:rsidRDefault="00F845CA" w:rsidP="00F845CA">
      <w:pPr>
        <w:jc w:val="both"/>
        <w:rPr>
          <w:sz w:val="20"/>
          <w:szCs w:val="20"/>
          <w:lang w:val="en-US"/>
        </w:rPr>
      </w:pPr>
      <w:r w:rsidRPr="00320A80">
        <w:rPr>
          <w:sz w:val="20"/>
          <w:szCs w:val="20"/>
          <w:lang w:val="en-US"/>
        </w:rPr>
        <w:t xml:space="preserve">         </w:t>
      </w:r>
      <w:proofErr w:type="spellStart"/>
      <w:r w:rsidRPr="00320A80">
        <w:rPr>
          <w:sz w:val="20"/>
          <w:szCs w:val="20"/>
          <w:lang w:val="en-US"/>
        </w:rPr>
        <w:t>jaar</w:t>
      </w:r>
      <w:proofErr w:type="spellEnd"/>
      <w:r w:rsidRPr="00320A80">
        <w:rPr>
          <w:sz w:val="20"/>
          <w:szCs w:val="20"/>
          <w:lang w:val="en-US"/>
        </w:rPr>
        <w:t xml:space="preserve"> 3:  50000 x 0,07 = 3500 /1,072 = 3057,04Per </w:t>
      </w:r>
      <w:proofErr w:type="spellStart"/>
      <w:r w:rsidRPr="00320A80">
        <w:rPr>
          <w:sz w:val="20"/>
          <w:szCs w:val="20"/>
          <w:lang w:val="en-US"/>
        </w:rPr>
        <w:t>fout</w:t>
      </w:r>
      <w:proofErr w:type="spellEnd"/>
      <w:r w:rsidRPr="00320A80">
        <w:rPr>
          <w:sz w:val="20"/>
          <w:szCs w:val="20"/>
          <w:lang w:val="en-US"/>
        </w:rPr>
        <w:t xml:space="preserve"> -1 (t2)</w:t>
      </w:r>
    </w:p>
    <w:p w:rsidR="00F845CA" w:rsidRPr="00D3557E" w:rsidRDefault="00F845CA" w:rsidP="00F845CA">
      <w:pPr>
        <w:jc w:val="both"/>
        <w:outlineLvl w:val="0"/>
        <w:rPr>
          <w:sz w:val="20"/>
          <w:szCs w:val="20"/>
          <w:u w:val="single"/>
        </w:rPr>
      </w:pPr>
      <w:r w:rsidRPr="00D3557E">
        <w:rPr>
          <w:sz w:val="20"/>
          <w:szCs w:val="20"/>
          <w:u w:val="single"/>
        </w:rPr>
        <w:t>Opgave D</w:t>
      </w:r>
    </w:p>
    <w:p w:rsidR="00F845CA" w:rsidRPr="00D3557E" w:rsidRDefault="00F845CA" w:rsidP="00F845CA">
      <w:pPr>
        <w:jc w:val="both"/>
        <w:rPr>
          <w:sz w:val="20"/>
          <w:szCs w:val="20"/>
        </w:rPr>
      </w:pPr>
      <w:r w:rsidRPr="00D3557E">
        <w:rPr>
          <w:sz w:val="20"/>
          <w:szCs w:val="20"/>
        </w:rPr>
        <w:t>(</w:t>
      </w:r>
      <w:r>
        <w:rPr>
          <w:sz w:val="20"/>
          <w:szCs w:val="20"/>
        </w:rPr>
        <w:t>1</w:t>
      </w:r>
      <w:r w:rsidRPr="00D3557E">
        <w:rPr>
          <w:sz w:val="20"/>
          <w:szCs w:val="20"/>
        </w:rPr>
        <w:t>) 9. Er is € 6000 aan rente betaald over jaar 1 en 17.739,64 afgelost. De jaarlijkse annuïteit moet dus € 23.739,64 bedragen.</w:t>
      </w:r>
      <w:r>
        <w:rPr>
          <w:sz w:val="20"/>
          <w:szCs w:val="20"/>
        </w:rPr>
        <w:t xml:space="preserve"> (t2)</w:t>
      </w:r>
    </w:p>
    <w:p w:rsidR="00F845CA" w:rsidRPr="00D3557E" w:rsidRDefault="00F845CA" w:rsidP="00F845CA">
      <w:pPr>
        <w:jc w:val="both"/>
        <w:rPr>
          <w:sz w:val="20"/>
          <w:szCs w:val="20"/>
        </w:rPr>
      </w:pPr>
      <w:r w:rsidRPr="00D3557E">
        <w:rPr>
          <w:sz w:val="20"/>
          <w:szCs w:val="20"/>
        </w:rPr>
        <w:t>(</w:t>
      </w:r>
      <w:r>
        <w:rPr>
          <w:sz w:val="20"/>
          <w:szCs w:val="20"/>
        </w:rPr>
        <w:t>1</w:t>
      </w:r>
      <w:r w:rsidRPr="00D3557E">
        <w:rPr>
          <w:sz w:val="20"/>
          <w:szCs w:val="20"/>
        </w:rPr>
        <w:t>) 10 Mevrouw Kip heeft € 6000 aan rente betaald. Omdat de rente aftrekbaar is van haar inkomen betaald ze feitelijk maar 60 % dus €3600. Haar voordeel is 6000 – 3600 = 2400.</w:t>
      </w:r>
      <w:r>
        <w:rPr>
          <w:sz w:val="20"/>
          <w:szCs w:val="20"/>
        </w:rPr>
        <w:t>(t1)</w:t>
      </w:r>
    </w:p>
    <w:p w:rsidR="00F845CA" w:rsidRPr="00D3557E" w:rsidRDefault="00F845CA" w:rsidP="00F845CA">
      <w:pPr>
        <w:jc w:val="both"/>
        <w:rPr>
          <w:sz w:val="20"/>
          <w:szCs w:val="20"/>
        </w:rPr>
      </w:pPr>
      <w:r w:rsidRPr="00D3557E">
        <w:rPr>
          <w:sz w:val="20"/>
          <w:szCs w:val="20"/>
        </w:rPr>
        <w:t>(</w:t>
      </w:r>
      <w:r>
        <w:rPr>
          <w:sz w:val="20"/>
          <w:szCs w:val="20"/>
        </w:rPr>
        <w:t>2</w:t>
      </w:r>
      <w:r w:rsidRPr="00D3557E">
        <w:rPr>
          <w:sz w:val="20"/>
          <w:szCs w:val="20"/>
        </w:rPr>
        <w:t>) 11 per fout -1</w:t>
      </w:r>
      <w:r>
        <w:rPr>
          <w:sz w:val="20"/>
          <w:szCs w:val="20"/>
        </w:rPr>
        <w:t xml:space="preserve"> (t1)</w:t>
      </w:r>
    </w:p>
    <w:tbl>
      <w:tblPr>
        <w:tblW w:w="5453" w:type="dxa"/>
        <w:tblInd w:w="60" w:type="dxa"/>
        <w:tblCellMar>
          <w:left w:w="70" w:type="dxa"/>
          <w:right w:w="70" w:type="dxa"/>
        </w:tblCellMar>
        <w:tblLook w:val="0000" w:firstRow="0" w:lastRow="0" w:firstColumn="0" w:lastColumn="0" w:noHBand="0" w:noVBand="0"/>
      </w:tblPr>
      <w:tblGrid>
        <w:gridCol w:w="1360"/>
        <w:gridCol w:w="960"/>
        <w:gridCol w:w="1018"/>
        <w:gridCol w:w="975"/>
        <w:gridCol w:w="1140"/>
      </w:tblGrid>
      <w:tr w:rsidR="00F845CA" w:rsidRPr="00D3557E" w:rsidTr="002F2273">
        <w:trPr>
          <w:trHeight w:val="255"/>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rPr>
                <w:b/>
                <w:bCs/>
                <w:sz w:val="20"/>
                <w:szCs w:val="20"/>
                <w:lang w:eastAsia="nl-NL"/>
              </w:rPr>
            </w:pPr>
            <w:r w:rsidRPr="00D3557E">
              <w:rPr>
                <w:b/>
                <w:bCs/>
                <w:sz w:val="20"/>
                <w:szCs w:val="20"/>
                <w:lang w:eastAsia="nl-NL"/>
              </w:rPr>
              <w:t>schuld begin</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rPr>
                <w:b/>
                <w:bCs/>
                <w:sz w:val="20"/>
                <w:szCs w:val="20"/>
                <w:lang w:eastAsia="nl-NL"/>
              </w:rPr>
            </w:pPr>
            <w:r w:rsidRPr="00D3557E">
              <w:rPr>
                <w:b/>
                <w:bCs/>
                <w:sz w:val="20"/>
                <w:szCs w:val="20"/>
                <w:lang w:eastAsia="nl-NL"/>
              </w:rPr>
              <w:t>rente</w:t>
            </w:r>
          </w:p>
        </w:tc>
        <w:tc>
          <w:tcPr>
            <w:tcW w:w="1018" w:type="dxa"/>
            <w:tcBorders>
              <w:top w:val="single" w:sz="4" w:space="0" w:color="auto"/>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rPr>
                <w:b/>
                <w:bCs/>
                <w:sz w:val="20"/>
                <w:szCs w:val="20"/>
                <w:lang w:eastAsia="nl-NL"/>
              </w:rPr>
            </w:pPr>
            <w:r w:rsidRPr="00D3557E">
              <w:rPr>
                <w:b/>
                <w:bCs/>
                <w:sz w:val="20"/>
                <w:szCs w:val="20"/>
                <w:lang w:eastAsia="nl-NL"/>
              </w:rPr>
              <w:t>aflossing</w:t>
            </w:r>
          </w:p>
        </w:tc>
        <w:tc>
          <w:tcPr>
            <w:tcW w:w="975" w:type="dxa"/>
            <w:tcBorders>
              <w:top w:val="single" w:sz="4" w:space="0" w:color="auto"/>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rPr>
                <w:b/>
                <w:bCs/>
                <w:sz w:val="20"/>
                <w:szCs w:val="20"/>
                <w:lang w:eastAsia="nl-NL"/>
              </w:rPr>
            </w:pPr>
            <w:proofErr w:type="spellStart"/>
            <w:r w:rsidRPr="00D3557E">
              <w:rPr>
                <w:b/>
                <w:bCs/>
                <w:sz w:val="20"/>
                <w:szCs w:val="20"/>
                <w:lang w:eastAsia="nl-NL"/>
              </w:rPr>
              <w:t>annuiteit</w:t>
            </w:r>
            <w:proofErr w:type="spellEnd"/>
          </w:p>
        </w:tc>
        <w:tc>
          <w:tcPr>
            <w:tcW w:w="1140" w:type="dxa"/>
            <w:tcBorders>
              <w:top w:val="single" w:sz="4" w:space="0" w:color="auto"/>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rPr>
                <w:b/>
                <w:bCs/>
                <w:sz w:val="20"/>
                <w:szCs w:val="20"/>
                <w:lang w:eastAsia="nl-NL"/>
              </w:rPr>
            </w:pPr>
            <w:r w:rsidRPr="00D3557E">
              <w:rPr>
                <w:b/>
                <w:bCs/>
                <w:sz w:val="20"/>
                <w:szCs w:val="20"/>
                <w:lang w:eastAsia="nl-NL"/>
              </w:rPr>
              <w:t>schuld eind</w:t>
            </w:r>
          </w:p>
        </w:tc>
      </w:tr>
      <w:tr w:rsidR="00F845CA" w:rsidRPr="00D3557E" w:rsidTr="002F2273">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100000,00</w:t>
            </w:r>
          </w:p>
        </w:tc>
        <w:tc>
          <w:tcPr>
            <w:tcW w:w="960"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6000,00</w:t>
            </w:r>
          </w:p>
        </w:tc>
        <w:tc>
          <w:tcPr>
            <w:tcW w:w="1018"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17739,64</w:t>
            </w:r>
          </w:p>
        </w:tc>
        <w:tc>
          <w:tcPr>
            <w:tcW w:w="975"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23739,64</w:t>
            </w:r>
          </w:p>
        </w:tc>
        <w:tc>
          <w:tcPr>
            <w:tcW w:w="1140"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82260,36</w:t>
            </w:r>
          </w:p>
        </w:tc>
      </w:tr>
      <w:tr w:rsidR="00F845CA" w:rsidRPr="00D3557E" w:rsidTr="002F2273">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82260,36</w:t>
            </w:r>
          </w:p>
        </w:tc>
        <w:tc>
          <w:tcPr>
            <w:tcW w:w="960"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4935,62</w:t>
            </w:r>
          </w:p>
        </w:tc>
        <w:tc>
          <w:tcPr>
            <w:tcW w:w="1018"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18804,02</w:t>
            </w:r>
          </w:p>
        </w:tc>
        <w:tc>
          <w:tcPr>
            <w:tcW w:w="975"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23739,64</w:t>
            </w:r>
          </w:p>
        </w:tc>
        <w:tc>
          <w:tcPr>
            <w:tcW w:w="1140"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63456,34</w:t>
            </w:r>
          </w:p>
        </w:tc>
      </w:tr>
      <w:tr w:rsidR="00F845CA" w:rsidRPr="00D3557E" w:rsidTr="002F2273">
        <w:trPr>
          <w:trHeight w:val="255"/>
        </w:trPr>
        <w:tc>
          <w:tcPr>
            <w:tcW w:w="1360" w:type="dxa"/>
            <w:tcBorders>
              <w:top w:val="nil"/>
              <w:left w:val="single" w:sz="4" w:space="0" w:color="auto"/>
              <w:bottom w:val="nil"/>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63456,34</w:t>
            </w:r>
          </w:p>
        </w:tc>
        <w:tc>
          <w:tcPr>
            <w:tcW w:w="960" w:type="dxa"/>
            <w:tcBorders>
              <w:top w:val="nil"/>
              <w:left w:val="nil"/>
              <w:bottom w:val="nil"/>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3807,38</w:t>
            </w:r>
          </w:p>
        </w:tc>
        <w:tc>
          <w:tcPr>
            <w:tcW w:w="1018" w:type="dxa"/>
            <w:tcBorders>
              <w:top w:val="nil"/>
              <w:left w:val="nil"/>
              <w:bottom w:val="nil"/>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19932,26</w:t>
            </w:r>
          </w:p>
        </w:tc>
        <w:tc>
          <w:tcPr>
            <w:tcW w:w="975" w:type="dxa"/>
            <w:tcBorders>
              <w:top w:val="nil"/>
              <w:left w:val="nil"/>
              <w:bottom w:val="nil"/>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23739,64</w:t>
            </w:r>
          </w:p>
        </w:tc>
        <w:tc>
          <w:tcPr>
            <w:tcW w:w="1140" w:type="dxa"/>
            <w:tcBorders>
              <w:top w:val="nil"/>
              <w:left w:val="nil"/>
              <w:bottom w:val="nil"/>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r w:rsidRPr="00D3557E">
              <w:rPr>
                <w:sz w:val="20"/>
                <w:szCs w:val="20"/>
                <w:lang w:eastAsia="nl-NL"/>
              </w:rPr>
              <w:t>43524,08</w:t>
            </w:r>
          </w:p>
        </w:tc>
      </w:tr>
      <w:tr w:rsidR="00F845CA" w:rsidRPr="00D3557E" w:rsidTr="002F2273">
        <w:trPr>
          <w:trHeight w:val="255"/>
        </w:trPr>
        <w:tc>
          <w:tcPr>
            <w:tcW w:w="1360" w:type="dxa"/>
            <w:tcBorders>
              <w:top w:val="nil"/>
              <w:left w:val="single" w:sz="4" w:space="0" w:color="auto"/>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p>
        </w:tc>
        <w:tc>
          <w:tcPr>
            <w:tcW w:w="960"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p>
        </w:tc>
        <w:tc>
          <w:tcPr>
            <w:tcW w:w="1018"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p>
        </w:tc>
        <w:tc>
          <w:tcPr>
            <w:tcW w:w="975"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p>
        </w:tc>
        <w:tc>
          <w:tcPr>
            <w:tcW w:w="1140" w:type="dxa"/>
            <w:tcBorders>
              <w:top w:val="nil"/>
              <w:left w:val="nil"/>
              <w:bottom w:val="single" w:sz="4" w:space="0" w:color="auto"/>
              <w:right w:val="single" w:sz="4" w:space="0" w:color="auto"/>
            </w:tcBorders>
            <w:shd w:val="clear" w:color="auto" w:fill="auto"/>
            <w:noWrap/>
            <w:vAlign w:val="bottom"/>
          </w:tcPr>
          <w:p w:rsidR="00F845CA" w:rsidRPr="00D3557E" w:rsidRDefault="00F845CA" w:rsidP="002F2273">
            <w:pPr>
              <w:spacing w:after="0" w:line="240" w:lineRule="auto"/>
              <w:jc w:val="right"/>
              <w:rPr>
                <w:sz w:val="20"/>
                <w:szCs w:val="20"/>
                <w:lang w:eastAsia="nl-NL"/>
              </w:rPr>
            </w:pPr>
          </w:p>
        </w:tc>
      </w:tr>
    </w:tbl>
    <w:p w:rsidR="00F845CA" w:rsidRDefault="00F845CA" w:rsidP="00F845CA">
      <w:pPr>
        <w:jc w:val="both"/>
        <w:rPr>
          <w:sz w:val="20"/>
          <w:szCs w:val="20"/>
        </w:rPr>
      </w:pPr>
    </w:p>
    <w:p w:rsidR="00F845CA" w:rsidRDefault="00F845CA" w:rsidP="00F845CA">
      <w:pPr>
        <w:jc w:val="both"/>
        <w:rPr>
          <w:sz w:val="20"/>
          <w:szCs w:val="20"/>
        </w:rPr>
      </w:pPr>
    </w:p>
    <w:p w:rsidR="00F845CA" w:rsidRDefault="00F845CA" w:rsidP="00F845CA">
      <w:pPr>
        <w:jc w:val="both"/>
        <w:rPr>
          <w:sz w:val="20"/>
          <w:szCs w:val="20"/>
        </w:rPr>
      </w:pPr>
      <w:bookmarkStart w:id="0" w:name="_GoBack"/>
      <w:bookmarkEnd w:id="0"/>
    </w:p>
    <w:p w:rsidR="00F845CA" w:rsidRDefault="00F845CA" w:rsidP="00F845CA">
      <w:pPr>
        <w:jc w:val="both"/>
        <w:rPr>
          <w:sz w:val="20"/>
          <w:szCs w:val="20"/>
        </w:rPr>
      </w:pPr>
      <w:r>
        <w:rPr>
          <w:sz w:val="20"/>
          <w:szCs w:val="20"/>
        </w:rPr>
        <w:lastRenderedPageBreak/>
        <w:t>(2) 12 De bank loopt hierdoor interestopbrengsten mis, omdat de marktrente lager kan zijn dan de rente op de hypothecaire lening (1). De bank wil voorkomen dat bij kleine rentedalingen de hypothecaire leningen worden omgezet in een lening met een lagere rente (1). Of : bank is zelf ook verplichtingen aangegaan die niet direct opzegbaar zijn. (t2)</w:t>
      </w:r>
    </w:p>
    <w:p w:rsidR="00F845CA" w:rsidRDefault="00F845CA" w:rsidP="00F845CA">
      <w:pPr>
        <w:jc w:val="both"/>
        <w:rPr>
          <w:sz w:val="20"/>
          <w:szCs w:val="20"/>
        </w:rPr>
      </w:pPr>
      <w:r>
        <w:rPr>
          <w:sz w:val="20"/>
          <w:szCs w:val="20"/>
        </w:rPr>
        <w:t>13 (1) Geen debiteuren op balans want is er nog niets verkocht op de openingsbalans</w:t>
      </w:r>
    </w:p>
    <w:p w:rsidR="00F845CA" w:rsidRDefault="00F845CA" w:rsidP="00F845CA">
      <w:pPr>
        <w:jc w:val="both"/>
        <w:rPr>
          <w:sz w:val="20"/>
          <w:szCs w:val="20"/>
        </w:rPr>
      </w:pPr>
      <w:r>
        <w:rPr>
          <w:sz w:val="20"/>
          <w:szCs w:val="20"/>
        </w:rPr>
        <w:t>14 (1) Te vorderen BTW 127.200/106 x 6 =  € 7200 te vorderen BTW</w:t>
      </w:r>
    </w:p>
    <w:tbl>
      <w:tblPr>
        <w:tblW w:w="8289" w:type="dxa"/>
        <w:tblInd w:w="55" w:type="dxa"/>
        <w:tblCellMar>
          <w:left w:w="70" w:type="dxa"/>
          <w:right w:w="70" w:type="dxa"/>
        </w:tblCellMar>
        <w:tblLook w:val="04A0" w:firstRow="1" w:lastRow="0" w:firstColumn="1" w:lastColumn="0" w:noHBand="0" w:noVBand="1"/>
      </w:tblPr>
      <w:tblGrid>
        <w:gridCol w:w="3559"/>
        <w:gridCol w:w="870"/>
        <w:gridCol w:w="2200"/>
        <w:gridCol w:w="1660"/>
      </w:tblGrid>
      <w:tr w:rsidR="00F845CA" w:rsidRPr="003C5AB7" w:rsidTr="002F2273">
        <w:trPr>
          <w:trHeight w:val="300"/>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Pr>
                <w:sz w:val="20"/>
                <w:szCs w:val="20"/>
              </w:rPr>
              <w:t>15 (5P)</w:t>
            </w:r>
            <w:r w:rsidRPr="003C5AB7">
              <w:rPr>
                <w:rFonts w:ascii="Calibri" w:hAnsi="Calibri" w:cs="Times New Roman"/>
                <w:color w:val="000000"/>
                <w:sz w:val="16"/>
                <w:szCs w:val="16"/>
                <w:lang w:eastAsia="nl-NL"/>
              </w:rPr>
              <w:t>Balans</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Albert Hein</w:t>
            </w:r>
          </w:p>
        </w:tc>
        <w:tc>
          <w:tcPr>
            <w:tcW w:w="2200" w:type="dxa"/>
            <w:tcBorders>
              <w:top w:val="single" w:sz="4" w:space="0" w:color="auto"/>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proofErr w:type="spellStart"/>
            <w:r w:rsidRPr="003C5AB7">
              <w:rPr>
                <w:rFonts w:ascii="Calibri" w:hAnsi="Calibri" w:cs="Times New Roman"/>
                <w:color w:val="000000"/>
                <w:sz w:val="16"/>
                <w:szCs w:val="16"/>
                <w:lang w:eastAsia="nl-NL"/>
              </w:rPr>
              <w:t>d.d</w:t>
            </w:r>
            <w:proofErr w:type="spellEnd"/>
            <w:r w:rsidRPr="003C5AB7">
              <w:rPr>
                <w:rFonts w:ascii="Calibri" w:hAnsi="Calibri" w:cs="Times New Roman"/>
                <w:color w:val="000000"/>
                <w:sz w:val="16"/>
                <w:szCs w:val="16"/>
                <w:lang w:eastAsia="nl-NL"/>
              </w:rPr>
              <w:t xml:space="preserve"> 01-01-2016</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w:t>
            </w:r>
          </w:p>
        </w:tc>
      </w:tr>
      <w:tr w:rsidR="00F845CA" w:rsidRPr="003C5AB7" w:rsidTr="002F2273">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526DC8">
              <w:rPr>
                <w:rFonts w:ascii="Calibri" w:hAnsi="Calibri" w:cs="Times New Roman"/>
                <w:color w:val="000000"/>
                <w:sz w:val="16"/>
                <w:szCs w:val="16"/>
                <w:lang w:eastAsia="nl-NL"/>
              </w:rPr>
              <w:t>D</w:t>
            </w:r>
            <w:r w:rsidRPr="003C5AB7">
              <w:rPr>
                <w:rFonts w:ascii="Calibri" w:hAnsi="Calibri" w:cs="Times New Roman"/>
                <w:color w:val="000000"/>
                <w:sz w:val="16"/>
                <w:szCs w:val="16"/>
                <w:lang w:eastAsia="nl-NL"/>
              </w:rPr>
              <w:t>ebet</w:t>
            </w:r>
          </w:p>
        </w:tc>
        <w:tc>
          <w:tcPr>
            <w:tcW w:w="87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w:t>
            </w:r>
          </w:p>
        </w:tc>
        <w:tc>
          <w:tcPr>
            <w:tcW w:w="220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w:t>
            </w:r>
          </w:p>
        </w:tc>
        <w:tc>
          <w:tcPr>
            <w:tcW w:w="166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credit</w:t>
            </w:r>
          </w:p>
        </w:tc>
      </w:tr>
      <w:tr w:rsidR="00F845CA" w:rsidRPr="003C5AB7" w:rsidTr="002F2273">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Pand</w:t>
            </w:r>
          </w:p>
        </w:tc>
        <w:tc>
          <w:tcPr>
            <w:tcW w:w="87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400.000,00 </w:t>
            </w:r>
          </w:p>
        </w:tc>
        <w:tc>
          <w:tcPr>
            <w:tcW w:w="220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Eigen Vermogen</w:t>
            </w:r>
          </w:p>
        </w:tc>
        <w:tc>
          <w:tcPr>
            <w:tcW w:w="166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150.000,00 </w:t>
            </w:r>
          </w:p>
        </w:tc>
      </w:tr>
      <w:tr w:rsidR="00F845CA" w:rsidRPr="003C5AB7" w:rsidTr="002F2273">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Inventaris</w:t>
            </w:r>
          </w:p>
        </w:tc>
        <w:tc>
          <w:tcPr>
            <w:tcW w:w="87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150.000,00 </w:t>
            </w:r>
          </w:p>
        </w:tc>
        <w:tc>
          <w:tcPr>
            <w:tcW w:w="220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Hypotheek</w:t>
            </w:r>
          </w:p>
        </w:tc>
        <w:tc>
          <w:tcPr>
            <w:tcW w:w="166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280.000,00 </w:t>
            </w:r>
          </w:p>
        </w:tc>
      </w:tr>
      <w:tr w:rsidR="00F845CA" w:rsidRPr="003C5AB7" w:rsidTr="002F2273">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526DC8">
              <w:rPr>
                <w:rFonts w:ascii="Calibri" w:hAnsi="Calibri" w:cs="Times New Roman"/>
                <w:color w:val="000000"/>
                <w:sz w:val="16"/>
                <w:szCs w:val="16"/>
                <w:lang w:eastAsia="nl-NL"/>
              </w:rPr>
              <w:t>V</w:t>
            </w:r>
            <w:r w:rsidRPr="003C5AB7">
              <w:rPr>
                <w:rFonts w:ascii="Calibri" w:hAnsi="Calibri" w:cs="Times New Roman"/>
                <w:color w:val="000000"/>
                <w:sz w:val="16"/>
                <w:szCs w:val="16"/>
                <w:lang w:eastAsia="nl-NL"/>
              </w:rPr>
              <w:t>oorraad</w:t>
            </w:r>
          </w:p>
        </w:tc>
        <w:tc>
          <w:tcPr>
            <w:tcW w:w="87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120.000,00 </w:t>
            </w:r>
          </w:p>
        </w:tc>
        <w:tc>
          <w:tcPr>
            <w:tcW w:w="220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Lening</w:t>
            </w:r>
          </w:p>
        </w:tc>
        <w:tc>
          <w:tcPr>
            <w:tcW w:w="166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150.000,00 </w:t>
            </w:r>
          </w:p>
        </w:tc>
      </w:tr>
      <w:tr w:rsidR="00F845CA" w:rsidRPr="003C5AB7" w:rsidTr="002F2273">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te vorderen BTW</w:t>
            </w:r>
          </w:p>
        </w:tc>
        <w:tc>
          <w:tcPr>
            <w:tcW w:w="87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7.200,00 </w:t>
            </w:r>
          </w:p>
        </w:tc>
        <w:tc>
          <w:tcPr>
            <w:tcW w:w="220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Crediteuren</w:t>
            </w:r>
          </w:p>
        </w:tc>
        <w:tc>
          <w:tcPr>
            <w:tcW w:w="166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50.880,00 </w:t>
            </w:r>
          </w:p>
        </w:tc>
      </w:tr>
      <w:tr w:rsidR="00F845CA" w:rsidRPr="003C5AB7" w:rsidTr="002F2273">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Kas</w:t>
            </w:r>
          </w:p>
        </w:tc>
        <w:tc>
          <w:tcPr>
            <w:tcW w:w="87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2.000,00 </w:t>
            </w:r>
          </w:p>
        </w:tc>
        <w:tc>
          <w:tcPr>
            <w:tcW w:w="220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Rekening courant</w:t>
            </w:r>
          </w:p>
        </w:tc>
        <w:tc>
          <w:tcPr>
            <w:tcW w:w="166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48.320,00 </w:t>
            </w:r>
          </w:p>
        </w:tc>
      </w:tr>
      <w:tr w:rsidR="00F845CA" w:rsidRPr="003C5AB7" w:rsidTr="002F2273">
        <w:trPr>
          <w:trHeight w:val="300"/>
        </w:trPr>
        <w:tc>
          <w:tcPr>
            <w:tcW w:w="3559" w:type="dxa"/>
            <w:tcBorders>
              <w:top w:val="nil"/>
              <w:left w:val="single" w:sz="4" w:space="0" w:color="auto"/>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526DC8">
              <w:rPr>
                <w:rFonts w:ascii="Calibri" w:hAnsi="Calibri" w:cs="Times New Roman"/>
                <w:color w:val="000000"/>
                <w:sz w:val="16"/>
                <w:szCs w:val="16"/>
                <w:lang w:eastAsia="nl-NL"/>
              </w:rPr>
              <w:t>T</w:t>
            </w:r>
            <w:r w:rsidRPr="003C5AB7">
              <w:rPr>
                <w:rFonts w:ascii="Calibri" w:hAnsi="Calibri" w:cs="Times New Roman"/>
                <w:color w:val="000000"/>
                <w:sz w:val="16"/>
                <w:szCs w:val="16"/>
                <w:lang w:eastAsia="nl-NL"/>
              </w:rPr>
              <w:t>otaal</w:t>
            </w:r>
          </w:p>
        </w:tc>
        <w:tc>
          <w:tcPr>
            <w:tcW w:w="87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679.200,00 </w:t>
            </w:r>
          </w:p>
        </w:tc>
        <w:tc>
          <w:tcPr>
            <w:tcW w:w="220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totaal</w:t>
            </w:r>
          </w:p>
        </w:tc>
        <w:tc>
          <w:tcPr>
            <w:tcW w:w="1660" w:type="dxa"/>
            <w:tcBorders>
              <w:top w:val="nil"/>
              <w:left w:val="nil"/>
              <w:bottom w:val="single" w:sz="4" w:space="0" w:color="auto"/>
              <w:right w:val="single" w:sz="4" w:space="0" w:color="auto"/>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16"/>
                <w:szCs w:val="16"/>
                <w:lang w:eastAsia="nl-NL"/>
              </w:rPr>
            </w:pPr>
            <w:r w:rsidRPr="003C5AB7">
              <w:rPr>
                <w:rFonts w:ascii="Calibri" w:hAnsi="Calibri" w:cs="Times New Roman"/>
                <w:color w:val="000000"/>
                <w:sz w:val="16"/>
                <w:szCs w:val="16"/>
                <w:lang w:eastAsia="nl-NL"/>
              </w:rPr>
              <w:t xml:space="preserve"> €         679.200,00 </w:t>
            </w:r>
          </w:p>
        </w:tc>
      </w:tr>
      <w:tr w:rsidR="00F845CA" w:rsidRPr="003C5AB7" w:rsidTr="002F2273">
        <w:trPr>
          <w:trHeight w:val="300"/>
        </w:trPr>
        <w:tc>
          <w:tcPr>
            <w:tcW w:w="3559"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87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220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166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r>
      <w:tr w:rsidR="00F845CA" w:rsidRPr="003C5AB7" w:rsidTr="002F2273">
        <w:trPr>
          <w:trHeight w:val="300"/>
        </w:trPr>
        <w:tc>
          <w:tcPr>
            <w:tcW w:w="3559"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b/>
                <w:color w:val="000000"/>
                <w:sz w:val="20"/>
                <w:szCs w:val="20"/>
                <w:lang w:eastAsia="nl-NL"/>
              </w:rPr>
            </w:pPr>
            <w:r w:rsidRPr="00526DC8">
              <w:rPr>
                <w:rFonts w:ascii="Calibri" w:hAnsi="Calibri" w:cs="Times New Roman"/>
                <w:b/>
                <w:color w:val="000000"/>
                <w:sz w:val="20"/>
                <w:szCs w:val="20"/>
                <w:lang w:eastAsia="nl-NL"/>
              </w:rPr>
              <w:t>D</w:t>
            </w:r>
            <w:r w:rsidRPr="003C5AB7">
              <w:rPr>
                <w:rFonts w:ascii="Calibri" w:hAnsi="Calibri" w:cs="Times New Roman"/>
                <w:b/>
                <w:color w:val="000000"/>
                <w:sz w:val="20"/>
                <w:szCs w:val="20"/>
                <w:lang w:eastAsia="nl-NL"/>
              </w:rPr>
              <w:t>eelberekeningen</w:t>
            </w:r>
            <w:r>
              <w:rPr>
                <w:rFonts w:ascii="Calibri" w:hAnsi="Calibri" w:cs="Times New Roman"/>
                <w:b/>
                <w:color w:val="000000"/>
                <w:sz w:val="20"/>
                <w:szCs w:val="20"/>
                <w:lang w:eastAsia="nl-NL"/>
              </w:rPr>
              <w:t xml:space="preserve"> (3P)</w:t>
            </w:r>
            <w:r w:rsidRPr="00526DC8">
              <w:rPr>
                <w:rFonts w:ascii="Calibri" w:hAnsi="Calibri" w:cs="Times New Roman"/>
                <w:b/>
                <w:color w:val="000000"/>
                <w:sz w:val="20"/>
                <w:szCs w:val="20"/>
                <w:lang w:eastAsia="nl-NL"/>
              </w:rPr>
              <w:t xml:space="preserve"> </w:t>
            </w:r>
          </w:p>
        </w:tc>
        <w:tc>
          <w:tcPr>
            <w:tcW w:w="87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220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166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r>
      <w:tr w:rsidR="00F845CA" w:rsidRPr="003C5AB7" w:rsidTr="002F2273">
        <w:trPr>
          <w:trHeight w:val="300"/>
        </w:trPr>
        <w:tc>
          <w:tcPr>
            <w:tcW w:w="3559"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0"/>
                <w:szCs w:val="20"/>
                <w:lang w:eastAsia="nl-NL"/>
              </w:rPr>
            </w:pPr>
            <w:r w:rsidRPr="003C5AB7">
              <w:rPr>
                <w:rFonts w:ascii="Calibri" w:hAnsi="Calibri" w:cs="Times New Roman"/>
                <w:color w:val="000000"/>
                <w:sz w:val="20"/>
                <w:szCs w:val="20"/>
                <w:lang w:eastAsia="nl-NL"/>
              </w:rPr>
              <w:t>Hypotheek</w:t>
            </w:r>
            <w:r w:rsidRPr="00526DC8">
              <w:rPr>
                <w:rFonts w:ascii="Calibri" w:hAnsi="Calibri" w:cs="Times New Roman"/>
                <w:color w:val="000000"/>
                <w:sz w:val="20"/>
                <w:szCs w:val="20"/>
                <w:lang w:eastAsia="nl-NL"/>
              </w:rPr>
              <w:t xml:space="preserve"> 0,70 x 400.000 = 280.000</w:t>
            </w:r>
          </w:p>
        </w:tc>
        <w:tc>
          <w:tcPr>
            <w:tcW w:w="87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220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166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r>
      <w:tr w:rsidR="00F845CA" w:rsidRPr="003C5AB7" w:rsidTr="002F2273">
        <w:trPr>
          <w:trHeight w:val="300"/>
        </w:trPr>
        <w:tc>
          <w:tcPr>
            <w:tcW w:w="3559"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0"/>
                <w:szCs w:val="20"/>
                <w:lang w:eastAsia="nl-NL"/>
              </w:rPr>
            </w:pPr>
            <w:r w:rsidRPr="003C5AB7">
              <w:rPr>
                <w:rFonts w:ascii="Calibri" w:hAnsi="Calibri" w:cs="Times New Roman"/>
                <w:color w:val="000000"/>
                <w:sz w:val="20"/>
                <w:szCs w:val="20"/>
                <w:lang w:eastAsia="nl-NL"/>
              </w:rPr>
              <w:t>Crediteuren</w:t>
            </w:r>
            <w:r w:rsidRPr="00526DC8">
              <w:rPr>
                <w:rFonts w:ascii="Calibri" w:hAnsi="Calibri" w:cs="Times New Roman"/>
                <w:color w:val="000000"/>
                <w:sz w:val="20"/>
                <w:szCs w:val="20"/>
                <w:lang w:eastAsia="nl-NL"/>
              </w:rPr>
              <w:t xml:space="preserve"> = 0,40 x 127.200 = 50.880</w:t>
            </w:r>
          </w:p>
        </w:tc>
        <w:tc>
          <w:tcPr>
            <w:tcW w:w="87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220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166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r>
      <w:tr w:rsidR="00F845CA" w:rsidRPr="003C5AB7" w:rsidTr="002F2273">
        <w:trPr>
          <w:trHeight w:val="300"/>
        </w:trPr>
        <w:tc>
          <w:tcPr>
            <w:tcW w:w="3559"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0"/>
                <w:szCs w:val="20"/>
                <w:lang w:eastAsia="nl-NL"/>
              </w:rPr>
            </w:pPr>
            <w:r w:rsidRPr="003C5AB7">
              <w:rPr>
                <w:rFonts w:ascii="Calibri" w:hAnsi="Calibri" w:cs="Times New Roman"/>
                <w:color w:val="000000"/>
                <w:sz w:val="20"/>
                <w:szCs w:val="20"/>
                <w:lang w:eastAsia="nl-NL"/>
              </w:rPr>
              <w:t>Rekening courant</w:t>
            </w:r>
            <w:r w:rsidRPr="00526DC8">
              <w:rPr>
                <w:rFonts w:ascii="Calibri" w:hAnsi="Calibri" w:cs="Times New Roman"/>
                <w:color w:val="000000"/>
                <w:sz w:val="20"/>
                <w:szCs w:val="20"/>
                <w:lang w:eastAsia="nl-NL"/>
              </w:rPr>
              <w:t xml:space="preserve"> = 679.200 – (150.000+280.000+ 150.000+50.880) = 48320. </w:t>
            </w:r>
          </w:p>
        </w:tc>
        <w:tc>
          <w:tcPr>
            <w:tcW w:w="87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220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c>
          <w:tcPr>
            <w:tcW w:w="1660" w:type="dxa"/>
            <w:tcBorders>
              <w:top w:val="nil"/>
              <w:left w:val="nil"/>
              <w:bottom w:val="nil"/>
              <w:right w:val="nil"/>
            </w:tcBorders>
            <w:shd w:val="clear" w:color="auto" w:fill="auto"/>
            <w:noWrap/>
            <w:vAlign w:val="bottom"/>
            <w:hideMark/>
          </w:tcPr>
          <w:p w:rsidR="00F845CA" w:rsidRPr="003C5AB7" w:rsidRDefault="00F845CA" w:rsidP="002F2273">
            <w:pPr>
              <w:spacing w:after="0" w:line="240" w:lineRule="auto"/>
              <w:rPr>
                <w:rFonts w:ascii="Calibri" w:hAnsi="Calibri" w:cs="Times New Roman"/>
                <w:color w:val="000000"/>
                <w:sz w:val="22"/>
                <w:szCs w:val="22"/>
                <w:lang w:eastAsia="nl-NL"/>
              </w:rPr>
            </w:pPr>
          </w:p>
        </w:tc>
      </w:tr>
    </w:tbl>
    <w:p w:rsidR="00F845CA" w:rsidRPr="00850C71" w:rsidRDefault="00F845CA" w:rsidP="00F845CA">
      <w:pPr>
        <w:jc w:val="both"/>
        <w:rPr>
          <w:sz w:val="18"/>
          <w:szCs w:val="18"/>
        </w:rPr>
      </w:pPr>
      <w:r w:rsidRPr="00850C71">
        <w:rPr>
          <w:sz w:val="18"/>
          <w:szCs w:val="18"/>
        </w:rPr>
        <w:t>Totaal aantal punten: 28 punten</w:t>
      </w:r>
    </w:p>
    <w:tbl>
      <w:tblPr>
        <w:tblW w:w="7520" w:type="dxa"/>
        <w:tblInd w:w="55" w:type="dxa"/>
        <w:tblCellMar>
          <w:left w:w="70" w:type="dxa"/>
          <w:right w:w="70" w:type="dxa"/>
        </w:tblCellMar>
        <w:tblLook w:val="04A0" w:firstRow="1" w:lastRow="0" w:firstColumn="1" w:lastColumn="0" w:noHBand="0" w:noVBand="1"/>
      </w:tblPr>
      <w:tblGrid>
        <w:gridCol w:w="960"/>
        <w:gridCol w:w="3640"/>
        <w:gridCol w:w="960"/>
        <w:gridCol w:w="960"/>
        <w:gridCol w:w="1000"/>
      </w:tblGrid>
      <w:tr w:rsidR="00F845CA" w:rsidRPr="00BD46D3" w:rsidTr="002F227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b/>
                <w:bCs/>
                <w:color w:val="000000"/>
                <w:sz w:val="18"/>
                <w:szCs w:val="18"/>
                <w:lang w:eastAsia="nl-NL"/>
              </w:rPr>
            </w:pPr>
            <w:proofErr w:type="spellStart"/>
            <w:r w:rsidRPr="00BD46D3">
              <w:rPr>
                <w:b/>
                <w:bCs/>
                <w:color w:val="000000"/>
                <w:sz w:val="18"/>
                <w:szCs w:val="18"/>
                <w:lang w:eastAsia="nl-NL"/>
              </w:rPr>
              <w:t>rttI</w:t>
            </w:r>
            <w:proofErr w:type="spellEnd"/>
          </w:p>
        </w:tc>
        <w:tc>
          <w:tcPr>
            <w:tcW w:w="3640" w:type="dxa"/>
            <w:tcBorders>
              <w:top w:val="single" w:sz="4" w:space="0" w:color="auto"/>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b/>
                <w:bCs/>
                <w:color w:val="000000"/>
                <w:sz w:val="18"/>
                <w:szCs w:val="18"/>
                <w:lang w:eastAsia="nl-NL"/>
              </w:rPr>
            </w:pPr>
            <w:proofErr w:type="spellStart"/>
            <w:r w:rsidRPr="00BD46D3">
              <w:rPr>
                <w:b/>
                <w:bCs/>
                <w:color w:val="000000"/>
                <w:sz w:val="18"/>
                <w:szCs w:val="18"/>
                <w:lang w:eastAsia="nl-NL"/>
              </w:rPr>
              <w:t>ez</w:t>
            </w:r>
            <w:proofErr w:type="spellEnd"/>
            <w:r w:rsidRPr="00BD46D3">
              <w:rPr>
                <w:b/>
                <w:bCs/>
                <w:color w:val="000000"/>
                <w:sz w:val="18"/>
                <w:szCs w:val="18"/>
                <w:lang w:eastAsia="nl-NL"/>
              </w:rPr>
              <w:t xml:space="preserve"> 1 h1+h2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b/>
                <w:bCs/>
                <w:color w:val="000000"/>
                <w:sz w:val="18"/>
                <w:szCs w:val="18"/>
                <w:lang w:eastAsia="nl-NL"/>
              </w:rPr>
            </w:pPr>
            <w:r w:rsidRPr="00BD46D3">
              <w:rPr>
                <w:b/>
                <w:bCs/>
                <w:color w:val="000000"/>
                <w:sz w:val="18"/>
                <w:szCs w:val="18"/>
                <w:lang w:eastAsia="nl-NL"/>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b/>
                <w:bCs/>
                <w:color w:val="000000"/>
                <w:sz w:val="18"/>
                <w:szCs w:val="18"/>
                <w:lang w:eastAsia="nl-NL"/>
              </w:rPr>
            </w:pPr>
            <w:r w:rsidRPr="00BD46D3">
              <w:rPr>
                <w:b/>
                <w:bCs/>
                <w:color w:val="000000"/>
                <w:sz w:val="18"/>
                <w:szCs w:val="18"/>
                <w:lang w:eastAsia="nl-NL"/>
              </w:rPr>
              <w:t> </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b/>
                <w:bCs/>
                <w:color w:val="000000"/>
                <w:sz w:val="18"/>
                <w:szCs w:val="18"/>
                <w:lang w:eastAsia="nl-NL"/>
              </w:rPr>
            </w:pPr>
            <w:r w:rsidRPr="00BD46D3">
              <w:rPr>
                <w:b/>
                <w:bCs/>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proofErr w:type="spellStart"/>
            <w:r w:rsidRPr="00BD46D3">
              <w:rPr>
                <w:color w:val="000000"/>
                <w:sz w:val="18"/>
                <w:szCs w:val="18"/>
                <w:lang w:eastAsia="nl-NL"/>
              </w:rPr>
              <w:t>opg</w:t>
            </w:r>
            <w:proofErr w:type="spellEnd"/>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Onderwerp</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punten</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proofErr w:type="spellStart"/>
            <w:r w:rsidRPr="00BD46D3">
              <w:rPr>
                <w:color w:val="000000"/>
                <w:sz w:val="18"/>
                <w:szCs w:val="18"/>
                <w:lang w:eastAsia="nl-NL"/>
              </w:rPr>
              <w:t>rtti</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H1: consumptief krediet</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r</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r + t1</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2</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H1: consumptief krediet</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t1</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17</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3</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H1: consumptief krediet</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t2</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61%</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4</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H1: consumptief krediet</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t2</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T2</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5</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Eindwaarde bedrag SI</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t1</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11</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6</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Contante waarde bedrag</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t1</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39%</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7</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Contante waar rente</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t1</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8</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Contante waarde interestbetaling</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3</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t2</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9</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proofErr w:type="spellStart"/>
            <w:r w:rsidRPr="00BD46D3">
              <w:rPr>
                <w:color w:val="000000"/>
                <w:sz w:val="18"/>
                <w:szCs w:val="18"/>
                <w:lang w:eastAsia="nl-NL"/>
              </w:rPr>
              <w:t>Hypotheek:annuiteit</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t2</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10</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proofErr w:type="spellStart"/>
            <w:r w:rsidRPr="00BD46D3">
              <w:rPr>
                <w:color w:val="000000"/>
                <w:sz w:val="18"/>
                <w:szCs w:val="18"/>
                <w:lang w:eastAsia="nl-NL"/>
              </w:rPr>
              <w:t>Hypotheek:annuiteit</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t1</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11</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proofErr w:type="spellStart"/>
            <w:r w:rsidRPr="00BD46D3">
              <w:rPr>
                <w:color w:val="000000"/>
                <w:sz w:val="18"/>
                <w:szCs w:val="18"/>
                <w:lang w:eastAsia="nl-NL"/>
              </w:rPr>
              <w:t>Hypotheek:annuiteit</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t1</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12</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proofErr w:type="spellStart"/>
            <w:r w:rsidRPr="00BD46D3">
              <w:rPr>
                <w:color w:val="000000"/>
                <w:sz w:val="18"/>
                <w:szCs w:val="18"/>
                <w:lang w:eastAsia="nl-NL"/>
              </w:rPr>
              <w:t>Hypotheek:annuiteit</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2</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t2</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13</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H2: kennis</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t1</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14</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H2: BTW</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t1</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15</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H2: openingsbalans</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5</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t1</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r w:rsidR="00F845CA" w:rsidRPr="00BD46D3" w:rsidTr="002F227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c>
          <w:tcPr>
            <w:tcW w:w="364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jc w:val="right"/>
              <w:rPr>
                <w:color w:val="000000"/>
                <w:sz w:val="18"/>
                <w:szCs w:val="18"/>
                <w:lang w:eastAsia="nl-NL"/>
              </w:rPr>
            </w:pPr>
            <w:r w:rsidRPr="00BD46D3">
              <w:rPr>
                <w:color w:val="000000"/>
                <w:sz w:val="18"/>
                <w:szCs w:val="18"/>
                <w:lang w:eastAsia="nl-NL"/>
              </w:rPr>
              <w:t>28</w:t>
            </w:r>
          </w:p>
        </w:tc>
        <w:tc>
          <w:tcPr>
            <w:tcW w:w="96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c>
          <w:tcPr>
            <w:tcW w:w="1000" w:type="dxa"/>
            <w:tcBorders>
              <w:top w:val="nil"/>
              <w:left w:val="nil"/>
              <w:bottom w:val="single" w:sz="4" w:space="0" w:color="auto"/>
              <w:right w:val="single" w:sz="4" w:space="0" w:color="auto"/>
            </w:tcBorders>
            <w:shd w:val="clear" w:color="auto" w:fill="auto"/>
            <w:noWrap/>
            <w:vAlign w:val="bottom"/>
            <w:hideMark/>
          </w:tcPr>
          <w:p w:rsidR="00F845CA" w:rsidRPr="00BD46D3" w:rsidRDefault="00F845CA" w:rsidP="002F2273">
            <w:pPr>
              <w:spacing w:after="0" w:line="240" w:lineRule="auto"/>
              <w:rPr>
                <w:color w:val="000000"/>
                <w:sz w:val="18"/>
                <w:szCs w:val="18"/>
                <w:lang w:eastAsia="nl-NL"/>
              </w:rPr>
            </w:pPr>
            <w:r w:rsidRPr="00BD46D3">
              <w:rPr>
                <w:color w:val="000000"/>
                <w:sz w:val="18"/>
                <w:szCs w:val="18"/>
                <w:lang w:eastAsia="nl-NL"/>
              </w:rPr>
              <w:t> </w:t>
            </w:r>
          </w:p>
        </w:tc>
      </w:tr>
    </w:tbl>
    <w:p w:rsidR="00530A8B" w:rsidRDefault="00F845CA"/>
    <w:sectPr w:rsidR="00530A8B" w:rsidSect="00F845C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CA"/>
    <w:rsid w:val="00976646"/>
    <w:rsid w:val="00D01A28"/>
    <w:rsid w:val="00F845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E651E5-33BB-4C1A-9B3C-1DDE4778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845CA"/>
    <w:pPr>
      <w:spacing w:after="200" w:line="276" w:lineRule="auto"/>
    </w:pPr>
    <w:rPr>
      <w:rFonts w:ascii="Arial" w:eastAsia="Times New Roman" w:hAnsi="Arial" w:cs="Arial"/>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2896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 B (Bas)</dc:creator>
  <cp:keywords/>
  <dc:description/>
  <cp:lastModifiedBy>Jacobs, B (Bas)</cp:lastModifiedBy>
  <cp:revision>1</cp:revision>
  <dcterms:created xsi:type="dcterms:W3CDTF">2017-10-27T09:59:00Z</dcterms:created>
  <dcterms:modified xsi:type="dcterms:W3CDTF">2017-10-27T10:00:00Z</dcterms:modified>
</cp:coreProperties>
</file>