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F05C3D" w14:textId="4DD4FE0A" w:rsidR="00B15537" w:rsidRPr="00102783" w:rsidRDefault="0010278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Opdracht 4.2  </w:t>
      </w:r>
      <w:r w:rsidRPr="00102783">
        <w:rPr>
          <w:b/>
          <w:bCs/>
          <w:sz w:val="32"/>
          <w:szCs w:val="32"/>
        </w:rPr>
        <w:t>Vragen bij Eiwit in de voeding van melkvee.</w:t>
      </w:r>
    </w:p>
    <w:p w14:paraId="60A1F7BF" w14:textId="77777777" w:rsidR="00102783" w:rsidRDefault="00102783"/>
    <w:p w14:paraId="5AF229B8" w14:textId="77777777" w:rsidR="00102783" w:rsidRDefault="00102783">
      <w:r>
        <w:t xml:space="preserve">Een melkkoe heeft per kg </w:t>
      </w:r>
      <w:proofErr w:type="spellStart"/>
      <w:r>
        <w:t>ds</w:t>
      </w:r>
      <w:proofErr w:type="spellEnd"/>
      <w:r>
        <w:t xml:space="preserve"> die ze dagelijks opneemt ca 160 gram RE / kg </w:t>
      </w:r>
      <w:proofErr w:type="spellStart"/>
      <w:r>
        <w:t>ds</w:t>
      </w:r>
      <w:proofErr w:type="spellEnd"/>
      <w:r>
        <w:t xml:space="preserve"> nodig. </w:t>
      </w:r>
    </w:p>
    <w:p w14:paraId="5EB90EB0" w14:textId="17376864" w:rsidR="00102783" w:rsidRDefault="00102783">
      <w:r>
        <w:t>In de praktijk varieert dat tussen de 150 en 170 gram per kg ds.</w:t>
      </w:r>
    </w:p>
    <w:p w14:paraId="497A3726" w14:textId="636BF58F" w:rsidR="00102783" w:rsidRDefault="00102783">
      <w:r>
        <w:t xml:space="preserve">Voer je meer dan 170 gram RE  / kg </w:t>
      </w:r>
      <w:proofErr w:type="spellStart"/>
      <w:r>
        <w:t>ds</w:t>
      </w:r>
      <w:proofErr w:type="spellEnd"/>
      <w:r>
        <w:t xml:space="preserve"> </w:t>
      </w:r>
      <w:r>
        <w:sym w:font="Wingdings" w:char="F0E0"/>
      </w:r>
      <w:r>
        <w:t xml:space="preserve"> problemen!!</w:t>
      </w:r>
    </w:p>
    <w:p w14:paraId="5608A6F1" w14:textId="76B7291B" w:rsidR="00102783" w:rsidRDefault="00102783">
      <w:r>
        <w:t>Eiwit is duur, dus beperkt voeren!!</w:t>
      </w:r>
    </w:p>
    <w:p w14:paraId="7B74705B" w14:textId="3E4B87E9" w:rsidR="00102783" w:rsidRDefault="00102783">
      <w:r>
        <w:t>1% minder RE in je rantsoen betekent 1 % minder NH3 – uitstoot, dus minder eiwit is beter voor het milieu</w:t>
      </w:r>
    </w:p>
    <w:p w14:paraId="1C06BC78" w14:textId="77777777" w:rsidR="00102783" w:rsidRDefault="00102783"/>
    <w:p w14:paraId="39769C1B" w14:textId="77777777" w:rsidR="00102783" w:rsidRDefault="00102783">
      <w:r>
        <w:t>Zoek van de onderstaande voedermiddelen de gevraagde kengetallen op en noteer ze in de tabel</w:t>
      </w:r>
    </w:p>
    <w:tbl>
      <w:tblPr>
        <w:tblStyle w:val="Tabelraster"/>
        <w:tblW w:w="9129" w:type="dxa"/>
        <w:tblLook w:val="04A0" w:firstRow="1" w:lastRow="0" w:firstColumn="1" w:lastColumn="0" w:noHBand="0" w:noVBand="1"/>
      </w:tblPr>
      <w:tblGrid>
        <w:gridCol w:w="2006"/>
        <w:gridCol w:w="670"/>
        <w:gridCol w:w="1212"/>
        <w:gridCol w:w="889"/>
        <w:gridCol w:w="1040"/>
        <w:gridCol w:w="1172"/>
        <w:gridCol w:w="2140"/>
      </w:tblGrid>
      <w:tr w:rsidR="00102783" w14:paraId="147C2115" w14:textId="3B023BC7" w:rsidTr="00102783">
        <w:tc>
          <w:tcPr>
            <w:tcW w:w="1993" w:type="dxa"/>
          </w:tcPr>
          <w:p w14:paraId="0293F918" w14:textId="1AE6B761" w:rsidR="00102783" w:rsidRPr="00102783" w:rsidRDefault="00102783">
            <w:pPr>
              <w:rPr>
                <w:b/>
                <w:bCs/>
              </w:rPr>
            </w:pPr>
            <w:r w:rsidRPr="00102783">
              <w:rPr>
                <w:b/>
                <w:bCs/>
              </w:rPr>
              <w:t>Voedermiddel</w:t>
            </w:r>
          </w:p>
        </w:tc>
        <w:tc>
          <w:tcPr>
            <w:tcW w:w="656" w:type="dxa"/>
          </w:tcPr>
          <w:p w14:paraId="01C7B343" w14:textId="47F5F916" w:rsidR="00102783" w:rsidRPr="00102783" w:rsidRDefault="00102783">
            <w:pPr>
              <w:rPr>
                <w:b/>
                <w:bCs/>
              </w:rPr>
            </w:pPr>
            <w:proofErr w:type="spellStart"/>
            <w:r w:rsidRPr="00102783">
              <w:rPr>
                <w:b/>
                <w:bCs/>
              </w:rPr>
              <w:t>Ds</w:t>
            </w:r>
            <w:proofErr w:type="spellEnd"/>
            <w:r w:rsidRPr="00102783">
              <w:rPr>
                <w:b/>
                <w:bCs/>
              </w:rPr>
              <w:t>%</w:t>
            </w:r>
          </w:p>
        </w:tc>
        <w:tc>
          <w:tcPr>
            <w:tcW w:w="1156" w:type="dxa"/>
          </w:tcPr>
          <w:p w14:paraId="6534C4E4" w14:textId="7C28C2B4" w:rsidR="00102783" w:rsidRPr="00102783" w:rsidRDefault="00102783">
            <w:pPr>
              <w:rPr>
                <w:b/>
                <w:bCs/>
              </w:rPr>
            </w:pPr>
            <w:r w:rsidRPr="00102783">
              <w:rPr>
                <w:b/>
                <w:bCs/>
              </w:rPr>
              <w:t>VEM/</w:t>
            </w:r>
            <w:proofErr w:type="spellStart"/>
            <w:r w:rsidRPr="00102783">
              <w:rPr>
                <w:b/>
                <w:bCs/>
              </w:rPr>
              <w:t>kgds</w:t>
            </w:r>
            <w:proofErr w:type="spellEnd"/>
          </w:p>
        </w:tc>
        <w:tc>
          <w:tcPr>
            <w:tcW w:w="897" w:type="dxa"/>
          </w:tcPr>
          <w:p w14:paraId="34724E78" w14:textId="285BEE2B" w:rsidR="00102783" w:rsidRPr="00102783" w:rsidRDefault="00102783">
            <w:pPr>
              <w:rPr>
                <w:b/>
                <w:bCs/>
              </w:rPr>
            </w:pPr>
            <w:r w:rsidRPr="00102783">
              <w:rPr>
                <w:b/>
                <w:bCs/>
              </w:rPr>
              <w:t xml:space="preserve">RE/kg </w:t>
            </w:r>
            <w:proofErr w:type="spellStart"/>
            <w:r w:rsidRPr="00102783">
              <w:rPr>
                <w:b/>
                <w:bCs/>
              </w:rPr>
              <w:t>ds</w:t>
            </w:r>
            <w:proofErr w:type="spellEnd"/>
          </w:p>
        </w:tc>
        <w:tc>
          <w:tcPr>
            <w:tcW w:w="1048" w:type="dxa"/>
          </w:tcPr>
          <w:p w14:paraId="20391628" w14:textId="2F0D60DC" w:rsidR="00102783" w:rsidRPr="00102783" w:rsidRDefault="00102783">
            <w:pPr>
              <w:rPr>
                <w:b/>
                <w:bCs/>
              </w:rPr>
            </w:pPr>
            <w:r w:rsidRPr="00102783">
              <w:rPr>
                <w:b/>
                <w:bCs/>
              </w:rPr>
              <w:t xml:space="preserve">DVE/kg </w:t>
            </w:r>
            <w:proofErr w:type="spellStart"/>
            <w:r w:rsidRPr="00102783">
              <w:rPr>
                <w:b/>
                <w:bCs/>
              </w:rPr>
              <w:t>ds</w:t>
            </w:r>
            <w:proofErr w:type="spellEnd"/>
          </w:p>
        </w:tc>
        <w:tc>
          <w:tcPr>
            <w:tcW w:w="1191" w:type="dxa"/>
          </w:tcPr>
          <w:p w14:paraId="4913B7B9" w14:textId="51801222" w:rsidR="00102783" w:rsidRPr="00102783" w:rsidRDefault="0010278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OEB/kg </w:t>
            </w:r>
            <w:proofErr w:type="spellStart"/>
            <w:r>
              <w:rPr>
                <w:b/>
                <w:bCs/>
              </w:rPr>
              <w:t>ds</w:t>
            </w:r>
            <w:proofErr w:type="spellEnd"/>
          </w:p>
        </w:tc>
        <w:tc>
          <w:tcPr>
            <w:tcW w:w="2188" w:type="dxa"/>
          </w:tcPr>
          <w:p w14:paraId="5FBC028E" w14:textId="24337F73" w:rsidR="00102783" w:rsidRPr="00102783" w:rsidRDefault="00102783">
            <w:pPr>
              <w:rPr>
                <w:b/>
                <w:bCs/>
              </w:rPr>
            </w:pPr>
            <w:r w:rsidRPr="00102783">
              <w:rPr>
                <w:b/>
                <w:bCs/>
              </w:rPr>
              <w:t>Opmerkingen</w:t>
            </w:r>
          </w:p>
        </w:tc>
      </w:tr>
      <w:tr w:rsidR="00102783" w14:paraId="42E58699" w14:textId="4ABAE371" w:rsidTr="00102783">
        <w:tc>
          <w:tcPr>
            <w:tcW w:w="1993" w:type="dxa"/>
          </w:tcPr>
          <w:p w14:paraId="35B8D151" w14:textId="6154FF26" w:rsidR="00102783" w:rsidRDefault="00102783">
            <w:r>
              <w:t>Vers weidegras</w:t>
            </w:r>
          </w:p>
        </w:tc>
        <w:tc>
          <w:tcPr>
            <w:tcW w:w="656" w:type="dxa"/>
          </w:tcPr>
          <w:p w14:paraId="0E42D823" w14:textId="77777777" w:rsidR="00102783" w:rsidRDefault="00102783"/>
        </w:tc>
        <w:tc>
          <w:tcPr>
            <w:tcW w:w="1156" w:type="dxa"/>
          </w:tcPr>
          <w:p w14:paraId="356A63AC" w14:textId="77777777" w:rsidR="00102783" w:rsidRDefault="00102783"/>
        </w:tc>
        <w:tc>
          <w:tcPr>
            <w:tcW w:w="897" w:type="dxa"/>
          </w:tcPr>
          <w:p w14:paraId="4D7E96B9" w14:textId="77777777" w:rsidR="00102783" w:rsidRDefault="00102783"/>
        </w:tc>
        <w:tc>
          <w:tcPr>
            <w:tcW w:w="1048" w:type="dxa"/>
          </w:tcPr>
          <w:p w14:paraId="0C691DDD" w14:textId="77777777" w:rsidR="00102783" w:rsidRDefault="00102783"/>
        </w:tc>
        <w:tc>
          <w:tcPr>
            <w:tcW w:w="1191" w:type="dxa"/>
          </w:tcPr>
          <w:p w14:paraId="37AB54EB" w14:textId="77777777" w:rsidR="00102783" w:rsidRDefault="00102783"/>
        </w:tc>
        <w:tc>
          <w:tcPr>
            <w:tcW w:w="2188" w:type="dxa"/>
          </w:tcPr>
          <w:p w14:paraId="7EB4486E" w14:textId="77777777" w:rsidR="00102783" w:rsidRDefault="00102783"/>
        </w:tc>
      </w:tr>
      <w:tr w:rsidR="00102783" w14:paraId="1DA67496" w14:textId="654B90C1" w:rsidTr="00102783">
        <w:tc>
          <w:tcPr>
            <w:tcW w:w="1993" w:type="dxa"/>
          </w:tcPr>
          <w:p w14:paraId="52D9D7C8" w14:textId="47EFD6A6" w:rsidR="00102783" w:rsidRDefault="00102783">
            <w:proofErr w:type="spellStart"/>
            <w:r>
              <w:t>Voordroogkuil</w:t>
            </w:r>
            <w:proofErr w:type="spellEnd"/>
          </w:p>
        </w:tc>
        <w:tc>
          <w:tcPr>
            <w:tcW w:w="656" w:type="dxa"/>
          </w:tcPr>
          <w:p w14:paraId="0A37EFE6" w14:textId="77777777" w:rsidR="00102783" w:rsidRDefault="00102783"/>
        </w:tc>
        <w:tc>
          <w:tcPr>
            <w:tcW w:w="1156" w:type="dxa"/>
          </w:tcPr>
          <w:p w14:paraId="1EFAEEAC" w14:textId="77777777" w:rsidR="00102783" w:rsidRDefault="00102783"/>
        </w:tc>
        <w:tc>
          <w:tcPr>
            <w:tcW w:w="897" w:type="dxa"/>
          </w:tcPr>
          <w:p w14:paraId="1BA30518" w14:textId="77777777" w:rsidR="00102783" w:rsidRDefault="00102783"/>
        </w:tc>
        <w:tc>
          <w:tcPr>
            <w:tcW w:w="1048" w:type="dxa"/>
          </w:tcPr>
          <w:p w14:paraId="58071D91" w14:textId="77777777" w:rsidR="00102783" w:rsidRDefault="00102783"/>
        </w:tc>
        <w:tc>
          <w:tcPr>
            <w:tcW w:w="1191" w:type="dxa"/>
          </w:tcPr>
          <w:p w14:paraId="24063831" w14:textId="77777777" w:rsidR="00102783" w:rsidRDefault="00102783"/>
        </w:tc>
        <w:tc>
          <w:tcPr>
            <w:tcW w:w="2188" w:type="dxa"/>
          </w:tcPr>
          <w:p w14:paraId="1EFD326D" w14:textId="77777777" w:rsidR="00102783" w:rsidRDefault="00102783"/>
        </w:tc>
      </w:tr>
      <w:tr w:rsidR="00102783" w14:paraId="1EC1DEA3" w14:textId="7284522A" w:rsidTr="00102783">
        <w:tc>
          <w:tcPr>
            <w:tcW w:w="1993" w:type="dxa"/>
          </w:tcPr>
          <w:p w14:paraId="62305469" w14:textId="18DC75E6" w:rsidR="00102783" w:rsidRDefault="00102783">
            <w:r>
              <w:t>Snijmais</w:t>
            </w:r>
          </w:p>
        </w:tc>
        <w:tc>
          <w:tcPr>
            <w:tcW w:w="656" w:type="dxa"/>
          </w:tcPr>
          <w:p w14:paraId="73232286" w14:textId="77777777" w:rsidR="00102783" w:rsidRDefault="00102783"/>
        </w:tc>
        <w:tc>
          <w:tcPr>
            <w:tcW w:w="1156" w:type="dxa"/>
          </w:tcPr>
          <w:p w14:paraId="25F05B7A" w14:textId="77777777" w:rsidR="00102783" w:rsidRDefault="00102783"/>
        </w:tc>
        <w:tc>
          <w:tcPr>
            <w:tcW w:w="897" w:type="dxa"/>
          </w:tcPr>
          <w:p w14:paraId="10F22746" w14:textId="77777777" w:rsidR="00102783" w:rsidRDefault="00102783"/>
        </w:tc>
        <w:tc>
          <w:tcPr>
            <w:tcW w:w="1048" w:type="dxa"/>
          </w:tcPr>
          <w:p w14:paraId="34D954A3" w14:textId="77777777" w:rsidR="00102783" w:rsidRDefault="00102783"/>
        </w:tc>
        <w:tc>
          <w:tcPr>
            <w:tcW w:w="1191" w:type="dxa"/>
          </w:tcPr>
          <w:p w14:paraId="1090D180" w14:textId="77777777" w:rsidR="00102783" w:rsidRDefault="00102783"/>
        </w:tc>
        <w:tc>
          <w:tcPr>
            <w:tcW w:w="2188" w:type="dxa"/>
          </w:tcPr>
          <w:p w14:paraId="59511BE7" w14:textId="77777777" w:rsidR="00102783" w:rsidRDefault="00102783"/>
        </w:tc>
      </w:tr>
      <w:tr w:rsidR="00102783" w14:paraId="72F21D93" w14:textId="17A8567F" w:rsidTr="00102783">
        <w:tc>
          <w:tcPr>
            <w:tcW w:w="1993" w:type="dxa"/>
          </w:tcPr>
          <w:p w14:paraId="7D845AC9" w14:textId="383E208D" w:rsidR="00102783" w:rsidRDefault="00102783">
            <w:r>
              <w:t>Luzerne</w:t>
            </w:r>
          </w:p>
        </w:tc>
        <w:tc>
          <w:tcPr>
            <w:tcW w:w="656" w:type="dxa"/>
          </w:tcPr>
          <w:p w14:paraId="599BC528" w14:textId="77777777" w:rsidR="00102783" w:rsidRDefault="00102783"/>
        </w:tc>
        <w:tc>
          <w:tcPr>
            <w:tcW w:w="1156" w:type="dxa"/>
          </w:tcPr>
          <w:p w14:paraId="47E77E5A" w14:textId="77777777" w:rsidR="00102783" w:rsidRDefault="00102783"/>
        </w:tc>
        <w:tc>
          <w:tcPr>
            <w:tcW w:w="897" w:type="dxa"/>
          </w:tcPr>
          <w:p w14:paraId="16E70EFA" w14:textId="77777777" w:rsidR="00102783" w:rsidRDefault="00102783"/>
        </w:tc>
        <w:tc>
          <w:tcPr>
            <w:tcW w:w="1048" w:type="dxa"/>
          </w:tcPr>
          <w:p w14:paraId="39363CDA" w14:textId="77777777" w:rsidR="00102783" w:rsidRDefault="00102783"/>
        </w:tc>
        <w:tc>
          <w:tcPr>
            <w:tcW w:w="1191" w:type="dxa"/>
          </w:tcPr>
          <w:p w14:paraId="70C93B3A" w14:textId="77777777" w:rsidR="00102783" w:rsidRDefault="00102783"/>
        </w:tc>
        <w:tc>
          <w:tcPr>
            <w:tcW w:w="2188" w:type="dxa"/>
          </w:tcPr>
          <w:p w14:paraId="300AF6FE" w14:textId="77777777" w:rsidR="00102783" w:rsidRDefault="00102783"/>
        </w:tc>
      </w:tr>
      <w:tr w:rsidR="00102783" w14:paraId="481019CA" w14:textId="2FB2323C" w:rsidTr="00102783">
        <w:tc>
          <w:tcPr>
            <w:tcW w:w="1993" w:type="dxa"/>
          </w:tcPr>
          <w:p w14:paraId="0E091EFB" w14:textId="771122BB" w:rsidR="00102783" w:rsidRDefault="00102783">
            <w:r>
              <w:t>Bietenperspulp</w:t>
            </w:r>
          </w:p>
        </w:tc>
        <w:tc>
          <w:tcPr>
            <w:tcW w:w="656" w:type="dxa"/>
          </w:tcPr>
          <w:p w14:paraId="0EF63CCF" w14:textId="77777777" w:rsidR="00102783" w:rsidRDefault="00102783"/>
        </w:tc>
        <w:tc>
          <w:tcPr>
            <w:tcW w:w="1156" w:type="dxa"/>
          </w:tcPr>
          <w:p w14:paraId="17877877" w14:textId="77777777" w:rsidR="00102783" w:rsidRDefault="00102783"/>
        </w:tc>
        <w:tc>
          <w:tcPr>
            <w:tcW w:w="897" w:type="dxa"/>
          </w:tcPr>
          <w:p w14:paraId="4325279A" w14:textId="77777777" w:rsidR="00102783" w:rsidRDefault="00102783"/>
        </w:tc>
        <w:tc>
          <w:tcPr>
            <w:tcW w:w="1048" w:type="dxa"/>
          </w:tcPr>
          <w:p w14:paraId="036D0588" w14:textId="77777777" w:rsidR="00102783" w:rsidRDefault="00102783"/>
        </w:tc>
        <w:tc>
          <w:tcPr>
            <w:tcW w:w="1191" w:type="dxa"/>
          </w:tcPr>
          <w:p w14:paraId="0879E9EF" w14:textId="77777777" w:rsidR="00102783" w:rsidRDefault="00102783"/>
        </w:tc>
        <w:tc>
          <w:tcPr>
            <w:tcW w:w="2188" w:type="dxa"/>
          </w:tcPr>
          <w:p w14:paraId="623DF7F8" w14:textId="77777777" w:rsidR="00102783" w:rsidRDefault="00102783"/>
        </w:tc>
      </w:tr>
      <w:tr w:rsidR="00102783" w14:paraId="75A7362C" w14:textId="7E5ECC91" w:rsidTr="00102783">
        <w:tc>
          <w:tcPr>
            <w:tcW w:w="1993" w:type="dxa"/>
          </w:tcPr>
          <w:p w14:paraId="0D21D0D9" w14:textId="2A58CE86" w:rsidR="00102783" w:rsidRDefault="00102783">
            <w:r>
              <w:t>Bierbostel</w:t>
            </w:r>
          </w:p>
        </w:tc>
        <w:tc>
          <w:tcPr>
            <w:tcW w:w="656" w:type="dxa"/>
          </w:tcPr>
          <w:p w14:paraId="6555BD11" w14:textId="77777777" w:rsidR="00102783" w:rsidRDefault="00102783"/>
        </w:tc>
        <w:tc>
          <w:tcPr>
            <w:tcW w:w="1156" w:type="dxa"/>
          </w:tcPr>
          <w:p w14:paraId="254323C6" w14:textId="77777777" w:rsidR="00102783" w:rsidRDefault="00102783"/>
        </w:tc>
        <w:tc>
          <w:tcPr>
            <w:tcW w:w="897" w:type="dxa"/>
          </w:tcPr>
          <w:p w14:paraId="1BC01A4E" w14:textId="77777777" w:rsidR="00102783" w:rsidRDefault="00102783"/>
        </w:tc>
        <w:tc>
          <w:tcPr>
            <w:tcW w:w="1048" w:type="dxa"/>
          </w:tcPr>
          <w:p w14:paraId="33BDDEBB" w14:textId="77777777" w:rsidR="00102783" w:rsidRDefault="00102783"/>
        </w:tc>
        <w:tc>
          <w:tcPr>
            <w:tcW w:w="1191" w:type="dxa"/>
          </w:tcPr>
          <w:p w14:paraId="16166ED9" w14:textId="77777777" w:rsidR="00102783" w:rsidRDefault="00102783"/>
        </w:tc>
        <w:tc>
          <w:tcPr>
            <w:tcW w:w="2188" w:type="dxa"/>
          </w:tcPr>
          <w:p w14:paraId="15DAD0F6" w14:textId="77777777" w:rsidR="00102783" w:rsidRDefault="00102783"/>
        </w:tc>
      </w:tr>
      <w:tr w:rsidR="00102783" w14:paraId="6970D41D" w14:textId="068F31A1" w:rsidTr="00102783">
        <w:tc>
          <w:tcPr>
            <w:tcW w:w="1993" w:type="dxa"/>
          </w:tcPr>
          <w:p w14:paraId="6D2774E2" w14:textId="6DF1386C" w:rsidR="00102783" w:rsidRDefault="00102783">
            <w:proofErr w:type="spellStart"/>
            <w:r>
              <w:t>Tarwegistconcentr</w:t>
            </w:r>
            <w:proofErr w:type="spellEnd"/>
            <w:r>
              <w:t>.</w:t>
            </w:r>
          </w:p>
        </w:tc>
        <w:tc>
          <w:tcPr>
            <w:tcW w:w="656" w:type="dxa"/>
          </w:tcPr>
          <w:p w14:paraId="1DBBF5DE" w14:textId="77777777" w:rsidR="00102783" w:rsidRDefault="00102783"/>
        </w:tc>
        <w:tc>
          <w:tcPr>
            <w:tcW w:w="1156" w:type="dxa"/>
          </w:tcPr>
          <w:p w14:paraId="4ED4118D" w14:textId="77777777" w:rsidR="00102783" w:rsidRDefault="00102783"/>
        </w:tc>
        <w:tc>
          <w:tcPr>
            <w:tcW w:w="897" w:type="dxa"/>
          </w:tcPr>
          <w:p w14:paraId="38B22823" w14:textId="77777777" w:rsidR="00102783" w:rsidRDefault="00102783"/>
        </w:tc>
        <w:tc>
          <w:tcPr>
            <w:tcW w:w="1048" w:type="dxa"/>
          </w:tcPr>
          <w:p w14:paraId="25BA9F5B" w14:textId="77777777" w:rsidR="00102783" w:rsidRDefault="00102783"/>
        </w:tc>
        <w:tc>
          <w:tcPr>
            <w:tcW w:w="1191" w:type="dxa"/>
          </w:tcPr>
          <w:p w14:paraId="03803B55" w14:textId="77777777" w:rsidR="00102783" w:rsidRDefault="00102783"/>
        </w:tc>
        <w:tc>
          <w:tcPr>
            <w:tcW w:w="2188" w:type="dxa"/>
          </w:tcPr>
          <w:p w14:paraId="3E6FB32C" w14:textId="77777777" w:rsidR="00102783" w:rsidRDefault="00102783"/>
        </w:tc>
      </w:tr>
      <w:tr w:rsidR="00102783" w14:paraId="5DF5BDDF" w14:textId="5E3975F9" w:rsidTr="00102783">
        <w:tc>
          <w:tcPr>
            <w:tcW w:w="1993" w:type="dxa"/>
          </w:tcPr>
          <w:p w14:paraId="1C280E9F" w14:textId="50AC2427" w:rsidR="00102783" w:rsidRDefault="00102783">
            <w:r>
              <w:t>Gerstemeel</w:t>
            </w:r>
          </w:p>
        </w:tc>
        <w:tc>
          <w:tcPr>
            <w:tcW w:w="656" w:type="dxa"/>
          </w:tcPr>
          <w:p w14:paraId="47C5A840" w14:textId="77777777" w:rsidR="00102783" w:rsidRDefault="00102783"/>
        </w:tc>
        <w:tc>
          <w:tcPr>
            <w:tcW w:w="1156" w:type="dxa"/>
          </w:tcPr>
          <w:p w14:paraId="04D48BD3" w14:textId="77777777" w:rsidR="00102783" w:rsidRDefault="00102783"/>
        </w:tc>
        <w:tc>
          <w:tcPr>
            <w:tcW w:w="897" w:type="dxa"/>
          </w:tcPr>
          <w:p w14:paraId="6904D8B2" w14:textId="77777777" w:rsidR="00102783" w:rsidRDefault="00102783"/>
        </w:tc>
        <w:tc>
          <w:tcPr>
            <w:tcW w:w="1048" w:type="dxa"/>
          </w:tcPr>
          <w:p w14:paraId="79FA0398" w14:textId="77777777" w:rsidR="00102783" w:rsidRDefault="00102783"/>
        </w:tc>
        <w:tc>
          <w:tcPr>
            <w:tcW w:w="1191" w:type="dxa"/>
          </w:tcPr>
          <w:p w14:paraId="0768E3BF" w14:textId="77777777" w:rsidR="00102783" w:rsidRDefault="00102783"/>
        </w:tc>
        <w:tc>
          <w:tcPr>
            <w:tcW w:w="2188" w:type="dxa"/>
          </w:tcPr>
          <w:p w14:paraId="5D6FCD3D" w14:textId="77777777" w:rsidR="00102783" w:rsidRDefault="00102783"/>
        </w:tc>
      </w:tr>
      <w:tr w:rsidR="00102783" w14:paraId="3F54A388" w14:textId="252179B3" w:rsidTr="00102783">
        <w:tc>
          <w:tcPr>
            <w:tcW w:w="1993" w:type="dxa"/>
          </w:tcPr>
          <w:p w14:paraId="521E9BA7" w14:textId="5C029057" w:rsidR="00102783" w:rsidRDefault="00102783" w:rsidP="00102783">
            <w:r>
              <w:t>Tarwemeel</w:t>
            </w:r>
          </w:p>
        </w:tc>
        <w:tc>
          <w:tcPr>
            <w:tcW w:w="656" w:type="dxa"/>
          </w:tcPr>
          <w:p w14:paraId="7B464469" w14:textId="77777777" w:rsidR="00102783" w:rsidRDefault="00102783" w:rsidP="00102783"/>
        </w:tc>
        <w:tc>
          <w:tcPr>
            <w:tcW w:w="1156" w:type="dxa"/>
          </w:tcPr>
          <w:p w14:paraId="51BB5BD1" w14:textId="77777777" w:rsidR="00102783" w:rsidRDefault="00102783" w:rsidP="00102783"/>
        </w:tc>
        <w:tc>
          <w:tcPr>
            <w:tcW w:w="897" w:type="dxa"/>
          </w:tcPr>
          <w:p w14:paraId="1BBE3B84" w14:textId="77777777" w:rsidR="00102783" w:rsidRDefault="00102783" w:rsidP="00102783"/>
        </w:tc>
        <w:tc>
          <w:tcPr>
            <w:tcW w:w="1048" w:type="dxa"/>
          </w:tcPr>
          <w:p w14:paraId="6BFE0194" w14:textId="77777777" w:rsidR="00102783" w:rsidRDefault="00102783" w:rsidP="00102783"/>
        </w:tc>
        <w:tc>
          <w:tcPr>
            <w:tcW w:w="1191" w:type="dxa"/>
          </w:tcPr>
          <w:p w14:paraId="0A8F87AD" w14:textId="77777777" w:rsidR="00102783" w:rsidRDefault="00102783" w:rsidP="00102783"/>
        </w:tc>
        <w:tc>
          <w:tcPr>
            <w:tcW w:w="2188" w:type="dxa"/>
          </w:tcPr>
          <w:p w14:paraId="10468805" w14:textId="77777777" w:rsidR="00102783" w:rsidRDefault="00102783" w:rsidP="00102783"/>
        </w:tc>
      </w:tr>
      <w:tr w:rsidR="00102783" w14:paraId="613A8F57" w14:textId="7CDCDFEF" w:rsidTr="00102783">
        <w:tc>
          <w:tcPr>
            <w:tcW w:w="1993" w:type="dxa"/>
          </w:tcPr>
          <w:p w14:paraId="1129021B" w14:textId="6968310B" w:rsidR="00102783" w:rsidRDefault="00102783" w:rsidP="00102783">
            <w:r>
              <w:t>Sojaschroot</w:t>
            </w:r>
          </w:p>
        </w:tc>
        <w:tc>
          <w:tcPr>
            <w:tcW w:w="656" w:type="dxa"/>
          </w:tcPr>
          <w:p w14:paraId="6D4280DA" w14:textId="77777777" w:rsidR="00102783" w:rsidRDefault="00102783" w:rsidP="00102783"/>
        </w:tc>
        <w:tc>
          <w:tcPr>
            <w:tcW w:w="1156" w:type="dxa"/>
          </w:tcPr>
          <w:p w14:paraId="2B560A22" w14:textId="77777777" w:rsidR="00102783" w:rsidRDefault="00102783" w:rsidP="00102783"/>
        </w:tc>
        <w:tc>
          <w:tcPr>
            <w:tcW w:w="897" w:type="dxa"/>
          </w:tcPr>
          <w:p w14:paraId="1ECF7339" w14:textId="77777777" w:rsidR="00102783" w:rsidRDefault="00102783" w:rsidP="00102783"/>
        </w:tc>
        <w:tc>
          <w:tcPr>
            <w:tcW w:w="1048" w:type="dxa"/>
          </w:tcPr>
          <w:p w14:paraId="17842661" w14:textId="77777777" w:rsidR="00102783" w:rsidRDefault="00102783" w:rsidP="00102783"/>
        </w:tc>
        <w:tc>
          <w:tcPr>
            <w:tcW w:w="1191" w:type="dxa"/>
          </w:tcPr>
          <w:p w14:paraId="43C11474" w14:textId="77777777" w:rsidR="00102783" w:rsidRDefault="00102783" w:rsidP="00102783"/>
        </w:tc>
        <w:tc>
          <w:tcPr>
            <w:tcW w:w="2188" w:type="dxa"/>
          </w:tcPr>
          <w:p w14:paraId="4087D5E6" w14:textId="77777777" w:rsidR="00102783" w:rsidRDefault="00102783" w:rsidP="00102783"/>
        </w:tc>
      </w:tr>
      <w:tr w:rsidR="00102783" w14:paraId="143F186F" w14:textId="77777777" w:rsidTr="00102783">
        <w:tc>
          <w:tcPr>
            <w:tcW w:w="1993" w:type="dxa"/>
          </w:tcPr>
          <w:p w14:paraId="388870A6" w14:textId="5D2E7239" w:rsidR="00102783" w:rsidRDefault="00102783" w:rsidP="00102783">
            <w:r>
              <w:t>Raapzaadschroot</w:t>
            </w:r>
          </w:p>
        </w:tc>
        <w:tc>
          <w:tcPr>
            <w:tcW w:w="656" w:type="dxa"/>
          </w:tcPr>
          <w:p w14:paraId="65565BD5" w14:textId="77777777" w:rsidR="00102783" w:rsidRDefault="00102783" w:rsidP="00102783"/>
        </w:tc>
        <w:tc>
          <w:tcPr>
            <w:tcW w:w="1156" w:type="dxa"/>
          </w:tcPr>
          <w:p w14:paraId="3D0DD7D1" w14:textId="77777777" w:rsidR="00102783" w:rsidRDefault="00102783" w:rsidP="00102783"/>
        </w:tc>
        <w:tc>
          <w:tcPr>
            <w:tcW w:w="897" w:type="dxa"/>
          </w:tcPr>
          <w:p w14:paraId="571D33CF" w14:textId="77777777" w:rsidR="00102783" w:rsidRDefault="00102783" w:rsidP="00102783"/>
        </w:tc>
        <w:tc>
          <w:tcPr>
            <w:tcW w:w="1048" w:type="dxa"/>
          </w:tcPr>
          <w:p w14:paraId="16595F99" w14:textId="77777777" w:rsidR="00102783" w:rsidRDefault="00102783" w:rsidP="00102783"/>
        </w:tc>
        <w:tc>
          <w:tcPr>
            <w:tcW w:w="1191" w:type="dxa"/>
          </w:tcPr>
          <w:p w14:paraId="7DB52A6C" w14:textId="77777777" w:rsidR="00102783" w:rsidRDefault="00102783" w:rsidP="00102783"/>
        </w:tc>
        <w:tc>
          <w:tcPr>
            <w:tcW w:w="2188" w:type="dxa"/>
          </w:tcPr>
          <w:p w14:paraId="2A297A21" w14:textId="77777777" w:rsidR="00102783" w:rsidRDefault="00102783" w:rsidP="00102783"/>
        </w:tc>
      </w:tr>
      <w:tr w:rsidR="00102783" w14:paraId="56C5D1BB" w14:textId="77777777" w:rsidTr="00102783">
        <w:tc>
          <w:tcPr>
            <w:tcW w:w="1993" w:type="dxa"/>
          </w:tcPr>
          <w:p w14:paraId="1B7AC550" w14:textId="43C95FC3" w:rsidR="00102783" w:rsidRDefault="00102783" w:rsidP="00102783">
            <w:r>
              <w:t>Mengvoer (brok)</w:t>
            </w:r>
          </w:p>
        </w:tc>
        <w:tc>
          <w:tcPr>
            <w:tcW w:w="656" w:type="dxa"/>
          </w:tcPr>
          <w:p w14:paraId="4FF042F6" w14:textId="77777777" w:rsidR="00102783" w:rsidRDefault="00102783" w:rsidP="00102783"/>
        </w:tc>
        <w:tc>
          <w:tcPr>
            <w:tcW w:w="1156" w:type="dxa"/>
          </w:tcPr>
          <w:p w14:paraId="4F45BA59" w14:textId="77777777" w:rsidR="00102783" w:rsidRDefault="00102783" w:rsidP="00102783"/>
        </w:tc>
        <w:tc>
          <w:tcPr>
            <w:tcW w:w="897" w:type="dxa"/>
          </w:tcPr>
          <w:p w14:paraId="410AC026" w14:textId="77777777" w:rsidR="00102783" w:rsidRDefault="00102783" w:rsidP="00102783"/>
        </w:tc>
        <w:tc>
          <w:tcPr>
            <w:tcW w:w="1048" w:type="dxa"/>
          </w:tcPr>
          <w:p w14:paraId="547A4726" w14:textId="77777777" w:rsidR="00102783" w:rsidRDefault="00102783" w:rsidP="00102783"/>
        </w:tc>
        <w:tc>
          <w:tcPr>
            <w:tcW w:w="1191" w:type="dxa"/>
          </w:tcPr>
          <w:p w14:paraId="7208525F" w14:textId="77777777" w:rsidR="00102783" w:rsidRDefault="00102783" w:rsidP="00102783"/>
        </w:tc>
        <w:tc>
          <w:tcPr>
            <w:tcW w:w="2188" w:type="dxa"/>
          </w:tcPr>
          <w:p w14:paraId="444CF0FC" w14:textId="77777777" w:rsidR="00102783" w:rsidRDefault="00102783" w:rsidP="00102783"/>
        </w:tc>
      </w:tr>
    </w:tbl>
    <w:p w14:paraId="4618BB9A" w14:textId="2E9C33A9" w:rsidR="00102783" w:rsidRDefault="00102783"/>
    <w:p w14:paraId="0192A5CF" w14:textId="77777777" w:rsidR="00102783" w:rsidRDefault="00102783"/>
    <w:p w14:paraId="0F7E83DB" w14:textId="28B92E27" w:rsidR="00102783" w:rsidRDefault="00102783">
      <w:r>
        <w:t xml:space="preserve">Zoek nu de prijs per kg op van …. </w:t>
      </w:r>
    </w:p>
    <w:p w14:paraId="34916099" w14:textId="77777777" w:rsidR="00102783" w:rsidRDefault="00102783"/>
    <w:p w14:paraId="7CCDD864" w14:textId="77777777" w:rsidR="00102783" w:rsidRDefault="00102783"/>
    <w:p w14:paraId="39741B09" w14:textId="27327FEE" w:rsidR="00102783" w:rsidRDefault="00102783">
      <w:r>
        <w:t>Welke conclusies kun je trekken?</w:t>
      </w:r>
    </w:p>
    <w:sectPr w:rsidR="001027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783"/>
    <w:rsid w:val="00102783"/>
    <w:rsid w:val="002B6EBC"/>
    <w:rsid w:val="00B15537"/>
    <w:rsid w:val="00B80692"/>
    <w:rsid w:val="00CC1A86"/>
    <w:rsid w:val="00D8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57459"/>
  <w15:chartTrackingRefBased/>
  <w15:docId w15:val="{A4D1E5A9-86D7-4611-996C-2D9EC94DD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027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027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027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027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027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1027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027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027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027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027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027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027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02783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02783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02783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02783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02783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0278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1027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027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027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027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1027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10278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10278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102783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027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02783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102783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102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134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 Willems</dc:creator>
  <cp:keywords/>
  <dc:description/>
  <cp:lastModifiedBy>Geert Willems</cp:lastModifiedBy>
  <cp:revision>1</cp:revision>
  <dcterms:created xsi:type="dcterms:W3CDTF">2024-11-13T07:46:00Z</dcterms:created>
  <dcterms:modified xsi:type="dcterms:W3CDTF">2024-11-13T07:58:00Z</dcterms:modified>
</cp:coreProperties>
</file>