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DB7" w:rsidRPr="00864C87" w:rsidRDefault="001C3DB7" w:rsidP="001C3DB7">
      <w:pPr>
        <w:pStyle w:val="Kop2"/>
      </w:pPr>
      <w:bookmarkStart w:id="0" w:name="_Toc453167528"/>
      <w:r>
        <w:t xml:space="preserve">IBS 1.1 </w:t>
      </w:r>
      <w:proofErr w:type="spellStart"/>
      <w:r>
        <w:t>Biobased</w:t>
      </w:r>
      <w:proofErr w:type="spellEnd"/>
      <w:r>
        <w:t xml:space="preserve"> denken en handelen</w:t>
      </w:r>
      <w:bookmarkEnd w:id="0"/>
    </w:p>
    <w:tbl>
      <w:tblPr>
        <w:tblStyle w:val="Gemiddeldearcering1-accent1"/>
        <w:tblW w:w="0" w:type="auto"/>
        <w:tblLook w:val="04A0" w:firstRow="1" w:lastRow="0" w:firstColumn="1" w:lastColumn="0" w:noHBand="0" w:noVBand="1"/>
      </w:tblPr>
      <w:tblGrid>
        <w:gridCol w:w="1715"/>
        <w:gridCol w:w="494"/>
        <w:gridCol w:w="6843"/>
      </w:tblGrid>
      <w:tr w:rsidR="001C3DB7" w:rsidRPr="00373391" w:rsidTr="00ED42BF">
        <w:trPr>
          <w:cnfStyle w:val="100000000000" w:firstRow="1" w:lastRow="0" w:firstColumn="0" w:lastColumn="0" w:oddVBand="0" w:evenVBand="0" w:oddHBand="0" w:evenHBand="0" w:firstRowFirstColumn="0" w:firstRowLastColumn="0" w:lastRowFirstColumn="0" w:lastRowLastColumn="0"/>
          <w:trHeight w:val="538"/>
        </w:trPr>
        <w:tc>
          <w:tcPr>
            <w:cnfStyle w:val="001000000000" w:firstRow="0" w:lastRow="0" w:firstColumn="1" w:lastColumn="0" w:oddVBand="0" w:evenVBand="0" w:oddHBand="0" w:evenHBand="0" w:firstRowFirstColumn="0" w:firstRowLastColumn="0" w:lastRowFirstColumn="0" w:lastRowLastColumn="0"/>
            <w:tcW w:w="2328" w:type="dxa"/>
            <w:gridSpan w:val="2"/>
            <w:vAlign w:val="center"/>
          </w:tcPr>
          <w:p w:rsidR="001C3DB7" w:rsidRPr="00753646" w:rsidRDefault="001C3DB7" w:rsidP="00ED42BF">
            <w:pPr>
              <w:rPr>
                <w:rFonts w:eastAsia="Arial Unicode MS" w:cs="Arial"/>
                <w:color w:val="auto"/>
                <w:sz w:val="22"/>
              </w:rPr>
            </w:pPr>
            <w:r>
              <w:rPr>
                <w:rFonts w:eastAsia="Arial Unicode MS" w:cs="Arial"/>
                <w:color w:val="auto"/>
                <w:sz w:val="22"/>
              </w:rPr>
              <w:t xml:space="preserve">Titel </w:t>
            </w:r>
            <w:r w:rsidRPr="00333F00">
              <w:rPr>
                <w:rFonts w:eastAsia="Arial Unicode MS" w:cs="Arial"/>
                <w:color w:val="auto"/>
                <w:sz w:val="22"/>
              </w:rPr>
              <w:t>IBS</w:t>
            </w:r>
          </w:p>
        </w:tc>
        <w:tc>
          <w:tcPr>
            <w:tcW w:w="6724" w:type="dxa"/>
            <w:vAlign w:val="center"/>
          </w:tcPr>
          <w:p w:rsidR="001C3DB7" w:rsidRPr="000C386E" w:rsidRDefault="001C3DB7" w:rsidP="00ED42BF">
            <w:pPr>
              <w:cnfStyle w:val="100000000000" w:firstRow="1" w:lastRow="0" w:firstColumn="0" w:lastColumn="0" w:oddVBand="0" w:evenVBand="0" w:oddHBand="0" w:evenHBand="0" w:firstRowFirstColumn="0" w:firstRowLastColumn="0" w:lastRowFirstColumn="0" w:lastRowLastColumn="0"/>
              <w:rPr>
                <w:b w:val="0"/>
                <w:bCs w:val="0"/>
                <w:sz w:val="24"/>
                <w:szCs w:val="24"/>
              </w:rPr>
            </w:pPr>
            <w:proofErr w:type="spellStart"/>
            <w:r>
              <w:rPr>
                <w:rFonts w:eastAsia="Arial Unicode MS" w:cs="Arial"/>
                <w:color w:val="auto"/>
                <w:sz w:val="26"/>
                <w:szCs w:val="26"/>
              </w:rPr>
              <w:t>Biobased</w:t>
            </w:r>
            <w:proofErr w:type="spellEnd"/>
            <w:r>
              <w:rPr>
                <w:rFonts w:eastAsia="Arial Unicode MS" w:cs="Arial"/>
                <w:color w:val="auto"/>
                <w:sz w:val="26"/>
                <w:szCs w:val="26"/>
              </w:rPr>
              <w:t xml:space="preserve"> denken en handelen </w:t>
            </w:r>
          </w:p>
        </w:tc>
      </w:tr>
      <w:tr w:rsidR="001C3DB7" w:rsidRPr="00373391" w:rsidTr="00ED42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8" w:type="dxa"/>
            <w:gridSpan w:val="2"/>
          </w:tcPr>
          <w:p w:rsidR="001C3DB7" w:rsidRPr="00985AB8" w:rsidRDefault="001C3DB7" w:rsidP="00ED42BF">
            <w:pPr>
              <w:rPr>
                <w:rFonts w:eastAsia="Arial Unicode MS" w:cs="Arial"/>
                <w:sz w:val="22"/>
              </w:rPr>
            </w:pPr>
            <w:r w:rsidRPr="00985AB8">
              <w:rPr>
                <w:rFonts w:eastAsia="Arial Unicode MS" w:cs="Arial"/>
                <w:sz w:val="22"/>
              </w:rPr>
              <w:t>Opleiding</w:t>
            </w:r>
          </w:p>
        </w:tc>
        <w:tc>
          <w:tcPr>
            <w:tcW w:w="6724" w:type="dxa"/>
          </w:tcPr>
          <w:p w:rsidR="001C3DB7" w:rsidRPr="00985AB8" w:rsidRDefault="001C3DB7" w:rsidP="00ED42BF">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proofErr w:type="spellStart"/>
            <w:r w:rsidRPr="005639BB">
              <w:rPr>
                <w:rFonts w:eastAsia="Arial Unicode MS" w:cs="Arial"/>
                <w:sz w:val="22"/>
              </w:rPr>
              <w:t>Vakexpert</w:t>
            </w:r>
            <w:proofErr w:type="spellEnd"/>
            <w:r w:rsidRPr="005639BB">
              <w:rPr>
                <w:rFonts w:eastAsia="Arial Unicode MS" w:cs="Arial"/>
                <w:sz w:val="22"/>
              </w:rPr>
              <w:t xml:space="preserve"> teelt en groene technologie</w:t>
            </w:r>
            <w:r>
              <w:rPr>
                <w:rFonts w:eastAsia="Arial Unicode MS" w:cs="Arial"/>
                <w:sz w:val="22"/>
              </w:rPr>
              <w:t xml:space="preserve">, specialisatie </w:t>
            </w:r>
            <w:proofErr w:type="spellStart"/>
            <w:r>
              <w:rPr>
                <w:rFonts w:eastAsia="Arial Unicode MS" w:cs="Arial"/>
                <w:sz w:val="22"/>
              </w:rPr>
              <w:t>Biobased</w:t>
            </w:r>
            <w:proofErr w:type="spellEnd"/>
            <w:r>
              <w:rPr>
                <w:rFonts w:eastAsia="Arial Unicode MS" w:cs="Arial"/>
                <w:sz w:val="22"/>
              </w:rPr>
              <w:t xml:space="preserve"> Technieken </w:t>
            </w:r>
            <w:proofErr w:type="spellStart"/>
            <w:r w:rsidRPr="000C386E">
              <w:rPr>
                <w:rFonts w:eastAsia="Arial Unicode MS" w:cs="Arial"/>
                <w:sz w:val="22"/>
              </w:rPr>
              <w:t>niv</w:t>
            </w:r>
            <w:proofErr w:type="spellEnd"/>
            <w:r w:rsidRPr="000C386E">
              <w:rPr>
                <w:rFonts w:eastAsia="Arial Unicode MS" w:cs="Arial"/>
                <w:sz w:val="22"/>
              </w:rPr>
              <w:t>.</w:t>
            </w:r>
            <w:r>
              <w:rPr>
                <w:rFonts w:eastAsia="Arial Unicode MS" w:cs="Arial"/>
                <w:sz w:val="22"/>
              </w:rPr>
              <w:t xml:space="preserve"> 4</w:t>
            </w:r>
          </w:p>
        </w:tc>
      </w:tr>
      <w:tr w:rsidR="001C3DB7" w:rsidRPr="00373391" w:rsidTr="00ED42B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8" w:type="dxa"/>
            <w:gridSpan w:val="2"/>
          </w:tcPr>
          <w:p w:rsidR="001C3DB7" w:rsidRPr="00985AB8" w:rsidRDefault="001C3DB7" w:rsidP="00ED42BF">
            <w:pPr>
              <w:rPr>
                <w:rFonts w:eastAsia="Arial Unicode MS" w:cs="Arial"/>
                <w:sz w:val="22"/>
              </w:rPr>
            </w:pPr>
          </w:p>
        </w:tc>
        <w:tc>
          <w:tcPr>
            <w:tcW w:w="6724" w:type="dxa"/>
          </w:tcPr>
          <w:p w:rsidR="001C3DB7" w:rsidRDefault="001C3DB7" w:rsidP="00ED42BF">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p>
        </w:tc>
      </w:tr>
      <w:tr w:rsidR="001C3DB7" w:rsidRPr="00373391" w:rsidTr="00ED42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8" w:type="dxa"/>
            <w:gridSpan w:val="2"/>
          </w:tcPr>
          <w:p w:rsidR="001C3DB7" w:rsidRPr="00985AB8" w:rsidRDefault="001C3DB7" w:rsidP="00ED42BF">
            <w:pPr>
              <w:rPr>
                <w:rFonts w:eastAsia="Arial Unicode MS" w:cs="Arial"/>
                <w:sz w:val="22"/>
              </w:rPr>
            </w:pPr>
            <w:r w:rsidRPr="00985AB8">
              <w:rPr>
                <w:rFonts w:eastAsia="Arial Unicode MS" w:cs="Arial"/>
                <w:sz w:val="22"/>
              </w:rPr>
              <w:t>Leerjaar</w:t>
            </w:r>
          </w:p>
        </w:tc>
        <w:tc>
          <w:tcPr>
            <w:tcW w:w="6724" w:type="dxa"/>
          </w:tcPr>
          <w:p w:rsidR="001C3DB7" w:rsidRPr="00985AB8" w:rsidRDefault="001C3DB7" w:rsidP="00ED42BF">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sidRPr="00985AB8">
              <w:rPr>
                <w:rFonts w:eastAsia="Arial Unicode MS" w:cs="Arial"/>
                <w:sz w:val="22"/>
              </w:rPr>
              <w:t xml:space="preserve">Leerjaar </w:t>
            </w:r>
            <w:r>
              <w:rPr>
                <w:rFonts w:eastAsia="Arial Unicode MS" w:cs="Arial"/>
                <w:sz w:val="22"/>
              </w:rPr>
              <w:t>1</w:t>
            </w:r>
          </w:p>
        </w:tc>
      </w:tr>
      <w:tr w:rsidR="001C3DB7" w:rsidRPr="00373391" w:rsidTr="00ED42B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8" w:type="dxa"/>
            <w:gridSpan w:val="2"/>
          </w:tcPr>
          <w:p w:rsidR="001C3DB7" w:rsidRPr="00985AB8" w:rsidRDefault="001C3DB7" w:rsidP="00ED42BF">
            <w:pPr>
              <w:rPr>
                <w:rFonts w:eastAsia="Arial Unicode MS" w:cs="Arial"/>
                <w:sz w:val="22"/>
              </w:rPr>
            </w:pPr>
            <w:r w:rsidRPr="00985AB8">
              <w:rPr>
                <w:rFonts w:eastAsia="Arial Unicode MS" w:cs="Arial"/>
                <w:sz w:val="22"/>
              </w:rPr>
              <w:t xml:space="preserve">Codering </w:t>
            </w:r>
          </w:p>
        </w:tc>
        <w:tc>
          <w:tcPr>
            <w:tcW w:w="6724" w:type="dxa"/>
          </w:tcPr>
          <w:p w:rsidR="001C3DB7" w:rsidRPr="00333F00" w:rsidRDefault="001C3DB7" w:rsidP="00ED42BF">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sidRPr="00985AB8">
              <w:rPr>
                <w:rFonts w:eastAsia="Arial Unicode MS" w:cs="Arial"/>
                <w:sz w:val="22"/>
              </w:rPr>
              <w:t>IBS</w:t>
            </w:r>
            <w:r>
              <w:rPr>
                <w:rFonts w:eastAsia="Arial Unicode MS" w:cs="Arial"/>
                <w:sz w:val="22"/>
              </w:rPr>
              <w:t>_BBT_BDH_1617</w:t>
            </w:r>
          </w:p>
        </w:tc>
      </w:tr>
      <w:tr w:rsidR="001C3DB7" w:rsidRPr="00373391" w:rsidTr="00ED42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8" w:type="dxa"/>
            <w:gridSpan w:val="2"/>
          </w:tcPr>
          <w:p w:rsidR="001C3DB7" w:rsidRPr="00985AB8" w:rsidRDefault="001C3DB7" w:rsidP="00ED42BF">
            <w:pPr>
              <w:rPr>
                <w:rFonts w:eastAsia="Arial Unicode MS" w:cs="Arial"/>
                <w:sz w:val="22"/>
              </w:rPr>
            </w:pPr>
            <w:r>
              <w:rPr>
                <w:rFonts w:eastAsia="Arial Unicode MS" w:cs="Arial"/>
                <w:sz w:val="22"/>
              </w:rPr>
              <w:t xml:space="preserve">Omvang </w:t>
            </w:r>
          </w:p>
        </w:tc>
        <w:tc>
          <w:tcPr>
            <w:tcW w:w="6724" w:type="dxa"/>
          </w:tcPr>
          <w:p w:rsidR="001C3DB7" w:rsidRDefault="001C3DB7" w:rsidP="00ED42BF">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r w:rsidRPr="00CD1858">
              <w:rPr>
                <w:rFonts w:eastAsia="Arial Unicode MS" w:cs="Arial"/>
                <w:sz w:val="22"/>
              </w:rPr>
              <w:t>1</w:t>
            </w:r>
            <w:r>
              <w:rPr>
                <w:rFonts w:eastAsia="Arial Unicode MS" w:cs="Arial"/>
                <w:sz w:val="22"/>
              </w:rPr>
              <w:t>60</w:t>
            </w:r>
            <w:r w:rsidRPr="00CD1858">
              <w:rPr>
                <w:rFonts w:eastAsia="Arial Unicode MS" w:cs="Arial"/>
                <w:sz w:val="22"/>
              </w:rPr>
              <w:t xml:space="preserve"> uur BOT, 6</w:t>
            </w:r>
            <w:r>
              <w:rPr>
                <w:rFonts w:eastAsia="Arial Unicode MS" w:cs="Arial"/>
                <w:sz w:val="22"/>
              </w:rPr>
              <w:t>4</w:t>
            </w:r>
            <w:r w:rsidRPr="00CD1858">
              <w:rPr>
                <w:rFonts w:eastAsia="Arial Unicode MS" w:cs="Arial"/>
                <w:sz w:val="22"/>
              </w:rPr>
              <w:t xml:space="preserve"> uur </w:t>
            </w:r>
            <w:r>
              <w:rPr>
                <w:rFonts w:eastAsia="Arial Unicode MS" w:cs="Arial"/>
                <w:sz w:val="22"/>
              </w:rPr>
              <w:t>zelfstudie (224 SBU = 8 studiepunten)</w:t>
            </w:r>
          </w:p>
          <w:p w:rsidR="001C3DB7" w:rsidRPr="00083726" w:rsidRDefault="001C3DB7" w:rsidP="00ED42BF">
            <w:pPr>
              <w:pStyle w:val="Geenafstand"/>
              <w:cnfStyle w:val="000000100000" w:firstRow="0" w:lastRow="0" w:firstColumn="0" w:lastColumn="0" w:oddVBand="0" w:evenVBand="0" w:oddHBand="1" w:evenHBand="0" w:firstRowFirstColumn="0" w:firstRowLastColumn="0" w:lastRowFirstColumn="0" w:lastRowLastColumn="0"/>
            </w:pPr>
          </w:p>
        </w:tc>
      </w:tr>
      <w:tr w:rsidR="001C3DB7" w:rsidRPr="00373391" w:rsidTr="00ED42B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8" w:type="dxa"/>
            <w:gridSpan w:val="2"/>
          </w:tcPr>
          <w:p w:rsidR="001C3DB7" w:rsidRPr="00F35B48" w:rsidRDefault="001C3DB7" w:rsidP="00ED42BF">
            <w:pPr>
              <w:rPr>
                <w:rFonts w:eastAsia="Arial Unicode MS"/>
                <w:sz w:val="22"/>
              </w:rPr>
            </w:pPr>
            <w:r w:rsidRPr="00F35B48">
              <w:rPr>
                <w:rFonts w:eastAsia="Arial Unicode MS"/>
                <w:sz w:val="22"/>
              </w:rPr>
              <w:t xml:space="preserve">Omschrijving integrale beroepssituatie </w:t>
            </w:r>
          </w:p>
        </w:tc>
        <w:tc>
          <w:tcPr>
            <w:tcW w:w="6724" w:type="dxa"/>
          </w:tcPr>
          <w:p w:rsidR="001C3DB7" w:rsidRDefault="001C3DB7" w:rsidP="00ED42BF">
            <w:pPr>
              <w:pStyle w:val="Geenafstand"/>
              <w:tabs>
                <w:tab w:val="left" w:pos="317"/>
              </w:tabs>
              <w:cnfStyle w:val="000000010000" w:firstRow="0" w:lastRow="0" w:firstColumn="0" w:lastColumn="0" w:oddVBand="0" w:evenVBand="0" w:oddHBand="0" w:evenHBand="1" w:firstRowFirstColumn="0" w:firstRowLastColumn="0" w:lastRowFirstColumn="0" w:lastRowLastColumn="0"/>
              <w:rPr>
                <w:sz w:val="22"/>
              </w:rPr>
            </w:pPr>
            <w:r w:rsidRPr="00641C3D">
              <w:rPr>
                <w:sz w:val="22"/>
              </w:rPr>
              <w:t>Als lid van een team van researchmedewerkers van een adviesbureau ben je samen met je collega’s ingehuurd voor een project bij de Gemeente Boxtel.</w:t>
            </w:r>
            <w:r>
              <w:rPr>
                <w:sz w:val="22"/>
              </w:rPr>
              <w:t xml:space="preserve"> Boxtel is een zogenaamde Fair Trade Gemeente, wat inhoudt dat zij duurzaamheid hoog in het vaandel </w:t>
            </w:r>
            <w:r w:rsidRPr="00F03C64">
              <w:rPr>
                <w:sz w:val="22"/>
              </w:rPr>
              <w:t>heeft</w:t>
            </w:r>
            <w:r>
              <w:rPr>
                <w:sz w:val="22"/>
              </w:rPr>
              <w:t xml:space="preserve"> staan. E</w:t>
            </w:r>
            <w:r w:rsidRPr="00F03C64">
              <w:rPr>
                <w:sz w:val="22"/>
              </w:rPr>
              <w:t>é</w:t>
            </w:r>
            <w:r>
              <w:rPr>
                <w:sz w:val="22"/>
              </w:rPr>
              <w:t xml:space="preserve">n van jouw taken is het in kaart brengen van materiaalstromen en energiestromen binnen de regio. Zijn materialen bijvoorbeeld te hergebruiken (recycling) of bruikbaar als grondstof om er bijvoorbeeld biogas uit te maken? Zo ja, is dit dan ook economisch rendabel? </w:t>
            </w:r>
          </w:p>
          <w:p w:rsidR="001C3DB7" w:rsidRDefault="001C3DB7" w:rsidP="00ED42BF">
            <w:pPr>
              <w:pStyle w:val="Geenafstand"/>
              <w:tabs>
                <w:tab w:val="left" w:pos="317"/>
              </w:tabs>
              <w:cnfStyle w:val="000000010000" w:firstRow="0" w:lastRow="0" w:firstColumn="0" w:lastColumn="0" w:oddVBand="0" w:evenVBand="0" w:oddHBand="0" w:evenHBand="1" w:firstRowFirstColumn="0" w:firstRowLastColumn="0" w:lastRowFirstColumn="0" w:lastRowLastColumn="0"/>
              <w:rPr>
                <w:sz w:val="22"/>
              </w:rPr>
            </w:pPr>
            <w:r>
              <w:rPr>
                <w:sz w:val="22"/>
              </w:rPr>
              <w:t xml:space="preserve">De stadsbrouwerij van Boxtel heeft de gemeente benaderd of zij haar medewerking wil verlenen </w:t>
            </w:r>
            <w:r w:rsidRPr="00F03C64">
              <w:rPr>
                <w:sz w:val="22"/>
              </w:rPr>
              <w:t>aan het brouwen van een duurzaam bier</w:t>
            </w:r>
            <w:r>
              <w:rPr>
                <w:sz w:val="22"/>
              </w:rPr>
              <w:t xml:space="preserve">. Duurzaam op het gebied grondstoffen, energie en proces. De brouwerij wil graag onderzocht hebben of voorkomen kan worden dat niet verkoopbare producten van teeltbedrijven in de afvalcontainer terechtkomen </w:t>
            </w:r>
            <w:r w:rsidRPr="00F03C64">
              <w:rPr>
                <w:sz w:val="22"/>
              </w:rPr>
              <w:t>terwijl ze</w:t>
            </w:r>
            <w:r>
              <w:rPr>
                <w:sz w:val="22"/>
              </w:rPr>
              <w:t xml:space="preserve"> misschien wel gebruikt kunnen worden om er bier van te brouwen. Natuurlijk komt hierbij ook de vraag of dit wel economisch haalbaar is. Aan jou de taak om hier onderzoek naar te doen en een adviesrapport voor de stadsbrouwerij te maken.</w:t>
            </w:r>
          </w:p>
          <w:p w:rsidR="001C3DB7" w:rsidRPr="00F35B48" w:rsidRDefault="001C3DB7" w:rsidP="00ED42BF">
            <w:pPr>
              <w:pStyle w:val="Geenafstand"/>
              <w:tabs>
                <w:tab w:val="left" w:pos="317"/>
              </w:tabs>
              <w:cnfStyle w:val="000000010000" w:firstRow="0" w:lastRow="0" w:firstColumn="0" w:lastColumn="0" w:oddVBand="0" w:evenVBand="0" w:oddHBand="0" w:evenHBand="1" w:firstRowFirstColumn="0" w:firstRowLastColumn="0" w:lastRowFirstColumn="0" w:lastRowLastColumn="0"/>
              <w:rPr>
                <w:rFonts w:eastAsia="Arial Unicode MS"/>
                <w:sz w:val="22"/>
              </w:rPr>
            </w:pPr>
          </w:p>
        </w:tc>
      </w:tr>
      <w:tr w:rsidR="001C3DB7" w:rsidRPr="00144710" w:rsidTr="00ED42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8" w:type="dxa"/>
            <w:gridSpan w:val="2"/>
          </w:tcPr>
          <w:p w:rsidR="001C3DB7" w:rsidRDefault="001C3DB7" w:rsidP="00ED42BF">
            <w:pPr>
              <w:rPr>
                <w:rFonts w:eastAsia="Arial Unicode MS" w:cs="Arial"/>
                <w:sz w:val="22"/>
              </w:rPr>
            </w:pPr>
            <w:r>
              <w:rPr>
                <w:rFonts w:eastAsia="Arial Unicode MS" w:cs="Arial"/>
                <w:sz w:val="22"/>
              </w:rPr>
              <w:t>Dilemma</w:t>
            </w:r>
          </w:p>
          <w:p w:rsidR="001C3DB7" w:rsidRPr="00CF43BC" w:rsidRDefault="001C3DB7" w:rsidP="00ED42BF">
            <w:pPr>
              <w:pStyle w:val="Geenafstand"/>
            </w:pPr>
          </w:p>
        </w:tc>
        <w:tc>
          <w:tcPr>
            <w:tcW w:w="6724" w:type="dxa"/>
          </w:tcPr>
          <w:p w:rsidR="001C3DB7" w:rsidRDefault="001C3DB7" w:rsidP="00ED42BF">
            <w:pPr>
              <w:pStyle w:val="Geenafstand"/>
              <w:tabs>
                <w:tab w:val="left" w:pos="317"/>
              </w:tabs>
              <w:cnfStyle w:val="000000100000" w:firstRow="0" w:lastRow="0" w:firstColumn="0" w:lastColumn="0" w:oddVBand="0" w:evenVBand="0" w:oddHBand="1" w:evenHBand="0" w:firstRowFirstColumn="0" w:firstRowLastColumn="0" w:lastRowFirstColumn="0" w:lastRowLastColumn="0"/>
              <w:rPr>
                <w:sz w:val="22"/>
              </w:rPr>
            </w:pPr>
            <w:r>
              <w:rPr>
                <w:sz w:val="22"/>
              </w:rPr>
              <w:t>Om dit project succesvol te laten zijn, zal je een aantal belangrijke afwegingen moeten maken:</w:t>
            </w:r>
          </w:p>
          <w:p w:rsidR="001C3DB7" w:rsidRDefault="001C3DB7" w:rsidP="00ED42BF">
            <w:pPr>
              <w:pStyle w:val="Geenafstand"/>
              <w:tabs>
                <w:tab w:val="left" w:pos="317"/>
              </w:tabs>
              <w:cnfStyle w:val="000000100000" w:firstRow="0" w:lastRow="0" w:firstColumn="0" w:lastColumn="0" w:oddVBand="0" w:evenVBand="0" w:oddHBand="1" w:evenHBand="0" w:firstRowFirstColumn="0" w:firstRowLastColumn="0" w:lastRowFirstColumn="0" w:lastRowLastColumn="0"/>
              <w:rPr>
                <w:sz w:val="22"/>
              </w:rPr>
            </w:pPr>
          </w:p>
          <w:p w:rsidR="001C3DB7" w:rsidRDefault="001C3DB7" w:rsidP="001C3DB7">
            <w:pPr>
              <w:pStyle w:val="Geenafstand"/>
              <w:numPr>
                <w:ilvl w:val="0"/>
                <w:numId w:val="2"/>
              </w:numPr>
              <w:tabs>
                <w:tab w:val="left" w:pos="317"/>
              </w:tabs>
              <w:cnfStyle w:val="000000100000" w:firstRow="0" w:lastRow="0" w:firstColumn="0" w:lastColumn="0" w:oddVBand="0" w:evenVBand="0" w:oddHBand="1" w:evenHBand="0" w:firstRowFirstColumn="0" w:firstRowLastColumn="0" w:lastRowFirstColumn="0" w:lastRowLastColumn="0"/>
              <w:rPr>
                <w:sz w:val="22"/>
              </w:rPr>
            </w:pPr>
            <w:r>
              <w:rPr>
                <w:sz w:val="22"/>
              </w:rPr>
              <w:t xml:space="preserve">Duurzame producten zijn in de meeste gevallen duurder in aanschaf. Wanneer je je alleen laat leiden door het duurzame aspect kan het zijn dat het economisch niet rendabel is om het product op de markt te zetten. </w:t>
            </w:r>
          </w:p>
          <w:p w:rsidR="001C3DB7" w:rsidRDefault="001C3DB7" w:rsidP="001C3DB7">
            <w:pPr>
              <w:pStyle w:val="Geenafstand"/>
              <w:numPr>
                <w:ilvl w:val="0"/>
                <w:numId w:val="2"/>
              </w:numPr>
              <w:tabs>
                <w:tab w:val="left" w:pos="317"/>
              </w:tabs>
              <w:cnfStyle w:val="000000100000" w:firstRow="0" w:lastRow="0" w:firstColumn="0" w:lastColumn="0" w:oddVBand="0" w:evenVBand="0" w:oddHBand="1" w:evenHBand="0" w:firstRowFirstColumn="0" w:firstRowLastColumn="0" w:lastRowFirstColumn="0" w:lastRowLastColumn="0"/>
              <w:rPr>
                <w:sz w:val="22"/>
              </w:rPr>
            </w:pPr>
            <w:r>
              <w:rPr>
                <w:sz w:val="22"/>
              </w:rPr>
              <w:t>Een duurzaam proces kan al inhouden dat je voor de benodigde energie alleen gebruik wilt maken van duurzaam opgewekte energie (zoals zonne- of windenergie). Heb je hiermee dan ook een duurzaam product?</w:t>
            </w:r>
          </w:p>
          <w:p w:rsidR="001C3DB7" w:rsidRDefault="001C3DB7" w:rsidP="001C3DB7">
            <w:pPr>
              <w:pStyle w:val="Geenafstand"/>
              <w:numPr>
                <w:ilvl w:val="0"/>
                <w:numId w:val="2"/>
              </w:numPr>
              <w:tabs>
                <w:tab w:val="left" w:pos="317"/>
              </w:tabs>
              <w:cnfStyle w:val="000000100000" w:firstRow="0" w:lastRow="0" w:firstColumn="0" w:lastColumn="0" w:oddVBand="0" w:evenVBand="0" w:oddHBand="1" w:evenHBand="0" w:firstRowFirstColumn="0" w:firstRowLastColumn="0" w:lastRowFirstColumn="0" w:lastRowLastColumn="0"/>
              <w:rPr>
                <w:sz w:val="22"/>
              </w:rPr>
            </w:pPr>
            <w:r>
              <w:rPr>
                <w:sz w:val="22"/>
              </w:rPr>
              <w:t>Wanneer is een reststroom grondstof en wanneer wordt het afval?</w:t>
            </w:r>
          </w:p>
          <w:p w:rsidR="001C3DB7" w:rsidRDefault="001C3DB7" w:rsidP="001C3DB7">
            <w:pPr>
              <w:pStyle w:val="Geenafstand"/>
              <w:numPr>
                <w:ilvl w:val="0"/>
                <w:numId w:val="2"/>
              </w:numPr>
              <w:tabs>
                <w:tab w:val="left" w:pos="317"/>
              </w:tabs>
              <w:cnfStyle w:val="000000100000" w:firstRow="0" w:lastRow="0" w:firstColumn="0" w:lastColumn="0" w:oddVBand="0" w:evenVBand="0" w:oddHBand="1" w:evenHBand="0" w:firstRowFirstColumn="0" w:firstRowLastColumn="0" w:lastRowFirstColumn="0" w:lastRowLastColumn="0"/>
              <w:rPr>
                <w:sz w:val="22"/>
              </w:rPr>
            </w:pPr>
            <w:r>
              <w:rPr>
                <w:sz w:val="22"/>
              </w:rPr>
              <w:t>Bij het brouwen van een duurzaam bier ontstaan uit de speciaal hiervoor geteelde producten (granen, hop) ook weer plantaardige reststromen. Ben je duurzaam bezig op het moment dat je weer reststromen creëert?</w:t>
            </w:r>
          </w:p>
          <w:p w:rsidR="001C3DB7" w:rsidRPr="008E3CAA" w:rsidRDefault="001C3DB7" w:rsidP="00ED42BF">
            <w:pPr>
              <w:pStyle w:val="Geenafstand"/>
              <w:tabs>
                <w:tab w:val="left" w:pos="317"/>
              </w:tabs>
              <w:ind w:left="720"/>
              <w:cnfStyle w:val="000000100000" w:firstRow="0" w:lastRow="0" w:firstColumn="0" w:lastColumn="0" w:oddVBand="0" w:evenVBand="0" w:oddHBand="1" w:evenHBand="0" w:firstRowFirstColumn="0" w:firstRowLastColumn="0" w:lastRowFirstColumn="0" w:lastRowLastColumn="0"/>
              <w:rPr>
                <w:sz w:val="22"/>
              </w:rPr>
            </w:pPr>
          </w:p>
        </w:tc>
      </w:tr>
      <w:tr w:rsidR="001C3DB7" w:rsidRPr="00373391" w:rsidTr="00ED42B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8" w:type="dxa"/>
            <w:gridSpan w:val="2"/>
          </w:tcPr>
          <w:p w:rsidR="001C3DB7" w:rsidRPr="00985AB8" w:rsidRDefault="001C3DB7" w:rsidP="00ED42BF">
            <w:pPr>
              <w:rPr>
                <w:rFonts w:eastAsia="Arial Unicode MS" w:cs="Arial"/>
                <w:sz w:val="22"/>
              </w:rPr>
            </w:pPr>
            <w:r w:rsidRPr="00985AB8">
              <w:rPr>
                <w:rFonts w:eastAsia="Arial Unicode MS" w:cs="Arial"/>
                <w:sz w:val="22"/>
              </w:rPr>
              <w:t>Kernwoorden</w:t>
            </w:r>
          </w:p>
        </w:tc>
        <w:tc>
          <w:tcPr>
            <w:tcW w:w="6724" w:type="dxa"/>
          </w:tcPr>
          <w:p w:rsidR="001C3DB7" w:rsidRPr="00666788" w:rsidRDefault="001C3DB7" w:rsidP="00ED42BF">
            <w:pPr>
              <w:cnfStyle w:val="000000010000" w:firstRow="0" w:lastRow="0" w:firstColumn="0" w:lastColumn="0" w:oddVBand="0" w:evenVBand="0" w:oddHBand="0" w:evenHBand="1" w:firstRowFirstColumn="0" w:firstRowLastColumn="0" w:lastRowFirstColumn="0" w:lastRowLastColumn="0"/>
              <w:rPr>
                <w:sz w:val="22"/>
              </w:rPr>
            </w:pPr>
            <w:r w:rsidRPr="00666788">
              <w:rPr>
                <w:b/>
                <w:sz w:val="22"/>
              </w:rPr>
              <w:t>bewust van bedrijf</w:t>
            </w:r>
            <w:r w:rsidRPr="00666788">
              <w:rPr>
                <w:sz w:val="22"/>
              </w:rPr>
              <w:t xml:space="preserve"> </w:t>
            </w:r>
            <w:r w:rsidRPr="00666788">
              <w:rPr>
                <w:sz w:val="16"/>
                <w:szCs w:val="16"/>
              </w:rPr>
              <w:t>en beroepenveld</w:t>
            </w:r>
            <w:r w:rsidRPr="00666788">
              <w:rPr>
                <w:sz w:val="22"/>
              </w:rPr>
              <w:t xml:space="preserve">, </w:t>
            </w:r>
            <w:r w:rsidRPr="006360F2">
              <w:rPr>
                <w:sz w:val="22"/>
              </w:rPr>
              <w:t>nauwkeurig</w:t>
            </w:r>
            <w:r w:rsidRPr="00666788">
              <w:rPr>
                <w:sz w:val="22"/>
              </w:rPr>
              <w:t xml:space="preserve">, </w:t>
            </w:r>
            <w:r w:rsidRPr="00666788">
              <w:rPr>
                <w:b/>
                <w:sz w:val="22"/>
              </w:rPr>
              <w:t>zorgvuldig</w:t>
            </w:r>
            <w:r w:rsidRPr="00666788">
              <w:rPr>
                <w:sz w:val="22"/>
              </w:rPr>
              <w:t xml:space="preserve">, </w:t>
            </w:r>
            <w:r w:rsidRPr="00666788">
              <w:rPr>
                <w:b/>
                <w:sz w:val="22"/>
              </w:rPr>
              <w:t>veilig</w:t>
            </w:r>
            <w:r w:rsidRPr="00666788">
              <w:rPr>
                <w:sz w:val="22"/>
              </w:rPr>
              <w:t xml:space="preserve">, </w:t>
            </w:r>
            <w:r w:rsidRPr="00666788">
              <w:rPr>
                <w:b/>
                <w:sz w:val="22"/>
              </w:rPr>
              <w:t>streven naar kwaliteit</w:t>
            </w:r>
            <w:r w:rsidRPr="00666788">
              <w:rPr>
                <w:sz w:val="22"/>
              </w:rPr>
              <w:t xml:space="preserve">, </w:t>
            </w:r>
            <w:r w:rsidRPr="00666788">
              <w:rPr>
                <w:sz w:val="16"/>
                <w:szCs w:val="16"/>
              </w:rPr>
              <w:t>inachtneming van productiviteit</w:t>
            </w:r>
            <w:r w:rsidRPr="00666788">
              <w:rPr>
                <w:sz w:val="22"/>
              </w:rPr>
              <w:t xml:space="preserve">, </w:t>
            </w:r>
            <w:r w:rsidRPr="00666788">
              <w:rPr>
                <w:b/>
                <w:sz w:val="22"/>
              </w:rPr>
              <w:t>kosten en baten</w:t>
            </w:r>
            <w:r w:rsidRPr="00666788">
              <w:rPr>
                <w:sz w:val="22"/>
              </w:rPr>
              <w:t xml:space="preserve">, </w:t>
            </w:r>
            <w:r w:rsidRPr="00666788">
              <w:rPr>
                <w:b/>
                <w:sz w:val="22"/>
              </w:rPr>
              <w:t>gedisciplineerd</w:t>
            </w:r>
            <w:r w:rsidRPr="00666788">
              <w:rPr>
                <w:sz w:val="22"/>
              </w:rPr>
              <w:t xml:space="preserve">, </w:t>
            </w:r>
            <w:r w:rsidRPr="00666788">
              <w:rPr>
                <w:sz w:val="16"/>
                <w:szCs w:val="16"/>
              </w:rPr>
              <w:t>kritisch</w:t>
            </w:r>
            <w:r w:rsidRPr="00666788">
              <w:rPr>
                <w:sz w:val="22"/>
              </w:rPr>
              <w:t xml:space="preserve">, </w:t>
            </w:r>
            <w:r w:rsidRPr="00666788">
              <w:rPr>
                <w:b/>
                <w:sz w:val="22"/>
              </w:rPr>
              <w:t>alert</w:t>
            </w:r>
            <w:r w:rsidRPr="00666788">
              <w:rPr>
                <w:sz w:val="22"/>
              </w:rPr>
              <w:t xml:space="preserve">, </w:t>
            </w:r>
            <w:r w:rsidRPr="00666788">
              <w:rPr>
                <w:b/>
                <w:sz w:val="22"/>
              </w:rPr>
              <w:t>aandachtig</w:t>
            </w:r>
            <w:r w:rsidRPr="00666788">
              <w:rPr>
                <w:sz w:val="22"/>
              </w:rPr>
              <w:t xml:space="preserve">, </w:t>
            </w:r>
            <w:r w:rsidRPr="00666788">
              <w:rPr>
                <w:b/>
                <w:sz w:val="22"/>
              </w:rPr>
              <w:t>geconcentreerd</w:t>
            </w:r>
            <w:r w:rsidRPr="00666788">
              <w:rPr>
                <w:sz w:val="22"/>
              </w:rPr>
              <w:t xml:space="preserve">, </w:t>
            </w:r>
            <w:r w:rsidRPr="00666788">
              <w:rPr>
                <w:sz w:val="16"/>
                <w:szCs w:val="16"/>
              </w:rPr>
              <w:t>oog voor omgevingsfactoren</w:t>
            </w:r>
            <w:r w:rsidRPr="00666788">
              <w:rPr>
                <w:sz w:val="22"/>
              </w:rPr>
              <w:t xml:space="preserve">, </w:t>
            </w:r>
            <w:proofErr w:type="spellStart"/>
            <w:r w:rsidRPr="00666788">
              <w:rPr>
                <w:sz w:val="16"/>
                <w:szCs w:val="16"/>
              </w:rPr>
              <w:t>vakdeskundig</w:t>
            </w:r>
            <w:proofErr w:type="spellEnd"/>
            <w:r w:rsidRPr="00666788">
              <w:rPr>
                <w:sz w:val="22"/>
              </w:rPr>
              <w:t xml:space="preserve">, </w:t>
            </w:r>
            <w:r w:rsidRPr="00666788">
              <w:rPr>
                <w:b/>
                <w:sz w:val="22"/>
              </w:rPr>
              <w:t>duurzaamheid</w:t>
            </w:r>
            <w:r w:rsidRPr="00666788">
              <w:rPr>
                <w:sz w:val="22"/>
              </w:rPr>
              <w:t xml:space="preserve">, </w:t>
            </w:r>
            <w:r w:rsidRPr="00666788">
              <w:rPr>
                <w:sz w:val="16"/>
                <w:szCs w:val="16"/>
              </w:rPr>
              <w:t>maatschappelijk verantwoord</w:t>
            </w:r>
            <w:r w:rsidRPr="00666788">
              <w:rPr>
                <w:sz w:val="22"/>
              </w:rPr>
              <w:t xml:space="preserve">,  </w:t>
            </w:r>
            <w:r w:rsidRPr="00666788">
              <w:rPr>
                <w:b/>
                <w:sz w:val="22"/>
              </w:rPr>
              <w:lastRenderedPageBreak/>
              <w:t>samenwerken</w:t>
            </w:r>
            <w:r w:rsidRPr="00666788">
              <w:rPr>
                <w:sz w:val="22"/>
              </w:rPr>
              <w:t xml:space="preserve">, </w:t>
            </w:r>
            <w:r w:rsidRPr="00666788">
              <w:rPr>
                <w:sz w:val="16"/>
                <w:szCs w:val="16"/>
              </w:rPr>
              <w:t>collegialiteit, klantgerichtheid</w:t>
            </w:r>
            <w:r w:rsidRPr="00666788">
              <w:rPr>
                <w:sz w:val="22"/>
              </w:rPr>
              <w:t>, (</w:t>
            </w:r>
            <w:r w:rsidRPr="00666788">
              <w:rPr>
                <w:sz w:val="16"/>
                <w:szCs w:val="16"/>
              </w:rPr>
              <w:t>klant)vriendelijkheid, verantwoordelijkheidsgevoel</w:t>
            </w:r>
            <w:r w:rsidRPr="00666788">
              <w:rPr>
                <w:sz w:val="22"/>
              </w:rPr>
              <w:t xml:space="preserve">, </w:t>
            </w:r>
            <w:r w:rsidRPr="00666788">
              <w:rPr>
                <w:b/>
                <w:sz w:val="22"/>
              </w:rPr>
              <w:t>betrokkenheid naar de sector</w:t>
            </w:r>
            <w:r w:rsidRPr="00666788">
              <w:rPr>
                <w:sz w:val="22"/>
              </w:rPr>
              <w:t>,</w:t>
            </w:r>
          </w:p>
          <w:p w:rsidR="001C3DB7" w:rsidRPr="00666788" w:rsidRDefault="001C3DB7" w:rsidP="00ED42BF">
            <w:pPr>
              <w:cnfStyle w:val="000000010000" w:firstRow="0" w:lastRow="0" w:firstColumn="0" w:lastColumn="0" w:oddVBand="0" w:evenVBand="0" w:oddHBand="0" w:evenHBand="1" w:firstRowFirstColumn="0" w:firstRowLastColumn="0" w:lastRowFirstColumn="0" w:lastRowLastColumn="0"/>
              <w:rPr>
                <w:sz w:val="22"/>
              </w:rPr>
            </w:pPr>
          </w:p>
          <w:p w:rsidR="001C3DB7" w:rsidRPr="00666788" w:rsidRDefault="001C3DB7" w:rsidP="00ED42BF">
            <w:pPr>
              <w:cnfStyle w:val="000000010000" w:firstRow="0" w:lastRow="0" w:firstColumn="0" w:lastColumn="0" w:oddVBand="0" w:evenVBand="0" w:oddHBand="0" w:evenHBand="1" w:firstRowFirstColumn="0" w:firstRowLastColumn="0" w:lastRowFirstColumn="0" w:lastRowLastColumn="0"/>
              <w:rPr>
                <w:sz w:val="16"/>
                <w:szCs w:val="16"/>
              </w:rPr>
            </w:pPr>
            <w:r w:rsidRPr="00666788">
              <w:rPr>
                <w:sz w:val="16"/>
                <w:szCs w:val="16"/>
              </w:rPr>
              <w:t>specialistische werkzaamheden</w:t>
            </w:r>
            <w:r w:rsidRPr="00666788">
              <w:rPr>
                <w:sz w:val="22"/>
              </w:rPr>
              <w:t xml:space="preserve">, </w:t>
            </w:r>
            <w:r w:rsidRPr="00666788">
              <w:rPr>
                <w:b/>
                <w:sz w:val="22"/>
              </w:rPr>
              <w:t>verzorgen en hanteren gewas/product</w:t>
            </w:r>
            <w:r w:rsidRPr="00666788">
              <w:rPr>
                <w:sz w:val="22"/>
              </w:rPr>
              <w:t xml:space="preserve">, </w:t>
            </w:r>
            <w:r w:rsidRPr="00666788">
              <w:rPr>
                <w:b/>
                <w:sz w:val="22"/>
              </w:rPr>
              <w:t>bewaken van productkwaliteit</w:t>
            </w:r>
            <w:r w:rsidRPr="00666788">
              <w:rPr>
                <w:sz w:val="22"/>
              </w:rPr>
              <w:t xml:space="preserve">, </w:t>
            </w:r>
            <w:r w:rsidRPr="00666788">
              <w:rPr>
                <w:sz w:val="16"/>
                <w:szCs w:val="16"/>
              </w:rPr>
              <w:t>combineren meetbare gegevens met contextfactoren,  afstemmen</w:t>
            </w:r>
            <w:r w:rsidRPr="00666788">
              <w:rPr>
                <w:sz w:val="22"/>
              </w:rPr>
              <w:t xml:space="preserve">, </w:t>
            </w:r>
            <w:r w:rsidRPr="00666788">
              <w:rPr>
                <w:b/>
                <w:sz w:val="22"/>
              </w:rPr>
              <w:t>specialistische kennis/vaardigheden beroep</w:t>
            </w:r>
            <w:r w:rsidRPr="00666788">
              <w:rPr>
                <w:sz w:val="16"/>
                <w:szCs w:val="16"/>
              </w:rPr>
              <w:t xml:space="preserve"> (gewas, teelt, product(ie), techniek, omgevingsfactoren, bedrijfsvoering, afzet), </w:t>
            </w:r>
          </w:p>
          <w:p w:rsidR="001C3DB7" w:rsidRPr="00666788" w:rsidRDefault="001C3DB7" w:rsidP="00ED42BF">
            <w:pPr>
              <w:cnfStyle w:val="000000010000" w:firstRow="0" w:lastRow="0" w:firstColumn="0" w:lastColumn="0" w:oddVBand="0" w:evenVBand="0" w:oddHBand="0" w:evenHBand="1" w:firstRowFirstColumn="0" w:firstRowLastColumn="0" w:lastRowFirstColumn="0" w:lastRowLastColumn="0"/>
              <w:rPr>
                <w:sz w:val="16"/>
                <w:szCs w:val="16"/>
              </w:rPr>
            </w:pPr>
          </w:p>
          <w:p w:rsidR="001C3DB7" w:rsidRPr="009B18BB" w:rsidRDefault="001C3DB7" w:rsidP="00ED42BF">
            <w:pPr>
              <w:cnfStyle w:val="000000010000" w:firstRow="0" w:lastRow="0" w:firstColumn="0" w:lastColumn="0" w:oddVBand="0" w:evenVBand="0" w:oddHBand="0" w:evenHBand="1" w:firstRowFirstColumn="0" w:firstRowLastColumn="0" w:lastRowFirstColumn="0" w:lastRowLastColumn="0"/>
              <w:rPr>
                <w:sz w:val="22"/>
              </w:rPr>
            </w:pPr>
            <w:r w:rsidRPr="00666788">
              <w:rPr>
                <w:sz w:val="16"/>
                <w:szCs w:val="16"/>
              </w:rPr>
              <w:t>coördineren, aansturen,</w:t>
            </w:r>
            <w:r w:rsidRPr="00666788">
              <w:rPr>
                <w:sz w:val="22"/>
              </w:rPr>
              <w:t xml:space="preserve"> </w:t>
            </w:r>
            <w:r w:rsidRPr="00666788">
              <w:rPr>
                <w:b/>
                <w:sz w:val="22"/>
              </w:rPr>
              <w:t>zelfstandig</w:t>
            </w:r>
            <w:r w:rsidRPr="00666788">
              <w:rPr>
                <w:sz w:val="22"/>
              </w:rPr>
              <w:t xml:space="preserve">, </w:t>
            </w:r>
            <w:r w:rsidRPr="00666788">
              <w:rPr>
                <w:sz w:val="16"/>
                <w:szCs w:val="16"/>
              </w:rPr>
              <w:t>legt geen (tussentijdse) verantwoording af, meerdere taken tegelijk, verantwoordelijk voor werkresultaten teams.</w:t>
            </w:r>
            <w:r>
              <w:rPr>
                <w:sz w:val="16"/>
                <w:szCs w:val="16"/>
              </w:rPr>
              <w:t xml:space="preserve"> </w:t>
            </w:r>
          </w:p>
        </w:tc>
      </w:tr>
      <w:tr w:rsidR="001C3DB7" w:rsidRPr="00373391" w:rsidTr="00ED42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8" w:type="dxa"/>
            <w:gridSpan w:val="2"/>
          </w:tcPr>
          <w:p w:rsidR="001C3DB7" w:rsidRPr="003334EA" w:rsidRDefault="001C3DB7" w:rsidP="00ED42BF">
            <w:pPr>
              <w:rPr>
                <w:rFonts w:eastAsia="Arial Unicode MS" w:cs="Arial"/>
                <w:sz w:val="22"/>
                <w:highlight w:val="cyan"/>
              </w:rPr>
            </w:pPr>
            <w:r w:rsidRPr="00144710">
              <w:rPr>
                <w:rFonts w:eastAsia="Arial Unicode MS" w:cs="Arial"/>
                <w:sz w:val="22"/>
              </w:rPr>
              <w:lastRenderedPageBreak/>
              <w:t>Leerdoelen</w:t>
            </w:r>
          </w:p>
        </w:tc>
        <w:tc>
          <w:tcPr>
            <w:tcW w:w="6724" w:type="dxa"/>
          </w:tcPr>
          <w:p w:rsidR="001C3DB7" w:rsidRDefault="001C3DB7" w:rsidP="001C3DB7">
            <w:pPr>
              <w:pStyle w:val="Geenafstand"/>
              <w:numPr>
                <w:ilvl w:val="0"/>
                <w:numId w:val="3"/>
              </w:numPr>
              <w:tabs>
                <w:tab w:val="left" w:pos="403"/>
              </w:tabs>
              <w:ind w:left="403" w:hanging="403"/>
              <w:cnfStyle w:val="000000100000" w:firstRow="0" w:lastRow="0" w:firstColumn="0" w:lastColumn="0" w:oddVBand="0" w:evenVBand="0" w:oddHBand="1" w:evenHBand="0" w:firstRowFirstColumn="0" w:firstRowLastColumn="0" w:lastRowFirstColumn="0" w:lastRowLastColumn="0"/>
              <w:rPr>
                <w:rFonts w:cs="Arial"/>
                <w:sz w:val="22"/>
              </w:rPr>
            </w:pPr>
            <w:r w:rsidRPr="00CF43BC">
              <w:rPr>
                <w:rFonts w:cs="Arial"/>
                <w:sz w:val="22"/>
              </w:rPr>
              <w:t xml:space="preserve">De leerling </w:t>
            </w:r>
            <w:r>
              <w:rPr>
                <w:rFonts w:cs="Arial"/>
                <w:sz w:val="22"/>
              </w:rPr>
              <w:t>kan benoemen wat reststromen zijn.</w:t>
            </w:r>
          </w:p>
          <w:p w:rsidR="001C3DB7" w:rsidRPr="00641C3D" w:rsidRDefault="001C3DB7" w:rsidP="001C3DB7">
            <w:pPr>
              <w:pStyle w:val="Geenafstand"/>
              <w:numPr>
                <w:ilvl w:val="0"/>
                <w:numId w:val="3"/>
              </w:numPr>
              <w:tabs>
                <w:tab w:val="left" w:pos="403"/>
              </w:tabs>
              <w:ind w:left="403" w:hanging="403"/>
              <w:cnfStyle w:val="000000100000" w:firstRow="0" w:lastRow="0" w:firstColumn="0" w:lastColumn="0" w:oddVBand="0" w:evenVBand="0" w:oddHBand="1" w:evenHBand="0" w:firstRowFirstColumn="0" w:firstRowLastColumn="0" w:lastRowFirstColumn="0" w:lastRowLastColumn="0"/>
              <w:rPr>
                <w:rFonts w:cs="Arial"/>
                <w:sz w:val="22"/>
              </w:rPr>
            </w:pPr>
            <w:r w:rsidRPr="00641C3D">
              <w:rPr>
                <w:rFonts w:cs="Arial"/>
                <w:sz w:val="22"/>
              </w:rPr>
              <w:t>De leerling weet wat de begrippen ‘</w:t>
            </w:r>
            <w:proofErr w:type="spellStart"/>
            <w:r w:rsidRPr="00641C3D">
              <w:rPr>
                <w:rFonts w:cs="Arial"/>
                <w:sz w:val="22"/>
              </w:rPr>
              <w:t>Biobased</w:t>
            </w:r>
            <w:proofErr w:type="spellEnd"/>
            <w:r w:rsidRPr="00641C3D">
              <w:rPr>
                <w:rFonts w:cs="Arial"/>
                <w:sz w:val="22"/>
              </w:rPr>
              <w:t>’ en ‘</w:t>
            </w:r>
            <w:proofErr w:type="spellStart"/>
            <w:r w:rsidRPr="00641C3D">
              <w:rPr>
                <w:rFonts w:cs="Arial"/>
                <w:sz w:val="22"/>
              </w:rPr>
              <w:t>Biobased</w:t>
            </w:r>
            <w:proofErr w:type="spellEnd"/>
            <w:r w:rsidRPr="00641C3D">
              <w:rPr>
                <w:rFonts w:cs="Arial"/>
                <w:sz w:val="22"/>
              </w:rPr>
              <w:t xml:space="preserve"> </w:t>
            </w:r>
            <w:proofErr w:type="spellStart"/>
            <w:r w:rsidRPr="00641C3D">
              <w:rPr>
                <w:rFonts w:cs="Arial"/>
                <w:sz w:val="22"/>
              </w:rPr>
              <w:t>Economy</w:t>
            </w:r>
            <w:proofErr w:type="spellEnd"/>
            <w:r w:rsidRPr="00641C3D">
              <w:rPr>
                <w:rFonts w:cs="Arial"/>
                <w:sz w:val="22"/>
              </w:rPr>
              <w:t xml:space="preserve">’ inhouden. </w:t>
            </w:r>
          </w:p>
          <w:p w:rsidR="001C3DB7" w:rsidRDefault="001C3DB7" w:rsidP="001C3DB7">
            <w:pPr>
              <w:pStyle w:val="Geenafstand"/>
              <w:numPr>
                <w:ilvl w:val="0"/>
                <w:numId w:val="3"/>
              </w:numPr>
              <w:tabs>
                <w:tab w:val="left" w:pos="403"/>
              </w:tabs>
              <w:ind w:left="403" w:hanging="403"/>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De leerling weet aan de hand van een casus rond het brouwen van een duurzaam bier aan te geven onder welke omstandigheden de benodigde grondstoffen op een duurzame manier geteeld kunnen worden.</w:t>
            </w:r>
          </w:p>
          <w:p w:rsidR="001C3DB7" w:rsidRDefault="001C3DB7" w:rsidP="001C3DB7">
            <w:pPr>
              <w:pStyle w:val="Geenafstand"/>
              <w:numPr>
                <w:ilvl w:val="0"/>
                <w:numId w:val="3"/>
              </w:numPr>
              <w:tabs>
                <w:tab w:val="left" w:pos="403"/>
              </w:tabs>
              <w:ind w:left="403" w:hanging="403"/>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De leerling weet aan de hand van een casus rond het brouwen van een duurzaam bier aan te geven hoe het proces verloopt.</w:t>
            </w:r>
          </w:p>
          <w:p w:rsidR="001C3DB7" w:rsidRDefault="001C3DB7" w:rsidP="00ED42BF">
            <w:pPr>
              <w:pStyle w:val="Geenafstand"/>
              <w:tabs>
                <w:tab w:val="left" w:pos="403"/>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5.   De leerling weet aan de hand van een casus rond het brouwen</w:t>
            </w:r>
          </w:p>
          <w:p w:rsidR="001C3DB7" w:rsidRDefault="001C3DB7" w:rsidP="00ED42BF">
            <w:pPr>
              <w:pStyle w:val="Geenafstand"/>
              <w:tabs>
                <w:tab w:val="left" w:pos="403"/>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 xml:space="preserve">      van een duurzaam bier aan te geven welke aspecten de</w:t>
            </w:r>
          </w:p>
          <w:p w:rsidR="001C3DB7" w:rsidRDefault="001C3DB7" w:rsidP="00ED42BF">
            <w:pPr>
              <w:pStyle w:val="Geenafstand"/>
              <w:tabs>
                <w:tab w:val="left" w:pos="403"/>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 xml:space="preserve">      kostprijs van het eindproduct bepalen.</w:t>
            </w:r>
          </w:p>
          <w:p w:rsidR="001C3DB7" w:rsidRPr="00177CE7" w:rsidRDefault="001C3DB7" w:rsidP="00ED42BF">
            <w:pPr>
              <w:pStyle w:val="Geenafstand"/>
              <w:tabs>
                <w:tab w:val="left" w:pos="403"/>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 xml:space="preserve">6.   </w:t>
            </w:r>
            <w:r w:rsidRPr="00CF43BC">
              <w:rPr>
                <w:rFonts w:cs="Arial"/>
                <w:sz w:val="22"/>
              </w:rPr>
              <w:t xml:space="preserve">De leerling weet </w:t>
            </w:r>
            <w:r w:rsidRPr="00177CE7">
              <w:rPr>
                <w:rFonts w:cs="Arial"/>
                <w:sz w:val="22"/>
              </w:rPr>
              <w:t>veilig te werken volgens VCA.</w:t>
            </w:r>
          </w:p>
          <w:p w:rsidR="001C3DB7" w:rsidRPr="00CF43BC" w:rsidRDefault="001C3DB7" w:rsidP="00ED42BF">
            <w:pPr>
              <w:pStyle w:val="Geenafstand"/>
              <w:tabs>
                <w:tab w:val="left" w:pos="403"/>
              </w:tabs>
              <w:cnfStyle w:val="000000100000" w:firstRow="0" w:lastRow="0" w:firstColumn="0" w:lastColumn="0" w:oddVBand="0" w:evenVBand="0" w:oddHBand="1" w:evenHBand="0" w:firstRowFirstColumn="0" w:firstRowLastColumn="0" w:lastRowFirstColumn="0" w:lastRowLastColumn="0"/>
              <w:rPr>
                <w:rFonts w:cs="Arial"/>
                <w:sz w:val="22"/>
              </w:rPr>
            </w:pPr>
          </w:p>
        </w:tc>
      </w:tr>
      <w:tr w:rsidR="001C3DB7" w:rsidRPr="00373391" w:rsidTr="00ED42BF">
        <w:trPr>
          <w:cnfStyle w:val="000000010000" w:firstRow="0" w:lastRow="0" w:firstColumn="0" w:lastColumn="0" w:oddVBand="0" w:evenVBand="0" w:oddHBand="0" w:evenHBand="1" w:firstRowFirstColumn="0" w:firstRowLastColumn="0" w:lastRowFirstColumn="0" w:lastRowLastColumn="0"/>
          <w:trHeight w:val="486"/>
        </w:trPr>
        <w:tc>
          <w:tcPr>
            <w:cnfStyle w:val="001000000000" w:firstRow="0" w:lastRow="0" w:firstColumn="1" w:lastColumn="0" w:oddVBand="0" w:evenVBand="0" w:oddHBand="0" w:evenHBand="0" w:firstRowFirstColumn="0" w:firstRowLastColumn="0" w:lastRowFirstColumn="0" w:lastRowLastColumn="0"/>
            <w:tcW w:w="1833" w:type="dxa"/>
            <w:vMerge w:val="restart"/>
          </w:tcPr>
          <w:p w:rsidR="001C3DB7" w:rsidRDefault="001C3DB7" w:rsidP="00ED42BF">
            <w:pPr>
              <w:rPr>
                <w:rFonts w:eastAsia="Arial Unicode MS" w:cs="Arial"/>
                <w:sz w:val="22"/>
              </w:rPr>
            </w:pPr>
            <w:r w:rsidRPr="000C386E">
              <w:rPr>
                <w:rFonts w:eastAsia="Arial Unicode MS" w:cs="Arial"/>
                <w:sz w:val="22"/>
              </w:rPr>
              <w:t>Succescriteria</w:t>
            </w:r>
          </w:p>
          <w:p w:rsidR="001C3DB7" w:rsidRPr="00931E1A" w:rsidRDefault="001C3DB7" w:rsidP="00ED42BF">
            <w:pPr>
              <w:pStyle w:val="Geenafstand"/>
              <w:rPr>
                <w:highlight w:val="cyan"/>
              </w:rPr>
            </w:pPr>
          </w:p>
        </w:tc>
        <w:tc>
          <w:tcPr>
            <w:tcW w:w="495" w:type="dxa"/>
            <w:tcBorders>
              <w:bottom w:val="nil"/>
            </w:tcBorders>
          </w:tcPr>
          <w:p w:rsidR="001C3DB7" w:rsidRPr="002F23B5" w:rsidRDefault="001C3DB7" w:rsidP="00ED42BF">
            <w:pPr>
              <w:cnfStyle w:val="000000010000" w:firstRow="0" w:lastRow="0" w:firstColumn="0" w:lastColumn="0" w:oddVBand="0" w:evenVBand="0" w:oddHBand="0" w:evenHBand="1" w:firstRowFirstColumn="0" w:firstRowLastColumn="0" w:lastRowFirstColumn="0" w:lastRowLastColumn="0"/>
              <w:rPr>
                <w:bCs/>
              </w:rPr>
            </w:pPr>
          </w:p>
          <w:p w:rsidR="001C3DB7" w:rsidRPr="002F23B5" w:rsidRDefault="001C3DB7" w:rsidP="00ED42BF">
            <w:pPr>
              <w:pStyle w:val="Geenafstand"/>
              <w:cnfStyle w:val="000000010000" w:firstRow="0" w:lastRow="0" w:firstColumn="0" w:lastColumn="0" w:oddVBand="0" w:evenVBand="0" w:oddHBand="0" w:evenHBand="1" w:firstRowFirstColumn="0" w:firstRowLastColumn="0" w:lastRowFirstColumn="0" w:lastRowLastColumn="0"/>
              <w:rPr>
                <w:bCs/>
              </w:rPr>
            </w:pPr>
            <w:r w:rsidRPr="002F23B5">
              <w:rPr>
                <w:bCs/>
              </w:rPr>
              <w:t>1</w:t>
            </w:r>
          </w:p>
        </w:tc>
        <w:tc>
          <w:tcPr>
            <w:tcW w:w="6724" w:type="dxa"/>
            <w:tcBorders>
              <w:bottom w:val="nil"/>
            </w:tcBorders>
          </w:tcPr>
          <w:p w:rsidR="001C3DB7" w:rsidRPr="000C386E" w:rsidRDefault="001C3DB7" w:rsidP="00ED42BF">
            <w:pPr>
              <w:pStyle w:val="Geenafstand"/>
              <w:tabs>
                <w:tab w:val="left" w:pos="521"/>
              </w:tabs>
              <w:cnfStyle w:val="000000010000" w:firstRow="0" w:lastRow="0" w:firstColumn="0" w:lastColumn="0" w:oddVBand="0" w:evenVBand="0" w:oddHBand="0" w:evenHBand="1" w:firstRowFirstColumn="0" w:firstRowLastColumn="0" w:lastRowFirstColumn="0" w:lastRowLastColumn="0"/>
              <w:rPr>
                <w:rFonts w:cs="Arial"/>
                <w:sz w:val="22"/>
              </w:rPr>
            </w:pPr>
            <w:r>
              <w:rPr>
                <w:rFonts w:cs="Arial"/>
                <w:sz w:val="22"/>
              </w:rPr>
              <w:t>Je benoemt minimaal 4 verschillende categorieën van reststromen</w:t>
            </w:r>
            <w:r w:rsidRPr="00150047">
              <w:rPr>
                <w:rFonts w:cs="Arial"/>
                <w:sz w:val="22"/>
              </w:rPr>
              <w:t>.</w:t>
            </w:r>
          </w:p>
        </w:tc>
      </w:tr>
      <w:tr w:rsidR="001C3DB7" w:rsidRPr="00373391" w:rsidTr="00ED42BF">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1833" w:type="dxa"/>
            <w:vMerge/>
          </w:tcPr>
          <w:p w:rsidR="001C3DB7" w:rsidRPr="000C386E" w:rsidRDefault="001C3DB7" w:rsidP="00ED42BF">
            <w:pPr>
              <w:rPr>
                <w:rFonts w:eastAsia="Arial Unicode MS" w:cs="Arial"/>
                <w:sz w:val="22"/>
              </w:rPr>
            </w:pPr>
          </w:p>
        </w:tc>
        <w:tc>
          <w:tcPr>
            <w:tcW w:w="495" w:type="dxa"/>
            <w:tcBorders>
              <w:top w:val="nil"/>
              <w:bottom w:val="nil"/>
            </w:tcBorders>
          </w:tcPr>
          <w:p w:rsidR="001C3DB7" w:rsidRPr="002F23B5" w:rsidRDefault="001C3DB7" w:rsidP="00ED42BF">
            <w:pPr>
              <w:pStyle w:val="Geenafstand"/>
              <w:cnfStyle w:val="000000100000" w:firstRow="0" w:lastRow="0" w:firstColumn="0" w:lastColumn="0" w:oddVBand="0" w:evenVBand="0" w:oddHBand="1" w:evenHBand="0" w:firstRowFirstColumn="0" w:firstRowLastColumn="0" w:lastRowFirstColumn="0" w:lastRowLastColumn="0"/>
              <w:rPr>
                <w:bCs/>
              </w:rPr>
            </w:pPr>
            <w:r w:rsidRPr="002F23B5">
              <w:rPr>
                <w:bCs/>
              </w:rPr>
              <w:t>2.1</w:t>
            </w:r>
          </w:p>
        </w:tc>
        <w:tc>
          <w:tcPr>
            <w:tcW w:w="6724" w:type="dxa"/>
            <w:tcBorders>
              <w:top w:val="nil"/>
              <w:bottom w:val="nil"/>
            </w:tcBorders>
          </w:tcPr>
          <w:p w:rsidR="001C3DB7" w:rsidRDefault="001C3DB7" w:rsidP="00ED42BF">
            <w:pPr>
              <w:pStyle w:val="Geenafstand"/>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 xml:space="preserve">Je kan uitleggen wat het begrip </w:t>
            </w:r>
            <w:proofErr w:type="spellStart"/>
            <w:r>
              <w:rPr>
                <w:rFonts w:cs="Arial"/>
                <w:i/>
                <w:sz w:val="22"/>
              </w:rPr>
              <w:t>biobased</w:t>
            </w:r>
            <w:proofErr w:type="spellEnd"/>
            <w:r>
              <w:rPr>
                <w:rFonts w:cs="Arial"/>
                <w:i/>
                <w:sz w:val="22"/>
              </w:rPr>
              <w:t xml:space="preserve"> </w:t>
            </w:r>
            <w:r>
              <w:rPr>
                <w:rFonts w:cs="Arial"/>
                <w:sz w:val="22"/>
              </w:rPr>
              <w:t xml:space="preserve">inhoud en je kan dit </w:t>
            </w:r>
          </w:p>
          <w:p w:rsidR="001C3DB7" w:rsidRDefault="001C3DB7" w:rsidP="00ED42BF">
            <w:pPr>
              <w:pStyle w:val="Geenafstand"/>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toelichten met minimaal 2 voorbeelden</w:t>
            </w:r>
          </w:p>
        </w:tc>
      </w:tr>
      <w:tr w:rsidR="001C3DB7" w:rsidRPr="00373391" w:rsidTr="00ED42BF">
        <w:trPr>
          <w:cnfStyle w:val="000000010000" w:firstRow="0" w:lastRow="0" w:firstColumn="0" w:lastColumn="0" w:oddVBand="0" w:evenVBand="0" w:oddHBand="0" w:evenHBand="1" w:firstRowFirstColumn="0" w:firstRowLastColumn="0" w:lastRowFirstColumn="0" w:lastRowLastColumn="0"/>
          <w:trHeight w:val="392"/>
        </w:trPr>
        <w:tc>
          <w:tcPr>
            <w:cnfStyle w:val="001000000000" w:firstRow="0" w:lastRow="0" w:firstColumn="1" w:lastColumn="0" w:oddVBand="0" w:evenVBand="0" w:oddHBand="0" w:evenHBand="0" w:firstRowFirstColumn="0" w:firstRowLastColumn="0" w:lastRowFirstColumn="0" w:lastRowLastColumn="0"/>
            <w:tcW w:w="1833" w:type="dxa"/>
            <w:vMerge/>
          </w:tcPr>
          <w:p w:rsidR="001C3DB7" w:rsidRPr="000C386E" w:rsidRDefault="001C3DB7" w:rsidP="00ED42BF">
            <w:pPr>
              <w:rPr>
                <w:rFonts w:eastAsia="Arial Unicode MS" w:cs="Arial"/>
                <w:sz w:val="22"/>
              </w:rPr>
            </w:pPr>
          </w:p>
        </w:tc>
        <w:tc>
          <w:tcPr>
            <w:tcW w:w="495" w:type="dxa"/>
            <w:tcBorders>
              <w:top w:val="nil"/>
              <w:bottom w:val="nil"/>
            </w:tcBorders>
          </w:tcPr>
          <w:p w:rsidR="001C3DB7" w:rsidRPr="002F23B5" w:rsidRDefault="001C3DB7" w:rsidP="00ED42BF">
            <w:pPr>
              <w:pStyle w:val="Geenafstand"/>
              <w:cnfStyle w:val="000000010000" w:firstRow="0" w:lastRow="0" w:firstColumn="0" w:lastColumn="0" w:oddVBand="0" w:evenVBand="0" w:oddHBand="0" w:evenHBand="1" w:firstRowFirstColumn="0" w:firstRowLastColumn="0" w:lastRowFirstColumn="0" w:lastRowLastColumn="0"/>
              <w:rPr>
                <w:bCs/>
              </w:rPr>
            </w:pPr>
            <w:r w:rsidRPr="002F23B5">
              <w:rPr>
                <w:bCs/>
              </w:rPr>
              <w:t>2.2</w:t>
            </w:r>
          </w:p>
        </w:tc>
        <w:tc>
          <w:tcPr>
            <w:tcW w:w="6724" w:type="dxa"/>
            <w:tcBorders>
              <w:top w:val="nil"/>
              <w:bottom w:val="nil"/>
            </w:tcBorders>
          </w:tcPr>
          <w:p w:rsidR="001C3DB7" w:rsidRDefault="001C3DB7" w:rsidP="00ED42BF">
            <w:pPr>
              <w:pStyle w:val="Geenafstand"/>
              <w:tabs>
                <w:tab w:val="left" w:pos="521"/>
              </w:tabs>
              <w:cnfStyle w:val="000000010000" w:firstRow="0" w:lastRow="0" w:firstColumn="0" w:lastColumn="0" w:oddVBand="0" w:evenVBand="0" w:oddHBand="0" w:evenHBand="1" w:firstRowFirstColumn="0" w:firstRowLastColumn="0" w:lastRowFirstColumn="0" w:lastRowLastColumn="0"/>
              <w:rPr>
                <w:rFonts w:cs="Arial"/>
                <w:sz w:val="22"/>
              </w:rPr>
            </w:pPr>
            <w:r>
              <w:rPr>
                <w:rFonts w:cs="Arial"/>
                <w:sz w:val="22"/>
              </w:rPr>
              <w:t xml:space="preserve">Je kan aan de hand van minimaal 1 voorbeeld uitleggen wat          het begrip </w:t>
            </w:r>
            <w:proofErr w:type="spellStart"/>
            <w:r w:rsidRPr="00100C98">
              <w:rPr>
                <w:rFonts w:cs="Arial"/>
                <w:i/>
                <w:sz w:val="22"/>
              </w:rPr>
              <w:t>biobased</w:t>
            </w:r>
            <w:proofErr w:type="spellEnd"/>
            <w:r w:rsidRPr="00100C98">
              <w:rPr>
                <w:rFonts w:cs="Arial"/>
                <w:i/>
                <w:sz w:val="22"/>
              </w:rPr>
              <w:t xml:space="preserve"> </w:t>
            </w:r>
            <w:proofErr w:type="spellStart"/>
            <w:r w:rsidRPr="00100C98">
              <w:rPr>
                <w:rFonts w:cs="Arial"/>
                <w:i/>
                <w:sz w:val="22"/>
              </w:rPr>
              <w:t>economy</w:t>
            </w:r>
            <w:proofErr w:type="spellEnd"/>
            <w:r>
              <w:rPr>
                <w:rFonts w:cs="Arial"/>
                <w:sz w:val="22"/>
              </w:rPr>
              <w:t xml:space="preserve"> inhoud. </w:t>
            </w:r>
          </w:p>
        </w:tc>
      </w:tr>
      <w:tr w:rsidR="001C3DB7" w:rsidRPr="00373391" w:rsidTr="00ED42BF">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833" w:type="dxa"/>
            <w:vMerge/>
          </w:tcPr>
          <w:p w:rsidR="001C3DB7" w:rsidRPr="000C386E" w:rsidRDefault="001C3DB7" w:rsidP="00ED42BF">
            <w:pPr>
              <w:rPr>
                <w:rFonts w:eastAsia="Arial Unicode MS" w:cs="Arial"/>
                <w:sz w:val="22"/>
              </w:rPr>
            </w:pPr>
          </w:p>
        </w:tc>
        <w:tc>
          <w:tcPr>
            <w:tcW w:w="495" w:type="dxa"/>
            <w:tcBorders>
              <w:top w:val="nil"/>
              <w:bottom w:val="nil"/>
            </w:tcBorders>
          </w:tcPr>
          <w:p w:rsidR="001C3DB7" w:rsidRPr="002F23B5" w:rsidRDefault="001C3DB7" w:rsidP="00ED42BF">
            <w:pPr>
              <w:pStyle w:val="Geenafstand"/>
              <w:cnfStyle w:val="000000100000" w:firstRow="0" w:lastRow="0" w:firstColumn="0" w:lastColumn="0" w:oddVBand="0" w:evenVBand="0" w:oddHBand="1" w:evenHBand="0" w:firstRowFirstColumn="0" w:firstRowLastColumn="0" w:lastRowFirstColumn="0" w:lastRowLastColumn="0"/>
              <w:rPr>
                <w:bCs/>
              </w:rPr>
            </w:pPr>
            <w:r w:rsidRPr="002F23B5">
              <w:rPr>
                <w:bCs/>
              </w:rPr>
              <w:t>3.1</w:t>
            </w:r>
          </w:p>
        </w:tc>
        <w:tc>
          <w:tcPr>
            <w:tcW w:w="6724" w:type="dxa"/>
            <w:tcBorders>
              <w:top w:val="nil"/>
              <w:bottom w:val="nil"/>
            </w:tcBorders>
          </w:tcPr>
          <w:p w:rsidR="001C3DB7" w:rsidRDefault="001C3DB7" w:rsidP="00ED42BF">
            <w:pPr>
              <w:pStyle w:val="Geenafstand"/>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Je kan op maximaal 1 a4 beschrijven wat duurzaam bier is.</w:t>
            </w:r>
          </w:p>
        </w:tc>
      </w:tr>
      <w:tr w:rsidR="001C3DB7" w:rsidRPr="00373391" w:rsidTr="00ED42BF">
        <w:trPr>
          <w:cnfStyle w:val="000000010000" w:firstRow="0" w:lastRow="0" w:firstColumn="0" w:lastColumn="0" w:oddVBand="0" w:evenVBand="0" w:oddHBand="0" w:evenHBand="1"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833" w:type="dxa"/>
            <w:vMerge/>
          </w:tcPr>
          <w:p w:rsidR="001C3DB7" w:rsidRPr="000C386E" w:rsidRDefault="001C3DB7" w:rsidP="00ED42BF">
            <w:pPr>
              <w:rPr>
                <w:rFonts w:eastAsia="Arial Unicode MS" w:cs="Arial"/>
                <w:sz w:val="22"/>
              </w:rPr>
            </w:pPr>
          </w:p>
        </w:tc>
        <w:tc>
          <w:tcPr>
            <w:tcW w:w="495" w:type="dxa"/>
            <w:tcBorders>
              <w:top w:val="nil"/>
              <w:bottom w:val="nil"/>
            </w:tcBorders>
          </w:tcPr>
          <w:p w:rsidR="001C3DB7" w:rsidRPr="002F23B5" w:rsidRDefault="001C3DB7" w:rsidP="00ED42BF">
            <w:pPr>
              <w:pStyle w:val="Geenafstand"/>
              <w:cnfStyle w:val="000000010000" w:firstRow="0" w:lastRow="0" w:firstColumn="0" w:lastColumn="0" w:oddVBand="0" w:evenVBand="0" w:oddHBand="0" w:evenHBand="1" w:firstRowFirstColumn="0" w:firstRowLastColumn="0" w:lastRowFirstColumn="0" w:lastRowLastColumn="0"/>
              <w:rPr>
                <w:bCs/>
              </w:rPr>
            </w:pPr>
            <w:r w:rsidRPr="002F23B5">
              <w:rPr>
                <w:bCs/>
              </w:rPr>
              <w:t>3.2</w:t>
            </w:r>
          </w:p>
        </w:tc>
        <w:tc>
          <w:tcPr>
            <w:tcW w:w="6724" w:type="dxa"/>
            <w:tcBorders>
              <w:top w:val="nil"/>
              <w:bottom w:val="nil"/>
            </w:tcBorders>
          </w:tcPr>
          <w:p w:rsidR="001C3DB7" w:rsidRDefault="001C3DB7" w:rsidP="00ED42BF">
            <w:pPr>
              <w:pStyle w:val="Geenafstand"/>
              <w:tabs>
                <w:tab w:val="left" w:pos="521"/>
              </w:tabs>
              <w:cnfStyle w:val="000000010000" w:firstRow="0" w:lastRow="0" w:firstColumn="0" w:lastColumn="0" w:oddVBand="0" w:evenVBand="0" w:oddHBand="0" w:evenHBand="1" w:firstRowFirstColumn="0" w:firstRowLastColumn="0" w:lastRowFirstColumn="0" w:lastRowLastColumn="0"/>
              <w:rPr>
                <w:rFonts w:cs="Arial"/>
                <w:sz w:val="22"/>
              </w:rPr>
            </w:pPr>
            <w:r>
              <w:rPr>
                <w:rFonts w:cs="Arial"/>
                <w:sz w:val="22"/>
              </w:rPr>
              <w:t xml:space="preserve">Je kunt zeker 8 grondstoffen benoemen die duurzaam zijn. Je kan ook uitleg geven waarom juist deze grondstoffen duurzaam zijn. </w:t>
            </w:r>
          </w:p>
        </w:tc>
      </w:tr>
      <w:tr w:rsidR="001C3DB7" w:rsidRPr="00373391" w:rsidTr="00ED42BF">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1833" w:type="dxa"/>
            <w:vMerge/>
          </w:tcPr>
          <w:p w:rsidR="001C3DB7" w:rsidRPr="000C386E" w:rsidRDefault="001C3DB7" w:rsidP="00ED42BF">
            <w:pPr>
              <w:rPr>
                <w:rFonts w:eastAsia="Arial Unicode MS" w:cs="Arial"/>
                <w:sz w:val="22"/>
              </w:rPr>
            </w:pPr>
          </w:p>
        </w:tc>
        <w:tc>
          <w:tcPr>
            <w:tcW w:w="495" w:type="dxa"/>
            <w:tcBorders>
              <w:top w:val="nil"/>
              <w:bottom w:val="nil"/>
            </w:tcBorders>
          </w:tcPr>
          <w:p w:rsidR="001C3DB7" w:rsidRPr="002F23B5" w:rsidRDefault="001C3DB7" w:rsidP="00ED42BF">
            <w:pPr>
              <w:pStyle w:val="Geenafstand"/>
              <w:cnfStyle w:val="000000100000" w:firstRow="0" w:lastRow="0" w:firstColumn="0" w:lastColumn="0" w:oddVBand="0" w:evenVBand="0" w:oddHBand="1" w:evenHBand="0" w:firstRowFirstColumn="0" w:firstRowLastColumn="0" w:lastRowFirstColumn="0" w:lastRowLastColumn="0"/>
              <w:rPr>
                <w:bCs/>
              </w:rPr>
            </w:pPr>
            <w:r w:rsidRPr="002F23B5">
              <w:rPr>
                <w:bCs/>
              </w:rPr>
              <w:t>3.3</w:t>
            </w:r>
          </w:p>
        </w:tc>
        <w:tc>
          <w:tcPr>
            <w:tcW w:w="6724" w:type="dxa"/>
            <w:tcBorders>
              <w:top w:val="nil"/>
              <w:bottom w:val="nil"/>
            </w:tcBorders>
          </w:tcPr>
          <w:p w:rsidR="001C3DB7" w:rsidRDefault="001C3DB7" w:rsidP="00ED42BF">
            <w:pPr>
              <w:pStyle w:val="Geenafstand"/>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Je kan 3 grondstoffen benoemen die in theorie in bier verwerkt kunnen worden maar niet duurzaam zijn</w:t>
            </w:r>
          </w:p>
        </w:tc>
      </w:tr>
      <w:tr w:rsidR="001C3DB7" w:rsidRPr="00373391" w:rsidTr="00ED42BF">
        <w:trPr>
          <w:cnfStyle w:val="000000010000" w:firstRow="0" w:lastRow="0" w:firstColumn="0" w:lastColumn="0" w:oddVBand="0" w:evenVBand="0" w:oddHBand="0" w:evenHBand="1" w:firstRowFirstColumn="0" w:firstRowLastColumn="0" w:lastRowFirstColumn="0" w:lastRowLastColumn="0"/>
          <w:trHeight w:val="392"/>
        </w:trPr>
        <w:tc>
          <w:tcPr>
            <w:cnfStyle w:val="001000000000" w:firstRow="0" w:lastRow="0" w:firstColumn="1" w:lastColumn="0" w:oddVBand="0" w:evenVBand="0" w:oddHBand="0" w:evenHBand="0" w:firstRowFirstColumn="0" w:firstRowLastColumn="0" w:lastRowFirstColumn="0" w:lastRowLastColumn="0"/>
            <w:tcW w:w="1833" w:type="dxa"/>
            <w:vMerge/>
          </w:tcPr>
          <w:p w:rsidR="001C3DB7" w:rsidRPr="000C386E" w:rsidRDefault="001C3DB7" w:rsidP="00ED42BF">
            <w:pPr>
              <w:rPr>
                <w:rFonts w:eastAsia="Arial Unicode MS" w:cs="Arial"/>
                <w:sz w:val="22"/>
              </w:rPr>
            </w:pPr>
          </w:p>
        </w:tc>
        <w:tc>
          <w:tcPr>
            <w:tcW w:w="495" w:type="dxa"/>
            <w:tcBorders>
              <w:top w:val="nil"/>
              <w:bottom w:val="nil"/>
            </w:tcBorders>
          </w:tcPr>
          <w:p w:rsidR="001C3DB7" w:rsidRPr="002F23B5" w:rsidRDefault="001C3DB7" w:rsidP="00ED42BF">
            <w:pPr>
              <w:pStyle w:val="Geenafstand"/>
              <w:cnfStyle w:val="000000010000" w:firstRow="0" w:lastRow="0" w:firstColumn="0" w:lastColumn="0" w:oddVBand="0" w:evenVBand="0" w:oddHBand="0" w:evenHBand="1" w:firstRowFirstColumn="0" w:firstRowLastColumn="0" w:lastRowFirstColumn="0" w:lastRowLastColumn="0"/>
              <w:rPr>
                <w:bCs/>
              </w:rPr>
            </w:pPr>
            <w:r w:rsidRPr="002F23B5">
              <w:rPr>
                <w:bCs/>
              </w:rPr>
              <w:t>3.4</w:t>
            </w:r>
          </w:p>
        </w:tc>
        <w:tc>
          <w:tcPr>
            <w:tcW w:w="6724" w:type="dxa"/>
            <w:tcBorders>
              <w:top w:val="nil"/>
              <w:bottom w:val="nil"/>
            </w:tcBorders>
          </w:tcPr>
          <w:p w:rsidR="001C3DB7" w:rsidRDefault="001C3DB7" w:rsidP="00ED42BF">
            <w:pPr>
              <w:pStyle w:val="Geenafstand"/>
              <w:tabs>
                <w:tab w:val="left" w:pos="521"/>
              </w:tabs>
              <w:cnfStyle w:val="000000010000" w:firstRow="0" w:lastRow="0" w:firstColumn="0" w:lastColumn="0" w:oddVBand="0" w:evenVBand="0" w:oddHBand="0" w:evenHBand="1" w:firstRowFirstColumn="0" w:firstRowLastColumn="0" w:lastRowFirstColumn="0" w:lastRowLastColumn="0"/>
              <w:rPr>
                <w:rFonts w:cs="Arial"/>
                <w:sz w:val="22"/>
              </w:rPr>
            </w:pPr>
            <w:r>
              <w:rPr>
                <w:rFonts w:cs="Arial"/>
                <w:sz w:val="22"/>
              </w:rPr>
              <w:t xml:space="preserve">Je kan minimaal 3 verschillen tussen duurzaam en gewoon telen noemen. </w:t>
            </w:r>
          </w:p>
        </w:tc>
      </w:tr>
      <w:tr w:rsidR="001C3DB7" w:rsidRPr="00373391" w:rsidTr="00ED42BF">
        <w:trPr>
          <w:cnfStyle w:val="000000100000" w:firstRow="0" w:lastRow="0" w:firstColumn="0" w:lastColumn="0" w:oddVBand="0" w:evenVBand="0" w:oddHBand="1" w:evenHBand="0" w:firstRowFirstColumn="0" w:firstRowLastColumn="0" w:lastRowFirstColumn="0" w:lastRowLastColumn="0"/>
          <w:trHeight w:val="393"/>
        </w:trPr>
        <w:tc>
          <w:tcPr>
            <w:cnfStyle w:val="001000000000" w:firstRow="0" w:lastRow="0" w:firstColumn="1" w:lastColumn="0" w:oddVBand="0" w:evenVBand="0" w:oddHBand="0" w:evenHBand="0" w:firstRowFirstColumn="0" w:firstRowLastColumn="0" w:lastRowFirstColumn="0" w:lastRowLastColumn="0"/>
            <w:tcW w:w="1833" w:type="dxa"/>
            <w:vMerge/>
          </w:tcPr>
          <w:p w:rsidR="001C3DB7" w:rsidRPr="000C386E" w:rsidRDefault="001C3DB7" w:rsidP="00ED42BF">
            <w:pPr>
              <w:rPr>
                <w:rFonts w:eastAsia="Arial Unicode MS" w:cs="Arial"/>
                <w:sz w:val="22"/>
              </w:rPr>
            </w:pPr>
          </w:p>
        </w:tc>
        <w:tc>
          <w:tcPr>
            <w:tcW w:w="495" w:type="dxa"/>
            <w:tcBorders>
              <w:top w:val="nil"/>
              <w:bottom w:val="nil"/>
            </w:tcBorders>
          </w:tcPr>
          <w:p w:rsidR="001C3DB7" w:rsidRPr="002F23B5" w:rsidRDefault="001C3DB7" w:rsidP="00ED42BF">
            <w:pPr>
              <w:pStyle w:val="Geenafstand"/>
              <w:cnfStyle w:val="000000100000" w:firstRow="0" w:lastRow="0" w:firstColumn="0" w:lastColumn="0" w:oddVBand="0" w:evenVBand="0" w:oddHBand="1" w:evenHBand="0" w:firstRowFirstColumn="0" w:firstRowLastColumn="0" w:lastRowFirstColumn="0" w:lastRowLastColumn="0"/>
              <w:rPr>
                <w:bCs/>
              </w:rPr>
            </w:pPr>
            <w:r w:rsidRPr="002F23B5">
              <w:rPr>
                <w:bCs/>
              </w:rPr>
              <w:t>3.5</w:t>
            </w:r>
          </w:p>
        </w:tc>
        <w:tc>
          <w:tcPr>
            <w:tcW w:w="6724" w:type="dxa"/>
            <w:tcBorders>
              <w:top w:val="nil"/>
              <w:bottom w:val="nil"/>
            </w:tcBorders>
          </w:tcPr>
          <w:p w:rsidR="001C3DB7" w:rsidRDefault="001C3DB7" w:rsidP="00ED42BF">
            <w:pPr>
              <w:pStyle w:val="Geenafstand"/>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Je kan in een schematische weergave laten zien welke processen er bij een duurzame manier van telen plaatsvinden.</w:t>
            </w:r>
          </w:p>
        </w:tc>
      </w:tr>
      <w:tr w:rsidR="001C3DB7" w:rsidRPr="00373391" w:rsidTr="00ED42BF">
        <w:trPr>
          <w:cnfStyle w:val="000000010000" w:firstRow="0" w:lastRow="0" w:firstColumn="0" w:lastColumn="0" w:oddVBand="0" w:evenVBand="0" w:oddHBand="0" w:evenHBand="1"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1833" w:type="dxa"/>
            <w:vMerge/>
          </w:tcPr>
          <w:p w:rsidR="001C3DB7" w:rsidRPr="000C386E" w:rsidRDefault="001C3DB7" w:rsidP="00ED42BF">
            <w:pPr>
              <w:rPr>
                <w:rFonts w:eastAsia="Arial Unicode MS" w:cs="Arial"/>
                <w:sz w:val="22"/>
              </w:rPr>
            </w:pPr>
          </w:p>
        </w:tc>
        <w:tc>
          <w:tcPr>
            <w:tcW w:w="495" w:type="dxa"/>
            <w:tcBorders>
              <w:top w:val="nil"/>
              <w:bottom w:val="nil"/>
            </w:tcBorders>
          </w:tcPr>
          <w:p w:rsidR="001C3DB7" w:rsidRPr="002F23B5" w:rsidRDefault="001C3DB7" w:rsidP="00ED42BF">
            <w:pPr>
              <w:pStyle w:val="Geenafstand"/>
              <w:cnfStyle w:val="000000010000" w:firstRow="0" w:lastRow="0" w:firstColumn="0" w:lastColumn="0" w:oddVBand="0" w:evenVBand="0" w:oddHBand="0" w:evenHBand="1" w:firstRowFirstColumn="0" w:firstRowLastColumn="0" w:lastRowFirstColumn="0" w:lastRowLastColumn="0"/>
              <w:rPr>
                <w:bCs/>
              </w:rPr>
            </w:pPr>
            <w:r w:rsidRPr="002F23B5">
              <w:rPr>
                <w:bCs/>
              </w:rPr>
              <w:t>4</w:t>
            </w:r>
          </w:p>
        </w:tc>
        <w:tc>
          <w:tcPr>
            <w:tcW w:w="6724" w:type="dxa"/>
            <w:tcBorders>
              <w:top w:val="nil"/>
              <w:bottom w:val="nil"/>
            </w:tcBorders>
          </w:tcPr>
          <w:p w:rsidR="001C3DB7" w:rsidRDefault="001C3DB7" w:rsidP="00ED42BF">
            <w:pPr>
              <w:pStyle w:val="Geenafstand"/>
              <w:tabs>
                <w:tab w:val="left" w:pos="521"/>
              </w:tabs>
              <w:cnfStyle w:val="000000010000" w:firstRow="0" w:lastRow="0" w:firstColumn="0" w:lastColumn="0" w:oddVBand="0" w:evenVBand="0" w:oddHBand="0" w:evenHBand="1" w:firstRowFirstColumn="0" w:firstRowLastColumn="0" w:lastRowFirstColumn="0" w:lastRowLastColumn="0"/>
              <w:rPr>
                <w:rFonts w:cs="Arial"/>
                <w:sz w:val="22"/>
              </w:rPr>
            </w:pPr>
            <w:r>
              <w:rPr>
                <w:rFonts w:cs="Arial"/>
                <w:sz w:val="22"/>
              </w:rPr>
              <w:t>Je kan in minimaal 5 chronologische stappen aangeven hoe het proces van duurzaam bierbrouwen verloopt.</w:t>
            </w:r>
          </w:p>
        </w:tc>
      </w:tr>
      <w:tr w:rsidR="001C3DB7" w:rsidRPr="00373391" w:rsidTr="00ED42BF">
        <w:trPr>
          <w:cnfStyle w:val="000000100000" w:firstRow="0" w:lastRow="0" w:firstColumn="0" w:lastColumn="0" w:oddVBand="0" w:evenVBand="0" w:oddHBand="1"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1833" w:type="dxa"/>
            <w:vMerge/>
          </w:tcPr>
          <w:p w:rsidR="001C3DB7" w:rsidRPr="000C386E" w:rsidRDefault="001C3DB7" w:rsidP="00ED42BF">
            <w:pPr>
              <w:rPr>
                <w:rFonts w:eastAsia="Arial Unicode MS" w:cs="Arial"/>
                <w:sz w:val="22"/>
              </w:rPr>
            </w:pPr>
          </w:p>
        </w:tc>
        <w:tc>
          <w:tcPr>
            <w:tcW w:w="495" w:type="dxa"/>
            <w:tcBorders>
              <w:top w:val="nil"/>
              <w:bottom w:val="nil"/>
            </w:tcBorders>
          </w:tcPr>
          <w:p w:rsidR="001C3DB7" w:rsidRPr="002F23B5" w:rsidRDefault="001C3DB7" w:rsidP="00ED42BF">
            <w:pPr>
              <w:pStyle w:val="Geenafstand"/>
              <w:cnfStyle w:val="000000100000" w:firstRow="0" w:lastRow="0" w:firstColumn="0" w:lastColumn="0" w:oddVBand="0" w:evenVBand="0" w:oddHBand="1" w:evenHBand="0" w:firstRowFirstColumn="0" w:firstRowLastColumn="0" w:lastRowFirstColumn="0" w:lastRowLastColumn="0"/>
              <w:rPr>
                <w:bCs/>
              </w:rPr>
            </w:pPr>
            <w:r w:rsidRPr="002F23B5">
              <w:rPr>
                <w:bCs/>
              </w:rPr>
              <w:t>5.1</w:t>
            </w:r>
          </w:p>
        </w:tc>
        <w:tc>
          <w:tcPr>
            <w:tcW w:w="6724" w:type="dxa"/>
            <w:tcBorders>
              <w:top w:val="nil"/>
              <w:bottom w:val="nil"/>
            </w:tcBorders>
          </w:tcPr>
          <w:p w:rsidR="001C3DB7" w:rsidRDefault="001C3DB7" w:rsidP="00ED42BF">
            <w:pPr>
              <w:pStyle w:val="Geenafstand"/>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 xml:space="preserve">Je kan een opsomming maken van alle kosten die bepalend zijn voor het maken van het product uit de casus. </w:t>
            </w:r>
          </w:p>
        </w:tc>
      </w:tr>
      <w:tr w:rsidR="001C3DB7" w:rsidRPr="00373391" w:rsidTr="00ED42BF">
        <w:trPr>
          <w:cnfStyle w:val="000000010000" w:firstRow="0" w:lastRow="0" w:firstColumn="0" w:lastColumn="0" w:oddVBand="0" w:evenVBand="0" w:oddHBand="0" w:evenHBand="1"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1833" w:type="dxa"/>
            <w:vMerge/>
          </w:tcPr>
          <w:p w:rsidR="001C3DB7" w:rsidRPr="000C386E" w:rsidRDefault="001C3DB7" w:rsidP="00ED42BF">
            <w:pPr>
              <w:rPr>
                <w:rFonts w:eastAsia="Arial Unicode MS" w:cs="Arial"/>
                <w:sz w:val="22"/>
              </w:rPr>
            </w:pPr>
          </w:p>
        </w:tc>
        <w:tc>
          <w:tcPr>
            <w:tcW w:w="495" w:type="dxa"/>
            <w:tcBorders>
              <w:top w:val="nil"/>
              <w:bottom w:val="nil"/>
            </w:tcBorders>
          </w:tcPr>
          <w:p w:rsidR="001C3DB7" w:rsidRPr="002F23B5" w:rsidRDefault="001C3DB7" w:rsidP="00ED42BF">
            <w:pPr>
              <w:pStyle w:val="Geenafstand"/>
              <w:cnfStyle w:val="000000010000" w:firstRow="0" w:lastRow="0" w:firstColumn="0" w:lastColumn="0" w:oddVBand="0" w:evenVBand="0" w:oddHBand="0" w:evenHBand="1" w:firstRowFirstColumn="0" w:firstRowLastColumn="0" w:lastRowFirstColumn="0" w:lastRowLastColumn="0"/>
              <w:rPr>
                <w:bCs/>
              </w:rPr>
            </w:pPr>
            <w:r w:rsidRPr="002F23B5">
              <w:rPr>
                <w:bCs/>
              </w:rPr>
              <w:t>5.2</w:t>
            </w:r>
          </w:p>
        </w:tc>
        <w:tc>
          <w:tcPr>
            <w:tcW w:w="6724" w:type="dxa"/>
            <w:tcBorders>
              <w:top w:val="nil"/>
              <w:bottom w:val="nil"/>
            </w:tcBorders>
          </w:tcPr>
          <w:p w:rsidR="001C3DB7" w:rsidRDefault="001C3DB7" w:rsidP="00ED42BF">
            <w:pPr>
              <w:pStyle w:val="Geenafstand"/>
              <w:tabs>
                <w:tab w:val="left" w:pos="521"/>
              </w:tabs>
              <w:cnfStyle w:val="000000010000" w:firstRow="0" w:lastRow="0" w:firstColumn="0" w:lastColumn="0" w:oddVBand="0" w:evenVBand="0" w:oddHBand="0" w:evenHBand="1" w:firstRowFirstColumn="0" w:firstRowLastColumn="0" w:lastRowFirstColumn="0" w:lastRowLastColumn="0"/>
              <w:rPr>
                <w:rFonts w:cs="Arial"/>
                <w:sz w:val="22"/>
              </w:rPr>
            </w:pPr>
            <w:r>
              <w:rPr>
                <w:rFonts w:cs="Arial"/>
                <w:sz w:val="22"/>
              </w:rPr>
              <w:t>Je kan  3 onderdelen aangeven die zorgen voor het verduurzamen van het brouwproces en op welke manier deze onderdelen de kosten zal beïnvloeden.</w:t>
            </w:r>
          </w:p>
        </w:tc>
      </w:tr>
      <w:tr w:rsidR="001C3DB7" w:rsidRPr="00373391" w:rsidTr="00ED42BF">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833" w:type="dxa"/>
            <w:vMerge/>
          </w:tcPr>
          <w:p w:rsidR="001C3DB7" w:rsidRPr="000C386E" w:rsidRDefault="001C3DB7" w:rsidP="00ED42BF">
            <w:pPr>
              <w:rPr>
                <w:rFonts w:eastAsia="Arial Unicode MS" w:cs="Arial"/>
                <w:sz w:val="22"/>
              </w:rPr>
            </w:pPr>
          </w:p>
        </w:tc>
        <w:tc>
          <w:tcPr>
            <w:tcW w:w="495" w:type="dxa"/>
            <w:tcBorders>
              <w:top w:val="nil"/>
              <w:bottom w:val="single" w:sz="4" w:space="0" w:color="auto"/>
            </w:tcBorders>
          </w:tcPr>
          <w:p w:rsidR="001C3DB7" w:rsidRPr="002F23B5" w:rsidRDefault="001C3DB7" w:rsidP="00ED42BF">
            <w:pPr>
              <w:pStyle w:val="Geenafstand"/>
              <w:cnfStyle w:val="000000100000" w:firstRow="0" w:lastRow="0" w:firstColumn="0" w:lastColumn="0" w:oddVBand="0" w:evenVBand="0" w:oddHBand="1" w:evenHBand="0" w:firstRowFirstColumn="0" w:firstRowLastColumn="0" w:lastRowFirstColumn="0" w:lastRowLastColumn="0"/>
              <w:rPr>
                <w:bCs/>
              </w:rPr>
            </w:pPr>
            <w:r w:rsidRPr="002F23B5">
              <w:rPr>
                <w:bCs/>
              </w:rPr>
              <w:t>6</w:t>
            </w:r>
          </w:p>
        </w:tc>
        <w:tc>
          <w:tcPr>
            <w:tcW w:w="6724" w:type="dxa"/>
            <w:tcBorders>
              <w:top w:val="nil"/>
              <w:bottom w:val="single" w:sz="4" w:space="0" w:color="auto"/>
            </w:tcBorders>
          </w:tcPr>
          <w:p w:rsidR="001C3DB7" w:rsidRDefault="001C3DB7" w:rsidP="00ED42BF">
            <w:pPr>
              <w:pStyle w:val="Geenafstand"/>
              <w:tabs>
                <w:tab w:val="left" w:pos="521"/>
              </w:tabs>
              <w:cnfStyle w:val="000000100000" w:firstRow="0" w:lastRow="0" w:firstColumn="0" w:lastColumn="0" w:oddVBand="0" w:evenVBand="0" w:oddHBand="1" w:evenHBand="0" w:firstRowFirstColumn="0" w:firstRowLastColumn="0" w:lastRowFirstColumn="0" w:lastRowLastColumn="0"/>
              <w:rPr>
                <w:rFonts w:cs="Arial"/>
                <w:sz w:val="22"/>
              </w:rPr>
            </w:pPr>
            <w:r>
              <w:rPr>
                <w:rFonts w:cs="Arial"/>
                <w:sz w:val="22"/>
              </w:rPr>
              <w:t xml:space="preserve">Je legt uit wat veilig werken volgens VCA is met behulp van twee zelfverzonnen casussen waarbij je een goed en een fout voorbeeld geeft. </w:t>
            </w:r>
          </w:p>
        </w:tc>
      </w:tr>
      <w:tr w:rsidR="001C3DB7" w:rsidRPr="00373391" w:rsidTr="00ED42B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8" w:type="dxa"/>
            <w:gridSpan w:val="2"/>
          </w:tcPr>
          <w:p w:rsidR="001C3DB7" w:rsidRPr="00985AB8" w:rsidRDefault="001C3DB7" w:rsidP="00ED42BF">
            <w:pPr>
              <w:rPr>
                <w:rFonts w:eastAsia="Arial Unicode MS" w:cs="Arial"/>
                <w:sz w:val="22"/>
              </w:rPr>
            </w:pPr>
            <w:r w:rsidRPr="00144710">
              <w:rPr>
                <w:rFonts w:eastAsia="Arial Unicode MS" w:cs="Arial"/>
                <w:sz w:val="22"/>
              </w:rPr>
              <w:t>Kwalificatiedossier</w:t>
            </w:r>
          </w:p>
        </w:tc>
        <w:tc>
          <w:tcPr>
            <w:tcW w:w="6724" w:type="dxa"/>
          </w:tcPr>
          <w:p w:rsidR="001C3DB7" w:rsidRDefault="001C3DB7" w:rsidP="00ED42BF">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sidRPr="00EB58DF">
              <w:rPr>
                <w:rFonts w:eastAsia="Arial Unicode MS" w:cs="Arial"/>
                <w:sz w:val="22"/>
              </w:rPr>
              <w:t>B1-K1-W1</w:t>
            </w:r>
            <w:r>
              <w:rPr>
                <w:rFonts w:eastAsia="Arial Unicode MS" w:cs="Arial"/>
                <w:sz w:val="22"/>
              </w:rPr>
              <w:t>, B1-K1-W2 , B1-K1-W4</w:t>
            </w:r>
          </w:p>
          <w:p w:rsidR="001C3DB7" w:rsidRDefault="001C3DB7" w:rsidP="00ED42BF">
            <w:pPr>
              <w:cnfStyle w:val="000000010000" w:firstRow="0" w:lastRow="0" w:firstColumn="0" w:lastColumn="0" w:oddVBand="0" w:evenVBand="0" w:oddHBand="0" w:evenHBand="1" w:firstRowFirstColumn="0" w:firstRowLastColumn="0" w:lastRowFirstColumn="0" w:lastRowLastColumn="0"/>
            </w:pPr>
            <w:r>
              <w:rPr>
                <w:rFonts w:eastAsia="Arial Unicode MS" w:cs="Arial"/>
                <w:sz w:val="22"/>
              </w:rPr>
              <w:t>P9-K1-W1, P9-K1-W2</w:t>
            </w:r>
          </w:p>
          <w:p w:rsidR="001C3DB7" w:rsidRPr="008B380B" w:rsidRDefault="001C3DB7" w:rsidP="00ED42BF">
            <w:pPr>
              <w:pStyle w:val="Geenafstand"/>
              <w:cnfStyle w:val="000000010000" w:firstRow="0" w:lastRow="0" w:firstColumn="0" w:lastColumn="0" w:oddVBand="0" w:evenVBand="0" w:oddHBand="0" w:evenHBand="1" w:firstRowFirstColumn="0" w:firstRowLastColumn="0" w:lastRowFirstColumn="0" w:lastRowLastColumn="0"/>
              <w:rPr>
                <w:sz w:val="22"/>
              </w:rPr>
            </w:pPr>
            <w:r w:rsidRPr="008B380B">
              <w:rPr>
                <w:sz w:val="22"/>
              </w:rPr>
              <w:t>P9-K2-W1</w:t>
            </w:r>
            <w:r>
              <w:rPr>
                <w:sz w:val="22"/>
              </w:rPr>
              <w:t>, P9-K2-W3, P9-K2-W5, P9-K2-W7</w:t>
            </w:r>
          </w:p>
        </w:tc>
      </w:tr>
      <w:tr w:rsidR="001C3DB7" w:rsidRPr="00373391" w:rsidTr="00ED42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8" w:type="dxa"/>
            <w:gridSpan w:val="2"/>
          </w:tcPr>
          <w:p w:rsidR="001C3DB7" w:rsidRPr="00FA3DA9" w:rsidRDefault="001C3DB7" w:rsidP="00ED42BF">
            <w:pPr>
              <w:rPr>
                <w:rFonts w:eastAsia="Arial Unicode MS" w:cs="Arial"/>
                <w:sz w:val="22"/>
              </w:rPr>
            </w:pPr>
            <w:r w:rsidRPr="00FA3DA9">
              <w:rPr>
                <w:rFonts w:eastAsia="Arial Unicode MS" w:cs="Arial"/>
                <w:sz w:val="22"/>
              </w:rPr>
              <w:t>Afronding</w:t>
            </w:r>
            <w:r>
              <w:rPr>
                <w:rFonts w:eastAsia="Arial Unicode MS" w:cs="Arial"/>
                <w:sz w:val="22"/>
              </w:rPr>
              <w:t xml:space="preserve"> IBS</w:t>
            </w:r>
          </w:p>
        </w:tc>
        <w:tc>
          <w:tcPr>
            <w:tcW w:w="6724" w:type="dxa"/>
          </w:tcPr>
          <w:p w:rsidR="001C3DB7" w:rsidRDefault="001C3DB7" w:rsidP="00ED42BF">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p>
          <w:p w:rsidR="001C3DB7" w:rsidRDefault="001C3DB7" w:rsidP="00ED42BF">
            <w:pPr>
              <w:pStyle w:val="Geenafstand"/>
              <w:cnfStyle w:val="000000100000" w:firstRow="0" w:lastRow="0" w:firstColumn="0" w:lastColumn="0" w:oddVBand="0" w:evenVBand="0" w:oddHBand="1" w:evenHBand="0" w:firstRowFirstColumn="0" w:firstRowLastColumn="0" w:lastRowFirstColumn="0" w:lastRowLastColumn="0"/>
            </w:pPr>
          </w:p>
          <w:tbl>
            <w:tblPr>
              <w:tblStyle w:val="Tabelraster"/>
              <w:tblW w:w="6640" w:type="dxa"/>
              <w:tblLook w:val="04A0" w:firstRow="1" w:lastRow="0" w:firstColumn="1" w:lastColumn="0" w:noHBand="0" w:noVBand="1"/>
            </w:tblPr>
            <w:tblGrid>
              <w:gridCol w:w="1306"/>
              <w:gridCol w:w="2606"/>
              <w:gridCol w:w="915"/>
              <w:gridCol w:w="741"/>
              <w:gridCol w:w="1072"/>
            </w:tblGrid>
            <w:tr w:rsidR="001C3DB7" w:rsidTr="00D6031F">
              <w:tc>
                <w:tcPr>
                  <w:tcW w:w="1288" w:type="dxa"/>
                </w:tcPr>
                <w:p w:rsidR="00D6031F" w:rsidRPr="00D6031F" w:rsidRDefault="001C3DB7" w:rsidP="00ED42BF">
                  <w:pPr>
                    <w:rPr>
                      <w:rFonts w:eastAsia="Arial Unicode MS" w:cs="Arial"/>
                      <w:szCs w:val="20"/>
                    </w:rPr>
                  </w:pPr>
                  <w:r w:rsidRPr="00D6031F">
                    <w:rPr>
                      <w:rFonts w:eastAsia="Arial Unicode MS" w:cs="Arial"/>
                      <w:szCs w:val="20"/>
                    </w:rPr>
                    <w:t>Toets</w:t>
                  </w:r>
                </w:p>
                <w:p w:rsidR="001C3DB7" w:rsidRPr="00D6031F" w:rsidRDefault="001C3DB7" w:rsidP="00ED42BF">
                  <w:pPr>
                    <w:rPr>
                      <w:rFonts w:eastAsia="Arial Unicode MS" w:cs="Arial"/>
                      <w:szCs w:val="20"/>
                    </w:rPr>
                  </w:pPr>
                  <w:r w:rsidRPr="00D6031F">
                    <w:rPr>
                      <w:rFonts w:eastAsia="Arial Unicode MS" w:cs="Arial"/>
                      <w:szCs w:val="20"/>
                    </w:rPr>
                    <w:t>(soort)</w:t>
                  </w:r>
                </w:p>
              </w:tc>
              <w:tc>
                <w:tcPr>
                  <w:tcW w:w="2215" w:type="dxa"/>
                </w:tcPr>
                <w:p w:rsidR="001C3DB7" w:rsidRPr="00D6031F" w:rsidRDefault="001C3DB7" w:rsidP="00ED42BF">
                  <w:pPr>
                    <w:rPr>
                      <w:rFonts w:eastAsia="Arial Unicode MS" w:cs="Arial"/>
                      <w:szCs w:val="20"/>
                    </w:rPr>
                  </w:pPr>
                  <w:r w:rsidRPr="00D6031F">
                    <w:rPr>
                      <w:rFonts w:eastAsia="Arial Unicode MS" w:cs="Arial"/>
                      <w:szCs w:val="20"/>
                    </w:rPr>
                    <w:t>Inhoud</w:t>
                  </w:r>
                </w:p>
              </w:tc>
              <w:tc>
                <w:tcPr>
                  <w:tcW w:w="1299" w:type="dxa"/>
                </w:tcPr>
                <w:p w:rsidR="001C3DB7" w:rsidRPr="00D6031F" w:rsidRDefault="001C3DB7" w:rsidP="00ED42BF">
                  <w:pPr>
                    <w:rPr>
                      <w:rFonts w:eastAsia="Arial Unicode MS" w:cs="Arial"/>
                      <w:szCs w:val="20"/>
                    </w:rPr>
                  </w:pPr>
                  <w:r w:rsidRPr="00D6031F">
                    <w:rPr>
                      <w:rFonts w:eastAsia="Arial Unicode MS" w:cs="Arial"/>
                      <w:szCs w:val="20"/>
                    </w:rPr>
                    <w:t>Weging</w:t>
                  </w:r>
                </w:p>
              </w:tc>
              <w:tc>
                <w:tcPr>
                  <w:tcW w:w="781" w:type="dxa"/>
                </w:tcPr>
                <w:p w:rsidR="001C3DB7" w:rsidRPr="00D6031F" w:rsidRDefault="001C3DB7" w:rsidP="00ED42BF">
                  <w:pPr>
                    <w:rPr>
                      <w:rFonts w:eastAsia="Arial Unicode MS" w:cs="Arial"/>
                      <w:szCs w:val="20"/>
                    </w:rPr>
                  </w:pPr>
                  <w:r w:rsidRPr="00D6031F">
                    <w:rPr>
                      <w:rFonts w:eastAsia="Arial Unicode MS" w:cs="Arial"/>
                      <w:szCs w:val="20"/>
                    </w:rPr>
                    <w:t>Score</w:t>
                  </w:r>
                </w:p>
              </w:tc>
              <w:tc>
                <w:tcPr>
                  <w:tcW w:w="1057" w:type="dxa"/>
                </w:tcPr>
                <w:p w:rsidR="001C3DB7" w:rsidRPr="00D6031F" w:rsidRDefault="001C3DB7" w:rsidP="00ED42BF">
                  <w:pPr>
                    <w:rPr>
                      <w:rFonts w:eastAsia="Arial Unicode MS" w:cs="Arial"/>
                      <w:szCs w:val="20"/>
                    </w:rPr>
                  </w:pPr>
                  <w:r w:rsidRPr="00D6031F">
                    <w:rPr>
                      <w:rFonts w:eastAsia="Arial Unicode MS" w:cs="Arial"/>
                      <w:szCs w:val="20"/>
                    </w:rPr>
                    <w:t>Toets-duur</w:t>
                  </w:r>
                </w:p>
              </w:tc>
            </w:tr>
            <w:tr w:rsidR="001C3DB7" w:rsidTr="00D6031F">
              <w:tc>
                <w:tcPr>
                  <w:tcW w:w="1288" w:type="dxa"/>
                </w:tcPr>
                <w:p w:rsidR="001C3DB7" w:rsidRPr="00D6031F" w:rsidRDefault="001C3DB7" w:rsidP="001C3DB7">
                  <w:pPr>
                    <w:rPr>
                      <w:rFonts w:eastAsia="Arial Unicode MS" w:cs="Arial"/>
                      <w:szCs w:val="20"/>
                    </w:rPr>
                  </w:pPr>
                  <w:r w:rsidRPr="00D6031F">
                    <w:rPr>
                      <w:rFonts w:eastAsia="Arial Unicode MS" w:cs="Arial"/>
                      <w:szCs w:val="20"/>
                    </w:rPr>
                    <w:t xml:space="preserve">1. </w:t>
                  </w:r>
                  <w:r w:rsidRPr="00D6031F">
                    <w:rPr>
                      <w:rFonts w:eastAsia="Arial Unicode MS" w:cs="Arial"/>
                      <w:szCs w:val="20"/>
                    </w:rPr>
                    <w:t>Kennis</w:t>
                  </w:r>
                  <w:r w:rsidRPr="00D6031F">
                    <w:rPr>
                      <w:rFonts w:eastAsia="Arial Unicode MS" w:cs="Arial"/>
                      <w:szCs w:val="20"/>
                    </w:rPr>
                    <w:t>toets</w:t>
                  </w:r>
                </w:p>
              </w:tc>
              <w:tc>
                <w:tcPr>
                  <w:tcW w:w="2215" w:type="dxa"/>
                </w:tcPr>
                <w:p w:rsidR="001C3DB7" w:rsidRPr="00D6031F" w:rsidRDefault="001C3DB7" w:rsidP="00ED42BF">
                  <w:pPr>
                    <w:pStyle w:val="Geenafstand"/>
                    <w:rPr>
                      <w:szCs w:val="20"/>
                    </w:rPr>
                  </w:pPr>
                  <w:r w:rsidRPr="00D6031F">
                    <w:rPr>
                      <w:szCs w:val="20"/>
                    </w:rPr>
                    <w:t xml:space="preserve">Mix van de </w:t>
                  </w:r>
                  <w:r w:rsidR="00D6031F">
                    <w:rPr>
                      <w:szCs w:val="20"/>
                    </w:rPr>
                    <w:t xml:space="preserve">in de </w:t>
                  </w:r>
                  <w:proofErr w:type="spellStart"/>
                  <w:r w:rsidRPr="00D6031F">
                    <w:rPr>
                      <w:szCs w:val="20"/>
                    </w:rPr>
                    <w:t>vaklessen</w:t>
                  </w:r>
                  <w:proofErr w:type="spellEnd"/>
                  <w:r w:rsidRPr="00D6031F">
                    <w:rPr>
                      <w:szCs w:val="20"/>
                    </w:rPr>
                    <w:t xml:space="preserve"> </w:t>
                  </w:r>
                  <w:r w:rsidR="00D6031F">
                    <w:rPr>
                      <w:szCs w:val="20"/>
                    </w:rPr>
                    <w:t xml:space="preserve">behandelde onderwerpen </w:t>
                  </w:r>
                  <w:r w:rsidRPr="00D6031F">
                    <w:rPr>
                      <w:szCs w:val="20"/>
                    </w:rPr>
                    <w:t>(teelt, techniek, biologie, scheikunde,</w:t>
                  </w:r>
                </w:p>
                <w:p w:rsidR="001C3DB7" w:rsidRPr="00D6031F" w:rsidRDefault="001C3DB7" w:rsidP="00ED42BF">
                  <w:pPr>
                    <w:pStyle w:val="Geenafstand"/>
                    <w:rPr>
                      <w:szCs w:val="20"/>
                    </w:rPr>
                  </w:pPr>
                  <w:r w:rsidRPr="00D6031F">
                    <w:rPr>
                      <w:szCs w:val="20"/>
                    </w:rPr>
                    <w:t>economie)</w:t>
                  </w:r>
                </w:p>
              </w:tc>
              <w:tc>
                <w:tcPr>
                  <w:tcW w:w="1299" w:type="dxa"/>
                </w:tcPr>
                <w:p w:rsidR="001C3DB7" w:rsidRPr="00D6031F" w:rsidRDefault="001C3DB7" w:rsidP="00ED42BF">
                  <w:pPr>
                    <w:rPr>
                      <w:rFonts w:eastAsia="Arial Unicode MS" w:cs="Arial"/>
                      <w:szCs w:val="20"/>
                    </w:rPr>
                  </w:pPr>
                  <w:r w:rsidRPr="00D6031F">
                    <w:rPr>
                      <w:rFonts w:eastAsia="Arial Unicode MS" w:cs="Arial"/>
                      <w:szCs w:val="20"/>
                    </w:rPr>
                    <w:t>1</w:t>
                  </w:r>
                </w:p>
              </w:tc>
              <w:tc>
                <w:tcPr>
                  <w:tcW w:w="781" w:type="dxa"/>
                </w:tcPr>
                <w:p w:rsidR="001C3DB7" w:rsidRPr="00D6031F" w:rsidRDefault="001C3DB7" w:rsidP="001C3DB7">
                  <w:pPr>
                    <w:pStyle w:val="Geenafstand"/>
                    <w:rPr>
                      <w:szCs w:val="20"/>
                    </w:rPr>
                  </w:pPr>
                  <w:r w:rsidRPr="00D6031F">
                    <w:rPr>
                      <w:rFonts w:eastAsia="Arial Unicode MS" w:cs="Arial"/>
                      <w:szCs w:val="20"/>
                    </w:rPr>
                    <w:t xml:space="preserve">1-10 </w:t>
                  </w:r>
                </w:p>
              </w:tc>
              <w:tc>
                <w:tcPr>
                  <w:tcW w:w="1057" w:type="dxa"/>
                </w:tcPr>
                <w:p w:rsidR="001C3DB7" w:rsidRPr="00D6031F" w:rsidRDefault="001C3DB7" w:rsidP="00ED42BF">
                  <w:pPr>
                    <w:rPr>
                      <w:rFonts w:eastAsia="Arial Unicode MS" w:cs="Arial"/>
                      <w:szCs w:val="20"/>
                    </w:rPr>
                  </w:pPr>
                  <w:r w:rsidRPr="00D6031F">
                    <w:rPr>
                      <w:rFonts w:eastAsia="Arial Unicode MS" w:cs="Arial"/>
                      <w:szCs w:val="20"/>
                    </w:rPr>
                    <w:t>2 uur</w:t>
                  </w:r>
                </w:p>
              </w:tc>
            </w:tr>
            <w:tr w:rsidR="001C3DB7" w:rsidTr="00D6031F">
              <w:tc>
                <w:tcPr>
                  <w:tcW w:w="1288" w:type="dxa"/>
                </w:tcPr>
                <w:p w:rsidR="001C3DB7" w:rsidRPr="00D6031F" w:rsidRDefault="001C3DB7" w:rsidP="001C3DB7">
                  <w:pPr>
                    <w:rPr>
                      <w:rFonts w:eastAsia="Arial Unicode MS" w:cs="Arial"/>
                      <w:szCs w:val="20"/>
                    </w:rPr>
                  </w:pPr>
                  <w:r w:rsidRPr="00D6031F">
                    <w:rPr>
                      <w:rFonts w:eastAsia="Arial Unicode MS" w:cs="Arial"/>
                      <w:szCs w:val="20"/>
                    </w:rPr>
                    <w:t>2. Presentatie</w:t>
                  </w:r>
                  <w:r w:rsidRPr="00D6031F">
                    <w:rPr>
                      <w:rFonts w:eastAsia="Arial Unicode MS" w:cs="Arial"/>
                      <w:szCs w:val="20"/>
                    </w:rPr>
                    <w:t xml:space="preserve"> met gelegenheid tot stellen van vragen</w:t>
                  </w:r>
                </w:p>
              </w:tc>
              <w:tc>
                <w:tcPr>
                  <w:tcW w:w="2215" w:type="dxa"/>
                </w:tcPr>
                <w:p w:rsidR="001C3DB7" w:rsidRPr="00D6031F" w:rsidRDefault="001C3DB7" w:rsidP="00ED42BF">
                  <w:pPr>
                    <w:pStyle w:val="Geenafstand"/>
                    <w:rPr>
                      <w:szCs w:val="20"/>
                    </w:rPr>
                  </w:pPr>
                  <w:r w:rsidRPr="00D6031F">
                    <w:rPr>
                      <w:szCs w:val="20"/>
                    </w:rPr>
                    <w:t>Productpresentatie van het duurzame bier dat de leerling op de markt wil brengen. Incl. inschatting (economische haalbaarheid)</w:t>
                  </w:r>
                </w:p>
              </w:tc>
              <w:tc>
                <w:tcPr>
                  <w:tcW w:w="1299" w:type="dxa"/>
                </w:tcPr>
                <w:p w:rsidR="001C3DB7" w:rsidRPr="00D6031F" w:rsidRDefault="001C3DB7" w:rsidP="00ED42BF">
                  <w:pPr>
                    <w:rPr>
                      <w:rFonts w:eastAsia="Arial Unicode MS" w:cs="Arial"/>
                      <w:szCs w:val="20"/>
                    </w:rPr>
                  </w:pPr>
                  <w:r w:rsidRPr="00D6031F">
                    <w:rPr>
                      <w:rFonts w:eastAsia="Arial Unicode MS" w:cs="Arial"/>
                      <w:szCs w:val="20"/>
                    </w:rPr>
                    <w:t>1</w:t>
                  </w:r>
                </w:p>
              </w:tc>
              <w:tc>
                <w:tcPr>
                  <w:tcW w:w="781" w:type="dxa"/>
                </w:tcPr>
                <w:p w:rsidR="001C3DB7" w:rsidRPr="00D6031F" w:rsidRDefault="001C3DB7" w:rsidP="00ED42BF">
                  <w:pPr>
                    <w:pStyle w:val="Geenafstand"/>
                    <w:rPr>
                      <w:szCs w:val="20"/>
                    </w:rPr>
                  </w:pPr>
                </w:p>
              </w:tc>
              <w:tc>
                <w:tcPr>
                  <w:tcW w:w="1057" w:type="dxa"/>
                </w:tcPr>
                <w:p w:rsidR="001C3DB7" w:rsidRPr="00D6031F" w:rsidRDefault="001C3DB7" w:rsidP="001C3DB7">
                  <w:pPr>
                    <w:rPr>
                      <w:rFonts w:eastAsia="Arial Unicode MS" w:cs="Arial"/>
                      <w:szCs w:val="20"/>
                    </w:rPr>
                  </w:pPr>
                  <w:r w:rsidRPr="00D6031F">
                    <w:rPr>
                      <w:rFonts w:eastAsia="Arial Unicode MS" w:cs="Arial"/>
                      <w:szCs w:val="20"/>
                    </w:rPr>
                    <w:t>Maximaal 30 minuten</w:t>
                  </w:r>
                </w:p>
              </w:tc>
            </w:tr>
            <w:tr w:rsidR="001C3DB7" w:rsidTr="00D6031F">
              <w:tc>
                <w:tcPr>
                  <w:tcW w:w="1288" w:type="dxa"/>
                </w:tcPr>
                <w:p w:rsidR="001C3DB7" w:rsidRPr="00D6031F" w:rsidRDefault="001C3DB7" w:rsidP="00ED42BF">
                  <w:pPr>
                    <w:rPr>
                      <w:rFonts w:eastAsia="Arial Unicode MS" w:cs="Arial"/>
                      <w:szCs w:val="20"/>
                    </w:rPr>
                  </w:pPr>
                  <w:r w:rsidRPr="00D6031F">
                    <w:rPr>
                      <w:rFonts w:eastAsia="Arial Unicode MS" w:cs="Arial"/>
                      <w:szCs w:val="20"/>
                    </w:rPr>
                    <w:t>3. Verslag</w:t>
                  </w:r>
                </w:p>
              </w:tc>
              <w:tc>
                <w:tcPr>
                  <w:tcW w:w="2215" w:type="dxa"/>
                </w:tcPr>
                <w:p w:rsidR="001C3DB7" w:rsidRPr="00D6031F" w:rsidRDefault="001C3DB7" w:rsidP="00ED42BF">
                  <w:pPr>
                    <w:pStyle w:val="Geenafstand"/>
                    <w:rPr>
                      <w:szCs w:val="20"/>
                    </w:rPr>
                  </w:pPr>
                  <w:r w:rsidRPr="00D6031F">
                    <w:rPr>
                      <w:szCs w:val="20"/>
                    </w:rPr>
                    <w:t>Verslaglegging proces m.b.t. het brouwen van een duurzaam bier. Verslag bevat ook beschrijving onderzoekje naar economische haalbaarheid, smaak/kwaliteitsonderzoek en eindoordeel.</w:t>
                  </w:r>
                </w:p>
              </w:tc>
              <w:tc>
                <w:tcPr>
                  <w:tcW w:w="1299" w:type="dxa"/>
                </w:tcPr>
                <w:p w:rsidR="001C3DB7" w:rsidRPr="00D6031F" w:rsidRDefault="001C3DB7" w:rsidP="00ED42BF">
                  <w:pPr>
                    <w:rPr>
                      <w:rFonts w:eastAsia="Arial Unicode MS" w:cs="Arial"/>
                      <w:szCs w:val="20"/>
                    </w:rPr>
                  </w:pPr>
                  <w:r w:rsidRPr="00D6031F">
                    <w:rPr>
                      <w:rFonts w:eastAsia="Arial Unicode MS" w:cs="Arial"/>
                      <w:szCs w:val="20"/>
                    </w:rPr>
                    <w:t>1</w:t>
                  </w:r>
                </w:p>
              </w:tc>
              <w:tc>
                <w:tcPr>
                  <w:tcW w:w="781" w:type="dxa"/>
                </w:tcPr>
                <w:p w:rsidR="001C3DB7" w:rsidRPr="00D6031F" w:rsidRDefault="00D6031F" w:rsidP="00ED42BF">
                  <w:pPr>
                    <w:pStyle w:val="Geenafstand"/>
                    <w:rPr>
                      <w:szCs w:val="20"/>
                    </w:rPr>
                  </w:pPr>
                  <w:r w:rsidRPr="00D6031F">
                    <w:rPr>
                      <w:szCs w:val="20"/>
                    </w:rPr>
                    <w:t>1-10</w:t>
                  </w:r>
                </w:p>
              </w:tc>
              <w:tc>
                <w:tcPr>
                  <w:tcW w:w="1057" w:type="dxa"/>
                </w:tcPr>
                <w:p w:rsidR="001C3DB7" w:rsidRPr="00D6031F" w:rsidRDefault="00D6031F" w:rsidP="00ED42BF">
                  <w:pPr>
                    <w:rPr>
                      <w:rFonts w:eastAsia="Arial Unicode MS" w:cs="Arial"/>
                      <w:szCs w:val="20"/>
                    </w:rPr>
                  </w:pPr>
                  <w:r w:rsidRPr="00D6031F">
                    <w:rPr>
                      <w:rFonts w:eastAsia="Arial Unicode MS" w:cs="Arial"/>
                      <w:szCs w:val="20"/>
                    </w:rPr>
                    <w:t>n</w:t>
                  </w:r>
                  <w:r>
                    <w:rPr>
                      <w:rFonts w:eastAsia="Arial Unicode MS" w:cs="Arial"/>
                      <w:szCs w:val="20"/>
                    </w:rPr>
                    <w:t>.</w:t>
                  </w:r>
                  <w:r w:rsidRPr="00D6031F">
                    <w:rPr>
                      <w:rFonts w:eastAsia="Arial Unicode MS" w:cs="Arial"/>
                      <w:szCs w:val="20"/>
                    </w:rPr>
                    <w:t>v</w:t>
                  </w:r>
                  <w:r>
                    <w:rPr>
                      <w:rFonts w:eastAsia="Arial Unicode MS" w:cs="Arial"/>
                      <w:szCs w:val="20"/>
                    </w:rPr>
                    <w:t>.</w:t>
                  </w:r>
                  <w:r w:rsidRPr="00D6031F">
                    <w:rPr>
                      <w:rFonts w:eastAsia="Arial Unicode MS" w:cs="Arial"/>
                      <w:szCs w:val="20"/>
                    </w:rPr>
                    <w:t>t</w:t>
                  </w:r>
                  <w:r>
                    <w:rPr>
                      <w:rFonts w:eastAsia="Arial Unicode MS" w:cs="Arial"/>
                      <w:szCs w:val="20"/>
                    </w:rPr>
                    <w:t>.</w:t>
                  </w:r>
                  <w:bookmarkStart w:id="1" w:name="_GoBack"/>
                  <w:bookmarkEnd w:id="1"/>
                </w:p>
              </w:tc>
            </w:tr>
          </w:tbl>
          <w:p w:rsidR="001C3DB7" w:rsidRPr="00A94524" w:rsidRDefault="001C3DB7" w:rsidP="00ED42BF">
            <w:pPr>
              <w:pStyle w:val="Geenafstand"/>
              <w:cnfStyle w:val="000000100000" w:firstRow="0" w:lastRow="0" w:firstColumn="0" w:lastColumn="0" w:oddVBand="0" w:evenVBand="0" w:oddHBand="1" w:evenHBand="0" w:firstRowFirstColumn="0" w:firstRowLastColumn="0" w:lastRowFirstColumn="0" w:lastRowLastColumn="0"/>
            </w:pPr>
          </w:p>
        </w:tc>
      </w:tr>
      <w:tr w:rsidR="001C3DB7" w:rsidRPr="00373391" w:rsidTr="00ED42B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8" w:type="dxa"/>
            <w:gridSpan w:val="2"/>
          </w:tcPr>
          <w:p w:rsidR="001C3DB7" w:rsidRDefault="001C3DB7" w:rsidP="00ED42BF">
            <w:pPr>
              <w:rPr>
                <w:rFonts w:eastAsia="Arial Unicode MS" w:cs="Arial"/>
                <w:sz w:val="22"/>
              </w:rPr>
            </w:pPr>
            <w:r w:rsidRPr="00373391">
              <w:rPr>
                <w:rFonts w:eastAsia="Arial Unicode MS" w:cs="Arial"/>
                <w:sz w:val="22"/>
              </w:rPr>
              <w:lastRenderedPageBreak/>
              <w:t>Voorwaarden</w:t>
            </w:r>
          </w:p>
          <w:p w:rsidR="001C3DB7" w:rsidRPr="0017431F" w:rsidRDefault="001C3DB7" w:rsidP="00ED42BF">
            <w:pPr>
              <w:pStyle w:val="Geenafstand"/>
            </w:pPr>
          </w:p>
        </w:tc>
        <w:tc>
          <w:tcPr>
            <w:tcW w:w="6724" w:type="dxa"/>
          </w:tcPr>
          <w:p w:rsidR="001C3DB7" w:rsidRPr="00373391" w:rsidRDefault="001C3DB7" w:rsidP="00ED42BF">
            <w:pPr>
              <w:cnfStyle w:val="000000010000" w:firstRow="0" w:lastRow="0" w:firstColumn="0" w:lastColumn="0" w:oddVBand="0" w:evenVBand="0" w:oddHBand="0" w:evenHBand="1" w:firstRowFirstColumn="0" w:firstRowLastColumn="0" w:lastRowFirstColumn="0" w:lastRowLastColumn="0"/>
              <w:rPr>
                <w:rFonts w:eastAsia="Arial Unicode MS" w:cs="Arial"/>
                <w:sz w:val="22"/>
              </w:rPr>
            </w:pPr>
            <w:r>
              <w:rPr>
                <w:rFonts w:eastAsia="Arial Unicode MS" w:cs="Arial"/>
                <w:sz w:val="22"/>
              </w:rPr>
              <w:t>Gezien het basiskarakter dient deze IBS als start van leerjaar 1 ingezet te worden.</w:t>
            </w:r>
          </w:p>
        </w:tc>
      </w:tr>
    </w:tbl>
    <w:p w:rsidR="001C3DB7" w:rsidRDefault="001C3DB7" w:rsidP="001C3DB7"/>
    <w:tbl>
      <w:tblPr>
        <w:tblStyle w:val="Gemiddeldearcering1-accent1"/>
        <w:tblW w:w="0" w:type="auto"/>
        <w:tblLook w:val="04A0" w:firstRow="1" w:lastRow="0" w:firstColumn="1" w:lastColumn="0" w:noHBand="0" w:noVBand="1"/>
      </w:tblPr>
      <w:tblGrid>
        <w:gridCol w:w="2400"/>
        <w:gridCol w:w="6652"/>
      </w:tblGrid>
      <w:tr w:rsidR="001C3DB7" w:rsidRPr="00373391" w:rsidTr="00ED42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52" w:type="dxa"/>
            <w:gridSpan w:val="2"/>
          </w:tcPr>
          <w:p w:rsidR="001C3DB7" w:rsidRPr="00177660" w:rsidRDefault="001C3DB7" w:rsidP="00ED42BF">
            <w:pPr>
              <w:rPr>
                <w:rFonts w:eastAsia="Arial Unicode MS" w:cs="Arial"/>
                <w:i/>
                <w:sz w:val="22"/>
              </w:rPr>
            </w:pPr>
          </w:p>
          <w:p w:rsidR="001C3DB7" w:rsidRPr="00177660" w:rsidRDefault="001C3DB7" w:rsidP="00ED42BF">
            <w:pPr>
              <w:rPr>
                <w:rFonts w:eastAsia="Arial Unicode MS" w:cs="Arial"/>
                <w:i/>
                <w:sz w:val="22"/>
              </w:rPr>
            </w:pPr>
            <w:r w:rsidRPr="00177660">
              <w:rPr>
                <w:rFonts w:eastAsia="Arial Unicode MS" w:cs="Arial"/>
                <w:i/>
                <w:sz w:val="22"/>
              </w:rPr>
              <w:t>Facultatieve aanvulling op het format</w:t>
            </w:r>
          </w:p>
          <w:p w:rsidR="001C3DB7" w:rsidRPr="00177660" w:rsidRDefault="001C3DB7" w:rsidP="00ED42BF">
            <w:pPr>
              <w:pStyle w:val="Geenafstand"/>
              <w:rPr>
                <w:i/>
              </w:rPr>
            </w:pPr>
          </w:p>
        </w:tc>
      </w:tr>
      <w:tr w:rsidR="001C3DB7" w:rsidRPr="00373391" w:rsidTr="00ED42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rsidR="001C3DB7" w:rsidRPr="000C386E" w:rsidRDefault="001C3DB7" w:rsidP="00ED42BF">
            <w:pPr>
              <w:rPr>
                <w:rFonts w:eastAsia="Arial Unicode MS" w:cs="Arial"/>
                <w:sz w:val="22"/>
              </w:rPr>
            </w:pPr>
            <w:r w:rsidRPr="000C386E">
              <w:rPr>
                <w:rFonts w:eastAsia="Arial Unicode MS" w:cs="Arial"/>
                <w:sz w:val="22"/>
              </w:rPr>
              <w:t>Simulatie of uitvoering in beroepenveld</w:t>
            </w:r>
          </w:p>
        </w:tc>
        <w:tc>
          <w:tcPr>
            <w:tcW w:w="6652" w:type="dxa"/>
          </w:tcPr>
          <w:p w:rsidR="001C3DB7" w:rsidRPr="00144710" w:rsidRDefault="001C3DB7" w:rsidP="00ED42BF">
            <w:pPr>
              <w:cnfStyle w:val="000000100000" w:firstRow="0" w:lastRow="0" w:firstColumn="0" w:lastColumn="0" w:oddVBand="0" w:evenVBand="0" w:oddHBand="1" w:evenHBand="0" w:firstRowFirstColumn="0" w:firstRowLastColumn="0" w:lastRowFirstColumn="0" w:lastRowLastColumn="0"/>
              <w:rPr>
                <w:rFonts w:eastAsia="Arial Unicode MS" w:cs="Arial"/>
                <w:sz w:val="22"/>
              </w:rPr>
            </w:pPr>
          </w:p>
        </w:tc>
      </w:tr>
      <w:tr w:rsidR="001C3DB7" w:rsidRPr="00373391" w:rsidTr="00ED42B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rsidR="001C3DB7" w:rsidRPr="00177660" w:rsidRDefault="001C3DB7" w:rsidP="00ED42BF">
            <w:pPr>
              <w:rPr>
                <w:rFonts w:eastAsia="Arial Unicode MS" w:cs="Arial"/>
                <w:i/>
                <w:sz w:val="22"/>
              </w:rPr>
            </w:pPr>
            <w:r w:rsidRPr="00177660">
              <w:rPr>
                <w:rFonts w:eastAsia="Arial Unicode MS" w:cs="Arial"/>
                <w:i/>
                <w:sz w:val="22"/>
              </w:rPr>
              <w:t>Proces</w:t>
            </w:r>
          </w:p>
        </w:tc>
        <w:tc>
          <w:tcPr>
            <w:tcW w:w="6652" w:type="dxa"/>
          </w:tcPr>
          <w:p w:rsidR="001C3DB7" w:rsidRPr="00177660" w:rsidRDefault="001C3DB7" w:rsidP="00ED42BF">
            <w:pPr>
              <w:pStyle w:val="Geenafstand"/>
              <w:cnfStyle w:val="000000010000" w:firstRow="0" w:lastRow="0" w:firstColumn="0" w:lastColumn="0" w:oddVBand="0" w:evenVBand="0" w:oddHBand="0" w:evenHBand="1" w:firstRowFirstColumn="0" w:firstRowLastColumn="0" w:lastRowFirstColumn="0" w:lastRowLastColumn="0"/>
              <w:rPr>
                <w:i/>
              </w:rPr>
            </w:pPr>
          </w:p>
        </w:tc>
      </w:tr>
      <w:tr w:rsidR="001C3DB7" w:rsidRPr="00373391" w:rsidTr="00ED42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rsidR="001C3DB7" w:rsidRPr="00177660" w:rsidRDefault="001C3DB7" w:rsidP="00ED42BF">
            <w:pPr>
              <w:rPr>
                <w:rFonts w:eastAsia="Arial Unicode MS" w:cs="Arial"/>
                <w:i/>
                <w:sz w:val="22"/>
              </w:rPr>
            </w:pPr>
            <w:r w:rsidRPr="00177660">
              <w:rPr>
                <w:rFonts w:eastAsia="Arial Unicode MS" w:cs="Arial"/>
                <w:i/>
                <w:sz w:val="22"/>
              </w:rPr>
              <w:t>Begeleiding</w:t>
            </w:r>
          </w:p>
        </w:tc>
        <w:tc>
          <w:tcPr>
            <w:tcW w:w="6652" w:type="dxa"/>
          </w:tcPr>
          <w:p w:rsidR="001C3DB7" w:rsidRPr="00177660" w:rsidRDefault="001C3DB7" w:rsidP="00ED42BF">
            <w:pPr>
              <w:cnfStyle w:val="000000100000" w:firstRow="0" w:lastRow="0" w:firstColumn="0" w:lastColumn="0" w:oddVBand="0" w:evenVBand="0" w:oddHBand="1" w:evenHBand="0" w:firstRowFirstColumn="0" w:firstRowLastColumn="0" w:lastRowFirstColumn="0" w:lastRowLastColumn="0"/>
              <w:rPr>
                <w:rFonts w:eastAsia="Arial Unicode MS" w:cs="Arial"/>
                <w:i/>
                <w:sz w:val="22"/>
              </w:rPr>
            </w:pPr>
          </w:p>
        </w:tc>
      </w:tr>
      <w:tr w:rsidR="001C3DB7" w:rsidRPr="00373391" w:rsidTr="00ED42BF">
        <w:trPr>
          <w:cnfStyle w:val="000000010000" w:firstRow="0" w:lastRow="0" w:firstColumn="0" w:lastColumn="0" w:oddVBand="0" w:evenVBand="0" w:oddHBand="0" w:evenHBand="1" w:firstRowFirstColumn="0" w:firstRowLastColumn="0" w:lastRowFirstColumn="0" w:lastRowLastColumn="0"/>
          <w:trHeight w:val="458"/>
        </w:trPr>
        <w:tc>
          <w:tcPr>
            <w:cnfStyle w:val="001000000000" w:firstRow="0" w:lastRow="0" w:firstColumn="1" w:lastColumn="0" w:oddVBand="0" w:evenVBand="0" w:oddHBand="0" w:evenHBand="0" w:firstRowFirstColumn="0" w:firstRowLastColumn="0" w:lastRowFirstColumn="0" w:lastRowLastColumn="0"/>
            <w:tcW w:w="2400" w:type="dxa"/>
          </w:tcPr>
          <w:p w:rsidR="001C3DB7" w:rsidRPr="00177660" w:rsidRDefault="001C3DB7" w:rsidP="00ED42BF">
            <w:pPr>
              <w:rPr>
                <w:rFonts w:eastAsia="Arial Unicode MS" w:cs="Arial"/>
                <w:i/>
                <w:sz w:val="22"/>
              </w:rPr>
            </w:pPr>
            <w:r w:rsidRPr="00177660">
              <w:rPr>
                <w:rFonts w:eastAsia="Arial Unicode MS" w:cs="Arial"/>
                <w:i/>
                <w:sz w:val="22"/>
              </w:rPr>
              <w:t>Leeractiviteiten en SBU</w:t>
            </w:r>
          </w:p>
        </w:tc>
        <w:tc>
          <w:tcPr>
            <w:tcW w:w="6652" w:type="dxa"/>
          </w:tcPr>
          <w:p w:rsidR="001C3DB7" w:rsidRPr="00177660" w:rsidRDefault="001C3DB7" w:rsidP="00ED42BF">
            <w:pPr>
              <w:cnfStyle w:val="000000010000" w:firstRow="0" w:lastRow="0" w:firstColumn="0" w:lastColumn="0" w:oddVBand="0" w:evenVBand="0" w:oddHBand="0" w:evenHBand="1" w:firstRowFirstColumn="0" w:firstRowLastColumn="0" w:lastRowFirstColumn="0" w:lastRowLastColumn="0"/>
              <w:rPr>
                <w:rFonts w:eastAsia="Arial Unicode MS" w:cs="Arial"/>
                <w:i/>
                <w:sz w:val="22"/>
              </w:rPr>
            </w:pPr>
          </w:p>
        </w:tc>
      </w:tr>
      <w:tr w:rsidR="001C3DB7" w:rsidRPr="00373391" w:rsidTr="00ED42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rsidR="001C3DB7" w:rsidRPr="00177660" w:rsidRDefault="001C3DB7" w:rsidP="00ED42BF">
            <w:pPr>
              <w:rPr>
                <w:rFonts w:eastAsia="Arial Unicode MS" w:cs="Arial"/>
                <w:i/>
                <w:sz w:val="22"/>
              </w:rPr>
            </w:pPr>
            <w:r w:rsidRPr="00177660">
              <w:rPr>
                <w:rFonts w:eastAsia="Arial Unicode MS" w:cs="Arial"/>
                <w:i/>
                <w:sz w:val="22"/>
              </w:rPr>
              <w:t>BPV-opdracht(en)</w:t>
            </w:r>
          </w:p>
        </w:tc>
        <w:tc>
          <w:tcPr>
            <w:tcW w:w="6652" w:type="dxa"/>
          </w:tcPr>
          <w:p w:rsidR="001C3DB7" w:rsidRPr="00177660" w:rsidRDefault="001C3DB7" w:rsidP="001C3DB7">
            <w:pPr>
              <w:pStyle w:val="Geenafstand"/>
              <w:numPr>
                <w:ilvl w:val="0"/>
                <w:numId w:val="1"/>
              </w:numPr>
              <w:tabs>
                <w:tab w:val="left" w:pos="317"/>
              </w:tabs>
              <w:ind w:left="317" w:hanging="317"/>
              <w:cnfStyle w:val="000000100000" w:firstRow="0" w:lastRow="0" w:firstColumn="0" w:lastColumn="0" w:oddVBand="0" w:evenVBand="0" w:oddHBand="1" w:evenHBand="0" w:firstRowFirstColumn="0" w:firstRowLastColumn="0" w:lastRowFirstColumn="0" w:lastRowLastColumn="0"/>
              <w:rPr>
                <w:i/>
                <w:sz w:val="22"/>
              </w:rPr>
            </w:pPr>
          </w:p>
        </w:tc>
      </w:tr>
      <w:tr w:rsidR="001C3DB7" w:rsidRPr="00373391" w:rsidTr="00ED42B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rsidR="001C3DB7" w:rsidRPr="00177660" w:rsidRDefault="001C3DB7" w:rsidP="00ED42BF">
            <w:pPr>
              <w:rPr>
                <w:rFonts w:eastAsia="Arial Unicode MS" w:cs="Arial"/>
                <w:i/>
                <w:sz w:val="22"/>
              </w:rPr>
            </w:pPr>
            <w:r w:rsidRPr="00177660">
              <w:rPr>
                <w:rFonts w:eastAsia="Arial Unicode MS" w:cs="Arial"/>
                <w:i/>
                <w:sz w:val="22"/>
              </w:rPr>
              <w:t>Voorwaarden</w:t>
            </w:r>
          </w:p>
        </w:tc>
        <w:tc>
          <w:tcPr>
            <w:tcW w:w="6652" w:type="dxa"/>
          </w:tcPr>
          <w:p w:rsidR="001C3DB7" w:rsidRPr="00177660" w:rsidRDefault="001C3DB7" w:rsidP="00ED42BF">
            <w:pPr>
              <w:cnfStyle w:val="000000010000" w:firstRow="0" w:lastRow="0" w:firstColumn="0" w:lastColumn="0" w:oddVBand="0" w:evenVBand="0" w:oddHBand="0" w:evenHBand="1" w:firstRowFirstColumn="0" w:firstRowLastColumn="0" w:lastRowFirstColumn="0" w:lastRowLastColumn="0"/>
              <w:rPr>
                <w:rFonts w:eastAsia="Arial Unicode MS" w:cs="Arial"/>
                <w:i/>
                <w:sz w:val="22"/>
              </w:rPr>
            </w:pPr>
            <w:r>
              <w:rPr>
                <w:rFonts w:eastAsia="Arial Unicode MS" w:cs="Arial"/>
                <w:i/>
                <w:sz w:val="22"/>
              </w:rPr>
              <w:t xml:space="preserve">Door de concentrische opbouw van de lesstof dienen de IBS-en in de volgorde van opzet (nummering) aangeboden worden. Aangezien deze IBS aangeboden wordt als zijnde een introductie op de facetten die bij de opleiding </w:t>
            </w:r>
            <w:proofErr w:type="spellStart"/>
            <w:r>
              <w:rPr>
                <w:rFonts w:eastAsia="Arial Unicode MS" w:cs="Arial"/>
                <w:i/>
                <w:sz w:val="22"/>
              </w:rPr>
              <w:t>Biobased</w:t>
            </w:r>
            <w:proofErr w:type="spellEnd"/>
            <w:r>
              <w:rPr>
                <w:rFonts w:eastAsia="Arial Unicode MS" w:cs="Arial"/>
                <w:i/>
                <w:sz w:val="22"/>
              </w:rPr>
              <w:t xml:space="preserve"> Technieken aan bod komen, dient de als eerste aangeboden te worden in leerjaar 1.</w:t>
            </w:r>
          </w:p>
        </w:tc>
      </w:tr>
    </w:tbl>
    <w:p w:rsidR="001C3DB7" w:rsidRPr="00A15873" w:rsidRDefault="001C3DB7" w:rsidP="001C3DB7">
      <w:pPr>
        <w:pStyle w:val="Geenafstand"/>
      </w:pPr>
    </w:p>
    <w:p w:rsidR="002D2448" w:rsidRPr="00A15873" w:rsidRDefault="002D2448" w:rsidP="00A15873">
      <w:pPr>
        <w:pStyle w:val="Geenafstand"/>
      </w:pPr>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140883"/>
    <w:multiLevelType w:val="hybridMultilevel"/>
    <w:tmpl w:val="8912FC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8F74F57"/>
    <w:multiLevelType w:val="hybridMultilevel"/>
    <w:tmpl w:val="32789E06"/>
    <w:lvl w:ilvl="0" w:tplc="DDCC9FF2">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 w15:restartNumberingAfterBreak="0">
    <w:nsid w:val="768E7D3D"/>
    <w:multiLevelType w:val="hybridMultilevel"/>
    <w:tmpl w:val="C74089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DB7"/>
    <w:rsid w:val="001C3DB7"/>
    <w:rsid w:val="002D2448"/>
    <w:rsid w:val="009F6B95"/>
    <w:rsid w:val="00A15873"/>
    <w:rsid w:val="00A601A1"/>
    <w:rsid w:val="00D603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C0BEE5-6596-4470-B1B8-B04310B0B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1C3DB7"/>
    <w:rPr>
      <w:rFonts w:ascii="Arial" w:hAnsi="Arial"/>
      <w:sz w:val="20"/>
    </w:rPr>
  </w:style>
  <w:style w:type="paragraph" w:styleId="Kop2">
    <w:name w:val="heading 2"/>
    <w:basedOn w:val="Standaard"/>
    <w:next w:val="Standaard"/>
    <w:link w:val="Kop2Char"/>
    <w:uiPriority w:val="9"/>
    <w:unhideWhenUsed/>
    <w:qFormat/>
    <w:rsid w:val="001C3DB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A15873"/>
    <w:pPr>
      <w:spacing w:after="0" w:line="240" w:lineRule="auto"/>
    </w:pPr>
    <w:rPr>
      <w:rFonts w:ascii="Arial" w:hAnsi="Arial"/>
      <w:sz w:val="20"/>
    </w:rPr>
  </w:style>
  <w:style w:type="character" w:customStyle="1" w:styleId="Kop2Char">
    <w:name w:val="Kop 2 Char"/>
    <w:basedOn w:val="Standaardalinea-lettertype"/>
    <w:link w:val="Kop2"/>
    <w:uiPriority w:val="9"/>
    <w:rsid w:val="001C3DB7"/>
    <w:rPr>
      <w:rFonts w:asciiTheme="majorHAnsi" w:eastAsiaTheme="majorEastAsia" w:hAnsiTheme="majorHAnsi" w:cstheme="majorBidi"/>
      <w:color w:val="2E74B5" w:themeColor="accent1" w:themeShade="BF"/>
      <w:sz w:val="26"/>
      <w:szCs w:val="26"/>
    </w:rPr>
  </w:style>
  <w:style w:type="table" w:styleId="Tabelraster">
    <w:name w:val="Table Grid"/>
    <w:basedOn w:val="Standaardtabel"/>
    <w:uiPriority w:val="59"/>
    <w:rsid w:val="001C3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emiddeldearcering1-accent1">
    <w:name w:val="Medium Shading 1 Accent 1"/>
    <w:basedOn w:val="Standaardtabel"/>
    <w:uiPriority w:val="63"/>
    <w:rsid w:val="001C3DB7"/>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character" w:customStyle="1" w:styleId="GeenafstandChar">
    <w:name w:val="Geen afstand Char"/>
    <w:basedOn w:val="Standaardalinea-lettertype"/>
    <w:link w:val="Geenafstand"/>
    <w:uiPriority w:val="1"/>
    <w:rsid w:val="001C3DB7"/>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982</Words>
  <Characters>5401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6371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Held</dc:creator>
  <cp:keywords/>
  <dc:description/>
  <cp:lastModifiedBy>Erik Held</cp:lastModifiedBy>
  <cp:revision>1</cp:revision>
  <dcterms:created xsi:type="dcterms:W3CDTF">2017-06-09T11:06:00Z</dcterms:created>
  <dcterms:modified xsi:type="dcterms:W3CDTF">2017-06-09T11:19:00Z</dcterms:modified>
</cp:coreProperties>
</file>