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sdt>
      <w:sdtPr>
        <w:id w:val="-1894653026"/>
        <w:docPartObj>
          <w:docPartGallery w:val="Cover Pages"/>
          <w:docPartUnique/>
        </w:docPartObj>
      </w:sdtPr>
      <w:sdtEndPr/>
      <w:sdtContent>
        <w:p w:rsidR="00DC622E" w:rsidRDefault="00DC622E">
          <w:r w:rsidRPr="00A60AA5">
            <w:rPr>
              <w:rFonts w:cstheme="minorHAnsi"/>
              <w:b/>
              <w:noProof/>
              <w:color w:val="ED7D31" w:themeColor="accent2"/>
              <w:spacing w:val="60"/>
              <w:sz w:val="96"/>
              <w:lang w:eastAsia="nl-NL" w:bidi="he-IL"/>
            </w:rPr>
            <w:drawing>
              <wp:anchor distT="0" distB="0" distL="114300" distR="114300" simplePos="0" relativeHeight="251661312" behindDoc="0" locked="0" layoutInCell="1" allowOverlap="1" wp14:anchorId="6EE16A09" wp14:editId="58ADBAE0">
                <wp:simplePos x="0" y="0"/>
                <wp:positionH relativeFrom="margin">
                  <wp:posOffset>2062480</wp:posOffset>
                </wp:positionH>
                <wp:positionV relativeFrom="paragraph">
                  <wp:posOffset>-4445</wp:posOffset>
                </wp:positionV>
                <wp:extent cx="2657515" cy="828675"/>
                <wp:effectExtent l="0" t="0" r="9525" b="0"/>
                <wp:wrapNone/>
                <wp:docPr id="2" name="Afbeelding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8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657515" cy="828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>
            <w:rPr>
              <w:noProof/>
              <w:lang w:eastAsia="nl-NL" w:bidi="he-IL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1712890" cy="3840480"/>
                    <wp:effectExtent l="0" t="0" r="1270" b="0"/>
                    <wp:wrapNone/>
                    <wp:docPr id="138" name="Tekstvak 13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1712890" cy="384048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tbl>
                                <w:tblPr>
                                  <w:tblW w:w="5000" w:type="pct"/>
                                  <w:jc w:val="center"/>
                                  <w:tblBorders>
                                    <w:insideV w:val="single" w:sz="12" w:space="0" w:color="ED7D31" w:themeColor="accent2"/>
                                  </w:tblBorders>
                                  <w:tblCellMar>
                                    <w:top w:w="1296" w:type="dxa"/>
                                    <w:left w:w="360" w:type="dxa"/>
                                    <w:bottom w:w="1296" w:type="dxa"/>
                                    <w:right w:w="360" w:type="dxa"/>
                                  </w:tblCellMar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6397"/>
                                  <w:gridCol w:w="4795"/>
                                </w:tblGrid>
                                <w:tr w:rsidR="003A2027">
                                  <w:trPr>
                                    <w:jc w:val="center"/>
                                  </w:trPr>
                                  <w:tc>
                                    <w:tcPr>
                                      <w:tcW w:w="2568" w:type="pct"/>
                                      <w:vAlign w:val="center"/>
                                    </w:tcPr>
                                    <w:p w:rsidR="003A2027" w:rsidRDefault="003A2027">
                                      <w:pPr>
                                        <w:jc w:val="right"/>
                                      </w:pPr>
                                      <w:r>
                                        <w:rPr>
                                          <w:noProof/>
                                          <w:color w:val="0000FF"/>
                                          <w:lang w:eastAsia="nl-NL" w:bidi="he-IL"/>
                                        </w:rPr>
                                        <w:drawing>
                                          <wp:inline distT="0" distB="0" distL="0" distR="0">
                                            <wp:extent cx="3604897" cy="2310738"/>
                                            <wp:effectExtent l="0" t="0" r="0" b="0"/>
                                            <wp:docPr id="4" name="Afbeelding 4">
                                              <a:hlinkClick xmlns:a="http://schemas.openxmlformats.org/drawingml/2006/main" r:id="rId9"/>
                                            </wp:docPr>
                                            <wp:cNvGraphicFramePr>
                                              <a:graphicFrameLocks xmlns:a="http://schemas.openxmlformats.org/drawingml/2006/main" noChangeAspect="1"/>
                                            </wp:cNvGraphicFramePr>
                                            <a:graphic xmlns:a="http://schemas.openxmlformats.org/drawingml/2006/main">
                                              <a:graphicData uri="http://schemas.openxmlformats.org/drawingml/2006/picture">
                                                <pic:pic xmlns:pic="http://schemas.openxmlformats.org/drawingml/2006/picture">
                                                  <pic:nvPicPr>
                                                    <pic:cNvPr id="0" name="irc_mi" descr="Afbeeldingsresultaat voor plaatje">
                                                      <a:hlinkClick r:id="rId9"/>
                                                    </pic:cNvPr>
                                                    <pic:cNvPicPr>
                                                      <a:picLocks noChangeAspect="1" noChangeArrowheads="1"/>
                                                    </pic:cNvPicPr>
                                                  </pic:nvPicPr>
                                                  <pic:blipFill>
                                                    <a:blip r:embed="rId10">
                                                      <a:extLst>
                                                        <a:ext uri="{28A0092B-C50C-407E-A947-70E740481C1C}">
                                                          <a14:useLocalDpi xmlns:a14="http://schemas.microsoft.com/office/drawing/2010/main" val="0"/>
                                                        </a:ext>
                                                      </a:extLst>
                                                    </a:blip>
                                                    <a:stretch>
                                                      <a:fillRect/>
                                                    </a:stretch>
                                                  </pic:blipFill>
                                                  <pic:spPr bwMode="auto">
                                                    <a:xfrm>
                                                      <a:off x="0" y="0"/>
                                                      <a:ext cx="3604897" cy="2310738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noFill/>
                                                    <a:ln>
                                                      <a:noFill/>
                                                    </a:ln>
                                                  </pic:spPr>
                                                </pic:pic>
                                              </a:graphicData>
                                            </a:graphic>
                                          </wp:inline>
                                        </w:drawing>
                                      </w:r>
                                    </w:p>
                                    <w:sdt>
                                      <w:sdtPr>
                                        <w:rPr>
                                          <w:caps/>
                                          <w:color w:val="2F5496" w:themeColor="accent5" w:themeShade="BF"/>
                                          <w:sz w:val="96"/>
                                          <w:szCs w:val="72"/>
                                        </w:rPr>
                                        <w:alias w:val="Titel"/>
                                        <w:tag w:val=""/>
                                        <w:id w:val="-438379639"/>
    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    <w:text/>
                                      </w:sdtPr>
                                      <w:sdtEndPr/>
                                      <w:sdtContent>
                                        <w:p w:rsidR="003A2027" w:rsidRPr="00DC622E" w:rsidRDefault="003A2027">
                                          <w:pPr>
                                            <w:pStyle w:val="Geenafstand"/>
                                            <w:spacing w:line="312" w:lineRule="auto"/>
                                            <w:jc w:val="right"/>
                                            <w:rPr>
                                              <w:caps/>
                                              <w:color w:val="2F5496" w:themeColor="accent5" w:themeShade="BF"/>
                                              <w:sz w:val="96"/>
                                              <w:szCs w:val="72"/>
                                            </w:rPr>
                                          </w:pPr>
                                          <w:r w:rsidRPr="00DC622E">
                                            <w:rPr>
                                              <w:caps/>
                                              <w:color w:val="2F5496" w:themeColor="accent5" w:themeShade="BF"/>
                                              <w:sz w:val="96"/>
                                              <w:szCs w:val="72"/>
                                            </w:rPr>
                                            <w:t>STUDIEWIJZER</w:t>
                                          </w:r>
                                        </w:p>
                                      </w:sdtContent>
                                    </w:sdt>
                                    <w:sdt>
                                      <w:sdtPr>
                                        <w:rPr>
                                          <w:b/>
                                          <w:color w:val="C00000"/>
                                          <w:sz w:val="44"/>
                                          <w:szCs w:val="24"/>
                                        </w:rPr>
                                        <w:alias w:val="Ondertitel"/>
                                        <w:tag w:val=""/>
                                        <w:id w:val="1354072561"/>
      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      <w:text/>
                                      </w:sdtPr>
                                      <w:sdtEndPr/>
                                      <w:sdtContent>
                                        <w:p w:rsidR="003A2027" w:rsidRDefault="003A2027" w:rsidP="009E002D">
                                          <w:pPr>
                                            <w:jc w:val="right"/>
                                            <w:rPr>
                                              <w:sz w:val="24"/>
                                              <w:szCs w:val="24"/>
                                            </w:rPr>
                                          </w:pPr>
                                          <w:r>
                                            <w:rPr>
                                              <w:b/>
                                              <w:color w:val="C00000"/>
                                              <w:sz w:val="44"/>
                                              <w:szCs w:val="24"/>
                                            </w:rPr>
                                            <w:t>MODULE 10</w:t>
                                          </w:r>
                                        </w:p>
                                      </w:sdtContent>
                                    </w:sdt>
                                  </w:tc>
                                  <w:tc>
                                    <w:tcPr>
                                      <w:tcW w:w="2432" w:type="pct"/>
                                      <w:vAlign w:val="center"/>
                                    </w:tcPr>
                                    <w:sdt>
                                      <w:sdtPr>
                                        <w:rPr>
                                          <w:b/>
                                          <w:color w:val="C00000"/>
                                          <w:sz w:val="28"/>
                                        </w:rPr>
                                        <w:alias w:val="Samenvatting"/>
                                        <w:tag w:val=""/>
                                        <w:id w:val="-2036181933"/>
                                        <w:dataBinding w:prefixMappings="xmlns:ns0='http://schemas.microsoft.com/office/2006/coverPageProps' " w:xpath="/ns0:CoverPageProperties[1]/ns0:Abstract[1]" w:storeItemID="{55AF091B-3C7A-41E3-B477-F2FDAA23CFDA}"/>
                                        <w:text/>
                                      </w:sdtPr>
                                      <w:sdtEndPr>
                                        <w:rPr>
                                          <w:b w:val="0"/>
                                          <w:color w:val="000000" w:themeColor="text1"/>
                                        </w:rPr>
                                      </w:sdtEndPr>
                                      <w:sdtContent>
                                        <w:p w:rsidR="003A2027" w:rsidRPr="00DC622E" w:rsidRDefault="003A2027" w:rsidP="009E002D">
                                          <w:pPr>
                                            <w:rPr>
                                              <w:color w:val="000000" w:themeColor="text1"/>
                                              <w:sz w:val="28"/>
                                            </w:rPr>
                                          </w:pPr>
                                          <w:r>
                                            <w:rPr>
                                              <w:b/>
                                              <w:color w:val="C00000"/>
                                              <w:sz w:val="28"/>
                                            </w:rPr>
                                            <w:t xml:space="preserve">MZVZ 1 </w:t>
                                          </w:r>
                                          <w:r w:rsidR="009E002D">
                                            <w:rPr>
                                              <w:b/>
                                              <w:color w:val="C00000"/>
                                              <w:sz w:val="28"/>
                                            </w:rPr>
                                            <w:t>2017-2020</w:t>
                                          </w:r>
                                          <w:r w:rsidRPr="00DC622E">
                                            <w:rPr>
                                              <w:b/>
                                              <w:color w:val="C00000"/>
                                              <w:sz w:val="28"/>
                                            </w:rPr>
                                            <w:t xml:space="preserve"> </w:t>
                                          </w:r>
                                        </w:p>
                                      </w:sdtContent>
                                    </w:sdt>
                                    <w:sdt>
                                      <w:sdtPr>
                                        <w:rPr>
                                          <w:color w:val="2F5496" w:themeColor="accent5" w:themeShade="BF"/>
                                          <w:sz w:val="26"/>
                                          <w:szCs w:val="26"/>
                                        </w:rPr>
                                        <w:alias w:val="Auteur"/>
                                        <w:tag w:val=""/>
                                        <w:id w:val="-279026076"/>
              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              <w:text/>
                                      </w:sdtPr>
                                      <w:sdtEndPr/>
                                      <w:sdtContent>
                                        <w:p w:rsidR="003A2027" w:rsidRPr="00DC622E" w:rsidRDefault="006B5799" w:rsidP="009E002D">
                                          <w:pPr>
                                            <w:pStyle w:val="Geenafstand"/>
                                            <w:rPr>
                                              <w:color w:val="2F5496" w:themeColor="accent5" w:themeShade="BF"/>
                                              <w:sz w:val="26"/>
                                              <w:szCs w:val="26"/>
                                            </w:rPr>
                                          </w:pPr>
                                          <w:r>
                                            <w:rPr>
                                              <w:color w:val="2F5496" w:themeColor="accent5" w:themeShade="BF"/>
                                              <w:sz w:val="26"/>
                                              <w:szCs w:val="26"/>
                                            </w:rPr>
                                            <w:t>Margriet van Essen</w:t>
                                          </w:r>
                                          <w:r w:rsidR="000F7609">
                                            <w:rPr>
                                              <w:color w:val="2F5496" w:themeColor="accent5" w:themeShade="BF"/>
                                              <w:sz w:val="26"/>
                                              <w:szCs w:val="26"/>
                                            </w:rPr>
                                            <w:t xml:space="preserve"> </w:t>
                                          </w:r>
                                          <w:r w:rsidR="005A4C5D">
                                            <w:rPr>
                                              <w:color w:val="2F5496" w:themeColor="accent5" w:themeShade="BF"/>
                                              <w:sz w:val="26"/>
                                              <w:szCs w:val="26"/>
                                            </w:rPr>
                                            <w:t>?</w:t>
                                          </w:r>
                                        </w:p>
                                      </w:sdtContent>
                                    </w:sdt>
                                    <w:p w:rsidR="003A2027" w:rsidRDefault="009E002D" w:rsidP="000F7609">
                                      <w:pPr>
                                        <w:pStyle w:val="Geenafstand"/>
                                      </w:pPr>
                                      <w:r w:rsidRPr="009E002D">
                                        <w:rPr>
                                          <w:color w:val="2E74B5" w:themeColor="accent1" w:themeShade="BF"/>
                                        </w:rPr>
                                        <w:t xml:space="preserve">PERIODE </w:t>
                                      </w:r>
                                      <w:r w:rsidR="000F7609">
                                        <w:rPr>
                                          <w:color w:val="2E74B5" w:themeColor="accent1" w:themeShade="BF"/>
                                        </w:rPr>
                                        <w:t>6</w:t>
                                      </w:r>
                                    </w:p>
                                  </w:tc>
                                </w:tr>
                              </w:tbl>
                              <w:p w:rsidR="003A2027" w:rsidRDefault="003A2027"/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77300</wp14:pctHeight>
                    </wp14:sizeRelV>
                  </wp:anchor>
                </w:drawing>
              </mc:Choice>
              <mc:Fallback>
                <w:pi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kstvak 138" o:spid="_x0000_s1026" type="#_x0000_t202" style="position:absolute;margin-left:0;margin-top:0;width:134.85pt;height:302.4pt;z-index:251659264;visibility:visible;mso-wrap-style:square;mso-width-percent:941;mso-height-percent:773;mso-wrap-distance-left:9pt;mso-wrap-distance-top:0;mso-wrap-distance-right:9pt;mso-wrap-distance-bottom:0;mso-position-horizontal:center;mso-position-horizontal-relative:page;mso-position-vertical:center;mso-position-vertical-relative:page;mso-width-percent:941;mso-height-percent:773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" fillcolor="white [3201]" stroked="f" strokeweight=".5pt">
                    <v:textbox inset="0,0,0,0">
                      <w:txbxContent>
                        <w:tbl>
                          <w:tblPr>
                            <w:tblW w:w="5000" w:type="pct"/>
                            <w:jc w:val="center"/>
                            <w:tblBorders>
                              <w:insideV w:val="single" w:sz="12" w:space="0" w:color="ED7D31" w:themeColor="accent2"/>
                            </w:tblBorders>
                            <w:tblCellMar>
                              <w:top w:w="1296" w:type="dxa"/>
                              <w:left w:w="360" w:type="dxa"/>
                              <w:bottom w:w="1296" w:type="dxa"/>
                              <w:right w:w="36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6397"/>
                            <w:gridCol w:w="4795"/>
                          </w:tblGrid>
                          <w:tr w:rsidR="003A2027">
                            <w:trPr>
                              <w:jc w:val="center"/>
                            </w:trPr>
                            <w:tc>
                              <w:tcPr>
                                <w:tcW w:w="2568" w:type="pct"/>
                                <w:vAlign w:val="center"/>
                              </w:tcPr>
                              <w:p w:rsidR="003A2027" w:rsidRDefault="003A2027">
                                <w:pPr>
                                  <w:jc w:val="right"/>
                                </w:pPr>
                                <w:r>
                                  <w:rPr>
                                    <w:noProof/>
                                    <w:color w:val="0000FF"/>
                                    <w:lang w:eastAsia="nl-NL" w:bidi="he-IL"/>
                                  </w:rPr>
                                  <w:drawing>
                                    <wp:inline distT="0" distB="0" distL="0" distR="0">
                                      <wp:extent cx="3604897" cy="2310738"/>
                                      <wp:effectExtent l="0" t="0" r="0" b="0"/>
                                      <wp:docPr id="4" name="Afbeelding 4">
                                        <a:hlinkClick xmlns:a="http://schemas.openxmlformats.org/drawingml/2006/main" r:id="rId9"/>
                                      </wp:docPr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irc_mi" descr="Afbeeldingsresultaat voor plaatje">
                                                <a:hlinkClick r:id="rId9"/>
                                              </pic:cNvPr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10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3604897" cy="2310738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  <w:sdt>
                                <w:sdtPr>
                                  <w:rPr>
                                    <w:caps/>
                                    <w:color w:val="2F5496" w:themeColor="accent5" w:themeShade="BF"/>
                                    <w:sz w:val="96"/>
                                    <w:szCs w:val="72"/>
                                  </w:rPr>
                                  <w:alias w:val="Titel"/>
                                  <w:tag w:val=""/>
                                  <w:id w:val="-438379639"/>
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:rsidR="003A2027" w:rsidRPr="00DC622E" w:rsidRDefault="003A2027">
                                    <w:pPr>
                                      <w:pStyle w:val="Geenafstand"/>
                                      <w:spacing w:line="312" w:lineRule="auto"/>
                                      <w:jc w:val="right"/>
                                      <w:rPr>
                                        <w:caps/>
                                        <w:color w:val="2F5496" w:themeColor="accent5" w:themeShade="BF"/>
                                        <w:sz w:val="96"/>
                                        <w:szCs w:val="72"/>
                                      </w:rPr>
                                    </w:pPr>
                                    <w:r w:rsidRPr="00DC622E">
                                      <w:rPr>
                                        <w:caps/>
                                        <w:color w:val="2F5496" w:themeColor="accent5" w:themeShade="BF"/>
                                        <w:sz w:val="96"/>
                                        <w:szCs w:val="72"/>
                                      </w:rPr>
                                      <w:t>STUDIEWIJZER</w:t>
                                    </w:r>
                                  </w:p>
                                </w:sdtContent>
                              </w:sdt>
                              <w:sdt>
                                <w:sdtPr>
                                  <w:rPr>
                                    <w:b/>
                                    <w:color w:val="C00000"/>
                                    <w:sz w:val="44"/>
                                    <w:szCs w:val="24"/>
                                  </w:rPr>
                                  <w:alias w:val="Ondertitel"/>
                                  <w:tag w:val=""/>
                                  <w:id w:val="1354072561"/>
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:rsidR="003A2027" w:rsidRDefault="003A2027" w:rsidP="009E002D">
                                    <w:pPr>
                                      <w:jc w:val="right"/>
                                      <w:rPr>
                                        <w:sz w:val="24"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b/>
                                        <w:color w:val="C00000"/>
                                        <w:sz w:val="44"/>
                                        <w:szCs w:val="24"/>
                                      </w:rPr>
                                      <w:t>MODULE 10</w:t>
                                    </w:r>
                                  </w:p>
                                </w:sdtContent>
                              </w:sdt>
                            </w:tc>
                            <w:tc>
                              <w:tcPr>
                                <w:tcW w:w="2432" w:type="pct"/>
                                <w:vAlign w:val="center"/>
                              </w:tcPr>
                              <w:sdt>
                                <w:sdtPr>
                                  <w:rPr>
                                    <w:b/>
                                    <w:color w:val="C00000"/>
                                    <w:sz w:val="28"/>
                                  </w:rPr>
                                  <w:alias w:val="Samenvatting"/>
                                  <w:tag w:val=""/>
                                  <w:id w:val="-2036181933"/>
                                  <w:dataBinding w:prefixMappings="xmlns:ns0='http://schemas.microsoft.com/office/2006/coverPageProps' " w:xpath="/ns0:CoverPageProperties[1]/ns0:Abstract[1]" w:storeItemID="{55AF091B-3C7A-41E3-B477-F2FDAA23CFDA}"/>
                                  <w:text/>
                                </w:sdtPr>
                                <w:sdtEndPr>
                                  <w:rPr>
                                    <w:b w:val="0"/>
                                    <w:color w:val="000000" w:themeColor="text1"/>
                                  </w:rPr>
                                </w:sdtEndPr>
                                <w:sdtContent>
                                  <w:p w:rsidR="003A2027" w:rsidRPr="00DC622E" w:rsidRDefault="003A2027" w:rsidP="009E002D">
                                    <w:pPr>
                                      <w:rPr>
                                        <w:color w:val="000000" w:themeColor="text1"/>
                                        <w:sz w:val="28"/>
                                      </w:rPr>
                                    </w:pPr>
                                    <w:r>
                                      <w:rPr>
                                        <w:b/>
                                        <w:color w:val="C00000"/>
                                        <w:sz w:val="28"/>
                                      </w:rPr>
                                      <w:t xml:space="preserve">MZVZ 1 </w:t>
                                    </w:r>
                                    <w:r w:rsidR="009E002D">
                                      <w:rPr>
                                        <w:b/>
                                        <w:color w:val="C00000"/>
                                        <w:sz w:val="28"/>
                                      </w:rPr>
                                      <w:t>2017-2020</w:t>
                                    </w:r>
                                    <w:r w:rsidRPr="00DC622E">
                                      <w:rPr>
                                        <w:b/>
                                        <w:color w:val="C00000"/>
                                        <w:sz w:val="28"/>
                                      </w:rPr>
                                      <w:t xml:space="preserve"> </w:t>
                                    </w:r>
                                  </w:p>
                                </w:sdtContent>
                              </w:sdt>
                              <w:sdt>
                                <w:sdtPr>
                                  <w:rPr>
                                    <w:color w:val="2F5496" w:themeColor="accent5" w:themeShade="BF"/>
                                    <w:sz w:val="26"/>
                                    <w:szCs w:val="26"/>
                                  </w:rPr>
                                  <w:alias w:val="Auteur"/>
                                  <w:tag w:val=""/>
                                  <w:id w:val="-279026076"/>
        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:rsidR="003A2027" w:rsidRPr="00DC622E" w:rsidRDefault="006B5799" w:rsidP="009E002D">
                                    <w:pPr>
                                      <w:pStyle w:val="Geenafstand"/>
                                      <w:rPr>
                                        <w:color w:val="2F5496" w:themeColor="accent5" w:themeShade="BF"/>
                                        <w:sz w:val="26"/>
                                        <w:szCs w:val="26"/>
                                      </w:rPr>
                                    </w:pPr>
                                    <w:r>
                                      <w:rPr>
                                        <w:color w:val="2F5496" w:themeColor="accent5" w:themeShade="BF"/>
                                        <w:sz w:val="26"/>
                                        <w:szCs w:val="26"/>
                                      </w:rPr>
                                      <w:t>Margriet van Essen</w:t>
                                    </w:r>
                                    <w:r w:rsidR="000F7609">
                                      <w:rPr>
                                        <w:color w:val="2F5496" w:themeColor="accent5" w:themeShade="BF"/>
                                        <w:sz w:val="26"/>
                                        <w:szCs w:val="26"/>
                                      </w:rPr>
                                      <w:t xml:space="preserve"> </w:t>
                                    </w:r>
                                    <w:r w:rsidR="005A4C5D">
                                      <w:rPr>
                                        <w:color w:val="2F5496" w:themeColor="accent5" w:themeShade="BF"/>
                                        <w:sz w:val="26"/>
                                        <w:szCs w:val="26"/>
                                      </w:rPr>
                                      <w:t>?</w:t>
                                    </w:r>
                                  </w:p>
                                </w:sdtContent>
                              </w:sdt>
                              <w:p w:rsidR="003A2027" w:rsidRDefault="009E002D" w:rsidP="000F7609">
                                <w:pPr>
                                  <w:pStyle w:val="Geenafstand"/>
                                </w:pPr>
                                <w:r w:rsidRPr="009E002D">
                                  <w:rPr>
                                    <w:color w:val="2E74B5" w:themeColor="accent1" w:themeShade="BF"/>
                                  </w:rPr>
                                  <w:t xml:space="preserve">PERIODE </w:t>
                                </w:r>
                                <w:r w:rsidR="000F7609">
                                  <w:rPr>
                                    <w:color w:val="2E74B5" w:themeColor="accent1" w:themeShade="BF"/>
                                  </w:rPr>
                                  <w:t>6</w:t>
                                </w:r>
                              </w:p>
                            </w:tc>
                          </w:tr>
                        </w:tbl>
                        <w:p w:rsidR="003A2027" w:rsidRDefault="003A2027"/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>
            <w:br w:type="page"/>
          </w:r>
        </w:p>
      </w:sdtContent>
    </w:sdt>
    <w:p w:rsidR="00D03BA3" w:rsidRDefault="00D03BA3" w:rsidP="00E56680">
      <w:pPr>
        <w:pStyle w:val="Kop1"/>
      </w:pPr>
    </w:p>
    <w:p w:rsidR="009E002D" w:rsidRDefault="00572586" w:rsidP="009E002D">
      <w:pPr>
        <w:pStyle w:val="Kop1"/>
        <w:rPr>
          <w:b/>
          <w:sz w:val="28"/>
          <w:szCs w:val="28"/>
        </w:rPr>
      </w:pPr>
      <w:r w:rsidRPr="000F325E">
        <w:rPr>
          <w:b/>
          <w:sz w:val="28"/>
          <w:szCs w:val="28"/>
        </w:rPr>
        <w:t>Module</w:t>
      </w:r>
      <w:r w:rsidR="007C4DFE">
        <w:rPr>
          <w:b/>
          <w:sz w:val="28"/>
          <w:szCs w:val="28"/>
        </w:rPr>
        <w:t xml:space="preserve"> 10</w:t>
      </w:r>
      <w:r w:rsidR="00DA3084" w:rsidRPr="000F325E">
        <w:rPr>
          <w:b/>
          <w:sz w:val="28"/>
          <w:szCs w:val="28"/>
        </w:rPr>
        <w:t xml:space="preserve"> </w:t>
      </w:r>
      <w:r w:rsidR="007C4DFE">
        <w:rPr>
          <w:b/>
          <w:sz w:val="28"/>
          <w:szCs w:val="28"/>
        </w:rPr>
        <w:t xml:space="preserve">Activiteiten met de cliënt </w:t>
      </w:r>
    </w:p>
    <w:p w:rsidR="00E56680" w:rsidRPr="009E002D" w:rsidRDefault="005E243A" w:rsidP="00345D49">
      <w:pPr>
        <w:pStyle w:val="Kop1"/>
        <w:rPr>
          <w:rFonts w:asciiTheme="minorHAnsi" w:hAnsiTheme="minorHAnsi" w:cstheme="minorHAnsi"/>
          <w:i/>
          <w:color w:val="000000" w:themeColor="text1"/>
          <w:sz w:val="22"/>
          <w:szCs w:val="22"/>
        </w:rPr>
      </w:pPr>
      <w:r w:rsidRPr="009E002D">
        <w:rPr>
          <w:rFonts w:asciiTheme="minorHAnsi" w:hAnsiTheme="minorHAnsi" w:cstheme="minorHAnsi"/>
          <w:i/>
          <w:color w:val="000000" w:themeColor="text1"/>
          <w:sz w:val="22"/>
          <w:szCs w:val="22"/>
        </w:rPr>
        <w:t xml:space="preserve"> </w:t>
      </w:r>
      <w:r w:rsidR="00FD2A5B">
        <w:rPr>
          <w:rFonts w:asciiTheme="minorHAnsi" w:hAnsiTheme="minorHAnsi" w:cstheme="minorHAnsi"/>
          <w:i/>
          <w:color w:val="000000" w:themeColor="text1"/>
          <w:sz w:val="22"/>
          <w:szCs w:val="22"/>
        </w:rPr>
        <w:t xml:space="preserve">In deze module leer je op een effectieve manier een client te begeleiden bij het uitvoeren van activiteiten. Je leert wat de verschillende redenen zijn om activiteiten te doen. </w:t>
      </w:r>
      <w:r w:rsidR="00CB5246">
        <w:rPr>
          <w:rFonts w:asciiTheme="minorHAnsi" w:hAnsiTheme="minorHAnsi" w:cstheme="minorHAnsi"/>
          <w:i/>
          <w:color w:val="000000" w:themeColor="text1"/>
          <w:sz w:val="22"/>
          <w:szCs w:val="22"/>
        </w:rPr>
        <w:t>Je leert h</w:t>
      </w:r>
      <w:r w:rsidR="00FD2A5B">
        <w:rPr>
          <w:rFonts w:asciiTheme="minorHAnsi" w:hAnsiTheme="minorHAnsi" w:cstheme="minorHAnsi"/>
          <w:i/>
          <w:color w:val="000000" w:themeColor="text1"/>
          <w:sz w:val="22"/>
          <w:szCs w:val="22"/>
        </w:rPr>
        <w:t xml:space="preserve">oe je </w:t>
      </w:r>
      <w:r w:rsidR="00C33820">
        <w:rPr>
          <w:rFonts w:asciiTheme="minorHAnsi" w:hAnsiTheme="minorHAnsi" w:cstheme="minorHAnsi"/>
          <w:i/>
          <w:color w:val="000000" w:themeColor="text1"/>
          <w:sz w:val="22"/>
          <w:szCs w:val="22"/>
        </w:rPr>
        <w:t>cliënten</w:t>
      </w:r>
      <w:r w:rsidR="00FD2A5B">
        <w:rPr>
          <w:rFonts w:asciiTheme="minorHAnsi" w:hAnsiTheme="minorHAnsi" w:cstheme="minorHAnsi"/>
          <w:i/>
          <w:color w:val="000000" w:themeColor="text1"/>
          <w:sz w:val="22"/>
          <w:szCs w:val="22"/>
        </w:rPr>
        <w:t xml:space="preserve"> uit verschillende doelgroepen het beste kunt begeleiden</w:t>
      </w:r>
      <w:r w:rsidR="00CB5246">
        <w:rPr>
          <w:rFonts w:asciiTheme="minorHAnsi" w:hAnsiTheme="minorHAnsi" w:cstheme="minorHAnsi"/>
          <w:i/>
          <w:color w:val="000000" w:themeColor="text1"/>
          <w:sz w:val="22"/>
          <w:szCs w:val="22"/>
        </w:rPr>
        <w:t xml:space="preserve"> bij activiteiten. </w:t>
      </w:r>
      <w:r w:rsidR="009E002D" w:rsidRPr="009E002D">
        <w:rPr>
          <w:rFonts w:asciiTheme="minorHAnsi" w:hAnsiTheme="minorHAnsi" w:cstheme="minorHAnsi"/>
          <w:i/>
          <w:color w:val="000000" w:themeColor="text1"/>
          <w:sz w:val="22"/>
          <w:szCs w:val="22"/>
        </w:rPr>
        <w:t>In deze</w:t>
      </w:r>
      <w:r w:rsidR="009E002D">
        <w:rPr>
          <w:rFonts w:asciiTheme="minorHAnsi" w:hAnsiTheme="minorHAnsi" w:cstheme="minorHAnsi"/>
          <w:i/>
          <w:color w:val="000000" w:themeColor="text1"/>
          <w:sz w:val="22"/>
          <w:szCs w:val="22"/>
        </w:rPr>
        <w:t xml:space="preserve"> periode </w:t>
      </w:r>
      <w:r w:rsidR="00345D49">
        <w:rPr>
          <w:rFonts w:asciiTheme="minorHAnsi" w:hAnsiTheme="minorHAnsi" w:cstheme="minorHAnsi"/>
          <w:i/>
          <w:color w:val="000000" w:themeColor="text1"/>
          <w:sz w:val="22"/>
          <w:szCs w:val="22"/>
        </w:rPr>
        <w:t xml:space="preserve">gaat het over groepsprocessen en </w:t>
      </w:r>
      <w:r w:rsidR="000F7609">
        <w:rPr>
          <w:rFonts w:asciiTheme="minorHAnsi" w:hAnsiTheme="minorHAnsi" w:cstheme="minorHAnsi"/>
          <w:i/>
          <w:color w:val="000000" w:themeColor="text1"/>
          <w:sz w:val="22"/>
          <w:szCs w:val="22"/>
        </w:rPr>
        <w:t>activiteiten die het groepsproces bevorderen</w:t>
      </w:r>
      <w:r w:rsidR="00345D49">
        <w:rPr>
          <w:rFonts w:asciiTheme="minorHAnsi" w:hAnsiTheme="minorHAnsi" w:cstheme="minorHAnsi"/>
          <w:i/>
          <w:color w:val="000000" w:themeColor="text1"/>
          <w:sz w:val="22"/>
          <w:szCs w:val="22"/>
        </w:rPr>
        <w:t>. Je leert</w:t>
      </w:r>
      <w:r w:rsidR="000F7609">
        <w:rPr>
          <w:rFonts w:asciiTheme="minorHAnsi" w:hAnsiTheme="minorHAnsi" w:cstheme="minorHAnsi"/>
          <w:i/>
          <w:color w:val="000000" w:themeColor="text1"/>
          <w:sz w:val="22"/>
          <w:szCs w:val="22"/>
        </w:rPr>
        <w:t xml:space="preserve"> hoe jij als zorgverlener </w:t>
      </w:r>
      <w:r w:rsidR="00345D49">
        <w:rPr>
          <w:rFonts w:asciiTheme="minorHAnsi" w:hAnsiTheme="minorHAnsi" w:cstheme="minorHAnsi"/>
          <w:i/>
          <w:color w:val="000000" w:themeColor="text1"/>
          <w:sz w:val="22"/>
          <w:szCs w:val="22"/>
        </w:rPr>
        <w:t xml:space="preserve">zowel </w:t>
      </w:r>
      <w:r w:rsidR="000F7609">
        <w:rPr>
          <w:rFonts w:asciiTheme="minorHAnsi" w:hAnsiTheme="minorHAnsi" w:cstheme="minorHAnsi"/>
          <w:i/>
          <w:color w:val="000000" w:themeColor="text1"/>
          <w:sz w:val="22"/>
          <w:szCs w:val="22"/>
        </w:rPr>
        <w:t xml:space="preserve">de client en de groepsdynamiek kan </w:t>
      </w:r>
      <w:r w:rsidR="00345D49">
        <w:rPr>
          <w:rFonts w:asciiTheme="minorHAnsi" w:hAnsiTheme="minorHAnsi" w:cstheme="minorHAnsi"/>
          <w:i/>
          <w:color w:val="000000" w:themeColor="text1"/>
          <w:sz w:val="22"/>
          <w:szCs w:val="22"/>
        </w:rPr>
        <w:t>stimuler</w:t>
      </w:r>
      <w:r w:rsidR="000F7609">
        <w:rPr>
          <w:rFonts w:asciiTheme="minorHAnsi" w:hAnsiTheme="minorHAnsi" w:cstheme="minorHAnsi"/>
          <w:i/>
          <w:color w:val="000000" w:themeColor="text1"/>
          <w:sz w:val="22"/>
          <w:szCs w:val="22"/>
        </w:rPr>
        <w:t xml:space="preserve">en </w:t>
      </w:r>
      <w:r w:rsidR="00345D49">
        <w:rPr>
          <w:rFonts w:asciiTheme="minorHAnsi" w:hAnsiTheme="minorHAnsi" w:cstheme="minorHAnsi"/>
          <w:i/>
          <w:color w:val="000000" w:themeColor="text1"/>
          <w:sz w:val="22"/>
          <w:szCs w:val="22"/>
        </w:rPr>
        <w:t xml:space="preserve">en </w:t>
      </w:r>
      <w:r w:rsidR="000F7609">
        <w:rPr>
          <w:rFonts w:asciiTheme="minorHAnsi" w:hAnsiTheme="minorHAnsi" w:cstheme="minorHAnsi"/>
          <w:i/>
          <w:color w:val="000000" w:themeColor="text1"/>
          <w:sz w:val="22"/>
          <w:szCs w:val="22"/>
        </w:rPr>
        <w:t xml:space="preserve">structuur </w:t>
      </w:r>
      <w:r w:rsidR="00345D49">
        <w:rPr>
          <w:rFonts w:asciiTheme="minorHAnsi" w:hAnsiTheme="minorHAnsi" w:cstheme="minorHAnsi"/>
          <w:i/>
          <w:color w:val="000000" w:themeColor="text1"/>
          <w:sz w:val="22"/>
          <w:szCs w:val="22"/>
        </w:rPr>
        <w:t xml:space="preserve">geven. Je leert over specifieke begeleidingsmethodieken bij vier doelgroepen, waarmee je de zelfredzaamheid kunt versterken.  </w:t>
      </w:r>
    </w:p>
    <w:p w:rsidR="00E56680" w:rsidRPr="005E243A" w:rsidRDefault="00E56680" w:rsidP="00E56680">
      <w:pPr>
        <w:pStyle w:val="Kop1"/>
        <w:rPr>
          <w:b/>
        </w:rPr>
      </w:pPr>
      <w:r w:rsidRPr="005E243A">
        <w:rPr>
          <w:b/>
        </w:rPr>
        <w:t>Benodigdheden tijdens vak</w:t>
      </w:r>
    </w:p>
    <w:p w:rsidR="00E56680" w:rsidRDefault="002F356F" w:rsidP="00E56680">
      <w:pPr>
        <w:rPr>
          <w:i/>
        </w:rPr>
      </w:pPr>
      <w:r>
        <w:rPr>
          <w:i/>
        </w:rPr>
        <w:t>Bij deze module</w:t>
      </w:r>
      <w:r w:rsidR="003F43C5">
        <w:rPr>
          <w:i/>
        </w:rPr>
        <w:t xml:space="preserve"> </w:t>
      </w:r>
      <w:r w:rsidR="00A86363">
        <w:rPr>
          <w:i/>
        </w:rPr>
        <w:t>10</w:t>
      </w:r>
      <w:r w:rsidR="00E56680" w:rsidRPr="00E56680">
        <w:rPr>
          <w:i/>
        </w:rPr>
        <w:t xml:space="preserve"> wordt </w:t>
      </w:r>
      <w:r w:rsidR="00572586">
        <w:rPr>
          <w:i/>
        </w:rPr>
        <w:t>er gebruik gemaakt van boeken van de methode Take Care,  uitgegeven door Malmberg</w:t>
      </w:r>
      <w:r w:rsidR="00E56680" w:rsidRPr="00E56680">
        <w:rPr>
          <w:i/>
        </w:rPr>
        <w:t>.</w:t>
      </w:r>
      <w:r w:rsidR="00572586">
        <w:rPr>
          <w:i/>
        </w:rPr>
        <w:t xml:space="preserve"> Benodigdheden bij module</w:t>
      </w:r>
      <w:r w:rsidR="003F43C5">
        <w:rPr>
          <w:i/>
        </w:rPr>
        <w:t xml:space="preserve"> 4 </w:t>
      </w:r>
      <w:r w:rsidR="00572586">
        <w:rPr>
          <w:i/>
        </w:rPr>
        <w:t xml:space="preserve">zijn het theorieboek en het opdrachtenboek. </w:t>
      </w:r>
      <w:r w:rsidR="00572586">
        <w:rPr>
          <w:i/>
        </w:rPr>
        <w:br/>
        <w:t xml:space="preserve">Zorg dat je deze </w:t>
      </w:r>
      <w:r w:rsidR="00E56680">
        <w:rPr>
          <w:i/>
        </w:rPr>
        <w:t>boek</w:t>
      </w:r>
      <w:r w:rsidR="00572586">
        <w:rPr>
          <w:i/>
        </w:rPr>
        <w:t>en</w:t>
      </w:r>
      <w:r w:rsidR="00E56680">
        <w:rPr>
          <w:i/>
        </w:rPr>
        <w:t xml:space="preserve"> </w:t>
      </w:r>
      <w:r w:rsidR="00572586">
        <w:rPr>
          <w:i/>
        </w:rPr>
        <w:t>elke les bij je hebt.</w:t>
      </w:r>
      <w:r w:rsidR="00E56680" w:rsidRPr="00E56680">
        <w:rPr>
          <w:i/>
        </w:rPr>
        <w:t xml:space="preserve"> </w:t>
      </w:r>
      <w:r w:rsidR="00E56680">
        <w:rPr>
          <w:i/>
        </w:rPr>
        <w:t xml:space="preserve">Ook wordt er gebruik gemaakt van de online methode van </w:t>
      </w:r>
      <w:r w:rsidR="00572586">
        <w:rPr>
          <w:i/>
        </w:rPr>
        <w:t>Take Care</w:t>
      </w:r>
      <w:r w:rsidR="00E56680">
        <w:rPr>
          <w:i/>
        </w:rPr>
        <w:t xml:space="preserve">. </w:t>
      </w:r>
    </w:p>
    <w:p w:rsidR="00E56680" w:rsidRPr="005E243A" w:rsidRDefault="00E56680" w:rsidP="00E56680">
      <w:pPr>
        <w:pStyle w:val="Kop1"/>
        <w:rPr>
          <w:b/>
        </w:rPr>
      </w:pPr>
      <w:r w:rsidRPr="005E243A">
        <w:rPr>
          <w:b/>
        </w:rPr>
        <w:t>Doelen</w:t>
      </w:r>
    </w:p>
    <w:p w:rsidR="001B467F" w:rsidRDefault="00E56680" w:rsidP="001B467F">
      <w:pPr>
        <w:rPr>
          <w:rFonts w:ascii="Arial" w:eastAsia="Times New Roman" w:hAnsi="Arial" w:cs="Arial"/>
          <w:sz w:val="25"/>
          <w:szCs w:val="25"/>
          <w:lang w:eastAsia="nl-NL" w:bidi="he-IL"/>
        </w:rPr>
      </w:pPr>
      <w:r w:rsidRPr="00E56680">
        <w:rPr>
          <w:i/>
        </w:rPr>
        <w:t>Tijdens deze periode zal er aan de volgende doelen gewerkt worden:</w:t>
      </w:r>
    </w:p>
    <w:p w:rsidR="00D228A5" w:rsidRDefault="00D228A5" w:rsidP="00D228A5">
      <w:pPr>
        <w:pStyle w:val="Lijstalinea"/>
        <w:numPr>
          <w:ilvl w:val="0"/>
          <w:numId w:val="3"/>
        </w:numPr>
        <w:rPr>
          <w:i/>
        </w:rPr>
      </w:pPr>
      <w:r>
        <w:rPr>
          <w:i/>
        </w:rPr>
        <w:t>Je kan een geschikte activiteit noemen ter bevordering van het groepsproces.</w:t>
      </w:r>
    </w:p>
    <w:p w:rsidR="00D228A5" w:rsidRDefault="00D228A5" w:rsidP="00D228A5">
      <w:pPr>
        <w:pStyle w:val="Lijstalinea"/>
        <w:numPr>
          <w:ilvl w:val="0"/>
          <w:numId w:val="3"/>
        </w:numPr>
        <w:rPr>
          <w:i/>
        </w:rPr>
      </w:pPr>
      <w:r>
        <w:rPr>
          <w:i/>
        </w:rPr>
        <w:t>Je kan een keuze maken voor vraaggericht of vraag</w:t>
      </w:r>
      <w:r w:rsidR="00C33820">
        <w:rPr>
          <w:i/>
        </w:rPr>
        <w:t xml:space="preserve"> </w:t>
      </w:r>
      <w:r>
        <w:rPr>
          <w:i/>
        </w:rPr>
        <w:t>gestuurd werken.</w:t>
      </w:r>
    </w:p>
    <w:p w:rsidR="00D228A5" w:rsidRDefault="00D228A5" w:rsidP="00D228A5">
      <w:pPr>
        <w:pStyle w:val="Lijstalinea"/>
        <w:numPr>
          <w:ilvl w:val="0"/>
          <w:numId w:val="3"/>
        </w:numPr>
        <w:rPr>
          <w:i/>
        </w:rPr>
      </w:pPr>
      <w:r>
        <w:rPr>
          <w:i/>
        </w:rPr>
        <w:t>Je kan de juiste gesprekstechnieken inzetten om weerstand bij de client weg te nemen.</w:t>
      </w:r>
    </w:p>
    <w:p w:rsidR="00D228A5" w:rsidRDefault="005C64BD" w:rsidP="005A4C5D">
      <w:pPr>
        <w:pStyle w:val="Lijstalinea"/>
        <w:numPr>
          <w:ilvl w:val="0"/>
          <w:numId w:val="3"/>
        </w:numPr>
        <w:rPr>
          <w:i/>
        </w:rPr>
      </w:pPr>
      <w:r w:rsidRPr="00A86363">
        <w:rPr>
          <w:i/>
        </w:rPr>
        <w:t xml:space="preserve">Je </w:t>
      </w:r>
      <w:r w:rsidR="005A4C5D">
        <w:rPr>
          <w:i/>
        </w:rPr>
        <w:t>kent</w:t>
      </w:r>
      <w:r w:rsidR="00D228A5">
        <w:rPr>
          <w:i/>
        </w:rPr>
        <w:t xml:space="preserve"> het verschil tussen primaire en secundaire groepen.</w:t>
      </w:r>
    </w:p>
    <w:p w:rsidR="00A86363" w:rsidRDefault="00D228A5" w:rsidP="00D228A5">
      <w:pPr>
        <w:pStyle w:val="Lijstalinea"/>
        <w:numPr>
          <w:ilvl w:val="0"/>
          <w:numId w:val="3"/>
        </w:numPr>
        <w:rPr>
          <w:i/>
        </w:rPr>
      </w:pPr>
      <w:r>
        <w:rPr>
          <w:i/>
        </w:rPr>
        <w:t>Je kan de verschillende fasen in het groepsproces herkennen en benoemen  hoe je een groep in een bepaalde fase kan begeleiden.</w:t>
      </w:r>
      <w:r w:rsidR="00A86363" w:rsidRPr="00A86363">
        <w:rPr>
          <w:i/>
        </w:rPr>
        <w:t xml:space="preserve"> </w:t>
      </w:r>
    </w:p>
    <w:p w:rsidR="00D228A5" w:rsidRDefault="00D228A5" w:rsidP="00D228A5">
      <w:pPr>
        <w:pStyle w:val="Lijstalinea"/>
        <w:numPr>
          <w:ilvl w:val="0"/>
          <w:numId w:val="3"/>
        </w:numPr>
        <w:rPr>
          <w:i/>
        </w:rPr>
      </w:pPr>
      <w:r>
        <w:rPr>
          <w:i/>
        </w:rPr>
        <w:t>Je kan groepen begeleiden bij afscheid nemen.</w:t>
      </w:r>
    </w:p>
    <w:p w:rsidR="00D228A5" w:rsidRDefault="00D228A5" w:rsidP="00D228A5">
      <w:pPr>
        <w:pStyle w:val="Lijstalinea"/>
        <w:numPr>
          <w:ilvl w:val="0"/>
          <w:numId w:val="3"/>
        </w:numPr>
        <w:rPr>
          <w:i/>
        </w:rPr>
      </w:pPr>
      <w:r>
        <w:rPr>
          <w:i/>
        </w:rPr>
        <w:t>Je kan een oordeel geven over de bruikbaarheid van drie zelfredzaamheidslijsten.</w:t>
      </w:r>
    </w:p>
    <w:p w:rsidR="00D228A5" w:rsidRDefault="00D228A5" w:rsidP="00D228A5">
      <w:pPr>
        <w:pStyle w:val="Lijstalinea"/>
        <w:numPr>
          <w:ilvl w:val="0"/>
          <w:numId w:val="3"/>
        </w:numPr>
        <w:rPr>
          <w:i/>
        </w:rPr>
      </w:pPr>
      <w:r>
        <w:rPr>
          <w:i/>
        </w:rPr>
        <w:t xml:space="preserve">Je </w:t>
      </w:r>
      <w:r w:rsidR="00C33820">
        <w:rPr>
          <w:i/>
        </w:rPr>
        <w:t>weet hoe je</w:t>
      </w:r>
      <w:r>
        <w:rPr>
          <w:i/>
        </w:rPr>
        <w:t xml:space="preserve"> </w:t>
      </w:r>
      <w:r w:rsidR="00C33820">
        <w:rPr>
          <w:i/>
        </w:rPr>
        <w:t>cliënten</w:t>
      </w:r>
      <w:r>
        <w:rPr>
          <w:i/>
        </w:rPr>
        <w:t xml:space="preserve"> </w:t>
      </w:r>
      <w:r w:rsidR="00C33820">
        <w:rPr>
          <w:i/>
        </w:rPr>
        <w:t xml:space="preserve">kan </w:t>
      </w:r>
      <w:r>
        <w:rPr>
          <w:i/>
        </w:rPr>
        <w:t>helpen met contacten buiten de deur.</w:t>
      </w:r>
    </w:p>
    <w:p w:rsidR="00B31A25" w:rsidRDefault="00B31A25" w:rsidP="00D228A5">
      <w:pPr>
        <w:pStyle w:val="Lijstalinea"/>
        <w:numPr>
          <w:ilvl w:val="0"/>
          <w:numId w:val="3"/>
        </w:numPr>
        <w:rPr>
          <w:i/>
        </w:rPr>
      </w:pPr>
      <w:r>
        <w:rPr>
          <w:i/>
        </w:rPr>
        <w:t>Je kan verschillende begeleidingsmethoden van vier doelgroepen benoemen en uitleggen.</w:t>
      </w:r>
    </w:p>
    <w:p w:rsidR="00E56680" w:rsidRPr="005E243A" w:rsidRDefault="00E56680" w:rsidP="00E56680">
      <w:pPr>
        <w:pStyle w:val="Kop1"/>
        <w:rPr>
          <w:b/>
        </w:rPr>
      </w:pPr>
      <w:r w:rsidRPr="005E243A">
        <w:rPr>
          <w:b/>
        </w:rPr>
        <w:t>Werkprocessen</w:t>
      </w:r>
    </w:p>
    <w:p w:rsidR="00F832AC" w:rsidRDefault="00F832AC" w:rsidP="00454872">
      <w:pPr>
        <w:pStyle w:val="Geenafstand"/>
      </w:pPr>
      <w:r>
        <w:t xml:space="preserve">Deze doelen sluiten aan bij de volgende </w:t>
      </w:r>
      <w:r w:rsidRPr="00CB5246">
        <w:t>kerntaak</w:t>
      </w:r>
      <w:r w:rsidR="007233CE" w:rsidRPr="00CB5246">
        <w:t>,</w:t>
      </w:r>
      <w:r w:rsidR="007233CE">
        <w:t xml:space="preserve"> </w:t>
      </w:r>
      <w:r>
        <w:t>werkprocessen en competenties:</w:t>
      </w:r>
    </w:p>
    <w:p w:rsidR="007E353D" w:rsidRDefault="007E353D" w:rsidP="00454872">
      <w:pPr>
        <w:pStyle w:val="Geenafstand"/>
      </w:pPr>
      <w:r>
        <w:t>VZIG: P1K1W4, P2K1W2/P2K1W1, P3K1W1</w:t>
      </w:r>
    </w:p>
    <w:p w:rsidR="007E353D" w:rsidRDefault="007E353D" w:rsidP="00454872">
      <w:pPr>
        <w:pStyle w:val="Geenafstand"/>
      </w:pPr>
      <w:r>
        <w:t>MZ: B1K1W4, P1K1W2, P2K1W3/P1K1W1, P2K1W2</w:t>
      </w:r>
    </w:p>
    <w:p w:rsidR="00E56680" w:rsidRPr="005E243A" w:rsidRDefault="001840B5" w:rsidP="00E56680">
      <w:pPr>
        <w:pStyle w:val="Kop1"/>
        <w:rPr>
          <w:b/>
        </w:rPr>
      </w:pPr>
      <w:r>
        <w:rPr>
          <w:b/>
        </w:rPr>
        <w:t>Periode</w:t>
      </w:r>
      <w:r w:rsidR="00E079AA">
        <w:rPr>
          <w:b/>
        </w:rPr>
        <w:t xml:space="preserve"> afgerond als: </w:t>
      </w:r>
    </w:p>
    <w:p w:rsidR="00C33820" w:rsidRPr="00C33820" w:rsidRDefault="00454872" w:rsidP="00C33820">
      <w:pPr>
        <w:pStyle w:val="Geenafstand"/>
        <w:rPr>
          <w:i/>
        </w:rPr>
      </w:pPr>
      <w:r>
        <w:t xml:space="preserve"> </w:t>
      </w:r>
      <w:r w:rsidR="00957089" w:rsidRPr="00C33820">
        <w:rPr>
          <w:i/>
        </w:rPr>
        <w:t>Als de toets voldoende is</w:t>
      </w:r>
    </w:p>
    <w:p w:rsidR="007C7092" w:rsidRPr="00C33820" w:rsidRDefault="00957089" w:rsidP="00C33820">
      <w:pPr>
        <w:pStyle w:val="Geenafstand"/>
        <w:rPr>
          <w:i/>
        </w:rPr>
      </w:pPr>
      <w:r w:rsidRPr="00C33820">
        <w:rPr>
          <w:i/>
        </w:rPr>
        <w:t xml:space="preserve"> </w:t>
      </w:r>
      <w:r w:rsidR="008D45B2" w:rsidRPr="00C33820">
        <w:rPr>
          <w:i/>
        </w:rPr>
        <w:t xml:space="preserve">Opdracht </w:t>
      </w:r>
      <w:r w:rsidR="005A4C5D" w:rsidRPr="00C33820">
        <w:rPr>
          <w:i/>
        </w:rPr>
        <w:t>B</w:t>
      </w:r>
      <w:r w:rsidRPr="00C33820">
        <w:rPr>
          <w:i/>
        </w:rPr>
        <w:t xml:space="preserve"> blz. 7-9, Opdracht C blz. 22, Opdracht D blz. 23-25, Opdracht E blz. 24-25, </w:t>
      </w:r>
      <w:r w:rsidR="008D45B2" w:rsidRPr="00C33820">
        <w:rPr>
          <w:i/>
        </w:rPr>
        <w:t xml:space="preserve"> </w:t>
      </w:r>
      <w:r w:rsidR="00454872" w:rsidRPr="00C33820">
        <w:rPr>
          <w:i/>
        </w:rPr>
        <w:t>met een voldoende zijn beoordeeld</w:t>
      </w:r>
      <w:r w:rsidR="008D45B2" w:rsidRPr="00C33820">
        <w:rPr>
          <w:i/>
        </w:rPr>
        <w:t>.</w:t>
      </w:r>
      <w:r w:rsidR="007C7092" w:rsidRPr="00C33820">
        <w:rPr>
          <w:i/>
        </w:rPr>
        <w:t xml:space="preserve"> </w:t>
      </w:r>
    </w:p>
    <w:p w:rsidR="00C33820" w:rsidRPr="00C33820" w:rsidRDefault="00C33820" w:rsidP="00C33820">
      <w:pPr>
        <w:pStyle w:val="Geenafstand"/>
        <w:rPr>
          <w:i/>
        </w:rPr>
      </w:pPr>
      <w:r w:rsidRPr="00C33820">
        <w:rPr>
          <w:i/>
        </w:rPr>
        <w:t>80-100% aanwezigheid bij de lessen</w:t>
      </w:r>
    </w:p>
    <w:p w:rsidR="00D03BA3" w:rsidRPr="005E243A" w:rsidRDefault="00D03BA3" w:rsidP="00D03BA3">
      <w:pPr>
        <w:pStyle w:val="Kop1"/>
        <w:rPr>
          <w:b/>
        </w:rPr>
      </w:pPr>
      <w:r w:rsidRPr="005E243A">
        <w:rPr>
          <w:b/>
        </w:rPr>
        <w:t>Contactgegevens docent</w:t>
      </w:r>
    </w:p>
    <w:p w:rsidR="00D03BA3" w:rsidRDefault="00D03BA3" w:rsidP="00D03BA3">
      <w:r>
        <w:t>Naam docent</w:t>
      </w:r>
      <w:r w:rsidR="009439D6">
        <w:t xml:space="preserve"> Margriet van Essen</w:t>
      </w:r>
      <w:r>
        <w:br/>
        <w:t>Aanwezig op de volgende dag</w:t>
      </w:r>
      <w:r w:rsidR="009439D6">
        <w:t xml:space="preserve"> maandag, dinsdag en donderdag</w:t>
      </w:r>
      <w:r>
        <w:br/>
        <w:t>Emailadres</w:t>
      </w:r>
      <w:r w:rsidR="009439D6">
        <w:t xml:space="preserve"> m.van.essen@rocmensoalting.nl</w:t>
      </w:r>
    </w:p>
    <w:p w:rsidR="00D03BA3" w:rsidRDefault="00D03BA3" w:rsidP="00D03BA3"/>
    <w:p w:rsidR="00D03BA3" w:rsidRPr="00D03BA3" w:rsidRDefault="00D03BA3" w:rsidP="00D03BA3">
      <w:r>
        <w:br w:type="column"/>
      </w:r>
    </w:p>
    <w:p w:rsidR="00E56680" w:rsidRPr="005E243A" w:rsidRDefault="00064C2E" w:rsidP="00064C2E">
      <w:pPr>
        <w:pStyle w:val="Kop1"/>
        <w:rPr>
          <w:b/>
        </w:rPr>
      </w:pPr>
      <w:r w:rsidRPr="005E243A">
        <w:rPr>
          <w:b/>
        </w:rPr>
        <w:t>Periode planning</w:t>
      </w:r>
    </w:p>
    <w:p w:rsidR="00064C2E" w:rsidRPr="00064C2E" w:rsidRDefault="00064C2E" w:rsidP="00064C2E"/>
    <w:p w:rsidR="00E56680" w:rsidRPr="00E56680" w:rsidRDefault="00E56680" w:rsidP="00E56680"/>
    <w:tbl>
      <w:tblPr>
        <w:tblStyle w:val="Tabelraster"/>
        <w:tblW w:w="9918" w:type="dxa"/>
        <w:tblLayout w:type="fixed"/>
        <w:tblLook w:val="04A0" w:firstRow="1" w:lastRow="0" w:firstColumn="1" w:lastColumn="0" w:noHBand="0" w:noVBand="1"/>
      </w:tblPr>
      <w:tblGrid>
        <w:gridCol w:w="846"/>
        <w:gridCol w:w="2551"/>
        <w:gridCol w:w="2694"/>
        <w:gridCol w:w="2268"/>
        <w:gridCol w:w="1559"/>
      </w:tblGrid>
      <w:tr w:rsidR="008D45B2" w:rsidTr="001C745D">
        <w:tc>
          <w:tcPr>
            <w:tcW w:w="846" w:type="dxa"/>
          </w:tcPr>
          <w:p w:rsidR="008D45B2" w:rsidRPr="00064C2E" w:rsidRDefault="008D45B2" w:rsidP="00C35C36">
            <w:pPr>
              <w:jc w:val="center"/>
              <w:rPr>
                <w:b/>
                <w:color w:val="C00000"/>
                <w:sz w:val="28"/>
              </w:rPr>
            </w:pPr>
            <w:r w:rsidRPr="00064C2E">
              <w:rPr>
                <w:b/>
                <w:color w:val="C00000"/>
                <w:sz w:val="28"/>
              </w:rPr>
              <w:t>LES</w:t>
            </w:r>
          </w:p>
        </w:tc>
        <w:tc>
          <w:tcPr>
            <w:tcW w:w="2551" w:type="dxa"/>
          </w:tcPr>
          <w:p w:rsidR="008D45B2" w:rsidRPr="00064C2E" w:rsidRDefault="008D45B2" w:rsidP="00C35C36">
            <w:pPr>
              <w:jc w:val="center"/>
              <w:rPr>
                <w:b/>
                <w:color w:val="C00000"/>
                <w:sz w:val="28"/>
              </w:rPr>
            </w:pPr>
            <w:r>
              <w:rPr>
                <w:b/>
                <w:color w:val="C00000"/>
                <w:sz w:val="28"/>
              </w:rPr>
              <w:t>LESDOELEN</w:t>
            </w:r>
          </w:p>
        </w:tc>
        <w:tc>
          <w:tcPr>
            <w:tcW w:w="2694" w:type="dxa"/>
          </w:tcPr>
          <w:p w:rsidR="008D45B2" w:rsidRPr="00064C2E" w:rsidRDefault="008D45B2" w:rsidP="00C35C36">
            <w:pPr>
              <w:jc w:val="center"/>
              <w:rPr>
                <w:b/>
                <w:color w:val="C00000"/>
                <w:sz w:val="28"/>
              </w:rPr>
            </w:pPr>
            <w:r w:rsidRPr="00064C2E">
              <w:rPr>
                <w:b/>
                <w:color w:val="C00000"/>
                <w:sz w:val="28"/>
              </w:rPr>
              <w:t>ONDERWERP</w:t>
            </w:r>
            <w:r>
              <w:rPr>
                <w:b/>
                <w:color w:val="C00000"/>
                <w:sz w:val="28"/>
              </w:rPr>
              <w:t xml:space="preserve"> theorie</w:t>
            </w:r>
          </w:p>
        </w:tc>
        <w:tc>
          <w:tcPr>
            <w:tcW w:w="2268" w:type="dxa"/>
          </w:tcPr>
          <w:p w:rsidR="008D45B2" w:rsidRPr="00064C2E" w:rsidRDefault="008D45B2" w:rsidP="00C35C36">
            <w:pPr>
              <w:jc w:val="center"/>
              <w:rPr>
                <w:b/>
                <w:color w:val="C00000"/>
                <w:sz w:val="28"/>
              </w:rPr>
            </w:pPr>
            <w:r>
              <w:rPr>
                <w:b/>
                <w:color w:val="C00000"/>
                <w:sz w:val="28"/>
              </w:rPr>
              <w:t>leeropdrachten</w:t>
            </w:r>
          </w:p>
        </w:tc>
        <w:tc>
          <w:tcPr>
            <w:tcW w:w="1559" w:type="dxa"/>
          </w:tcPr>
          <w:p w:rsidR="008D45B2" w:rsidRPr="00064C2E" w:rsidRDefault="008D45B2" w:rsidP="00C35C36">
            <w:pPr>
              <w:jc w:val="center"/>
              <w:rPr>
                <w:b/>
                <w:color w:val="C00000"/>
                <w:sz w:val="28"/>
              </w:rPr>
            </w:pPr>
            <w:r>
              <w:rPr>
                <w:b/>
                <w:color w:val="C00000"/>
                <w:sz w:val="28"/>
              </w:rPr>
              <w:t>[</w:t>
            </w:r>
            <w:r w:rsidRPr="00064C2E">
              <w:rPr>
                <w:b/>
                <w:color w:val="C00000"/>
                <w:sz w:val="28"/>
              </w:rPr>
              <w:t>EXTRA</w:t>
            </w:r>
            <w:r>
              <w:rPr>
                <w:b/>
                <w:color w:val="C00000"/>
                <w:sz w:val="28"/>
              </w:rPr>
              <w:t>]</w:t>
            </w:r>
          </w:p>
        </w:tc>
      </w:tr>
      <w:tr w:rsidR="008D45B2" w:rsidTr="001C745D">
        <w:tc>
          <w:tcPr>
            <w:tcW w:w="846" w:type="dxa"/>
          </w:tcPr>
          <w:p w:rsidR="008D45B2" w:rsidRDefault="008D45B2" w:rsidP="00C35C36">
            <w:pPr>
              <w:jc w:val="center"/>
              <w:rPr>
                <w:b/>
                <w:color w:val="C00000"/>
              </w:rPr>
            </w:pPr>
            <w:r w:rsidRPr="00064C2E">
              <w:rPr>
                <w:b/>
                <w:color w:val="C00000"/>
              </w:rPr>
              <w:t>1</w:t>
            </w:r>
          </w:p>
          <w:p w:rsidR="008D45B2" w:rsidRDefault="008D45B2" w:rsidP="00C35C36">
            <w:pPr>
              <w:jc w:val="center"/>
              <w:rPr>
                <w:b/>
                <w:color w:val="C00000"/>
              </w:rPr>
            </w:pPr>
          </w:p>
          <w:p w:rsidR="008D45B2" w:rsidRPr="00064C2E" w:rsidRDefault="008D45B2" w:rsidP="00C35C36">
            <w:pPr>
              <w:jc w:val="center"/>
              <w:rPr>
                <w:b/>
                <w:color w:val="C00000"/>
              </w:rPr>
            </w:pPr>
          </w:p>
        </w:tc>
        <w:tc>
          <w:tcPr>
            <w:tcW w:w="2551" w:type="dxa"/>
          </w:tcPr>
          <w:p w:rsidR="00D13AF6" w:rsidRDefault="00D13AF6" w:rsidP="00D13AF6">
            <w:pPr>
              <w:pStyle w:val="Lijstalinea"/>
              <w:ind w:left="0"/>
              <w:rPr>
                <w:iCs/>
              </w:rPr>
            </w:pPr>
            <w:r w:rsidRPr="00D13AF6">
              <w:rPr>
                <w:iCs/>
              </w:rPr>
              <w:t>Je kan een geschikte activiteit noemen ter bevordering van het groepsproces.</w:t>
            </w:r>
          </w:p>
          <w:p w:rsidR="00B31A25" w:rsidRPr="00B31A25" w:rsidRDefault="00B31A25" w:rsidP="00B31A25">
            <w:pPr>
              <w:pStyle w:val="Lijstalinea"/>
              <w:ind w:left="0"/>
              <w:rPr>
                <w:iCs/>
              </w:rPr>
            </w:pPr>
            <w:r w:rsidRPr="00B31A25">
              <w:rPr>
                <w:iCs/>
              </w:rPr>
              <w:t>Je kan een keuze maken voor vraaggericht of vraag</w:t>
            </w:r>
            <w:r w:rsidR="00C33820">
              <w:rPr>
                <w:iCs/>
              </w:rPr>
              <w:t xml:space="preserve"> </w:t>
            </w:r>
            <w:r w:rsidRPr="00B31A25">
              <w:rPr>
                <w:iCs/>
              </w:rPr>
              <w:t>gestuurd werken.</w:t>
            </w:r>
          </w:p>
          <w:p w:rsidR="00B31A25" w:rsidRPr="00D13AF6" w:rsidRDefault="00B31A25" w:rsidP="00D13AF6">
            <w:pPr>
              <w:pStyle w:val="Lijstalinea"/>
              <w:ind w:left="0"/>
              <w:rPr>
                <w:iCs/>
              </w:rPr>
            </w:pPr>
          </w:p>
          <w:p w:rsidR="001C745D" w:rsidRDefault="001C745D" w:rsidP="00FE0B3A"/>
        </w:tc>
        <w:tc>
          <w:tcPr>
            <w:tcW w:w="2694" w:type="dxa"/>
          </w:tcPr>
          <w:p w:rsidR="001C745D" w:rsidRDefault="001C745D" w:rsidP="004639DB">
            <w:proofErr w:type="spellStart"/>
            <w:r>
              <w:t>Hfdst</w:t>
            </w:r>
            <w:proofErr w:type="spellEnd"/>
            <w:r>
              <w:t>. 1.3  blz. 7-8 Groepsdynamica</w:t>
            </w:r>
          </w:p>
          <w:p w:rsidR="00FE0B3A" w:rsidRDefault="00FE0B3A" w:rsidP="001C745D"/>
        </w:tc>
        <w:tc>
          <w:tcPr>
            <w:tcW w:w="2268" w:type="dxa"/>
          </w:tcPr>
          <w:p w:rsidR="008D45B2" w:rsidRDefault="001C745D" w:rsidP="004E6953">
            <w:pPr>
              <w:jc w:val="both"/>
            </w:pPr>
            <w:r>
              <w:t>Opdracht B</w:t>
            </w:r>
            <w:r w:rsidR="004639DB">
              <w:t xml:space="preserve"> blz. 7-9</w:t>
            </w:r>
          </w:p>
        </w:tc>
        <w:tc>
          <w:tcPr>
            <w:tcW w:w="1559" w:type="dxa"/>
          </w:tcPr>
          <w:p w:rsidR="0054581F" w:rsidRDefault="0054581F" w:rsidP="0054581F">
            <w:r>
              <w:t>Opdracht B</w:t>
            </w:r>
          </w:p>
          <w:p w:rsidR="0054581F" w:rsidRDefault="0054581F" w:rsidP="0054581F">
            <w:r>
              <w:t>inleveren</w:t>
            </w:r>
          </w:p>
        </w:tc>
      </w:tr>
      <w:tr w:rsidR="008D45B2" w:rsidTr="001C745D">
        <w:trPr>
          <w:trHeight w:val="1348"/>
        </w:trPr>
        <w:tc>
          <w:tcPr>
            <w:tcW w:w="846" w:type="dxa"/>
          </w:tcPr>
          <w:p w:rsidR="008D45B2" w:rsidRDefault="008D45B2" w:rsidP="00C35C36">
            <w:pPr>
              <w:jc w:val="center"/>
              <w:rPr>
                <w:b/>
                <w:color w:val="C00000"/>
              </w:rPr>
            </w:pPr>
            <w:r w:rsidRPr="00064C2E">
              <w:rPr>
                <w:b/>
                <w:color w:val="C00000"/>
              </w:rPr>
              <w:t>2</w:t>
            </w:r>
          </w:p>
          <w:p w:rsidR="008D45B2" w:rsidRDefault="008D45B2" w:rsidP="00C35C36">
            <w:pPr>
              <w:jc w:val="center"/>
              <w:rPr>
                <w:b/>
                <w:color w:val="C00000"/>
              </w:rPr>
            </w:pPr>
          </w:p>
          <w:p w:rsidR="008D45B2" w:rsidRPr="00064C2E" w:rsidRDefault="008D45B2" w:rsidP="00C35C36">
            <w:pPr>
              <w:jc w:val="center"/>
              <w:rPr>
                <w:b/>
                <w:color w:val="C00000"/>
              </w:rPr>
            </w:pPr>
          </w:p>
        </w:tc>
        <w:tc>
          <w:tcPr>
            <w:tcW w:w="2551" w:type="dxa"/>
          </w:tcPr>
          <w:p w:rsidR="00D13AF6" w:rsidRPr="00B31A25" w:rsidRDefault="00D13AF6" w:rsidP="00D13AF6">
            <w:pPr>
              <w:pStyle w:val="Lijstalinea"/>
              <w:ind w:left="0"/>
              <w:rPr>
                <w:iCs/>
              </w:rPr>
            </w:pPr>
            <w:r w:rsidRPr="00B31A25">
              <w:rPr>
                <w:iCs/>
              </w:rPr>
              <w:t>Je kan de juiste gesprekstechnieken inzetten om weerstand bij de client weg te nemen.</w:t>
            </w:r>
          </w:p>
          <w:p w:rsidR="008D45B2" w:rsidRPr="00B31A25" w:rsidRDefault="008D45B2" w:rsidP="00C35C36">
            <w:pPr>
              <w:rPr>
                <w:iCs/>
              </w:rPr>
            </w:pPr>
          </w:p>
        </w:tc>
        <w:tc>
          <w:tcPr>
            <w:tcW w:w="2694" w:type="dxa"/>
          </w:tcPr>
          <w:p w:rsidR="004639DB" w:rsidRDefault="004639DB" w:rsidP="00C35C36">
            <w:proofErr w:type="spellStart"/>
            <w:r>
              <w:t>Hfdst</w:t>
            </w:r>
            <w:proofErr w:type="spellEnd"/>
            <w:r>
              <w:t xml:space="preserve"> 1.4 blz. 8-9</w:t>
            </w:r>
          </w:p>
          <w:p w:rsidR="008D45B2" w:rsidRDefault="001C745D" w:rsidP="00C35C36">
            <w:r>
              <w:t>Eigenschappen van de zorgverlener</w:t>
            </w:r>
          </w:p>
        </w:tc>
        <w:tc>
          <w:tcPr>
            <w:tcW w:w="2268" w:type="dxa"/>
          </w:tcPr>
          <w:p w:rsidR="008D45B2" w:rsidRDefault="001C745D" w:rsidP="004E6953">
            <w:r>
              <w:t>Opdracht C</w:t>
            </w:r>
            <w:r w:rsidR="004639DB">
              <w:t xml:space="preserve"> blz. 10-12</w:t>
            </w:r>
          </w:p>
        </w:tc>
        <w:tc>
          <w:tcPr>
            <w:tcW w:w="1559" w:type="dxa"/>
          </w:tcPr>
          <w:p w:rsidR="008D45B2" w:rsidRDefault="008D45B2" w:rsidP="00C35C36"/>
        </w:tc>
      </w:tr>
      <w:tr w:rsidR="008D45B2" w:rsidTr="001C745D">
        <w:tc>
          <w:tcPr>
            <w:tcW w:w="846" w:type="dxa"/>
          </w:tcPr>
          <w:p w:rsidR="008D45B2" w:rsidRDefault="008D45B2" w:rsidP="00C35C36">
            <w:pPr>
              <w:jc w:val="center"/>
              <w:rPr>
                <w:b/>
                <w:color w:val="C00000"/>
              </w:rPr>
            </w:pPr>
            <w:r w:rsidRPr="00064C2E">
              <w:rPr>
                <w:b/>
                <w:color w:val="C00000"/>
              </w:rPr>
              <w:t>3</w:t>
            </w:r>
          </w:p>
          <w:p w:rsidR="008D45B2" w:rsidRDefault="008D45B2" w:rsidP="00C35C36">
            <w:pPr>
              <w:jc w:val="center"/>
              <w:rPr>
                <w:b/>
                <w:color w:val="C00000"/>
              </w:rPr>
            </w:pPr>
          </w:p>
          <w:p w:rsidR="008D45B2" w:rsidRPr="00064C2E" w:rsidRDefault="008D45B2" w:rsidP="00C35C36">
            <w:pPr>
              <w:jc w:val="center"/>
              <w:rPr>
                <w:b/>
                <w:color w:val="C00000"/>
              </w:rPr>
            </w:pPr>
          </w:p>
        </w:tc>
        <w:tc>
          <w:tcPr>
            <w:tcW w:w="2551" w:type="dxa"/>
          </w:tcPr>
          <w:p w:rsidR="00B31A25" w:rsidRPr="00B31A25" w:rsidRDefault="00B31A25" w:rsidP="00B31A25">
            <w:pPr>
              <w:pStyle w:val="Lijstalinea"/>
              <w:ind w:left="0"/>
              <w:rPr>
                <w:iCs/>
              </w:rPr>
            </w:pPr>
            <w:r w:rsidRPr="00B31A25">
              <w:rPr>
                <w:iCs/>
              </w:rPr>
              <w:t>Je kent het verschil tussen primaire en secundaire groepen.</w:t>
            </w:r>
          </w:p>
          <w:p w:rsidR="00B31A25" w:rsidRPr="00B31A25" w:rsidRDefault="00B31A25" w:rsidP="00B31A25">
            <w:pPr>
              <w:pStyle w:val="Lijstalinea"/>
              <w:ind w:left="0"/>
              <w:rPr>
                <w:iCs/>
              </w:rPr>
            </w:pPr>
            <w:r w:rsidRPr="00B31A25">
              <w:rPr>
                <w:iCs/>
              </w:rPr>
              <w:t xml:space="preserve">Je kan de verschillende fasen in het groepsproces herkennen en benoemen  hoe je een groep in een bepaalde fase kan begeleiden. </w:t>
            </w:r>
          </w:p>
          <w:p w:rsidR="00CF2596" w:rsidRPr="00B31A25" w:rsidRDefault="00CF2596" w:rsidP="00C35C36">
            <w:pPr>
              <w:rPr>
                <w:iCs/>
              </w:rPr>
            </w:pPr>
          </w:p>
        </w:tc>
        <w:tc>
          <w:tcPr>
            <w:tcW w:w="2694" w:type="dxa"/>
          </w:tcPr>
          <w:p w:rsidR="004639DB" w:rsidRDefault="004639DB" w:rsidP="00C35C36">
            <w:proofErr w:type="spellStart"/>
            <w:r>
              <w:t>Hfdst</w:t>
            </w:r>
            <w:proofErr w:type="spellEnd"/>
            <w:r>
              <w:t>. 5.1 blz. 49-53</w:t>
            </w:r>
          </w:p>
          <w:p w:rsidR="008D45B2" w:rsidRDefault="004639DB" w:rsidP="00C35C36">
            <w:r>
              <w:t>Primaire en secundaire groepen</w:t>
            </w:r>
          </w:p>
          <w:p w:rsidR="004639DB" w:rsidRDefault="004639DB" w:rsidP="00C35C36">
            <w:r>
              <w:t>Verschillende fasen</w:t>
            </w:r>
          </w:p>
        </w:tc>
        <w:tc>
          <w:tcPr>
            <w:tcW w:w="2268" w:type="dxa"/>
          </w:tcPr>
          <w:p w:rsidR="00F034E1" w:rsidRDefault="004639DB" w:rsidP="004E6953">
            <w:r>
              <w:t>Opdracht A</w:t>
            </w:r>
            <w:r w:rsidR="00D00AEC">
              <w:t xml:space="preserve"> blz. 20</w:t>
            </w:r>
          </w:p>
          <w:p w:rsidR="004639DB" w:rsidRDefault="004639DB" w:rsidP="004E6953">
            <w:r>
              <w:t>Opdracht B</w:t>
            </w:r>
            <w:r w:rsidR="00D00AEC">
              <w:t xml:space="preserve"> blz. 21</w:t>
            </w:r>
          </w:p>
        </w:tc>
        <w:tc>
          <w:tcPr>
            <w:tcW w:w="1559" w:type="dxa"/>
          </w:tcPr>
          <w:p w:rsidR="00F034E1" w:rsidRDefault="00F034E1" w:rsidP="0054581F"/>
        </w:tc>
      </w:tr>
      <w:tr w:rsidR="008D45B2" w:rsidTr="001C745D">
        <w:tc>
          <w:tcPr>
            <w:tcW w:w="846" w:type="dxa"/>
          </w:tcPr>
          <w:p w:rsidR="008D45B2" w:rsidRDefault="008D45B2" w:rsidP="00C35C36">
            <w:pPr>
              <w:jc w:val="center"/>
              <w:rPr>
                <w:b/>
                <w:color w:val="C00000"/>
              </w:rPr>
            </w:pPr>
            <w:r w:rsidRPr="00064C2E">
              <w:rPr>
                <w:b/>
                <w:color w:val="C00000"/>
              </w:rPr>
              <w:t>4</w:t>
            </w:r>
          </w:p>
          <w:p w:rsidR="008D45B2" w:rsidRDefault="008D45B2" w:rsidP="00C35C36">
            <w:pPr>
              <w:jc w:val="center"/>
              <w:rPr>
                <w:b/>
                <w:color w:val="C00000"/>
              </w:rPr>
            </w:pPr>
          </w:p>
          <w:p w:rsidR="008D45B2" w:rsidRPr="00064C2E" w:rsidRDefault="008D45B2" w:rsidP="00C35C36">
            <w:pPr>
              <w:jc w:val="center"/>
              <w:rPr>
                <w:b/>
                <w:color w:val="C00000"/>
              </w:rPr>
            </w:pPr>
          </w:p>
        </w:tc>
        <w:tc>
          <w:tcPr>
            <w:tcW w:w="2551" w:type="dxa"/>
          </w:tcPr>
          <w:p w:rsidR="00B31A25" w:rsidRPr="00B31A25" w:rsidRDefault="00B31A25" w:rsidP="00B31A25">
            <w:pPr>
              <w:pStyle w:val="Lijstalinea"/>
              <w:ind w:left="0"/>
              <w:rPr>
                <w:iCs/>
              </w:rPr>
            </w:pPr>
            <w:r w:rsidRPr="00B31A25">
              <w:rPr>
                <w:iCs/>
              </w:rPr>
              <w:t>Je doet kennis en ervaring op in het  begeleiden van groepen bij afscheid nemen.</w:t>
            </w:r>
          </w:p>
          <w:p w:rsidR="008D45B2" w:rsidRPr="00B31A25" w:rsidRDefault="008D45B2" w:rsidP="00C35C36">
            <w:pPr>
              <w:rPr>
                <w:iCs/>
              </w:rPr>
            </w:pPr>
          </w:p>
        </w:tc>
        <w:tc>
          <w:tcPr>
            <w:tcW w:w="2694" w:type="dxa"/>
          </w:tcPr>
          <w:p w:rsidR="004639DB" w:rsidRDefault="004639DB" w:rsidP="00C35C36">
            <w:proofErr w:type="spellStart"/>
            <w:r>
              <w:t>Hfst</w:t>
            </w:r>
            <w:proofErr w:type="spellEnd"/>
            <w:r>
              <w:t>. 5.1 blz. 53-55</w:t>
            </w:r>
          </w:p>
          <w:p w:rsidR="004639DB" w:rsidRDefault="004639DB" w:rsidP="00C35C36">
            <w:r>
              <w:t>Begeleiding nieuw groepslid</w:t>
            </w:r>
          </w:p>
          <w:p w:rsidR="004639DB" w:rsidRDefault="004639DB" w:rsidP="004639DB">
            <w:proofErr w:type="spellStart"/>
            <w:r>
              <w:t>Hfdst</w:t>
            </w:r>
            <w:proofErr w:type="spellEnd"/>
            <w:r>
              <w:t>. 5.2 Blz. 56-57</w:t>
            </w:r>
          </w:p>
          <w:p w:rsidR="004639DB" w:rsidRDefault="004639DB" w:rsidP="00C35C36">
            <w:r>
              <w:t>Afscheid nemen</w:t>
            </w:r>
          </w:p>
        </w:tc>
        <w:tc>
          <w:tcPr>
            <w:tcW w:w="2268" w:type="dxa"/>
          </w:tcPr>
          <w:p w:rsidR="008D45B2" w:rsidRDefault="004639DB" w:rsidP="004E6953">
            <w:r>
              <w:t>Opdracht C</w:t>
            </w:r>
            <w:r w:rsidR="00D00AEC">
              <w:t xml:space="preserve"> blz. 22</w:t>
            </w:r>
          </w:p>
        </w:tc>
        <w:tc>
          <w:tcPr>
            <w:tcW w:w="1559" w:type="dxa"/>
          </w:tcPr>
          <w:p w:rsidR="008D45B2" w:rsidRDefault="0054581F" w:rsidP="00C35C36">
            <w:r>
              <w:t>Opdracht C inleveren</w:t>
            </w:r>
          </w:p>
        </w:tc>
      </w:tr>
      <w:tr w:rsidR="008D45B2" w:rsidTr="001C745D">
        <w:tc>
          <w:tcPr>
            <w:tcW w:w="846" w:type="dxa"/>
          </w:tcPr>
          <w:p w:rsidR="008D45B2" w:rsidRDefault="008D45B2" w:rsidP="00C35C36">
            <w:pPr>
              <w:jc w:val="center"/>
              <w:rPr>
                <w:b/>
                <w:color w:val="C00000"/>
              </w:rPr>
            </w:pPr>
            <w:r w:rsidRPr="00064C2E">
              <w:rPr>
                <w:b/>
                <w:color w:val="C00000"/>
              </w:rPr>
              <w:t>5</w:t>
            </w:r>
          </w:p>
          <w:p w:rsidR="008D45B2" w:rsidRDefault="008D45B2" w:rsidP="00C35C36">
            <w:pPr>
              <w:jc w:val="center"/>
              <w:rPr>
                <w:b/>
                <w:color w:val="C00000"/>
              </w:rPr>
            </w:pPr>
          </w:p>
          <w:p w:rsidR="008D45B2" w:rsidRPr="00064C2E" w:rsidRDefault="008D45B2" w:rsidP="00C35C36">
            <w:pPr>
              <w:jc w:val="center"/>
              <w:rPr>
                <w:b/>
                <w:color w:val="C00000"/>
              </w:rPr>
            </w:pPr>
          </w:p>
        </w:tc>
        <w:tc>
          <w:tcPr>
            <w:tcW w:w="2551" w:type="dxa"/>
          </w:tcPr>
          <w:p w:rsidR="008D45B2" w:rsidRDefault="00B31A25" w:rsidP="00C35C36">
            <w:r>
              <w:t>Je verdiept je in het werken met zelfredzaamheidslijsten</w:t>
            </w:r>
          </w:p>
          <w:p w:rsidR="00B31A25" w:rsidRDefault="00B31A25" w:rsidP="00C35C36">
            <w:r>
              <w:t>Je oefent in het helpen met contacten buiten de deur.</w:t>
            </w:r>
          </w:p>
        </w:tc>
        <w:tc>
          <w:tcPr>
            <w:tcW w:w="2694" w:type="dxa"/>
          </w:tcPr>
          <w:p w:rsidR="008D45B2" w:rsidRDefault="00D00AEC" w:rsidP="000945A1">
            <w:proofErr w:type="spellStart"/>
            <w:r>
              <w:t>Hfdst</w:t>
            </w:r>
            <w:proofErr w:type="spellEnd"/>
            <w:r>
              <w:t>. 5.3 blz. 58—59</w:t>
            </w:r>
          </w:p>
          <w:p w:rsidR="00D00AEC" w:rsidRDefault="00D00AEC" w:rsidP="000945A1">
            <w:r>
              <w:t>Contacten buiten de deur</w:t>
            </w:r>
          </w:p>
          <w:p w:rsidR="00D00AEC" w:rsidRDefault="00D00AEC" w:rsidP="000945A1">
            <w:r>
              <w:t>Zelfredza</w:t>
            </w:r>
            <w:r w:rsidR="00C33820">
              <w:t>a</w:t>
            </w:r>
            <w:r>
              <w:t>mheid</w:t>
            </w:r>
          </w:p>
        </w:tc>
        <w:tc>
          <w:tcPr>
            <w:tcW w:w="2268" w:type="dxa"/>
          </w:tcPr>
          <w:p w:rsidR="008D45B2" w:rsidRDefault="00D00AEC" w:rsidP="004E6953">
            <w:r>
              <w:t>Opdracht D blz. 23-25</w:t>
            </w:r>
          </w:p>
          <w:p w:rsidR="00B31A25" w:rsidRDefault="00B31A25" w:rsidP="004E6953">
            <w:r>
              <w:t>Opdracht E blz. 24-25</w:t>
            </w:r>
          </w:p>
        </w:tc>
        <w:tc>
          <w:tcPr>
            <w:tcW w:w="1559" w:type="dxa"/>
          </w:tcPr>
          <w:p w:rsidR="008D45B2" w:rsidRDefault="0054581F" w:rsidP="00C35C36">
            <w:r>
              <w:t>Opdracht D en E inleveren</w:t>
            </w:r>
          </w:p>
        </w:tc>
      </w:tr>
      <w:tr w:rsidR="008D45B2" w:rsidTr="001C745D">
        <w:tc>
          <w:tcPr>
            <w:tcW w:w="846" w:type="dxa"/>
          </w:tcPr>
          <w:p w:rsidR="008D45B2" w:rsidRDefault="008D45B2" w:rsidP="00C35C36">
            <w:pPr>
              <w:jc w:val="center"/>
              <w:rPr>
                <w:b/>
                <w:color w:val="C00000"/>
              </w:rPr>
            </w:pPr>
            <w:r w:rsidRPr="00064C2E">
              <w:rPr>
                <w:b/>
                <w:color w:val="C00000"/>
              </w:rPr>
              <w:t>6</w:t>
            </w:r>
          </w:p>
          <w:p w:rsidR="008D45B2" w:rsidRDefault="008D45B2" w:rsidP="00C35C36">
            <w:pPr>
              <w:jc w:val="center"/>
              <w:rPr>
                <w:b/>
                <w:color w:val="C00000"/>
              </w:rPr>
            </w:pPr>
          </w:p>
          <w:p w:rsidR="008D45B2" w:rsidRPr="00064C2E" w:rsidRDefault="008D45B2" w:rsidP="00C35C36">
            <w:pPr>
              <w:jc w:val="center"/>
              <w:rPr>
                <w:b/>
                <w:color w:val="C00000"/>
              </w:rPr>
            </w:pPr>
          </w:p>
        </w:tc>
        <w:tc>
          <w:tcPr>
            <w:tcW w:w="2551" w:type="dxa"/>
          </w:tcPr>
          <w:p w:rsidR="008D45B2" w:rsidRDefault="00B31A25" w:rsidP="00467867">
            <w:r>
              <w:t xml:space="preserve">Je </w:t>
            </w:r>
            <w:r w:rsidR="00467867">
              <w:t>kan</w:t>
            </w:r>
            <w:r>
              <w:t xml:space="preserve"> </w:t>
            </w:r>
            <w:r w:rsidR="00467867">
              <w:t>drie verschillende begeleidingsmethoden voor client met psychische aandoening noemen en uitleggen</w:t>
            </w:r>
          </w:p>
        </w:tc>
        <w:tc>
          <w:tcPr>
            <w:tcW w:w="2694" w:type="dxa"/>
          </w:tcPr>
          <w:p w:rsidR="00D00AEC" w:rsidRDefault="00D00AEC" w:rsidP="00D00AEC">
            <w:proofErr w:type="spellStart"/>
            <w:r>
              <w:t>Hfdst</w:t>
            </w:r>
            <w:proofErr w:type="spellEnd"/>
            <w:r>
              <w:t>. 2.1 blz. 10-15</w:t>
            </w:r>
          </w:p>
          <w:p w:rsidR="00D00AEC" w:rsidRDefault="00D00AEC" w:rsidP="00D00AEC">
            <w:r>
              <w:t>Specifieke begeleidingsmethoden.</w:t>
            </w:r>
          </w:p>
          <w:p w:rsidR="00D00AEC" w:rsidRDefault="00D00AEC" w:rsidP="00467867">
            <w:r>
              <w:t>Client met psychische aandoening</w:t>
            </w:r>
          </w:p>
        </w:tc>
        <w:tc>
          <w:tcPr>
            <w:tcW w:w="2268" w:type="dxa"/>
          </w:tcPr>
          <w:p w:rsidR="008D45B2" w:rsidRDefault="008D45B2" w:rsidP="00C35C36">
            <w:pPr>
              <w:ind w:left="360"/>
            </w:pPr>
          </w:p>
        </w:tc>
        <w:tc>
          <w:tcPr>
            <w:tcW w:w="1559" w:type="dxa"/>
          </w:tcPr>
          <w:p w:rsidR="008D45B2" w:rsidRDefault="008D45B2" w:rsidP="00C35C36"/>
        </w:tc>
      </w:tr>
      <w:tr w:rsidR="008D45B2" w:rsidTr="001C745D">
        <w:tc>
          <w:tcPr>
            <w:tcW w:w="846" w:type="dxa"/>
          </w:tcPr>
          <w:p w:rsidR="008D45B2" w:rsidRDefault="008D45B2" w:rsidP="00C35C36">
            <w:pPr>
              <w:jc w:val="center"/>
              <w:rPr>
                <w:b/>
                <w:color w:val="C00000"/>
              </w:rPr>
            </w:pPr>
            <w:r w:rsidRPr="00064C2E">
              <w:rPr>
                <w:b/>
                <w:color w:val="C00000"/>
              </w:rPr>
              <w:t>7</w:t>
            </w:r>
          </w:p>
          <w:p w:rsidR="008D45B2" w:rsidRDefault="008D45B2" w:rsidP="00C35C36">
            <w:pPr>
              <w:jc w:val="center"/>
              <w:rPr>
                <w:b/>
                <w:color w:val="C00000"/>
              </w:rPr>
            </w:pPr>
          </w:p>
          <w:p w:rsidR="008D45B2" w:rsidRPr="00064C2E" w:rsidRDefault="008D45B2" w:rsidP="00C35C36">
            <w:pPr>
              <w:jc w:val="center"/>
              <w:rPr>
                <w:b/>
                <w:color w:val="C00000"/>
              </w:rPr>
            </w:pPr>
          </w:p>
        </w:tc>
        <w:tc>
          <w:tcPr>
            <w:tcW w:w="2551" w:type="dxa"/>
          </w:tcPr>
          <w:p w:rsidR="008D45B2" w:rsidRDefault="00467867" w:rsidP="00CF2596">
            <w:r>
              <w:lastRenderedPageBreak/>
              <w:t xml:space="preserve">Je kan drie verschillende begeleidingsmethoden </w:t>
            </w:r>
            <w:r>
              <w:lastRenderedPageBreak/>
              <w:t>voor client met NAHL noemen en uitleggen</w:t>
            </w:r>
          </w:p>
        </w:tc>
        <w:tc>
          <w:tcPr>
            <w:tcW w:w="2694" w:type="dxa"/>
          </w:tcPr>
          <w:p w:rsidR="00D00AEC" w:rsidRDefault="00D00AEC" w:rsidP="00D00AEC">
            <w:proofErr w:type="spellStart"/>
            <w:r>
              <w:lastRenderedPageBreak/>
              <w:t>Hdst</w:t>
            </w:r>
            <w:proofErr w:type="spellEnd"/>
            <w:r>
              <w:t>. 2.2. blz. 16-21</w:t>
            </w:r>
          </w:p>
          <w:p w:rsidR="00D00AEC" w:rsidRDefault="00D00AEC" w:rsidP="00D00AEC">
            <w:r>
              <w:lastRenderedPageBreak/>
              <w:t>Specifieke begeleidingsmethoden.</w:t>
            </w:r>
          </w:p>
          <w:p w:rsidR="00D00AEC" w:rsidRDefault="00D00AEC" w:rsidP="00D00AEC">
            <w:r>
              <w:t>Client met NAHL</w:t>
            </w:r>
          </w:p>
          <w:p w:rsidR="00F034E1" w:rsidRDefault="00F034E1" w:rsidP="00C35C36"/>
        </w:tc>
        <w:tc>
          <w:tcPr>
            <w:tcW w:w="2268" w:type="dxa"/>
          </w:tcPr>
          <w:p w:rsidR="008D45B2" w:rsidRDefault="008D45B2" w:rsidP="00C35C36">
            <w:pPr>
              <w:ind w:left="360"/>
            </w:pPr>
          </w:p>
        </w:tc>
        <w:tc>
          <w:tcPr>
            <w:tcW w:w="1559" w:type="dxa"/>
          </w:tcPr>
          <w:p w:rsidR="008D45B2" w:rsidRDefault="008D45B2" w:rsidP="004E6953"/>
        </w:tc>
      </w:tr>
      <w:tr w:rsidR="008D45B2" w:rsidTr="001C745D">
        <w:tc>
          <w:tcPr>
            <w:tcW w:w="846" w:type="dxa"/>
          </w:tcPr>
          <w:p w:rsidR="008D45B2" w:rsidRDefault="008D45B2" w:rsidP="00C35C36">
            <w:pPr>
              <w:jc w:val="center"/>
              <w:rPr>
                <w:b/>
                <w:color w:val="C00000"/>
              </w:rPr>
            </w:pPr>
            <w:r w:rsidRPr="00064C2E">
              <w:rPr>
                <w:b/>
                <w:color w:val="C00000"/>
              </w:rPr>
              <w:t>8</w:t>
            </w:r>
          </w:p>
          <w:p w:rsidR="008D45B2" w:rsidRDefault="008D45B2" w:rsidP="00C35C36">
            <w:pPr>
              <w:jc w:val="center"/>
              <w:rPr>
                <w:b/>
                <w:color w:val="C00000"/>
              </w:rPr>
            </w:pPr>
          </w:p>
          <w:p w:rsidR="008D45B2" w:rsidRPr="00064C2E" w:rsidRDefault="008D45B2" w:rsidP="00C35C36">
            <w:pPr>
              <w:jc w:val="center"/>
              <w:rPr>
                <w:b/>
                <w:color w:val="C00000"/>
              </w:rPr>
            </w:pPr>
          </w:p>
        </w:tc>
        <w:tc>
          <w:tcPr>
            <w:tcW w:w="2551" w:type="dxa"/>
          </w:tcPr>
          <w:p w:rsidR="007941C7" w:rsidRDefault="00467867" w:rsidP="007941C7">
            <w:r>
              <w:t>Je kan drie verschillende begeleidingsmethoden voor psychogeriatrische client noemen en uitleggen</w:t>
            </w:r>
          </w:p>
        </w:tc>
        <w:tc>
          <w:tcPr>
            <w:tcW w:w="2694" w:type="dxa"/>
          </w:tcPr>
          <w:p w:rsidR="00D00AEC" w:rsidRDefault="00D00AEC" w:rsidP="00D00AEC">
            <w:proofErr w:type="spellStart"/>
            <w:r>
              <w:t>Hfdst</w:t>
            </w:r>
            <w:proofErr w:type="spellEnd"/>
            <w:r>
              <w:t>. 2.3 blz. 21-25</w:t>
            </w:r>
          </w:p>
          <w:p w:rsidR="00D00AEC" w:rsidRDefault="00D00AEC" w:rsidP="00D00AEC">
            <w:r>
              <w:t>Specifieke begeleidingsmethoden.</w:t>
            </w:r>
          </w:p>
          <w:p w:rsidR="00D00AEC" w:rsidRDefault="00D00AEC" w:rsidP="00D00AEC">
            <w:r>
              <w:t>Psychogeriatrische client</w:t>
            </w:r>
          </w:p>
          <w:p w:rsidR="008D45B2" w:rsidRDefault="008D45B2" w:rsidP="007941C7"/>
        </w:tc>
        <w:tc>
          <w:tcPr>
            <w:tcW w:w="2268" w:type="dxa"/>
          </w:tcPr>
          <w:p w:rsidR="008D45B2" w:rsidRDefault="008D45B2" w:rsidP="00C35C36">
            <w:pPr>
              <w:ind w:left="360"/>
            </w:pPr>
          </w:p>
        </w:tc>
        <w:tc>
          <w:tcPr>
            <w:tcW w:w="1559" w:type="dxa"/>
          </w:tcPr>
          <w:p w:rsidR="008D45B2" w:rsidRDefault="008D45B2" w:rsidP="00C35C36"/>
        </w:tc>
      </w:tr>
      <w:tr w:rsidR="008D45B2" w:rsidTr="001C745D">
        <w:tc>
          <w:tcPr>
            <w:tcW w:w="846" w:type="dxa"/>
          </w:tcPr>
          <w:p w:rsidR="008D45B2" w:rsidRDefault="008D45B2" w:rsidP="00C35C36">
            <w:pPr>
              <w:jc w:val="center"/>
              <w:rPr>
                <w:b/>
                <w:color w:val="C00000"/>
              </w:rPr>
            </w:pPr>
            <w:r w:rsidRPr="00064C2E">
              <w:rPr>
                <w:b/>
                <w:color w:val="C00000"/>
              </w:rPr>
              <w:t>9</w:t>
            </w:r>
          </w:p>
          <w:p w:rsidR="008D45B2" w:rsidRDefault="008D45B2" w:rsidP="00C35C36">
            <w:pPr>
              <w:jc w:val="center"/>
              <w:rPr>
                <w:b/>
                <w:color w:val="C00000"/>
              </w:rPr>
            </w:pPr>
          </w:p>
          <w:p w:rsidR="008D45B2" w:rsidRPr="00064C2E" w:rsidRDefault="008D45B2" w:rsidP="00C35C36">
            <w:pPr>
              <w:jc w:val="center"/>
              <w:rPr>
                <w:b/>
                <w:color w:val="C00000"/>
              </w:rPr>
            </w:pPr>
          </w:p>
        </w:tc>
        <w:tc>
          <w:tcPr>
            <w:tcW w:w="2551" w:type="dxa"/>
          </w:tcPr>
          <w:p w:rsidR="008D45B2" w:rsidRDefault="00467867" w:rsidP="00444B32">
            <w:r>
              <w:t>Je kan drie verschillende begeleidingsmethoden  voor client met verstandelijke beperking noemen en uitleggen</w:t>
            </w:r>
          </w:p>
        </w:tc>
        <w:tc>
          <w:tcPr>
            <w:tcW w:w="2694" w:type="dxa"/>
          </w:tcPr>
          <w:p w:rsidR="00D00AEC" w:rsidRDefault="00D00AEC" w:rsidP="00D00AEC">
            <w:proofErr w:type="spellStart"/>
            <w:r>
              <w:t>Hfdst</w:t>
            </w:r>
            <w:proofErr w:type="spellEnd"/>
            <w:r>
              <w:t>. 2.4 blz. 26-31 Specifieke begeleidingsmethoden.</w:t>
            </w:r>
          </w:p>
          <w:p w:rsidR="00D00AEC" w:rsidRDefault="00D00AEC" w:rsidP="00D00AEC">
            <w:r>
              <w:t>Client met verstandelijke beperking</w:t>
            </w:r>
          </w:p>
          <w:p w:rsidR="008D45B2" w:rsidRDefault="008D45B2" w:rsidP="00444B32"/>
        </w:tc>
        <w:tc>
          <w:tcPr>
            <w:tcW w:w="2268" w:type="dxa"/>
          </w:tcPr>
          <w:p w:rsidR="008D45B2" w:rsidRDefault="008D45B2" w:rsidP="00C35C36">
            <w:pPr>
              <w:ind w:left="360"/>
            </w:pPr>
          </w:p>
        </w:tc>
        <w:tc>
          <w:tcPr>
            <w:tcW w:w="1559" w:type="dxa"/>
          </w:tcPr>
          <w:p w:rsidR="008D45B2" w:rsidRDefault="008D45B2" w:rsidP="00C35C36"/>
        </w:tc>
      </w:tr>
      <w:tr w:rsidR="008D45B2" w:rsidTr="001C745D">
        <w:tc>
          <w:tcPr>
            <w:tcW w:w="846" w:type="dxa"/>
          </w:tcPr>
          <w:p w:rsidR="008D45B2" w:rsidRPr="00064C2E" w:rsidRDefault="008D45B2" w:rsidP="00C35C36">
            <w:pPr>
              <w:jc w:val="center"/>
              <w:rPr>
                <w:b/>
                <w:color w:val="C00000"/>
              </w:rPr>
            </w:pPr>
            <w:r>
              <w:rPr>
                <w:b/>
                <w:color w:val="C00000"/>
              </w:rPr>
              <w:t>PLUSWEEK</w:t>
            </w:r>
          </w:p>
        </w:tc>
        <w:tc>
          <w:tcPr>
            <w:tcW w:w="2551" w:type="dxa"/>
          </w:tcPr>
          <w:p w:rsidR="008D45B2" w:rsidRDefault="008D45B2" w:rsidP="00C35C36"/>
        </w:tc>
        <w:tc>
          <w:tcPr>
            <w:tcW w:w="2694" w:type="dxa"/>
          </w:tcPr>
          <w:p w:rsidR="008D45B2" w:rsidRDefault="00D00AEC" w:rsidP="003B0829">
            <w:r>
              <w:t xml:space="preserve">Toets </w:t>
            </w:r>
            <w:proofErr w:type="spellStart"/>
            <w:r>
              <w:t>Hfdst</w:t>
            </w:r>
            <w:proofErr w:type="spellEnd"/>
            <w:r>
              <w:t>. 2 en 5</w:t>
            </w:r>
          </w:p>
          <w:p w:rsidR="00467867" w:rsidRDefault="00467867" w:rsidP="003B0829">
            <w:r>
              <w:t>Blz. 10-31 en blz. 49-59</w:t>
            </w:r>
          </w:p>
          <w:p w:rsidR="00467867" w:rsidRDefault="00E2099F" w:rsidP="003B0829">
            <w:r>
              <w:t>begrippenlijst</w:t>
            </w:r>
            <w:bookmarkStart w:id="0" w:name="_GoBack"/>
            <w:bookmarkEnd w:id="0"/>
            <w:r w:rsidR="00467867">
              <w:t xml:space="preserve"> blz. 61-63</w:t>
            </w:r>
          </w:p>
        </w:tc>
        <w:tc>
          <w:tcPr>
            <w:tcW w:w="2268" w:type="dxa"/>
          </w:tcPr>
          <w:p w:rsidR="008D45B2" w:rsidRDefault="008D45B2" w:rsidP="00C35C36"/>
        </w:tc>
        <w:tc>
          <w:tcPr>
            <w:tcW w:w="1559" w:type="dxa"/>
          </w:tcPr>
          <w:p w:rsidR="008D45B2" w:rsidRDefault="008D45B2" w:rsidP="00C35C36"/>
        </w:tc>
      </w:tr>
    </w:tbl>
    <w:p w:rsidR="00E56680" w:rsidRPr="00E56680" w:rsidRDefault="00E56680" w:rsidP="008D45B2"/>
    <w:sectPr w:rsidR="00E56680" w:rsidRPr="00E56680" w:rsidSect="00DC622E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5399E" w:rsidRDefault="0055399E" w:rsidP="00D03BA3">
      <w:pPr>
        <w:spacing w:after="0" w:line="240" w:lineRule="auto"/>
      </w:pPr>
      <w:r>
        <w:separator/>
      </w:r>
    </w:p>
  </w:endnote>
  <w:endnote w:type="continuationSeparator" w:id="0">
    <w:p w:rsidR="0055399E" w:rsidRDefault="0055399E" w:rsidP="00D03B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104109958"/>
      <w:docPartObj>
        <w:docPartGallery w:val="Page Numbers (Bottom of Page)"/>
        <w:docPartUnique/>
      </w:docPartObj>
    </w:sdtPr>
    <w:sdtEndPr/>
    <w:sdtContent>
      <w:p w:rsidR="003A2027" w:rsidRDefault="003A2027">
        <w:pPr>
          <w:pStyle w:val="Voetteks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2099F">
          <w:rPr>
            <w:noProof/>
          </w:rPr>
          <w:t>3</w:t>
        </w:r>
        <w:r>
          <w:fldChar w:fldCharType="end"/>
        </w:r>
      </w:p>
    </w:sdtContent>
  </w:sdt>
  <w:p w:rsidR="003A2027" w:rsidRDefault="003A2027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5399E" w:rsidRDefault="0055399E" w:rsidP="00D03BA3">
      <w:pPr>
        <w:spacing w:after="0" w:line="240" w:lineRule="auto"/>
      </w:pPr>
      <w:r>
        <w:separator/>
      </w:r>
    </w:p>
  </w:footnote>
  <w:footnote w:type="continuationSeparator" w:id="0">
    <w:p w:rsidR="0055399E" w:rsidRDefault="0055399E" w:rsidP="00D03B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A2027" w:rsidRDefault="003A2027">
    <w:pPr>
      <w:pStyle w:val="Koptekst"/>
    </w:pPr>
    <w:r w:rsidRPr="00A60AA5">
      <w:rPr>
        <w:rFonts w:cstheme="minorHAnsi"/>
        <w:b/>
        <w:noProof/>
        <w:color w:val="ED7D31" w:themeColor="accent2"/>
        <w:spacing w:val="60"/>
        <w:sz w:val="96"/>
        <w:lang w:eastAsia="nl-NL" w:bidi="he-IL"/>
      </w:rPr>
      <w:drawing>
        <wp:anchor distT="0" distB="0" distL="114300" distR="114300" simplePos="0" relativeHeight="251659264" behindDoc="0" locked="0" layoutInCell="1" allowOverlap="1" wp14:anchorId="0217454A" wp14:editId="51C9E8C5">
          <wp:simplePos x="0" y="0"/>
          <wp:positionH relativeFrom="margin">
            <wp:align>center</wp:align>
          </wp:positionH>
          <wp:positionV relativeFrom="paragraph">
            <wp:posOffset>-258445</wp:posOffset>
          </wp:positionV>
          <wp:extent cx="1676400" cy="522741"/>
          <wp:effectExtent l="0" t="0" r="0" b="0"/>
          <wp:wrapNone/>
          <wp:docPr id="5" name="Afbeelding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lum bright="70000" contrast="-7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76400" cy="52274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DE080A"/>
    <w:multiLevelType w:val="hybridMultilevel"/>
    <w:tmpl w:val="3354679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271288"/>
    <w:multiLevelType w:val="multilevel"/>
    <w:tmpl w:val="28DABCA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B55966"/>
    <w:multiLevelType w:val="multilevel"/>
    <w:tmpl w:val="BC8E200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14890BF8"/>
    <w:multiLevelType w:val="hybridMultilevel"/>
    <w:tmpl w:val="C18809A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C91D35"/>
    <w:multiLevelType w:val="multilevel"/>
    <w:tmpl w:val="A6CE9D5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5" w15:restartNumberingAfterBreak="0">
    <w:nsid w:val="20AA5676"/>
    <w:multiLevelType w:val="multilevel"/>
    <w:tmpl w:val="A6CE9D5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6" w15:restartNumberingAfterBreak="0">
    <w:nsid w:val="34736172"/>
    <w:multiLevelType w:val="multilevel"/>
    <w:tmpl w:val="A6CE9D5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7" w15:restartNumberingAfterBreak="0">
    <w:nsid w:val="376674B9"/>
    <w:multiLevelType w:val="multilevel"/>
    <w:tmpl w:val="A6CE9D5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8" w15:restartNumberingAfterBreak="0">
    <w:nsid w:val="44E077D8"/>
    <w:multiLevelType w:val="multilevel"/>
    <w:tmpl w:val="A6CE9D5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9" w15:restartNumberingAfterBreak="0">
    <w:nsid w:val="4CCE44A9"/>
    <w:multiLevelType w:val="multilevel"/>
    <w:tmpl w:val="A6CE9D5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0" w15:restartNumberingAfterBreak="0">
    <w:nsid w:val="55961E29"/>
    <w:multiLevelType w:val="hybridMultilevel"/>
    <w:tmpl w:val="8B8620FE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F9B5A25"/>
    <w:multiLevelType w:val="hybridMultilevel"/>
    <w:tmpl w:val="EE16527C"/>
    <w:lvl w:ilvl="0" w:tplc="D40EB77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Lucida Grande" w:hAnsi="Lucida Grande" w:hint="default"/>
      </w:rPr>
    </w:lvl>
    <w:lvl w:ilvl="1" w:tplc="F7DA0A0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Lucida Grande" w:hAnsi="Lucida Grande" w:hint="default"/>
      </w:rPr>
    </w:lvl>
    <w:lvl w:ilvl="2" w:tplc="36D020B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Lucida Grande" w:hAnsi="Lucida Grande" w:hint="default"/>
      </w:rPr>
    </w:lvl>
    <w:lvl w:ilvl="3" w:tplc="0C322D5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Lucida Grande" w:hAnsi="Lucida Grande" w:hint="default"/>
      </w:rPr>
    </w:lvl>
    <w:lvl w:ilvl="4" w:tplc="96ACEC5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Lucida Grande" w:hAnsi="Lucida Grande" w:hint="default"/>
      </w:rPr>
    </w:lvl>
    <w:lvl w:ilvl="5" w:tplc="42981FF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Lucida Grande" w:hAnsi="Lucida Grande" w:hint="default"/>
      </w:rPr>
    </w:lvl>
    <w:lvl w:ilvl="6" w:tplc="F3F47D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Lucida Grande" w:hAnsi="Lucida Grande" w:hint="default"/>
      </w:rPr>
    </w:lvl>
    <w:lvl w:ilvl="7" w:tplc="DA86D13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Lucida Grande" w:hAnsi="Lucida Grande" w:hint="default"/>
      </w:rPr>
    </w:lvl>
    <w:lvl w:ilvl="8" w:tplc="8B3C06F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Lucida Grande" w:hAnsi="Lucida Grande" w:hint="default"/>
      </w:rPr>
    </w:lvl>
  </w:abstractNum>
  <w:abstractNum w:abstractNumId="12" w15:restartNumberingAfterBreak="0">
    <w:nsid w:val="707E662A"/>
    <w:multiLevelType w:val="hybridMultilevel"/>
    <w:tmpl w:val="50F8D07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1"/>
  </w:num>
  <w:num w:numId="3">
    <w:abstractNumId w:val="4"/>
  </w:num>
  <w:num w:numId="4">
    <w:abstractNumId w:val="1"/>
  </w:num>
  <w:num w:numId="5">
    <w:abstractNumId w:val="0"/>
  </w:num>
  <w:num w:numId="6">
    <w:abstractNumId w:val="12"/>
  </w:num>
  <w:num w:numId="7">
    <w:abstractNumId w:val="3"/>
  </w:num>
  <w:num w:numId="8">
    <w:abstractNumId w:val="2"/>
  </w:num>
  <w:num w:numId="9">
    <w:abstractNumId w:val="6"/>
  </w:num>
  <w:num w:numId="10">
    <w:abstractNumId w:val="9"/>
  </w:num>
  <w:num w:numId="11">
    <w:abstractNumId w:val="7"/>
  </w:num>
  <w:num w:numId="12">
    <w:abstractNumId w:val="8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622E"/>
    <w:rsid w:val="00064C2E"/>
    <w:rsid w:val="000705AA"/>
    <w:rsid w:val="000742FB"/>
    <w:rsid w:val="00074C59"/>
    <w:rsid w:val="000945A1"/>
    <w:rsid w:val="000F325E"/>
    <w:rsid w:val="000F7609"/>
    <w:rsid w:val="001243ED"/>
    <w:rsid w:val="001302C6"/>
    <w:rsid w:val="00173467"/>
    <w:rsid w:val="001840B5"/>
    <w:rsid w:val="001A43B5"/>
    <w:rsid w:val="001B467F"/>
    <w:rsid w:val="001C105D"/>
    <w:rsid w:val="001C745D"/>
    <w:rsid w:val="00212F2F"/>
    <w:rsid w:val="00240818"/>
    <w:rsid w:val="00245405"/>
    <w:rsid w:val="00251737"/>
    <w:rsid w:val="0026184C"/>
    <w:rsid w:val="00263F05"/>
    <w:rsid w:val="00283D6F"/>
    <w:rsid w:val="00292AD5"/>
    <w:rsid w:val="002930D0"/>
    <w:rsid w:val="002F356F"/>
    <w:rsid w:val="00342F6A"/>
    <w:rsid w:val="00345D49"/>
    <w:rsid w:val="00374466"/>
    <w:rsid w:val="003A2027"/>
    <w:rsid w:val="003B0829"/>
    <w:rsid w:val="003F150B"/>
    <w:rsid w:val="003F43C5"/>
    <w:rsid w:val="00433AA2"/>
    <w:rsid w:val="00444B32"/>
    <w:rsid w:val="00444C7A"/>
    <w:rsid w:val="0044712B"/>
    <w:rsid w:val="00454872"/>
    <w:rsid w:val="004639DB"/>
    <w:rsid w:val="00467867"/>
    <w:rsid w:val="00467D14"/>
    <w:rsid w:val="00484E0C"/>
    <w:rsid w:val="004E6953"/>
    <w:rsid w:val="00525FD2"/>
    <w:rsid w:val="0053547E"/>
    <w:rsid w:val="00542569"/>
    <w:rsid w:val="0054581F"/>
    <w:rsid w:val="0055399E"/>
    <w:rsid w:val="00572586"/>
    <w:rsid w:val="005A4C5D"/>
    <w:rsid w:val="005C64BD"/>
    <w:rsid w:val="005E243A"/>
    <w:rsid w:val="005F240D"/>
    <w:rsid w:val="00647FAA"/>
    <w:rsid w:val="006827A5"/>
    <w:rsid w:val="006870E1"/>
    <w:rsid w:val="006B07B7"/>
    <w:rsid w:val="006B5799"/>
    <w:rsid w:val="00707824"/>
    <w:rsid w:val="007233CE"/>
    <w:rsid w:val="0075441A"/>
    <w:rsid w:val="007568AB"/>
    <w:rsid w:val="007941C7"/>
    <w:rsid w:val="007C4DFE"/>
    <w:rsid w:val="007C7092"/>
    <w:rsid w:val="007D20B2"/>
    <w:rsid w:val="007E353D"/>
    <w:rsid w:val="00832761"/>
    <w:rsid w:val="008864A8"/>
    <w:rsid w:val="008B2621"/>
    <w:rsid w:val="008B4D5D"/>
    <w:rsid w:val="008C6F69"/>
    <w:rsid w:val="008D45B2"/>
    <w:rsid w:val="00913621"/>
    <w:rsid w:val="009439D6"/>
    <w:rsid w:val="00957089"/>
    <w:rsid w:val="009627D1"/>
    <w:rsid w:val="009954DE"/>
    <w:rsid w:val="009D0822"/>
    <w:rsid w:val="009E002D"/>
    <w:rsid w:val="009E569B"/>
    <w:rsid w:val="00A15FDF"/>
    <w:rsid w:val="00A86363"/>
    <w:rsid w:val="00B31A25"/>
    <w:rsid w:val="00B365AC"/>
    <w:rsid w:val="00B52E11"/>
    <w:rsid w:val="00B86C25"/>
    <w:rsid w:val="00BD0331"/>
    <w:rsid w:val="00C33820"/>
    <w:rsid w:val="00C5536D"/>
    <w:rsid w:val="00C95831"/>
    <w:rsid w:val="00CA2069"/>
    <w:rsid w:val="00CB5246"/>
    <w:rsid w:val="00CC7230"/>
    <w:rsid w:val="00CC7658"/>
    <w:rsid w:val="00CF2596"/>
    <w:rsid w:val="00D00AEC"/>
    <w:rsid w:val="00D03BA3"/>
    <w:rsid w:val="00D05743"/>
    <w:rsid w:val="00D13AF6"/>
    <w:rsid w:val="00D17D27"/>
    <w:rsid w:val="00D228A5"/>
    <w:rsid w:val="00D752A4"/>
    <w:rsid w:val="00DA1214"/>
    <w:rsid w:val="00DA3084"/>
    <w:rsid w:val="00DC622E"/>
    <w:rsid w:val="00DE68B0"/>
    <w:rsid w:val="00E079AA"/>
    <w:rsid w:val="00E07B51"/>
    <w:rsid w:val="00E2099F"/>
    <w:rsid w:val="00E23F3D"/>
    <w:rsid w:val="00E56680"/>
    <w:rsid w:val="00E8462F"/>
    <w:rsid w:val="00E96725"/>
    <w:rsid w:val="00EA5673"/>
    <w:rsid w:val="00F034E1"/>
    <w:rsid w:val="00F03DBC"/>
    <w:rsid w:val="00F62DD6"/>
    <w:rsid w:val="00F832AC"/>
    <w:rsid w:val="00FD2A5B"/>
    <w:rsid w:val="00FE0B3A"/>
    <w:rsid w:val="00FE53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9AD84C7"/>
  <w15:chartTrackingRefBased/>
  <w15:docId w15:val="{E261A41F-F548-45FC-9E80-5DF426F051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D00AEC"/>
  </w:style>
  <w:style w:type="paragraph" w:styleId="Kop1">
    <w:name w:val="heading 1"/>
    <w:basedOn w:val="Standaard"/>
    <w:next w:val="Standaard"/>
    <w:link w:val="Kop1Char"/>
    <w:uiPriority w:val="9"/>
    <w:qFormat/>
    <w:rsid w:val="00E5668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link w:val="GeenafstandChar"/>
    <w:uiPriority w:val="1"/>
    <w:qFormat/>
    <w:rsid w:val="00DC622E"/>
    <w:pPr>
      <w:spacing w:after="0" w:line="240" w:lineRule="auto"/>
    </w:pPr>
    <w:rPr>
      <w:rFonts w:eastAsiaTheme="minorEastAsia"/>
      <w:lang w:eastAsia="nl-NL"/>
    </w:rPr>
  </w:style>
  <w:style w:type="character" w:customStyle="1" w:styleId="GeenafstandChar">
    <w:name w:val="Geen afstand Char"/>
    <w:basedOn w:val="Standaardalinea-lettertype"/>
    <w:link w:val="Geenafstand"/>
    <w:uiPriority w:val="1"/>
    <w:rsid w:val="00DC622E"/>
    <w:rPr>
      <w:rFonts w:eastAsiaTheme="minorEastAsia"/>
      <w:lang w:eastAsia="nl-NL"/>
    </w:rPr>
  </w:style>
  <w:style w:type="character" w:customStyle="1" w:styleId="Kop1Char">
    <w:name w:val="Kop 1 Char"/>
    <w:basedOn w:val="Standaardalinea-lettertype"/>
    <w:link w:val="Kop1"/>
    <w:uiPriority w:val="9"/>
    <w:rsid w:val="00E5668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Lijstalinea">
    <w:name w:val="List Paragraph"/>
    <w:basedOn w:val="Standaard"/>
    <w:uiPriority w:val="34"/>
    <w:qFormat/>
    <w:rsid w:val="00E56680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D03B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D03BA3"/>
  </w:style>
  <w:style w:type="paragraph" w:styleId="Voettekst">
    <w:name w:val="footer"/>
    <w:basedOn w:val="Standaard"/>
    <w:link w:val="VoettekstChar"/>
    <w:uiPriority w:val="99"/>
    <w:unhideWhenUsed/>
    <w:rsid w:val="00D03B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D03BA3"/>
  </w:style>
  <w:style w:type="table" w:styleId="Tabelraster">
    <w:name w:val="Table Grid"/>
    <w:basedOn w:val="Standaardtabel"/>
    <w:uiPriority w:val="39"/>
    <w:rsid w:val="00064C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308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351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008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06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790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138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86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36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488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7921399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134510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72215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404197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420981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160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222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833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967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905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255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558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933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406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017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471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376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880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9639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787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0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2.jpg"/><Relationship Id="rId4" Type="http://schemas.openxmlformats.org/officeDocument/2006/relationships/settings" Target="settings.xml"/><Relationship Id="rId9" Type="http://schemas.openxmlformats.org/officeDocument/2006/relationships/hyperlink" Target="http://www.google.nl/url?sa=i&amp;rct=j&amp;q=&amp;esrc=s&amp;source=images&amp;cd=&amp;cad=rja&amp;uact=8&amp;ved=0ahUKEwis-v2-xcvSAhXHxxQKHai_CfQQjRwIBw&amp;url=http://www.kiezelcommunicatie.nl/kiezelblog/alt-tags-vaak-vergeten-wapen-in-de-googlestrijd/&amp;psig=AFQjCNF_-r8w5cIa7y5wzZTcJO-uzj_GUg&amp;ust=1489221740220387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/>
  <Abstract>MZVZ 1 2017-2020 </Abstract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4</Pages>
  <Words>670</Words>
  <Characters>3688</Characters>
  <Application>Microsoft Office Word</Application>
  <DocSecurity>0</DocSecurity>
  <Lines>30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STUDIEWIJZER</vt:lpstr>
    </vt:vector>
  </TitlesOfParts>
  <Company/>
  <LinksUpToDate>false</LinksUpToDate>
  <CharactersWithSpaces>4350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STUDIEWIJZER</dc:title>
  <dc:subject>MODULE 10</dc:subject>
  <dc:creator>Margriet van Essen ?</dc:creator>
  <cp:keywords/>
  <dc:description/>
  <cp:lastModifiedBy>boaz molenaar</cp:lastModifiedBy>
  <cp:revision>12</cp:revision>
  <dcterms:created xsi:type="dcterms:W3CDTF">2017-08-25T11:46:00Z</dcterms:created>
  <dcterms:modified xsi:type="dcterms:W3CDTF">2017-10-18T15:08:00Z</dcterms:modified>
  <cp:category>[PERIODE]</cp:category>
</cp:coreProperties>
</file>