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894653026"/>
        <w:docPartObj>
          <w:docPartGallery w:val="Cover Pages"/>
          <w:docPartUnique/>
        </w:docPartObj>
      </w:sdtPr>
      <w:sdtEndPr/>
      <w:sdtContent>
        <w:p w:rsidR="00DC622E" w:rsidRDefault="00DC622E">
          <w:r w:rsidRPr="00A60AA5">
            <w:rPr>
              <w:rFonts w:cstheme="minorHAnsi"/>
              <w:b/>
              <w:noProof/>
              <w:color w:val="ED7D31" w:themeColor="accent2"/>
              <w:spacing w:val="60"/>
              <w:sz w:val="96"/>
              <w:lang w:eastAsia="nl-NL"/>
            </w:rPr>
            <w:drawing>
              <wp:anchor distT="0" distB="0" distL="114300" distR="114300" simplePos="0" relativeHeight="251661312" behindDoc="0" locked="0" layoutInCell="1" allowOverlap="1" wp14:anchorId="6EE16A09" wp14:editId="58ADBAE0">
                <wp:simplePos x="0" y="0"/>
                <wp:positionH relativeFrom="margin">
                  <wp:posOffset>2062480</wp:posOffset>
                </wp:positionH>
                <wp:positionV relativeFrom="paragraph">
                  <wp:posOffset>-4445</wp:posOffset>
                </wp:positionV>
                <wp:extent cx="2657515" cy="828675"/>
                <wp:effectExtent l="0" t="0" r="9525" b="0"/>
                <wp:wrapNone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5751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420"/>
                                  <w:gridCol w:w="4772"/>
                                </w:tblGrid>
                                <w:tr w:rsidR="00DC622E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DC622E" w:rsidRDefault="00852AF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lang w:eastAsia="nl-NL"/>
                                        </w:rPr>
                                        <w:drawing>
                                          <wp:inline distT="0" distB="0" distL="0" distR="0">
                                            <wp:extent cx="3619500" cy="3619500"/>
                                            <wp:effectExtent l="0" t="0" r="0" b="0"/>
                                            <wp:docPr id="1" name="Afbeelding 1" descr="Afbeeldingsresultaat voor sociale en communicatieve vaardigheden malmberg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Afbeeldingsresultaat voor sociale en communicatieve vaardigheden malmberg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19500" cy="36195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2F5496" w:themeColor="accent5" w:themeShade="BF"/>
                                          <w:sz w:val="96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DC622E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</w:pPr>
                                          <w:r w:rsidRPr="00DC622E"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  <w:t>STUDIEWIJZER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44"/>
                                          <w:szCs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Default="003F587C" w:rsidP="003F587C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>SBV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28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</w:sdtEndPr>
                                      <w:sdtContent>
                                        <w:p w:rsidR="00DC622E" w:rsidRPr="00DC622E" w:rsidRDefault="003F587C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>MzVz</w:t>
                                          </w:r>
                                          <w:proofErr w:type="spellEnd"/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leerjaar 1, niveau 3</w:t>
                                          </w:r>
                                          <w:r w:rsidR="00DC622E" w:rsidRPr="00DC622E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2F5496" w:themeColor="accent5" w:themeShade="BF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3F587C">
                                          <w:pPr>
                                            <w:pStyle w:val="Geenafstand"/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 xml:space="preserve">Lisa Kolkman en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Giny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 xml:space="preserve"> Moltmaker</w:t>
                                          </w:r>
                                        </w:p>
                                      </w:sdtContent>
                                    </w:sdt>
                                    <w:p w:rsidR="00DC622E" w:rsidRDefault="00852AFB" w:rsidP="006827A5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3F587C">
                                            <w:rPr>
                                              <w:color w:val="44546A" w:themeColor="text2"/>
                                            </w:rPr>
                                            <w:t>PERIODE 1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DC622E" w:rsidRDefault="00DC622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420"/>
                            <w:gridCol w:w="4772"/>
                          </w:tblGrid>
                          <w:tr w:rsidR="00DC622E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DC622E" w:rsidRDefault="00852AF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lang w:eastAsia="nl-NL"/>
                                  </w:rPr>
                                  <w:drawing>
                                    <wp:inline distT="0" distB="0" distL="0" distR="0">
                                      <wp:extent cx="3619500" cy="3619500"/>
                                      <wp:effectExtent l="0" t="0" r="0" b="0"/>
                                      <wp:docPr id="1" name="Afbeelding 1" descr="Afbeeldingsresultaat voor sociale en communicatieve vaardigheden malmber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Afbeeldingsresultaat voor sociale en communicatieve vaardigheden malmber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19500" cy="3619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2F5496" w:themeColor="accent5" w:themeShade="BF"/>
                                    <w:sz w:val="96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DC622E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</w:pPr>
                                    <w:r w:rsidRPr="00DC622E"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  <w:t>STUDIEWIJZER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color w:val="C00000"/>
                                    <w:sz w:val="44"/>
                                    <w:szCs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Default="003F587C" w:rsidP="003F587C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>SBV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b/>
                                    <w:color w:val="C00000"/>
                                    <w:sz w:val="28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>
                                  <w:rPr>
                                    <w:b w:val="0"/>
                                    <w:color w:val="000000" w:themeColor="text1"/>
                                  </w:rPr>
                                </w:sdtEndPr>
                                <w:sdtContent>
                                  <w:p w:rsidR="00DC622E" w:rsidRPr="00DC622E" w:rsidRDefault="003F587C">
                                    <w:pPr>
                                      <w:rPr>
                                        <w:color w:val="000000" w:themeColor="text1"/>
                                        <w:sz w:val="2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>MzVz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leerjaar 1, niveau 3</w:t>
                                    </w:r>
                                    <w:r w:rsidR="00DC622E" w:rsidRPr="00DC622E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2F5496" w:themeColor="accent5" w:themeShade="BF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3F587C">
                                    <w:pPr>
                                      <w:pStyle w:val="Geenafstand"/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 xml:space="preserve">Lisa Kolkman en </w:t>
                                    </w:r>
                                    <w:proofErr w:type="spellStart"/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Giny</w:t>
                                    </w:r>
                                    <w:proofErr w:type="spellEnd"/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 xml:space="preserve"> Moltmaker</w:t>
                                    </w:r>
                                  </w:p>
                                </w:sdtContent>
                              </w:sdt>
                              <w:p w:rsidR="00DC622E" w:rsidRDefault="00852AFB" w:rsidP="006827A5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3F587C">
                                      <w:rPr>
                                        <w:color w:val="44546A" w:themeColor="text2"/>
                                      </w:rPr>
                                      <w:t>PERIODE 1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DC622E" w:rsidRDefault="00DC622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  <w:bookmarkStart w:id="0" w:name="_GoBack" w:displacedByCustomXml="next"/>
        <w:bookmarkEnd w:id="0" w:displacedByCustomXml="next"/>
      </w:sdtContent>
    </w:sdt>
    <w:p w:rsidR="00D03BA3" w:rsidRDefault="00D03BA3" w:rsidP="00E56680">
      <w:pPr>
        <w:pStyle w:val="Kop1"/>
      </w:pPr>
    </w:p>
    <w:p w:rsidR="00BA2947" w:rsidRPr="005E243A" w:rsidRDefault="003F587C" w:rsidP="00E56680">
      <w:pPr>
        <w:pStyle w:val="Kop1"/>
        <w:rPr>
          <w:b/>
        </w:rPr>
      </w:pPr>
      <w:r>
        <w:rPr>
          <w:b/>
        </w:rPr>
        <w:t>SBV</w:t>
      </w:r>
    </w:p>
    <w:p w:rsidR="00E56680" w:rsidRDefault="003F587C" w:rsidP="00E56680">
      <w:pPr>
        <w:rPr>
          <w:i/>
        </w:rPr>
      </w:pPr>
      <w:r w:rsidRPr="004A332D">
        <w:rPr>
          <w:sz w:val="24"/>
          <w:szCs w:val="24"/>
        </w:rPr>
        <w:t xml:space="preserve">SBV staat voor Sociale Beroeps Vaardigheden. Binnen dit vak gaat het om het contact tussen jou en de zorgvrager en tussen jou en je collega/klasgenoot. Je leert kijken naar jezelf, hoe je bent en je leert hoe je jezelf kunt ontwikkelen tot een </w:t>
      </w:r>
      <w:r>
        <w:rPr>
          <w:sz w:val="24"/>
          <w:szCs w:val="24"/>
        </w:rPr>
        <w:t>maatschappelijk verzorgende</w:t>
      </w:r>
      <w:r w:rsidRPr="004A332D">
        <w:rPr>
          <w:sz w:val="24"/>
          <w:szCs w:val="24"/>
        </w:rPr>
        <w:t xml:space="preserve"> met een  beroepshouding die bij jou past. Deze periode zal he</w:t>
      </w:r>
      <w:r>
        <w:rPr>
          <w:sz w:val="24"/>
          <w:szCs w:val="24"/>
        </w:rPr>
        <w:t xml:space="preserve">t gaan over </w:t>
      </w:r>
      <w:r w:rsidR="00DC50F3">
        <w:rPr>
          <w:sz w:val="24"/>
          <w:szCs w:val="24"/>
        </w:rPr>
        <w:t>de verschillende aspecten van communicatie, zoals het communicatieschema, luisteren, vragen stellen en feedback geven.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Benodigdheden tijdens vak</w:t>
      </w:r>
    </w:p>
    <w:p w:rsidR="00E56680" w:rsidRPr="0066661C" w:rsidRDefault="00DC50F3" w:rsidP="00E56680">
      <w:pPr>
        <w:rPr>
          <w:sz w:val="24"/>
        </w:rPr>
      </w:pPr>
      <w:r w:rsidRPr="0066661C">
        <w:rPr>
          <w:sz w:val="24"/>
        </w:rPr>
        <w:t>Bij het vak SBV</w:t>
      </w:r>
      <w:r w:rsidR="00E56680" w:rsidRPr="0066661C">
        <w:rPr>
          <w:sz w:val="24"/>
        </w:rPr>
        <w:t xml:space="preserve"> wordt </w:t>
      </w:r>
      <w:r w:rsidR="00572586" w:rsidRPr="0066661C">
        <w:rPr>
          <w:sz w:val="24"/>
        </w:rPr>
        <w:t>er gebruik gemaakt van</w:t>
      </w:r>
      <w:r w:rsidRPr="0066661C">
        <w:rPr>
          <w:sz w:val="24"/>
        </w:rPr>
        <w:t xml:space="preserve"> het boek Sociale en communicatieve vaardigheden</w:t>
      </w:r>
      <w:r w:rsidR="00572586" w:rsidRPr="0066661C">
        <w:rPr>
          <w:sz w:val="24"/>
        </w:rPr>
        <w:t xml:space="preserve"> van de methode Take Care,  uitgegeven door Malmberg</w:t>
      </w:r>
      <w:r w:rsidR="00E56680" w:rsidRPr="0066661C">
        <w:rPr>
          <w:sz w:val="24"/>
        </w:rPr>
        <w:t>.</w:t>
      </w:r>
      <w:r w:rsidR="00572586" w:rsidRPr="0066661C">
        <w:rPr>
          <w:sz w:val="24"/>
        </w:rPr>
        <w:t xml:space="preserve"> Benodigdheden bij </w:t>
      </w:r>
      <w:r w:rsidRPr="0066661C">
        <w:rPr>
          <w:sz w:val="24"/>
        </w:rPr>
        <w:t>SBV zijn het hand</w:t>
      </w:r>
      <w:r w:rsidR="00572586" w:rsidRPr="0066661C">
        <w:rPr>
          <w:sz w:val="24"/>
        </w:rPr>
        <w:t xml:space="preserve">boek en het </w:t>
      </w:r>
      <w:r w:rsidRPr="0066661C">
        <w:rPr>
          <w:sz w:val="24"/>
        </w:rPr>
        <w:t>werk</w:t>
      </w:r>
      <w:r w:rsidR="00572586" w:rsidRPr="0066661C">
        <w:rPr>
          <w:sz w:val="24"/>
        </w:rPr>
        <w:t>boek</w:t>
      </w:r>
      <w:r w:rsidRPr="0066661C">
        <w:rPr>
          <w:sz w:val="24"/>
        </w:rPr>
        <w:t xml:space="preserve"> met oefeningen. </w:t>
      </w:r>
      <w:r w:rsidR="00572586" w:rsidRPr="0066661C">
        <w:rPr>
          <w:sz w:val="24"/>
        </w:rPr>
        <w:t xml:space="preserve">Zorg dat je deze </w:t>
      </w:r>
      <w:r w:rsidR="00E56680" w:rsidRPr="0066661C">
        <w:rPr>
          <w:sz w:val="24"/>
        </w:rPr>
        <w:t>boek</w:t>
      </w:r>
      <w:r w:rsidR="00572586" w:rsidRPr="0066661C">
        <w:rPr>
          <w:sz w:val="24"/>
        </w:rPr>
        <w:t>en</w:t>
      </w:r>
      <w:r w:rsidR="00E56680" w:rsidRPr="0066661C">
        <w:rPr>
          <w:sz w:val="24"/>
        </w:rPr>
        <w:t xml:space="preserve"> </w:t>
      </w:r>
      <w:r w:rsidR="00572586" w:rsidRPr="0066661C">
        <w:rPr>
          <w:sz w:val="24"/>
        </w:rPr>
        <w:t>elke les bij je hebt.</w:t>
      </w:r>
      <w:r w:rsidR="00E56680" w:rsidRPr="0066661C">
        <w:rPr>
          <w:sz w:val="24"/>
        </w:rPr>
        <w:t xml:space="preserve"> </w:t>
      </w:r>
      <w:r w:rsidRPr="0066661C">
        <w:rPr>
          <w:sz w:val="24"/>
        </w:rPr>
        <w:t>Daarbij</w:t>
      </w:r>
      <w:r w:rsidR="00E56680" w:rsidRPr="0066661C">
        <w:rPr>
          <w:sz w:val="24"/>
        </w:rPr>
        <w:t xml:space="preserve"> wordt er gebruik gemaakt van de online methode van </w:t>
      </w:r>
      <w:r w:rsidR="00572586" w:rsidRPr="0066661C">
        <w:rPr>
          <w:sz w:val="24"/>
        </w:rPr>
        <w:t>Take Care</w:t>
      </w:r>
      <w:r w:rsidR="00E56680" w:rsidRPr="0066661C">
        <w:rPr>
          <w:sz w:val="24"/>
        </w:rPr>
        <w:t xml:space="preserve">. 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Doelen</w:t>
      </w:r>
    </w:p>
    <w:p w:rsidR="00E56680" w:rsidRPr="00BC784D" w:rsidRDefault="00E56680" w:rsidP="00E56680">
      <w:pPr>
        <w:rPr>
          <w:i/>
          <w:sz w:val="24"/>
        </w:rPr>
      </w:pPr>
      <w:r w:rsidRPr="00BC784D">
        <w:rPr>
          <w:i/>
          <w:sz w:val="24"/>
        </w:rPr>
        <w:t>Tijdens deze periode zal er aan de volgende doelen gewerkt worden:</w:t>
      </w:r>
    </w:p>
    <w:p w:rsidR="00E56680" w:rsidRPr="0066661C" w:rsidRDefault="00DC50F3" w:rsidP="00E56680">
      <w:pPr>
        <w:pStyle w:val="Lijstalinea"/>
        <w:numPr>
          <w:ilvl w:val="0"/>
          <w:numId w:val="1"/>
        </w:numPr>
        <w:rPr>
          <w:sz w:val="24"/>
        </w:rPr>
      </w:pPr>
      <w:r w:rsidRPr="0066661C">
        <w:rPr>
          <w:sz w:val="24"/>
        </w:rPr>
        <w:t>Je kent het communicatieproces,- vormen en zones.</w:t>
      </w:r>
    </w:p>
    <w:p w:rsidR="00E56680" w:rsidRPr="0066661C" w:rsidRDefault="00DC50F3" w:rsidP="00E56680">
      <w:pPr>
        <w:pStyle w:val="Lijstalinea"/>
        <w:numPr>
          <w:ilvl w:val="0"/>
          <w:numId w:val="1"/>
        </w:numPr>
        <w:rPr>
          <w:sz w:val="24"/>
        </w:rPr>
      </w:pPr>
      <w:r w:rsidRPr="0066661C">
        <w:rPr>
          <w:sz w:val="24"/>
        </w:rPr>
        <w:t>Je weet waardoor communicatie verstoord kan raken.</w:t>
      </w:r>
    </w:p>
    <w:p w:rsidR="00E56680" w:rsidRPr="0066661C" w:rsidRDefault="00DC50F3" w:rsidP="00E56680">
      <w:pPr>
        <w:pStyle w:val="Lijstalinea"/>
        <w:numPr>
          <w:ilvl w:val="0"/>
          <w:numId w:val="1"/>
        </w:numPr>
        <w:rPr>
          <w:sz w:val="24"/>
        </w:rPr>
      </w:pPr>
      <w:r w:rsidRPr="0066661C">
        <w:rPr>
          <w:sz w:val="24"/>
        </w:rPr>
        <w:t xml:space="preserve">Je kunt actief luisteren, soorten vragen stellen, boodschappen samenvatten en parafraseren en feedback geven en ontvangen. 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Werkprocessen</w:t>
      </w:r>
    </w:p>
    <w:p w:rsidR="00E56680" w:rsidRPr="00BC784D" w:rsidRDefault="00E56680" w:rsidP="00E56680">
      <w:pPr>
        <w:rPr>
          <w:i/>
          <w:sz w:val="24"/>
        </w:rPr>
      </w:pPr>
      <w:r w:rsidRPr="00BC784D">
        <w:rPr>
          <w:i/>
          <w:sz w:val="24"/>
        </w:rPr>
        <w:t>Deze doelen sluiten aan bij de volgend</w:t>
      </w:r>
      <w:r w:rsidR="00DF1B09" w:rsidRPr="00BC784D">
        <w:rPr>
          <w:i/>
          <w:sz w:val="24"/>
        </w:rPr>
        <w:t>e werkprocessen:</w:t>
      </w:r>
    </w:p>
    <w:p w:rsidR="00E56680" w:rsidRPr="0085506A" w:rsidRDefault="00DF1B09" w:rsidP="00E56680">
      <w:r w:rsidRPr="0085506A">
        <w:rPr>
          <w:b/>
        </w:rPr>
        <w:t>VZ:</w:t>
      </w:r>
      <w:r>
        <w:t xml:space="preserve"> </w:t>
      </w:r>
      <w:r>
        <w:br/>
        <w:t>B1K1W1, B1K1W6, B1K1W7, B1K1W8, B1K1W9, B1K1W10, B1K2W2 ,B1K2W4, P1K1, P2K1, P3K1, P4K1</w:t>
      </w:r>
      <w:r w:rsidR="0085506A">
        <w:t>.</w:t>
      </w:r>
      <w:r w:rsidR="0085506A">
        <w:br/>
      </w:r>
      <w:r w:rsidR="00C7161C">
        <w:rPr>
          <w:b/>
        </w:rPr>
        <w:t>MZ</w:t>
      </w:r>
      <w:r w:rsidRPr="0085506A">
        <w:rPr>
          <w:b/>
        </w:rPr>
        <w:t>:</w:t>
      </w:r>
      <w:r>
        <w:br/>
        <w:t>B1K1W1, B1K1W2, B1K1W3, B1K1W4, B1K1W5, B1K1W6, B1K1W7, P1K1, P2K1.</w:t>
      </w:r>
      <w:r w:rsidR="0085506A">
        <w:br/>
      </w:r>
    </w:p>
    <w:p w:rsidR="00E56680" w:rsidRPr="005E243A" w:rsidRDefault="001840B5" w:rsidP="00E56680">
      <w:pPr>
        <w:pStyle w:val="Kop1"/>
        <w:rPr>
          <w:b/>
        </w:rPr>
      </w:pPr>
      <w:r>
        <w:rPr>
          <w:b/>
        </w:rPr>
        <w:t>Periode</w:t>
      </w:r>
      <w:r w:rsidR="00E079AA">
        <w:rPr>
          <w:b/>
        </w:rPr>
        <w:t xml:space="preserve"> afgerond als: </w:t>
      </w:r>
    </w:p>
    <w:p w:rsidR="00E56680" w:rsidRPr="00BC784D" w:rsidRDefault="00E56680" w:rsidP="00E56680">
      <w:pPr>
        <w:rPr>
          <w:i/>
          <w:sz w:val="24"/>
        </w:rPr>
      </w:pPr>
      <w:r w:rsidRPr="00BC784D">
        <w:rPr>
          <w:i/>
          <w:sz w:val="24"/>
        </w:rPr>
        <w:t xml:space="preserve">Je </w:t>
      </w:r>
      <w:r w:rsidR="001840B5" w:rsidRPr="00BC784D">
        <w:rPr>
          <w:i/>
          <w:sz w:val="24"/>
        </w:rPr>
        <w:t>hebt deze periode afgerond</w:t>
      </w:r>
      <w:r w:rsidRPr="00BC784D">
        <w:rPr>
          <w:i/>
          <w:sz w:val="24"/>
        </w:rPr>
        <w:t xml:space="preserve"> als:</w:t>
      </w:r>
    </w:p>
    <w:p w:rsidR="0085506A" w:rsidRPr="0085506A" w:rsidRDefault="0085506A" w:rsidP="0085506A">
      <w:pPr>
        <w:pStyle w:val="Lijstalinea"/>
        <w:numPr>
          <w:ilvl w:val="0"/>
          <w:numId w:val="2"/>
        </w:numPr>
        <w:spacing w:after="0" w:line="240" w:lineRule="auto"/>
        <w:jc w:val="both"/>
        <w:rPr>
          <w:rFonts w:eastAsiaTheme="minorEastAsia"/>
          <w:sz w:val="24"/>
          <w:szCs w:val="24"/>
          <w:lang w:eastAsia="nl-NL"/>
        </w:rPr>
      </w:pPr>
      <w:r w:rsidRPr="0085506A">
        <w:rPr>
          <w:rFonts w:eastAsiaTheme="minorEastAsia"/>
          <w:sz w:val="24"/>
          <w:szCs w:val="24"/>
          <w:lang w:eastAsia="nl-NL"/>
        </w:rPr>
        <w:t>Voldoende aanwezig bent geweest. Dit betekent 80%:</w:t>
      </w:r>
    </w:p>
    <w:p w:rsidR="0085506A" w:rsidRPr="0078737C" w:rsidRDefault="0085506A" w:rsidP="0085506A">
      <w:pPr>
        <w:spacing w:after="0" w:line="240" w:lineRule="auto"/>
        <w:ind w:left="708" w:firstLine="708"/>
        <w:jc w:val="both"/>
        <w:rPr>
          <w:rFonts w:eastAsiaTheme="minorEastAsia"/>
          <w:i/>
          <w:sz w:val="24"/>
          <w:szCs w:val="24"/>
          <w:lang w:eastAsia="nl-NL"/>
        </w:rPr>
      </w:pPr>
      <w:r w:rsidRPr="0078737C">
        <w:rPr>
          <w:rFonts w:eastAsiaTheme="minorEastAsia"/>
          <w:i/>
          <w:sz w:val="24"/>
          <w:szCs w:val="24"/>
          <w:lang w:eastAsia="nl-NL"/>
        </w:rPr>
        <w:t xml:space="preserve">1x afwezig mag, bijvoorbeeld door ziekte. </w:t>
      </w:r>
    </w:p>
    <w:p w:rsidR="0085506A" w:rsidRPr="0078737C" w:rsidRDefault="0085506A" w:rsidP="0085506A">
      <w:pPr>
        <w:spacing w:after="0" w:line="240" w:lineRule="auto"/>
        <w:ind w:left="708" w:firstLine="708"/>
        <w:jc w:val="both"/>
        <w:rPr>
          <w:rFonts w:eastAsiaTheme="minorEastAsia"/>
          <w:i/>
          <w:sz w:val="24"/>
          <w:szCs w:val="24"/>
          <w:lang w:eastAsia="nl-NL"/>
        </w:rPr>
      </w:pPr>
      <w:r w:rsidRPr="0078737C">
        <w:rPr>
          <w:rFonts w:eastAsiaTheme="minorEastAsia"/>
          <w:i/>
          <w:sz w:val="24"/>
          <w:szCs w:val="24"/>
          <w:lang w:eastAsia="nl-NL"/>
        </w:rPr>
        <w:t>2x afwezig betekent dat je een bespreekgeval bent.</w:t>
      </w:r>
    </w:p>
    <w:p w:rsidR="0085506A" w:rsidRDefault="0085506A" w:rsidP="0085506A">
      <w:pPr>
        <w:spacing w:after="0" w:line="240" w:lineRule="auto"/>
        <w:ind w:left="708" w:firstLine="708"/>
        <w:jc w:val="both"/>
        <w:rPr>
          <w:rFonts w:eastAsiaTheme="minorEastAsia"/>
          <w:i/>
          <w:sz w:val="24"/>
          <w:szCs w:val="24"/>
          <w:lang w:eastAsia="nl-NL"/>
        </w:rPr>
      </w:pPr>
      <w:r w:rsidRPr="0078737C">
        <w:rPr>
          <w:rFonts w:eastAsiaTheme="minorEastAsia"/>
          <w:i/>
          <w:sz w:val="24"/>
          <w:szCs w:val="24"/>
          <w:lang w:eastAsia="nl-NL"/>
        </w:rPr>
        <w:t xml:space="preserve">3x afwezig of meer het vak overnieuw doen. </w:t>
      </w:r>
    </w:p>
    <w:p w:rsidR="0085506A" w:rsidRDefault="0085506A" w:rsidP="0085506A">
      <w:pPr>
        <w:pStyle w:val="Lijstalinea"/>
        <w:numPr>
          <w:ilvl w:val="0"/>
          <w:numId w:val="2"/>
        </w:numPr>
        <w:spacing w:after="0" w:line="240" w:lineRule="auto"/>
        <w:jc w:val="both"/>
        <w:rPr>
          <w:rFonts w:eastAsiaTheme="minorEastAsia"/>
          <w:sz w:val="24"/>
          <w:szCs w:val="24"/>
          <w:lang w:eastAsia="nl-NL"/>
        </w:rPr>
      </w:pPr>
      <w:r>
        <w:rPr>
          <w:rFonts w:eastAsiaTheme="minorEastAsia"/>
          <w:sz w:val="24"/>
          <w:szCs w:val="24"/>
          <w:lang w:eastAsia="nl-NL"/>
        </w:rPr>
        <w:t>Minimaal een 5,5 op de theorietoets behaald hebt.</w:t>
      </w:r>
    </w:p>
    <w:p w:rsidR="0085506A" w:rsidRPr="0085506A" w:rsidRDefault="0085506A" w:rsidP="0085506A">
      <w:pPr>
        <w:pStyle w:val="Lijstalinea"/>
        <w:numPr>
          <w:ilvl w:val="0"/>
          <w:numId w:val="2"/>
        </w:numPr>
        <w:spacing w:after="0" w:line="240" w:lineRule="auto"/>
        <w:jc w:val="both"/>
        <w:rPr>
          <w:rFonts w:eastAsiaTheme="minorEastAsia"/>
          <w:sz w:val="24"/>
          <w:szCs w:val="24"/>
          <w:lang w:eastAsia="nl-NL"/>
        </w:rPr>
      </w:pPr>
      <w:r w:rsidRPr="0085506A">
        <w:rPr>
          <w:rFonts w:eastAsiaTheme="minorEastAsia"/>
          <w:sz w:val="24"/>
          <w:szCs w:val="24"/>
          <w:lang w:eastAsia="nl-NL"/>
        </w:rPr>
        <w:t>Inzet toont tijdens de lessen:</w:t>
      </w:r>
    </w:p>
    <w:p w:rsidR="0085506A" w:rsidRPr="0085506A" w:rsidRDefault="0085506A" w:rsidP="0085506A">
      <w:pPr>
        <w:pStyle w:val="Lijstalinea"/>
        <w:spacing w:after="0" w:line="240" w:lineRule="auto"/>
        <w:ind w:firstLine="696"/>
        <w:jc w:val="both"/>
        <w:rPr>
          <w:rFonts w:eastAsiaTheme="minorEastAsia"/>
          <w:i/>
          <w:sz w:val="24"/>
          <w:szCs w:val="24"/>
          <w:lang w:eastAsia="nl-NL"/>
        </w:rPr>
      </w:pPr>
      <w:r w:rsidRPr="0085506A">
        <w:rPr>
          <w:rFonts w:eastAsiaTheme="minorEastAsia"/>
          <w:i/>
          <w:sz w:val="24"/>
          <w:szCs w:val="24"/>
          <w:lang w:eastAsia="nl-NL"/>
        </w:rPr>
        <w:t>Een actieve houding</w:t>
      </w:r>
    </w:p>
    <w:p w:rsidR="0085506A" w:rsidRPr="0078737C" w:rsidRDefault="0085506A" w:rsidP="0085506A">
      <w:pPr>
        <w:pStyle w:val="Lijstalinea"/>
        <w:ind w:firstLine="696"/>
      </w:pPr>
      <w:r w:rsidRPr="0085506A">
        <w:rPr>
          <w:rFonts w:eastAsiaTheme="minorEastAsia"/>
          <w:i/>
          <w:sz w:val="24"/>
          <w:szCs w:val="24"/>
          <w:lang w:eastAsia="nl-NL"/>
        </w:rPr>
        <w:t>Betrokkenheid tonen en reageren op docent en medeleerlingen</w:t>
      </w:r>
    </w:p>
    <w:p w:rsidR="00D03BA3" w:rsidRDefault="0066661C" w:rsidP="00D03BA3">
      <w:pPr>
        <w:pStyle w:val="Kop1"/>
        <w:rPr>
          <w:b/>
        </w:rPr>
      </w:pPr>
      <w:r>
        <w:rPr>
          <w:b/>
        </w:rPr>
        <w:lastRenderedPageBreak/>
        <w:t>Theorietoets</w:t>
      </w:r>
    </w:p>
    <w:p w:rsidR="00D03BA3" w:rsidRDefault="0066661C" w:rsidP="00D03BA3">
      <w:r w:rsidRPr="0066661C">
        <w:t>Aan het einde van de periode</w:t>
      </w:r>
      <w:r>
        <w:t xml:space="preserve"> wordt je kennis getoetst door middel van een schriftelijke theorietoets. Deze theorietoets zal bestaan uit zowel open als gesloten vragen. De </w:t>
      </w:r>
      <w:proofErr w:type="spellStart"/>
      <w:r>
        <w:t>toetsstof</w:t>
      </w:r>
      <w:proofErr w:type="spellEnd"/>
      <w:r>
        <w:t xml:space="preserve"> is als volgt:  BLZ. 6 t/m BLZ. 19 uit het handboek en de aantekeningen en aanvullende stof uit de lessen. </w:t>
      </w:r>
    </w:p>
    <w:p w:rsidR="00D03BA3" w:rsidRPr="005E243A" w:rsidRDefault="00D03BA3" w:rsidP="00D03BA3">
      <w:pPr>
        <w:pStyle w:val="Kop1"/>
        <w:rPr>
          <w:b/>
        </w:rPr>
      </w:pPr>
      <w:r w:rsidRPr="005E243A">
        <w:rPr>
          <w:b/>
        </w:rPr>
        <w:t>Contactgegevens docent</w:t>
      </w:r>
    </w:p>
    <w:p w:rsidR="006F2656" w:rsidRDefault="00D03BA3" w:rsidP="006F2656">
      <w:r>
        <w:t>Naam docent</w:t>
      </w:r>
      <w:r w:rsidR="0066661C">
        <w:t xml:space="preserve">: </w:t>
      </w:r>
      <w:r w:rsidR="0066661C">
        <w:tab/>
        <w:t xml:space="preserve">Lisa Kolkman </w:t>
      </w:r>
      <w:r w:rsidR="0066661C">
        <w:br/>
        <w:t xml:space="preserve">Aanwezig op: </w:t>
      </w:r>
      <w:r w:rsidR="0066661C">
        <w:tab/>
        <w:t>Maandag t/m Vrijdag</w:t>
      </w:r>
      <w:r>
        <w:br/>
        <w:t>Emailadres</w:t>
      </w:r>
      <w:r w:rsidR="0066661C">
        <w:t xml:space="preserve">: </w:t>
      </w:r>
      <w:r w:rsidR="0066661C">
        <w:tab/>
      </w:r>
      <w:hyperlink r:id="rId10" w:history="1">
        <w:r w:rsidR="0066661C" w:rsidRPr="0035032E">
          <w:rPr>
            <w:rStyle w:val="Hyperlink"/>
          </w:rPr>
          <w:t>l.kolkman@gmail.com</w:t>
        </w:r>
      </w:hyperlink>
    </w:p>
    <w:p w:rsidR="00064C2E" w:rsidRPr="006F2656" w:rsidRDefault="0066661C" w:rsidP="006F2656">
      <w:pPr>
        <w:pStyle w:val="Kop1"/>
        <w:rPr>
          <w:b/>
        </w:rPr>
      </w:pPr>
      <w:r>
        <w:rPr>
          <w:rFonts w:eastAsiaTheme="minorHAnsi"/>
        </w:rPr>
        <w:br/>
      </w:r>
      <w:r w:rsidR="00064C2E" w:rsidRPr="006F2656">
        <w:rPr>
          <w:b/>
        </w:rPr>
        <w:t>Periode planning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09"/>
        <w:gridCol w:w="2608"/>
        <w:gridCol w:w="2754"/>
        <w:gridCol w:w="2491"/>
      </w:tblGrid>
      <w:tr w:rsidR="00064C2E" w:rsidTr="0066661C">
        <w:tc>
          <w:tcPr>
            <w:tcW w:w="988" w:type="dxa"/>
          </w:tcPr>
          <w:p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LES</w:t>
            </w:r>
          </w:p>
        </w:tc>
        <w:tc>
          <w:tcPr>
            <w:tcW w:w="2693" w:type="dxa"/>
          </w:tcPr>
          <w:p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ONDERWERP</w:t>
            </w:r>
          </w:p>
        </w:tc>
        <w:tc>
          <w:tcPr>
            <w:tcW w:w="2835" w:type="dxa"/>
          </w:tcPr>
          <w:p w:rsidR="00064C2E" w:rsidRPr="00064C2E" w:rsidRDefault="00BC784D" w:rsidP="00064C2E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 xml:space="preserve"> THEORIE</w:t>
            </w:r>
            <w:r w:rsidR="0066661C">
              <w:rPr>
                <w:b/>
                <w:color w:val="C00000"/>
                <w:sz w:val="28"/>
              </w:rPr>
              <w:t xml:space="preserve"> UIT HANDBOEK</w:t>
            </w:r>
          </w:p>
        </w:tc>
        <w:tc>
          <w:tcPr>
            <w:tcW w:w="2546" w:type="dxa"/>
          </w:tcPr>
          <w:p w:rsidR="00064C2E" w:rsidRPr="00064C2E" w:rsidRDefault="0066661C" w:rsidP="00064C2E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OEFENINGEN UIT WERKBOEK</w:t>
            </w:r>
          </w:p>
        </w:tc>
      </w:tr>
      <w:tr w:rsidR="00064C2E" w:rsidTr="0066661C">
        <w:tc>
          <w:tcPr>
            <w:tcW w:w="988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1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93" w:type="dxa"/>
          </w:tcPr>
          <w:p w:rsidR="00BC784D" w:rsidRDefault="00BC784D" w:rsidP="00BC784D">
            <w:r>
              <w:t xml:space="preserve">Kennismaking </w:t>
            </w:r>
          </w:p>
          <w:p w:rsidR="00064C2E" w:rsidRDefault="00BC784D" w:rsidP="00BC784D">
            <w:r>
              <w:t>Inleiding SBV</w:t>
            </w:r>
          </w:p>
        </w:tc>
        <w:tc>
          <w:tcPr>
            <w:tcW w:w="2835" w:type="dxa"/>
          </w:tcPr>
          <w:p w:rsidR="00064C2E" w:rsidRDefault="00064C2E" w:rsidP="00064C2E"/>
        </w:tc>
        <w:tc>
          <w:tcPr>
            <w:tcW w:w="2546" w:type="dxa"/>
          </w:tcPr>
          <w:p w:rsidR="00064C2E" w:rsidRDefault="00064C2E" w:rsidP="00064C2E"/>
        </w:tc>
      </w:tr>
      <w:tr w:rsidR="00064C2E" w:rsidTr="0066661C">
        <w:tc>
          <w:tcPr>
            <w:tcW w:w="988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2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93" w:type="dxa"/>
          </w:tcPr>
          <w:p w:rsidR="00064C2E" w:rsidRDefault="00BC784D" w:rsidP="00064C2E">
            <w:r>
              <w:t>Communicatie</w:t>
            </w:r>
          </w:p>
        </w:tc>
        <w:tc>
          <w:tcPr>
            <w:tcW w:w="2835" w:type="dxa"/>
          </w:tcPr>
          <w:p w:rsidR="00BC784D" w:rsidRDefault="00BC784D" w:rsidP="00064C2E">
            <w:r>
              <w:t xml:space="preserve">1.1 Communicatie </w:t>
            </w:r>
          </w:p>
          <w:p w:rsidR="00064C2E" w:rsidRDefault="00BC784D" w:rsidP="00064C2E">
            <w:r>
              <w:t>BLZ 6</w:t>
            </w:r>
          </w:p>
        </w:tc>
        <w:tc>
          <w:tcPr>
            <w:tcW w:w="2546" w:type="dxa"/>
          </w:tcPr>
          <w:p w:rsidR="00064C2E" w:rsidRDefault="0066661C" w:rsidP="00064C2E">
            <w:r>
              <w:t>BLZ 4 t/m 11</w:t>
            </w:r>
          </w:p>
        </w:tc>
      </w:tr>
      <w:tr w:rsidR="00BC784D" w:rsidTr="0066661C">
        <w:tc>
          <w:tcPr>
            <w:tcW w:w="988" w:type="dxa"/>
          </w:tcPr>
          <w:p w:rsidR="00BC784D" w:rsidRDefault="00BC784D" w:rsidP="00BC784D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3</w:t>
            </w:r>
          </w:p>
          <w:p w:rsidR="00BC784D" w:rsidRDefault="00BC784D" w:rsidP="00BC784D">
            <w:pPr>
              <w:jc w:val="center"/>
              <w:rPr>
                <w:b/>
                <w:color w:val="C00000"/>
              </w:rPr>
            </w:pPr>
          </w:p>
          <w:p w:rsidR="00BC784D" w:rsidRPr="00064C2E" w:rsidRDefault="00BC784D" w:rsidP="00BC784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93" w:type="dxa"/>
          </w:tcPr>
          <w:p w:rsidR="00BC784D" w:rsidRDefault="00BC784D" w:rsidP="00BC784D">
            <w:r>
              <w:t>Communicatie</w:t>
            </w:r>
          </w:p>
        </w:tc>
        <w:tc>
          <w:tcPr>
            <w:tcW w:w="2835" w:type="dxa"/>
          </w:tcPr>
          <w:p w:rsidR="00BC784D" w:rsidRDefault="00BC784D" w:rsidP="00BC784D">
            <w:r>
              <w:t xml:space="preserve">1.1 Communicatie </w:t>
            </w:r>
          </w:p>
          <w:p w:rsidR="00BC784D" w:rsidRDefault="00BC784D" w:rsidP="00BC784D">
            <w:r>
              <w:t>BLZ 6</w:t>
            </w:r>
          </w:p>
        </w:tc>
        <w:tc>
          <w:tcPr>
            <w:tcW w:w="2546" w:type="dxa"/>
          </w:tcPr>
          <w:p w:rsidR="00BC784D" w:rsidRDefault="0066661C" w:rsidP="00BC784D">
            <w:r>
              <w:t>BLZ 4 t/m 11</w:t>
            </w:r>
          </w:p>
        </w:tc>
      </w:tr>
      <w:tr w:rsidR="00BC784D" w:rsidTr="0066661C">
        <w:tc>
          <w:tcPr>
            <w:tcW w:w="988" w:type="dxa"/>
          </w:tcPr>
          <w:p w:rsidR="00BC784D" w:rsidRDefault="00BC784D" w:rsidP="00BC784D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4</w:t>
            </w:r>
          </w:p>
          <w:p w:rsidR="00BC784D" w:rsidRDefault="00BC784D" w:rsidP="00BC784D">
            <w:pPr>
              <w:jc w:val="center"/>
              <w:rPr>
                <w:b/>
                <w:color w:val="C00000"/>
              </w:rPr>
            </w:pPr>
          </w:p>
          <w:p w:rsidR="00BC784D" w:rsidRPr="00064C2E" w:rsidRDefault="00BC784D" w:rsidP="00BC784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93" w:type="dxa"/>
          </w:tcPr>
          <w:p w:rsidR="00BC784D" w:rsidRDefault="00BC784D" w:rsidP="00BC784D">
            <w:r>
              <w:t>Actief luisteren</w:t>
            </w:r>
          </w:p>
        </w:tc>
        <w:tc>
          <w:tcPr>
            <w:tcW w:w="2835" w:type="dxa"/>
          </w:tcPr>
          <w:p w:rsidR="00BC784D" w:rsidRDefault="00BC784D" w:rsidP="00BC784D">
            <w:r>
              <w:t>1.2 Actief luisteren</w:t>
            </w:r>
          </w:p>
          <w:p w:rsidR="00BC784D" w:rsidRDefault="00BC784D" w:rsidP="00BC784D">
            <w:r>
              <w:t>BLZ 10</w:t>
            </w:r>
          </w:p>
        </w:tc>
        <w:tc>
          <w:tcPr>
            <w:tcW w:w="2546" w:type="dxa"/>
          </w:tcPr>
          <w:p w:rsidR="00BC784D" w:rsidRDefault="0066661C" w:rsidP="00BC784D">
            <w:r>
              <w:t>BLZ 12 t/m 20</w:t>
            </w:r>
          </w:p>
        </w:tc>
      </w:tr>
      <w:tr w:rsidR="00BC784D" w:rsidTr="0066661C">
        <w:tc>
          <w:tcPr>
            <w:tcW w:w="988" w:type="dxa"/>
          </w:tcPr>
          <w:p w:rsidR="00BC784D" w:rsidRDefault="00BC784D" w:rsidP="00BC784D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5</w:t>
            </w:r>
          </w:p>
          <w:p w:rsidR="00BC784D" w:rsidRDefault="00BC784D" w:rsidP="00BC784D">
            <w:pPr>
              <w:jc w:val="center"/>
              <w:rPr>
                <w:b/>
                <w:color w:val="C00000"/>
              </w:rPr>
            </w:pPr>
          </w:p>
          <w:p w:rsidR="00BC784D" w:rsidRPr="00064C2E" w:rsidRDefault="00BC784D" w:rsidP="00BC784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93" w:type="dxa"/>
          </w:tcPr>
          <w:p w:rsidR="00BC784D" w:rsidRDefault="00BC784D" w:rsidP="00BC784D">
            <w:r>
              <w:t>Vragen stellen</w:t>
            </w:r>
          </w:p>
        </w:tc>
        <w:tc>
          <w:tcPr>
            <w:tcW w:w="2835" w:type="dxa"/>
          </w:tcPr>
          <w:p w:rsidR="00BC784D" w:rsidRDefault="00BC784D" w:rsidP="00BC784D">
            <w:r>
              <w:t xml:space="preserve">1.3 Vragen stellen </w:t>
            </w:r>
            <w:r>
              <w:br/>
              <w:t>BLZ 12</w:t>
            </w:r>
          </w:p>
        </w:tc>
        <w:tc>
          <w:tcPr>
            <w:tcW w:w="2546" w:type="dxa"/>
          </w:tcPr>
          <w:p w:rsidR="00BC784D" w:rsidRDefault="0066661C" w:rsidP="00BC784D">
            <w:r>
              <w:t>BLZ 21 t/m 30</w:t>
            </w:r>
          </w:p>
        </w:tc>
      </w:tr>
      <w:tr w:rsidR="00BC784D" w:rsidTr="0066661C">
        <w:tc>
          <w:tcPr>
            <w:tcW w:w="988" w:type="dxa"/>
          </w:tcPr>
          <w:p w:rsidR="00BC784D" w:rsidRDefault="00BC784D" w:rsidP="00BC784D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6</w:t>
            </w:r>
          </w:p>
          <w:p w:rsidR="00BC784D" w:rsidRDefault="00BC784D" w:rsidP="00BC784D">
            <w:pPr>
              <w:jc w:val="center"/>
              <w:rPr>
                <w:b/>
                <w:color w:val="C00000"/>
              </w:rPr>
            </w:pPr>
          </w:p>
          <w:p w:rsidR="00BC784D" w:rsidRPr="00064C2E" w:rsidRDefault="00BC784D" w:rsidP="00BC784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93" w:type="dxa"/>
          </w:tcPr>
          <w:p w:rsidR="00BC784D" w:rsidRDefault="00BC784D" w:rsidP="00BC784D">
            <w:r>
              <w:t>Samenvatten en parafraseren</w:t>
            </w:r>
          </w:p>
        </w:tc>
        <w:tc>
          <w:tcPr>
            <w:tcW w:w="2835" w:type="dxa"/>
          </w:tcPr>
          <w:p w:rsidR="00BC784D" w:rsidRDefault="00BC784D" w:rsidP="00BC784D">
            <w:r>
              <w:t>1.4 Samenvatten en parafraseren</w:t>
            </w:r>
            <w:r>
              <w:br/>
              <w:t>BLZ 15</w:t>
            </w:r>
          </w:p>
        </w:tc>
        <w:tc>
          <w:tcPr>
            <w:tcW w:w="2546" w:type="dxa"/>
          </w:tcPr>
          <w:p w:rsidR="00BC784D" w:rsidRDefault="0066661C" w:rsidP="00BC784D">
            <w:r>
              <w:t>BLZ 31 t/m 37</w:t>
            </w:r>
          </w:p>
        </w:tc>
      </w:tr>
      <w:tr w:rsidR="00BC784D" w:rsidTr="0066661C">
        <w:tc>
          <w:tcPr>
            <w:tcW w:w="988" w:type="dxa"/>
          </w:tcPr>
          <w:p w:rsidR="00BC784D" w:rsidRDefault="00BC784D" w:rsidP="00BC784D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7</w:t>
            </w:r>
          </w:p>
          <w:p w:rsidR="00BC784D" w:rsidRDefault="00BC784D" w:rsidP="00BC784D">
            <w:pPr>
              <w:jc w:val="center"/>
              <w:rPr>
                <w:b/>
                <w:color w:val="C00000"/>
              </w:rPr>
            </w:pPr>
          </w:p>
          <w:p w:rsidR="00BC784D" w:rsidRPr="00064C2E" w:rsidRDefault="00BC784D" w:rsidP="00BC784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93" w:type="dxa"/>
          </w:tcPr>
          <w:p w:rsidR="00BC784D" w:rsidRDefault="00BC784D" w:rsidP="00BC784D">
            <w:r>
              <w:t>Feedback geven en ontvangen</w:t>
            </w:r>
          </w:p>
        </w:tc>
        <w:tc>
          <w:tcPr>
            <w:tcW w:w="2835" w:type="dxa"/>
          </w:tcPr>
          <w:p w:rsidR="00BC784D" w:rsidRDefault="00BC784D" w:rsidP="00BC784D">
            <w:r>
              <w:t>1.5 Feedback geven en ontvangen</w:t>
            </w:r>
            <w:r>
              <w:br/>
              <w:t>BLZ 16</w:t>
            </w:r>
          </w:p>
        </w:tc>
        <w:tc>
          <w:tcPr>
            <w:tcW w:w="2546" w:type="dxa"/>
          </w:tcPr>
          <w:p w:rsidR="00BC784D" w:rsidRDefault="0066661C" w:rsidP="00BC784D">
            <w:r>
              <w:t>BLZ 38 t/m 48</w:t>
            </w:r>
          </w:p>
        </w:tc>
      </w:tr>
      <w:tr w:rsidR="00BC784D" w:rsidTr="0066661C">
        <w:tc>
          <w:tcPr>
            <w:tcW w:w="988" w:type="dxa"/>
          </w:tcPr>
          <w:p w:rsidR="00BC784D" w:rsidRDefault="00BC784D" w:rsidP="00BC784D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8</w:t>
            </w:r>
          </w:p>
          <w:p w:rsidR="00BC784D" w:rsidRDefault="00BC784D" w:rsidP="00BC784D">
            <w:pPr>
              <w:jc w:val="center"/>
              <w:rPr>
                <w:b/>
                <w:color w:val="C00000"/>
              </w:rPr>
            </w:pPr>
          </w:p>
          <w:p w:rsidR="00BC784D" w:rsidRPr="00064C2E" w:rsidRDefault="00BC784D" w:rsidP="00BC784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93" w:type="dxa"/>
          </w:tcPr>
          <w:p w:rsidR="00BC784D" w:rsidRDefault="00BC784D" w:rsidP="00BC784D">
            <w:r>
              <w:t>Feedback geven en ontvangen</w:t>
            </w:r>
          </w:p>
        </w:tc>
        <w:tc>
          <w:tcPr>
            <w:tcW w:w="2835" w:type="dxa"/>
          </w:tcPr>
          <w:p w:rsidR="00BC784D" w:rsidRDefault="00BC784D" w:rsidP="00BC784D">
            <w:r>
              <w:t>1.5 Feedback geven en ontvangen</w:t>
            </w:r>
            <w:r>
              <w:br/>
              <w:t>BLZ 16</w:t>
            </w:r>
          </w:p>
        </w:tc>
        <w:tc>
          <w:tcPr>
            <w:tcW w:w="2546" w:type="dxa"/>
          </w:tcPr>
          <w:p w:rsidR="00BC784D" w:rsidRDefault="0066661C" w:rsidP="00BC784D">
            <w:r>
              <w:t>BLZ 38 t/m 48</w:t>
            </w:r>
          </w:p>
        </w:tc>
      </w:tr>
      <w:tr w:rsidR="00BC784D" w:rsidTr="0066661C">
        <w:tc>
          <w:tcPr>
            <w:tcW w:w="988" w:type="dxa"/>
          </w:tcPr>
          <w:p w:rsidR="00BC784D" w:rsidRDefault="00BC784D" w:rsidP="00BC784D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9</w:t>
            </w:r>
          </w:p>
          <w:p w:rsidR="00BC784D" w:rsidRDefault="00BC784D" w:rsidP="00BC784D">
            <w:pPr>
              <w:jc w:val="center"/>
              <w:rPr>
                <w:b/>
                <w:color w:val="C00000"/>
              </w:rPr>
            </w:pPr>
          </w:p>
          <w:p w:rsidR="00BC784D" w:rsidRPr="00064C2E" w:rsidRDefault="00BC784D" w:rsidP="00BC784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93" w:type="dxa"/>
          </w:tcPr>
          <w:p w:rsidR="00BC784D" w:rsidRDefault="00BC784D" w:rsidP="00BC784D">
            <w:r>
              <w:t>Theorietoets</w:t>
            </w:r>
          </w:p>
        </w:tc>
        <w:tc>
          <w:tcPr>
            <w:tcW w:w="2835" w:type="dxa"/>
          </w:tcPr>
          <w:p w:rsidR="00BC784D" w:rsidRDefault="0066661C" w:rsidP="00BC784D">
            <w:r>
              <w:t xml:space="preserve">Leren BLZ 6 t/m BLZ 19 + aanvullende informatie vanuit de les/aantekeningen. </w:t>
            </w:r>
          </w:p>
        </w:tc>
        <w:tc>
          <w:tcPr>
            <w:tcW w:w="2546" w:type="dxa"/>
          </w:tcPr>
          <w:p w:rsidR="00BC784D" w:rsidRDefault="0066661C" w:rsidP="00BC784D">
            <w:r>
              <w:t>Leren BLZ 6 t/m BLZ 19 + aanvullende informatie vanuit de les/aantekeningen.</w:t>
            </w:r>
          </w:p>
        </w:tc>
      </w:tr>
      <w:tr w:rsidR="00BC784D" w:rsidTr="0066661C">
        <w:tc>
          <w:tcPr>
            <w:tcW w:w="988" w:type="dxa"/>
          </w:tcPr>
          <w:p w:rsidR="00BC784D" w:rsidRDefault="00BC784D" w:rsidP="0066661C">
            <w:pPr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PLUSWEEK</w:t>
            </w:r>
          </w:p>
          <w:p w:rsidR="0066661C" w:rsidRPr="00064C2E" w:rsidRDefault="0066661C" w:rsidP="0066661C">
            <w:pPr>
              <w:rPr>
                <w:b/>
                <w:color w:val="C00000"/>
              </w:rPr>
            </w:pPr>
          </w:p>
        </w:tc>
        <w:tc>
          <w:tcPr>
            <w:tcW w:w="2693" w:type="dxa"/>
          </w:tcPr>
          <w:p w:rsidR="00BC784D" w:rsidRDefault="00BC784D" w:rsidP="00BC784D">
            <w:proofErr w:type="spellStart"/>
            <w:r>
              <w:t>Hertoets</w:t>
            </w:r>
            <w:proofErr w:type="spellEnd"/>
          </w:p>
        </w:tc>
        <w:tc>
          <w:tcPr>
            <w:tcW w:w="2835" w:type="dxa"/>
          </w:tcPr>
          <w:p w:rsidR="00BC784D" w:rsidRDefault="0066661C" w:rsidP="00BC784D">
            <w:proofErr w:type="spellStart"/>
            <w:r>
              <w:t>Hertoets</w:t>
            </w:r>
            <w:proofErr w:type="spellEnd"/>
          </w:p>
        </w:tc>
        <w:tc>
          <w:tcPr>
            <w:tcW w:w="2546" w:type="dxa"/>
          </w:tcPr>
          <w:p w:rsidR="00BC784D" w:rsidRDefault="0066661C" w:rsidP="00BC784D">
            <w:proofErr w:type="spellStart"/>
            <w:r>
              <w:t>Hertoets</w:t>
            </w:r>
            <w:proofErr w:type="spellEnd"/>
          </w:p>
        </w:tc>
      </w:tr>
    </w:tbl>
    <w:p w:rsidR="00E56680" w:rsidRPr="00E56680" w:rsidRDefault="00E56680" w:rsidP="00E56680"/>
    <w:sectPr w:rsidR="00E56680" w:rsidRPr="00E56680" w:rsidSect="00DC622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BA3" w:rsidRDefault="00D03BA3" w:rsidP="00D03BA3">
      <w:pPr>
        <w:spacing w:after="0" w:line="240" w:lineRule="auto"/>
      </w:pPr>
      <w:r>
        <w:separator/>
      </w:r>
    </w:p>
  </w:endnote>
  <w:endnote w:type="continuationSeparator" w:id="0">
    <w:p w:rsidR="00D03BA3" w:rsidRDefault="00D03BA3" w:rsidP="00D0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109958"/>
      <w:docPartObj>
        <w:docPartGallery w:val="Page Numbers (Bottom of Page)"/>
        <w:docPartUnique/>
      </w:docPartObj>
    </w:sdtPr>
    <w:sdtEndPr/>
    <w:sdtContent>
      <w:p w:rsidR="00832761" w:rsidRDefault="0083276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AFB">
          <w:rPr>
            <w:noProof/>
          </w:rPr>
          <w:t>1</w:t>
        </w:r>
        <w:r>
          <w:fldChar w:fldCharType="end"/>
        </w:r>
      </w:p>
    </w:sdtContent>
  </w:sdt>
  <w:p w:rsidR="00832761" w:rsidRDefault="008327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BA3" w:rsidRDefault="00D03BA3" w:rsidP="00D03BA3">
      <w:pPr>
        <w:spacing w:after="0" w:line="240" w:lineRule="auto"/>
      </w:pPr>
      <w:r>
        <w:separator/>
      </w:r>
    </w:p>
  </w:footnote>
  <w:footnote w:type="continuationSeparator" w:id="0">
    <w:p w:rsidR="00D03BA3" w:rsidRDefault="00D03BA3" w:rsidP="00D0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A3" w:rsidRDefault="00D03BA3">
    <w:pPr>
      <w:pStyle w:val="Koptekst"/>
    </w:pPr>
    <w:r w:rsidRPr="00A60AA5">
      <w:rPr>
        <w:rFonts w:cstheme="minorHAnsi"/>
        <w:b/>
        <w:noProof/>
        <w:color w:val="ED7D31" w:themeColor="accent2"/>
        <w:spacing w:val="60"/>
        <w:sz w:val="96"/>
        <w:lang w:eastAsia="nl-NL"/>
      </w:rPr>
      <w:drawing>
        <wp:anchor distT="0" distB="0" distL="114300" distR="114300" simplePos="0" relativeHeight="251659264" behindDoc="0" locked="0" layoutInCell="1" allowOverlap="1" wp14:anchorId="0217454A" wp14:editId="51C9E8C5">
          <wp:simplePos x="0" y="0"/>
          <wp:positionH relativeFrom="margin">
            <wp:align>center</wp:align>
          </wp:positionH>
          <wp:positionV relativeFrom="paragraph">
            <wp:posOffset>-258445</wp:posOffset>
          </wp:positionV>
          <wp:extent cx="1676400" cy="522741"/>
          <wp:effectExtent l="0" t="0" r="0" b="0"/>
          <wp:wrapNone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22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51D7B"/>
    <w:multiLevelType w:val="hybridMultilevel"/>
    <w:tmpl w:val="077C91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61E29"/>
    <w:multiLevelType w:val="hybridMultilevel"/>
    <w:tmpl w:val="8B8620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72111"/>
    <w:multiLevelType w:val="multilevel"/>
    <w:tmpl w:val="7E7868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22E"/>
    <w:rsid w:val="00064C2E"/>
    <w:rsid w:val="001840B5"/>
    <w:rsid w:val="001C105D"/>
    <w:rsid w:val="00292AD5"/>
    <w:rsid w:val="002F356F"/>
    <w:rsid w:val="003F587C"/>
    <w:rsid w:val="0044712B"/>
    <w:rsid w:val="00467D14"/>
    <w:rsid w:val="00525FD2"/>
    <w:rsid w:val="00572586"/>
    <w:rsid w:val="005E243A"/>
    <w:rsid w:val="0066661C"/>
    <w:rsid w:val="006827A5"/>
    <w:rsid w:val="006F2656"/>
    <w:rsid w:val="00832761"/>
    <w:rsid w:val="00852AFB"/>
    <w:rsid w:val="0085506A"/>
    <w:rsid w:val="008864A8"/>
    <w:rsid w:val="00AE77D6"/>
    <w:rsid w:val="00BC784D"/>
    <w:rsid w:val="00C7161C"/>
    <w:rsid w:val="00D03BA3"/>
    <w:rsid w:val="00D752A4"/>
    <w:rsid w:val="00DC50F3"/>
    <w:rsid w:val="00DC622E"/>
    <w:rsid w:val="00DF1B09"/>
    <w:rsid w:val="00E079AA"/>
    <w:rsid w:val="00E56680"/>
    <w:rsid w:val="00F0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E261A41F-F548-45FC-9E80-5DF426F0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66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666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C622E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C622E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566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E5668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3BA3"/>
  </w:style>
  <w:style w:type="paragraph" w:styleId="Voettekst">
    <w:name w:val="footer"/>
    <w:basedOn w:val="Standaard"/>
    <w:link w:val="Voet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3BA3"/>
  </w:style>
  <w:style w:type="table" w:styleId="Tabelraster">
    <w:name w:val="Table Grid"/>
    <w:basedOn w:val="Standaardtabel"/>
    <w:uiPriority w:val="39"/>
    <w:rsid w:val="00064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66661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6666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l.kolkman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MzVz leerjaar 1, niveau 3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46FD391D</Template>
  <TotalTime>51</TotalTime>
  <Pages>3</Pages>
  <Words>470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STUDIEWIJZER</vt:lpstr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STUDIEWIJZER</dc:title>
  <dc:subject>SBV</dc:subject>
  <dc:creator>Lisa Kolkman en Giny Moltmaker</dc:creator>
  <cp:keywords/>
  <dc:description/>
  <cp:lastModifiedBy>Kolkman, L.</cp:lastModifiedBy>
  <cp:revision>6</cp:revision>
  <dcterms:created xsi:type="dcterms:W3CDTF">2017-07-18T06:45:00Z</dcterms:created>
  <dcterms:modified xsi:type="dcterms:W3CDTF">2017-07-18T09:46:00Z</dcterms:modified>
  <cp:category>PERIODE 1</cp:category>
</cp:coreProperties>
</file>