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894653026"/>
        <w:docPartObj>
          <w:docPartGallery w:val="Cover Pages"/>
          <w:docPartUnique/>
        </w:docPartObj>
      </w:sdtPr>
      <w:sdtEndPr/>
      <w:sdtContent>
        <w:p w14:paraId="75EFA8F1" w14:textId="77777777" w:rsidR="00DC622E" w:rsidRDefault="00DC622E">
          <w:r w:rsidRPr="00A60AA5">
            <w:rPr>
              <w:rFonts w:cstheme="minorHAnsi"/>
              <w:b/>
              <w:noProof/>
              <w:color w:val="ED7D31" w:themeColor="accent2"/>
              <w:spacing w:val="60"/>
              <w:sz w:val="96"/>
              <w:lang w:eastAsia="nl-NL"/>
            </w:rPr>
            <w:drawing>
              <wp:anchor distT="0" distB="0" distL="114300" distR="114300" simplePos="0" relativeHeight="251661312" behindDoc="0" locked="0" layoutInCell="1" allowOverlap="1" wp14:anchorId="61F67E10" wp14:editId="484F0A26">
                <wp:simplePos x="0" y="0"/>
                <wp:positionH relativeFrom="margin">
                  <wp:posOffset>2062480</wp:posOffset>
                </wp:positionH>
                <wp:positionV relativeFrom="paragraph">
                  <wp:posOffset>-4445</wp:posOffset>
                </wp:positionV>
                <wp:extent cx="2657515" cy="828675"/>
                <wp:effectExtent l="0" t="0" r="9525" b="0"/>
                <wp:wrapNone/>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51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B452195" wp14:editId="4626196F">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88"/>
                                  <w:gridCol w:w="4804"/>
                                </w:tblGrid>
                                <w:tr w:rsidR="00DC622E" w14:paraId="576108E7" w14:textId="77777777" w:rsidTr="002D401C">
                                  <w:trPr>
                                    <w:trHeight w:val="7424"/>
                                    <w:jc w:val="center"/>
                                  </w:trPr>
                                  <w:tc>
                                    <w:tcPr>
                                      <w:tcW w:w="2568" w:type="pct"/>
                                      <w:vAlign w:val="center"/>
                                    </w:tcPr>
                                    <w:p w14:paraId="042329B3" w14:textId="4F08AD59" w:rsidR="00DC622E" w:rsidRDefault="002D401C">
                                      <w:pPr>
                                        <w:jc w:val="right"/>
                                      </w:pPr>
                                      <w:r>
                                        <w:rPr>
                                          <w:rFonts w:ascii="Helvetica" w:hAnsi="Helvetica" w:cs="Helvetica"/>
                                          <w:noProof/>
                                          <w:sz w:val="24"/>
                                          <w:szCs w:val="24"/>
                                          <w:lang w:eastAsia="nl-NL"/>
                                        </w:rPr>
                                        <w:drawing>
                                          <wp:inline distT="0" distB="0" distL="0" distR="0" wp14:anchorId="288E1186" wp14:editId="6D953828">
                                            <wp:extent cx="3242251" cy="2740128"/>
                                            <wp:effectExtent l="0" t="0" r="952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9219" cy="277137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403697B" w14:textId="77777777" w:rsidR="00DC622E" w:rsidRPr="00DC622E" w:rsidRDefault="00DC622E">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21F26907" w14:textId="77777777" w:rsidR="00DC622E" w:rsidRDefault="006827A5" w:rsidP="00DC622E">
                                          <w:pPr>
                                            <w:jc w:val="right"/>
                                            <w:rPr>
                                              <w:sz w:val="24"/>
                                              <w:szCs w:val="24"/>
                                            </w:rPr>
                                          </w:pPr>
                                          <w:r>
                                            <w:rPr>
                                              <w:b/>
                                              <w:color w:val="C00000"/>
                                              <w:sz w:val="44"/>
                                              <w:szCs w:val="24"/>
                                            </w:rPr>
                                            <w:t>MODULE</w:t>
                                          </w:r>
                                          <w:r w:rsidR="00DA3084">
                                            <w:rPr>
                                              <w:b/>
                                              <w:color w:val="C00000"/>
                                              <w:sz w:val="44"/>
                                              <w:szCs w:val="24"/>
                                            </w:rPr>
                                            <w:t xml:space="preserve"> 4</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14:paraId="6BB4071C" w14:textId="746CAE0B" w:rsidR="00DC622E" w:rsidRPr="00DC622E" w:rsidRDefault="00473CFE">
                                          <w:pPr>
                                            <w:rPr>
                                              <w:color w:val="000000" w:themeColor="text1"/>
                                              <w:sz w:val="28"/>
                                            </w:rPr>
                                          </w:pPr>
                                          <w:r>
                                            <w:rPr>
                                              <w:b/>
                                              <w:color w:val="C00000"/>
                                              <w:sz w:val="28"/>
                                            </w:rPr>
                                            <w:t>MZVZ 1</w:t>
                                          </w:r>
                                          <w:r w:rsidR="00423C44">
                                            <w:rPr>
                                              <w:b/>
                                              <w:color w:val="C00000"/>
                                              <w:sz w:val="28"/>
                                            </w:rPr>
                                            <w:t xml:space="preserve"> (2017-2020)</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7481A7A4" w14:textId="77777777" w:rsidR="00DC622E" w:rsidRPr="00DC622E" w:rsidRDefault="00473CFE">
                                          <w:pPr>
                                            <w:pStyle w:val="Geenafstand"/>
                                            <w:rPr>
                                              <w:color w:val="2F5496" w:themeColor="accent5" w:themeShade="BF"/>
                                              <w:sz w:val="26"/>
                                              <w:szCs w:val="26"/>
                                            </w:rPr>
                                          </w:pPr>
                                          <w:r>
                                            <w:rPr>
                                              <w:color w:val="2F5496" w:themeColor="accent5" w:themeShade="BF"/>
                                              <w:sz w:val="26"/>
                                              <w:szCs w:val="26"/>
                                            </w:rPr>
                                            <w:t>Reinanke Stoit</w:t>
                                          </w:r>
                                        </w:p>
                                      </w:sdtContent>
                                    </w:sdt>
                                    <w:p w14:paraId="2D094321" w14:textId="274DD947" w:rsidR="00DC622E" w:rsidRDefault="00E573C3" w:rsidP="006827A5">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Pr>
                                              <w:color w:val="44546A" w:themeColor="text2"/>
                                            </w:rPr>
                                            <w:t>PERIODE 4</w:t>
                                          </w:r>
                                        </w:sdtContent>
                                      </w:sdt>
                                    </w:p>
                                  </w:tc>
                                </w:tr>
                              </w:tbl>
                              <w:p w14:paraId="409F5D6F" w14:textId="77777777" w:rsidR="00DC622E" w:rsidRDefault="00DC622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1B452195"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88"/>
                            <w:gridCol w:w="4804"/>
                          </w:tblGrid>
                          <w:tr w:rsidR="00DC622E" w14:paraId="576108E7" w14:textId="77777777" w:rsidTr="002D401C">
                            <w:trPr>
                              <w:trHeight w:val="7424"/>
                              <w:jc w:val="center"/>
                            </w:trPr>
                            <w:tc>
                              <w:tcPr>
                                <w:tcW w:w="2568" w:type="pct"/>
                                <w:vAlign w:val="center"/>
                              </w:tcPr>
                              <w:p w14:paraId="042329B3" w14:textId="4F08AD59" w:rsidR="00DC622E" w:rsidRDefault="002D401C">
                                <w:pPr>
                                  <w:jc w:val="right"/>
                                </w:pPr>
                                <w:r>
                                  <w:rPr>
                                    <w:rFonts w:ascii="Helvetica" w:hAnsi="Helvetica" w:cs="Helvetica"/>
                                    <w:noProof/>
                                    <w:sz w:val="24"/>
                                    <w:szCs w:val="24"/>
                                    <w:lang w:eastAsia="nl-NL"/>
                                  </w:rPr>
                                  <w:drawing>
                                    <wp:inline distT="0" distB="0" distL="0" distR="0" wp14:anchorId="288E1186" wp14:editId="6D953828">
                                      <wp:extent cx="3242251" cy="2740128"/>
                                      <wp:effectExtent l="0" t="0" r="952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9219" cy="277137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403697B" w14:textId="77777777" w:rsidR="00DC622E" w:rsidRPr="00DC622E" w:rsidRDefault="00DC622E">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21F26907" w14:textId="77777777" w:rsidR="00DC622E" w:rsidRDefault="006827A5" w:rsidP="00DC622E">
                                    <w:pPr>
                                      <w:jc w:val="right"/>
                                      <w:rPr>
                                        <w:sz w:val="24"/>
                                        <w:szCs w:val="24"/>
                                      </w:rPr>
                                    </w:pPr>
                                    <w:r>
                                      <w:rPr>
                                        <w:b/>
                                        <w:color w:val="C00000"/>
                                        <w:sz w:val="44"/>
                                        <w:szCs w:val="24"/>
                                      </w:rPr>
                                      <w:t>MODULE</w:t>
                                    </w:r>
                                    <w:r w:rsidR="00DA3084">
                                      <w:rPr>
                                        <w:b/>
                                        <w:color w:val="C00000"/>
                                        <w:sz w:val="44"/>
                                        <w:szCs w:val="24"/>
                                      </w:rPr>
                                      <w:t xml:space="preserve"> 4</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14:paraId="6BB4071C" w14:textId="746CAE0B" w:rsidR="00DC622E" w:rsidRPr="00DC622E" w:rsidRDefault="00473CFE">
                                    <w:pPr>
                                      <w:rPr>
                                        <w:color w:val="000000" w:themeColor="text1"/>
                                        <w:sz w:val="28"/>
                                      </w:rPr>
                                    </w:pPr>
                                    <w:r>
                                      <w:rPr>
                                        <w:b/>
                                        <w:color w:val="C00000"/>
                                        <w:sz w:val="28"/>
                                      </w:rPr>
                                      <w:t>MZVZ 1</w:t>
                                    </w:r>
                                    <w:r w:rsidR="00423C44">
                                      <w:rPr>
                                        <w:b/>
                                        <w:color w:val="C00000"/>
                                        <w:sz w:val="28"/>
                                      </w:rPr>
                                      <w:t xml:space="preserve"> (2017-2020)</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7481A7A4" w14:textId="77777777" w:rsidR="00DC622E" w:rsidRPr="00DC622E" w:rsidRDefault="00473CFE">
                                    <w:pPr>
                                      <w:pStyle w:val="Geenafstand"/>
                                      <w:rPr>
                                        <w:color w:val="2F5496" w:themeColor="accent5" w:themeShade="BF"/>
                                        <w:sz w:val="26"/>
                                        <w:szCs w:val="26"/>
                                      </w:rPr>
                                    </w:pPr>
                                    <w:r>
                                      <w:rPr>
                                        <w:color w:val="2F5496" w:themeColor="accent5" w:themeShade="BF"/>
                                        <w:sz w:val="26"/>
                                        <w:szCs w:val="26"/>
                                      </w:rPr>
                                      <w:t>Reinanke Stoit</w:t>
                                    </w:r>
                                  </w:p>
                                </w:sdtContent>
                              </w:sdt>
                              <w:p w14:paraId="2D094321" w14:textId="274DD947" w:rsidR="00DC622E" w:rsidRDefault="00E573C3" w:rsidP="006827A5">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Pr>
                                        <w:color w:val="44546A" w:themeColor="text2"/>
                                      </w:rPr>
                                      <w:t>PERIODE 4</w:t>
                                    </w:r>
                                  </w:sdtContent>
                                </w:sdt>
                              </w:p>
                            </w:tc>
                          </w:tr>
                        </w:tbl>
                        <w:p w14:paraId="409F5D6F" w14:textId="77777777" w:rsidR="00DC622E" w:rsidRDefault="00DC622E"/>
                      </w:txbxContent>
                    </v:textbox>
                    <w10:wrap anchorx="page" anchory="page"/>
                  </v:shape>
                </w:pict>
              </mc:Fallback>
            </mc:AlternateContent>
          </w:r>
          <w:r>
            <w:br w:type="page"/>
          </w:r>
        </w:p>
      </w:sdtContent>
    </w:sdt>
    <w:p w14:paraId="063117AC" w14:textId="77777777" w:rsidR="00D03BA3" w:rsidRDefault="00D03BA3" w:rsidP="00E56680">
      <w:pPr>
        <w:pStyle w:val="Kop1"/>
      </w:pPr>
    </w:p>
    <w:p w14:paraId="2465C72D" w14:textId="5D501935" w:rsidR="00E56680" w:rsidRPr="00342929" w:rsidRDefault="00572586" w:rsidP="004D122D">
      <w:pPr>
        <w:pStyle w:val="Kop1"/>
        <w:rPr>
          <w:rFonts w:asciiTheme="minorHAnsi" w:hAnsiTheme="minorHAnsi"/>
          <w:i/>
          <w:color w:val="000000" w:themeColor="text1"/>
          <w:sz w:val="22"/>
          <w:szCs w:val="22"/>
        </w:rPr>
      </w:pPr>
      <w:r>
        <w:rPr>
          <w:b/>
        </w:rPr>
        <w:t>Module</w:t>
      </w:r>
      <w:r w:rsidR="00DA3084">
        <w:rPr>
          <w:b/>
        </w:rPr>
        <w:t xml:space="preserve"> 4 Werken met het cliëntplan </w:t>
      </w:r>
      <w:r w:rsidR="005E243A">
        <w:t xml:space="preserve"> </w:t>
      </w:r>
      <w:r w:rsidR="00E1093E">
        <w:br/>
      </w:r>
      <w:r w:rsidR="002F356F" w:rsidRPr="004D122D">
        <w:rPr>
          <w:rFonts w:asciiTheme="minorHAnsi" w:hAnsiTheme="minorHAnsi"/>
          <w:i/>
          <w:color w:val="000000" w:themeColor="text1"/>
          <w:sz w:val="22"/>
          <w:szCs w:val="22"/>
        </w:rPr>
        <w:t>Binnen deze module</w:t>
      </w:r>
      <w:r w:rsidR="00473CFE" w:rsidRPr="004D122D">
        <w:rPr>
          <w:rFonts w:asciiTheme="minorHAnsi" w:hAnsiTheme="minorHAnsi"/>
          <w:i/>
          <w:color w:val="000000" w:themeColor="text1"/>
          <w:sz w:val="22"/>
          <w:szCs w:val="22"/>
        </w:rPr>
        <w:t xml:space="preserve"> </w:t>
      </w:r>
      <w:r w:rsidR="00E56680" w:rsidRPr="004D122D">
        <w:rPr>
          <w:rFonts w:asciiTheme="minorHAnsi" w:hAnsiTheme="minorHAnsi"/>
          <w:i/>
          <w:color w:val="000000" w:themeColor="text1"/>
          <w:sz w:val="22"/>
          <w:szCs w:val="22"/>
        </w:rPr>
        <w:t>gaat het om</w:t>
      </w:r>
      <w:r w:rsidR="00DA3084" w:rsidRPr="004D122D">
        <w:rPr>
          <w:rFonts w:asciiTheme="minorHAnsi" w:hAnsiTheme="minorHAnsi"/>
          <w:i/>
          <w:color w:val="000000" w:themeColor="text1"/>
          <w:sz w:val="22"/>
          <w:szCs w:val="22"/>
        </w:rPr>
        <w:t xml:space="preserve"> het cliëntdossier als basis voor cliënt plan, de eerste indrukken, vragen stellen, de intake, belang van </w:t>
      </w:r>
      <w:r w:rsidR="003F43C5" w:rsidRPr="004D122D">
        <w:rPr>
          <w:rFonts w:asciiTheme="minorHAnsi" w:hAnsiTheme="minorHAnsi"/>
          <w:i/>
          <w:color w:val="000000" w:themeColor="text1"/>
          <w:sz w:val="22"/>
          <w:szCs w:val="22"/>
        </w:rPr>
        <w:t xml:space="preserve">planmatig </w:t>
      </w:r>
      <w:r w:rsidR="00DA3084" w:rsidRPr="004D122D">
        <w:rPr>
          <w:rFonts w:asciiTheme="minorHAnsi" w:hAnsiTheme="minorHAnsi"/>
          <w:i/>
          <w:color w:val="000000" w:themeColor="text1"/>
          <w:sz w:val="22"/>
          <w:szCs w:val="22"/>
        </w:rPr>
        <w:t>werken met een cliëntplan, beeldvorming</w:t>
      </w:r>
      <w:r w:rsidR="003F43C5" w:rsidRPr="004D122D">
        <w:rPr>
          <w:rFonts w:asciiTheme="minorHAnsi" w:hAnsiTheme="minorHAnsi"/>
          <w:i/>
          <w:color w:val="000000" w:themeColor="text1"/>
          <w:sz w:val="22"/>
          <w:szCs w:val="22"/>
        </w:rPr>
        <w:t xml:space="preserve"> en informatie</w:t>
      </w:r>
      <w:r w:rsidR="00DA3084" w:rsidRPr="004D122D">
        <w:rPr>
          <w:rFonts w:asciiTheme="minorHAnsi" w:hAnsiTheme="minorHAnsi"/>
          <w:i/>
          <w:color w:val="000000" w:themeColor="text1"/>
          <w:sz w:val="22"/>
          <w:szCs w:val="22"/>
        </w:rPr>
        <w:t xml:space="preserve"> verzamelen </w:t>
      </w:r>
      <w:r w:rsidR="003F43C5" w:rsidRPr="004D122D">
        <w:rPr>
          <w:rFonts w:asciiTheme="minorHAnsi" w:hAnsiTheme="minorHAnsi"/>
          <w:i/>
          <w:color w:val="000000" w:themeColor="text1"/>
          <w:sz w:val="22"/>
          <w:szCs w:val="22"/>
        </w:rPr>
        <w:t>door observatie, rapportage en gesprekken</w:t>
      </w:r>
      <w:r w:rsidR="009E569B" w:rsidRPr="004D122D">
        <w:rPr>
          <w:rFonts w:asciiTheme="minorHAnsi" w:hAnsiTheme="minorHAnsi"/>
          <w:i/>
          <w:color w:val="000000" w:themeColor="text1"/>
          <w:sz w:val="22"/>
          <w:szCs w:val="22"/>
        </w:rPr>
        <w:t>.</w:t>
      </w:r>
      <w:r w:rsidR="00342929">
        <w:rPr>
          <w:rFonts w:asciiTheme="minorHAnsi" w:hAnsiTheme="minorHAnsi"/>
          <w:i/>
          <w:color w:val="000000" w:themeColor="text1"/>
          <w:sz w:val="22"/>
          <w:szCs w:val="22"/>
        </w:rPr>
        <w:t xml:space="preserve"> Deze periode gaan we verdieping zoeken in planmatig werken en beeldvorming, beeldvorming door gesprekken en doelen stellen. Dit doen we aan de hand van de theorie en maken opdrachten die we klassikaal gaan bespreken.</w:t>
      </w:r>
    </w:p>
    <w:p w14:paraId="6F96CAD5" w14:textId="77777777" w:rsidR="00E56680" w:rsidRDefault="00E56680" w:rsidP="00E56680">
      <w:pPr>
        <w:rPr>
          <w:i/>
        </w:rPr>
      </w:pPr>
    </w:p>
    <w:p w14:paraId="06F04425" w14:textId="77777777" w:rsidR="00E56680" w:rsidRPr="005E243A" w:rsidRDefault="00E56680" w:rsidP="00E56680">
      <w:pPr>
        <w:pStyle w:val="Kop1"/>
        <w:rPr>
          <w:b/>
        </w:rPr>
      </w:pPr>
      <w:r w:rsidRPr="005E243A">
        <w:rPr>
          <w:b/>
        </w:rPr>
        <w:t>Benodigdheden tijdens vak</w:t>
      </w:r>
    </w:p>
    <w:p w14:paraId="4A72EF2C" w14:textId="77777777" w:rsidR="00E56680" w:rsidRDefault="002F356F" w:rsidP="00E56680">
      <w:pPr>
        <w:rPr>
          <w:i/>
        </w:rPr>
      </w:pPr>
      <w:r>
        <w:rPr>
          <w:i/>
        </w:rPr>
        <w:t>Bij deze module</w:t>
      </w:r>
      <w:r w:rsidR="003F43C5">
        <w:rPr>
          <w:i/>
        </w:rPr>
        <w:t xml:space="preserve"> 4</w:t>
      </w:r>
      <w:r w:rsidR="00E56680" w:rsidRPr="00E56680">
        <w:rPr>
          <w:i/>
        </w:rPr>
        <w:t xml:space="preserve"> wordt </w:t>
      </w:r>
      <w:r w:rsidR="00572586">
        <w:rPr>
          <w:i/>
        </w:rPr>
        <w:t>er gebruik gemaakt van bo</w:t>
      </w:r>
      <w:r w:rsidR="00E1093E">
        <w:rPr>
          <w:i/>
        </w:rPr>
        <w:t xml:space="preserve">eken van de methode Take Care, </w:t>
      </w:r>
      <w:r w:rsidR="00572586">
        <w:rPr>
          <w:i/>
        </w:rPr>
        <w:t>uitgegeven door Malmberg</w:t>
      </w:r>
      <w:r w:rsidR="00E56680" w:rsidRPr="00E56680">
        <w:rPr>
          <w:i/>
        </w:rPr>
        <w:t>.</w:t>
      </w:r>
      <w:r w:rsidR="00572586">
        <w:rPr>
          <w:i/>
        </w:rPr>
        <w:t xml:space="preserve"> Benodigdheden bij module</w:t>
      </w:r>
      <w:r w:rsidR="003F43C5">
        <w:rPr>
          <w:i/>
        </w:rPr>
        <w:t xml:space="preserve"> 4 </w:t>
      </w:r>
      <w:r w:rsidR="00572586">
        <w:rPr>
          <w:i/>
        </w:rPr>
        <w:t xml:space="preserve">zijn het theorieboek en het opdrachtenboek. </w:t>
      </w:r>
      <w:r w:rsidR="00572586">
        <w:rPr>
          <w:i/>
        </w:rPr>
        <w:br/>
        <w:t xml:space="preserve">Zorg dat je deze </w:t>
      </w:r>
      <w:r w:rsidR="00E56680">
        <w:rPr>
          <w:i/>
        </w:rPr>
        <w:t>boek</w:t>
      </w:r>
      <w:r w:rsidR="00572586">
        <w:rPr>
          <w:i/>
        </w:rPr>
        <w:t>en</w:t>
      </w:r>
      <w:r w:rsidR="00E56680">
        <w:rPr>
          <w:i/>
        </w:rPr>
        <w:t xml:space="preserve"> </w:t>
      </w:r>
      <w:r w:rsidR="00572586">
        <w:rPr>
          <w:i/>
        </w:rPr>
        <w:t>elke les bij je hebt.</w:t>
      </w:r>
      <w:r w:rsidR="00E56680" w:rsidRPr="00E56680">
        <w:rPr>
          <w:i/>
        </w:rPr>
        <w:t xml:space="preserve"> </w:t>
      </w:r>
      <w:r w:rsidR="00E56680">
        <w:rPr>
          <w:i/>
        </w:rPr>
        <w:t xml:space="preserve">Ook wordt er gebruik gemaakt van de </w:t>
      </w:r>
      <w:r w:rsidR="00E1093E">
        <w:rPr>
          <w:i/>
        </w:rPr>
        <w:t>online</w:t>
      </w:r>
      <w:r w:rsidR="00E56680">
        <w:rPr>
          <w:i/>
        </w:rPr>
        <w:t xml:space="preserve">methode van </w:t>
      </w:r>
      <w:r w:rsidR="00572586">
        <w:rPr>
          <w:i/>
        </w:rPr>
        <w:t>Take Care</w:t>
      </w:r>
      <w:r w:rsidR="00E56680">
        <w:rPr>
          <w:i/>
        </w:rPr>
        <w:t xml:space="preserve">. </w:t>
      </w:r>
    </w:p>
    <w:p w14:paraId="364E3983" w14:textId="77777777" w:rsidR="00E56680" w:rsidRPr="005E243A" w:rsidRDefault="00E56680" w:rsidP="00E56680">
      <w:pPr>
        <w:pStyle w:val="Kop1"/>
        <w:rPr>
          <w:b/>
        </w:rPr>
      </w:pPr>
      <w:r w:rsidRPr="005E243A">
        <w:rPr>
          <w:b/>
        </w:rPr>
        <w:t>Doelen</w:t>
      </w:r>
    </w:p>
    <w:p w14:paraId="720117DA" w14:textId="77777777" w:rsidR="00E1093E" w:rsidRPr="00473CFE" w:rsidRDefault="00E56680" w:rsidP="00E1093E">
      <w:pPr>
        <w:rPr>
          <w:i/>
        </w:rPr>
      </w:pPr>
      <w:r w:rsidRPr="00473CFE">
        <w:rPr>
          <w:i/>
        </w:rPr>
        <w:t>Tijdens deze periode zal er aan de volgende doelen gewerkt worden</w:t>
      </w:r>
      <w:r w:rsidR="00E1093E" w:rsidRPr="00473CFE">
        <w:rPr>
          <w:i/>
        </w:rPr>
        <w:t>:</w:t>
      </w:r>
    </w:p>
    <w:p w14:paraId="2EFCE80E" w14:textId="77777777" w:rsidR="00473CFE" w:rsidRPr="00473CFE" w:rsidRDefault="00E1093E" w:rsidP="00E1093E">
      <w:pPr>
        <w:pStyle w:val="Lijstalinea"/>
        <w:numPr>
          <w:ilvl w:val="0"/>
          <w:numId w:val="5"/>
        </w:numPr>
        <w:rPr>
          <w:rFonts w:eastAsia="Times New Roman" w:cs="Arial"/>
          <w:i/>
          <w:sz w:val="25"/>
          <w:szCs w:val="25"/>
          <w:lang w:eastAsia="nl-NL" w:bidi="he-IL"/>
        </w:rPr>
      </w:pPr>
      <w:r w:rsidRPr="00473CFE">
        <w:rPr>
          <w:rFonts w:eastAsia="Times New Roman" w:cs="Arial"/>
          <w:i/>
          <w:lang w:eastAsia="nl-NL" w:bidi="he-IL"/>
        </w:rPr>
        <w:t xml:space="preserve">Je kan de juiste informatie verzamelen, vast leggen en analyseren om een </w:t>
      </w:r>
      <w:r w:rsidR="00473CFE" w:rsidRPr="00473CFE">
        <w:rPr>
          <w:rFonts w:eastAsia="Times New Roman" w:cs="Arial"/>
          <w:i/>
          <w:lang w:eastAsia="nl-NL" w:bidi="he-IL"/>
        </w:rPr>
        <w:t>zo helder mogelijk beeld te krijgen voor de zorgvrager en zorgverlener.</w:t>
      </w:r>
    </w:p>
    <w:p w14:paraId="375F1D41" w14:textId="77777777" w:rsidR="00E1093E" w:rsidRPr="00E1093E" w:rsidRDefault="00473CFE" w:rsidP="00E1093E">
      <w:pPr>
        <w:pStyle w:val="Lijstalinea"/>
        <w:numPr>
          <w:ilvl w:val="0"/>
          <w:numId w:val="5"/>
        </w:numPr>
        <w:rPr>
          <w:rFonts w:ascii="Arial" w:eastAsia="Times New Roman" w:hAnsi="Arial" w:cs="Arial"/>
          <w:sz w:val="25"/>
          <w:szCs w:val="25"/>
          <w:lang w:eastAsia="nl-NL" w:bidi="he-IL"/>
        </w:rPr>
      </w:pPr>
      <w:r w:rsidRPr="00473CFE">
        <w:rPr>
          <w:rFonts w:eastAsia="Times New Roman" w:cs="Arial"/>
          <w:i/>
          <w:lang w:eastAsia="nl-NL" w:bidi="he-IL"/>
        </w:rPr>
        <w:t>Je kan SMART doelen formuleren voor de zorgvrager.</w:t>
      </w:r>
      <w:r w:rsidR="00E1093E" w:rsidRPr="00E1093E">
        <w:rPr>
          <w:rFonts w:ascii="Arial" w:eastAsia="Times New Roman" w:hAnsi="Arial" w:cs="Arial"/>
          <w:sz w:val="25"/>
          <w:szCs w:val="25"/>
          <w:lang w:eastAsia="nl-NL" w:bidi="he-IL"/>
        </w:rPr>
        <w:br/>
      </w:r>
    </w:p>
    <w:p w14:paraId="56F21AFB" w14:textId="77777777" w:rsidR="00E56680" w:rsidRPr="005E243A" w:rsidRDefault="00E56680" w:rsidP="00E56680">
      <w:pPr>
        <w:pStyle w:val="Kop1"/>
        <w:rPr>
          <w:b/>
        </w:rPr>
      </w:pPr>
      <w:r w:rsidRPr="005E243A">
        <w:rPr>
          <w:b/>
        </w:rPr>
        <w:t>Werkprocessen</w:t>
      </w:r>
    </w:p>
    <w:p w14:paraId="2101FD41" w14:textId="77777777" w:rsidR="00F832AC" w:rsidRDefault="00F832AC" w:rsidP="007233CE">
      <w:pPr>
        <w:rPr>
          <w:i/>
        </w:rPr>
      </w:pPr>
      <w:r>
        <w:rPr>
          <w:i/>
        </w:rPr>
        <w:t xml:space="preserve">Deze doelen sluiten aan bij de volgende </w:t>
      </w:r>
      <w:r w:rsidRPr="00F832AC">
        <w:rPr>
          <w:b/>
          <w:bCs/>
          <w:i/>
        </w:rPr>
        <w:t>kerntaak</w:t>
      </w:r>
      <w:r w:rsidR="007233CE">
        <w:rPr>
          <w:b/>
          <w:bCs/>
          <w:i/>
        </w:rPr>
        <w:t>,</w:t>
      </w:r>
      <w:r w:rsidR="007233CE">
        <w:rPr>
          <w:i/>
        </w:rPr>
        <w:t xml:space="preserve"> </w:t>
      </w:r>
      <w:r>
        <w:rPr>
          <w:i/>
        </w:rPr>
        <w:t>werkprocessen en competenties:</w:t>
      </w:r>
    </w:p>
    <w:p w14:paraId="645D79EF" w14:textId="5A979FEE" w:rsidR="007233CE" w:rsidRPr="00473CFE" w:rsidRDefault="00F832AC" w:rsidP="007233CE">
      <w:pPr>
        <w:rPr>
          <w:bCs/>
          <w:i/>
        </w:rPr>
      </w:pPr>
      <w:r w:rsidRPr="00473CFE">
        <w:rPr>
          <w:i/>
        </w:rPr>
        <w:t xml:space="preserve">VZ IG: </w:t>
      </w:r>
      <w:r w:rsidRPr="00473CFE">
        <w:rPr>
          <w:bCs/>
          <w:i/>
        </w:rPr>
        <w:t xml:space="preserve">K1: </w:t>
      </w:r>
      <w:r w:rsidR="00F32E1E">
        <w:rPr>
          <w:bCs/>
          <w:i/>
        </w:rPr>
        <w:tab/>
      </w:r>
      <w:r w:rsidRPr="00473CFE">
        <w:rPr>
          <w:bCs/>
          <w:i/>
        </w:rPr>
        <w:t>Bieden van zorg en ondersteuning op basis v h zorgdossier</w:t>
      </w:r>
      <w:r w:rsidR="007233CE" w:rsidRPr="00473CFE">
        <w:rPr>
          <w:bCs/>
          <w:i/>
        </w:rPr>
        <w:t xml:space="preserve"> </w:t>
      </w:r>
    </w:p>
    <w:p w14:paraId="711B9F10" w14:textId="05DF5CE2" w:rsidR="00F832AC" w:rsidRPr="00473CFE" w:rsidRDefault="00F832AC" w:rsidP="007233CE">
      <w:pPr>
        <w:rPr>
          <w:i/>
        </w:rPr>
      </w:pPr>
      <w:r w:rsidRPr="00473CFE">
        <w:rPr>
          <w:i/>
        </w:rPr>
        <w:t>K1W3:</w:t>
      </w:r>
      <w:r w:rsidR="00F32E1E">
        <w:rPr>
          <w:i/>
        </w:rPr>
        <w:tab/>
      </w:r>
      <w:r w:rsidR="00F32E1E">
        <w:rPr>
          <w:i/>
        </w:rPr>
        <w:tab/>
        <w:t>S</w:t>
      </w:r>
      <w:r w:rsidRPr="00473CFE">
        <w:rPr>
          <w:i/>
        </w:rPr>
        <w:t>telt(mede) het zorgplan op</w:t>
      </w:r>
    </w:p>
    <w:p w14:paraId="4BB20F77" w14:textId="64FB0166" w:rsidR="00F832AC" w:rsidRPr="00473CFE" w:rsidRDefault="00F832AC" w:rsidP="007233CE">
      <w:pPr>
        <w:rPr>
          <w:i/>
        </w:rPr>
      </w:pPr>
      <w:r w:rsidRPr="00473CFE">
        <w:rPr>
          <w:i/>
        </w:rPr>
        <w:t xml:space="preserve">BSD: </w:t>
      </w:r>
      <w:r w:rsidRPr="00473CFE">
        <w:rPr>
          <w:bCs/>
          <w:i/>
        </w:rPr>
        <w:t xml:space="preserve">K1: </w:t>
      </w:r>
      <w:r w:rsidR="00F32E1E">
        <w:rPr>
          <w:bCs/>
          <w:i/>
        </w:rPr>
        <w:tab/>
      </w:r>
      <w:r w:rsidRPr="00473CFE">
        <w:rPr>
          <w:bCs/>
          <w:i/>
        </w:rPr>
        <w:t>Bieden van ondersteunende en activerende begeleiding en zorg</w:t>
      </w:r>
      <w:r w:rsidRPr="00473CFE">
        <w:rPr>
          <w:i/>
        </w:rPr>
        <w:t xml:space="preserve"> </w:t>
      </w:r>
    </w:p>
    <w:p w14:paraId="09081C61" w14:textId="7E5FC9D4" w:rsidR="00E56680" w:rsidRPr="00473CFE" w:rsidRDefault="007233CE" w:rsidP="00E56680">
      <w:pPr>
        <w:rPr>
          <w:i/>
        </w:rPr>
      </w:pPr>
      <w:r w:rsidRPr="00473CFE">
        <w:rPr>
          <w:i/>
        </w:rPr>
        <w:t xml:space="preserve">K1W1: </w:t>
      </w:r>
      <w:r w:rsidR="00F32E1E">
        <w:rPr>
          <w:i/>
        </w:rPr>
        <w:tab/>
      </w:r>
      <w:r w:rsidR="00F32E1E">
        <w:rPr>
          <w:i/>
        </w:rPr>
        <w:tab/>
        <w:t>I</w:t>
      </w:r>
      <w:r w:rsidRPr="00473CFE">
        <w:rPr>
          <w:i/>
        </w:rPr>
        <w:t xml:space="preserve">nventariseert ondersteuningsvragen van de </w:t>
      </w:r>
      <w:r w:rsidR="00473CFE" w:rsidRPr="00473CFE">
        <w:rPr>
          <w:i/>
        </w:rPr>
        <w:t>cliënt</w:t>
      </w:r>
      <w:r w:rsidRPr="00473CFE">
        <w:rPr>
          <w:i/>
        </w:rPr>
        <w:t xml:space="preserve"> </w:t>
      </w:r>
    </w:p>
    <w:p w14:paraId="1735680B" w14:textId="77777777" w:rsidR="007233CE" w:rsidRPr="00F32E1E" w:rsidRDefault="00473CFE" w:rsidP="001B467F">
      <w:pPr>
        <w:rPr>
          <w:i/>
          <w:u w:val="single"/>
        </w:rPr>
      </w:pPr>
      <w:r>
        <w:rPr>
          <w:i/>
        </w:rPr>
        <w:t>C</w:t>
      </w:r>
      <w:r w:rsidR="007233CE">
        <w:rPr>
          <w:i/>
        </w:rPr>
        <w:t xml:space="preserve">ompetenties: </w:t>
      </w:r>
      <w:r w:rsidR="007233CE" w:rsidRPr="00F32E1E">
        <w:rPr>
          <w:i/>
          <w:u w:val="single"/>
        </w:rPr>
        <w:t>aandacht en begrip tonen, plannen &amp; org</w:t>
      </w:r>
      <w:r w:rsidR="001B467F" w:rsidRPr="00F32E1E">
        <w:rPr>
          <w:i/>
          <w:u w:val="single"/>
        </w:rPr>
        <w:t>aniseren</w:t>
      </w:r>
    </w:p>
    <w:p w14:paraId="76E52750" w14:textId="77777777" w:rsidR="00E56680" w:rsidRPr="005E243A" w:rsidRDefault="001840B5" w:rsidP="00E56680">
      <w:pPr>
        <w:pStyle w:val="Kop1"/>
        <w:rPr>
          <w:b/>
        </w:rPr>
      </w:pPr>
      <w:r>
        <w:rPr>
          <w:b/>
        </w:rPr>
        <w:t>Periode</w:t>
      </w:r>
      <w:r w:rsidR="00E079AA">
        <w:rPr>
          <w:b/>
        </w:rPr>
        <w:t xml:space="preserve"> afgerond als: </w:t>
      </w:r>
    </w:p>
    <w:p w14:paraId="2A7DF044" w14:textId="3BCEC86C" w:rsidR="00D03BA3" w:rsidRPr="002D401C" w:rsidRDefault="00E56680" w:rsidP="00D03BA3">
      <w:pPr>
        <w:rPr>
          <w:i/>
        </w:rPr>
      </w:pPr>
      <w:r w:rsidRPr="00D03BA3">
        <w:rPr>
          <w:i/>
        </w:rPr>
        <w:t xml:space="preserve">Je </w:t>
      </w:r>
      <w:r w:rsidR="001840B5">
        <w:rPr>
          <w:i/>
        </w:rPr>
        <w:t>hebt deze periode afgerond</w:t>
      </w:r>
      <w:r w:rsidRPr="00D03BA3">
        <w:rPr>
          <w:i/>
        </w:rPr>
        <w:t xml:space="preserve"> als:</w:t>
      </w:r>
      <w:r w:rsidR="009439D6">
        <w:rPr>
          <w:i/>
        </w:rPr>
        <w:t xml:space="preserve"> </w:t>
      </w:r>
      <w:r w:rsidR="00473CFE">
        <w:rPr>
          <w:i/>
        </w:rPr>
        <w:br/>
      </w:r>
      <w:r w:rsidR="004D122D">
        <w:rPr>
          <w:i/>
        </w:rPr>
        <w:t>je opdracht D blz 32-33 en opdracht C blz 51-52</w:t>
      </w:r>
      <w:r w:rsidR="009439D6">
        <w:rPr>
          <w:i/>
        </w:rPr>
        <w:t xml:space="preserve"> </w:t>
      </w:r>
      <w:r w:rsidR="002D401C">
        <w:rPr>
          <w:i/>
        </w:rPr>
        <w:t>hebt ingeleverd</w:t>
      </w:r>
      <w:r w:rsidR="00F32E1E">
        <w:rPr>
          <w:i/>
        </w:rPr>
        <w:t xml:space="preserve"> en met een voldoende hebt behaald.</w:t>
      </w:r>
    </w:p>
    <w:p w14:paraId="3C7730CD" w14:textId="77777777" w:rsidR="00D03BA3" w:rsidRPr="005E243A" w:rsidRDefault="00D03BA3" w:rsidP="00D03BA3">
      <w:pPr>
        <w:pStyle w:val="Kop1"/>
        <w:rPr>
          <w:b/>
        </w:rPr>
      </w:pPr>
      <w:r w:rsidRPr="005E243A">
        <w:rPr>
          <w:b/>
        </w:rPr>
        <w:lastRenderedPageBreak/>
        <w:t>Contactgegevens docent</w:t>
      </w:r>
    </w:p>
    <w:p w14:paraId="439808FB" w14:textId="77777777" w:rsidR="00D03BA3" w:rsidRPr="004D122D" w:rsidRDefault="00D03BA3" w:rsidP="00D03BA3">
      <w:pPr>
        <w:rPr>
          <w:i/>
        </w:rPr>
      </w:pPr>
      <w:r w:rsidRPr="004D122D">
        <w:rPr>
          <w:i/>
        </w:rPr>
        <w:t>Naam docent</w:t>
      </w:r>
      <w:r w:rsidR="004D122D" w:rsidRPr="004D122D">
        <w:rPr>
          <w:i/>
        </w:rPr>
        <w:t>: Reinanke Stoit</w:t>
      </w:r>
      <w:r w:rsidRPr="004D122D">
        <w:rPr>
          <w:i/>
        </w:rPr>
        <w:br/>
        <w:t>Aanwezig op de volgende dag</w:t>
      </w:r>
      <w:r w:rsidR="004D122D" w:rsidRPr="004D122D">
        <w:rPr>
          <w:i/>
        </w:rPr>
        <w:t xml:space="preserve"> maandag en dinsdag</w:t>
      </w:r>
      <w:r w:rsidRPr="004D122D">
        <w:rPr>
          <w:i/>
        </w:rPr>
        <w:br/>
        <w:t>Emailadres</w:t>
      </w:r>
      <w:r w:rsidR="004D122D" w:rsidRPr="004D122D">
        <w:rPr>
          <w:i/>
        </w:rPr>
        <w:t>: r.stoit</w:t>
      </w:r>
      <w:r w:rsidR="009439D6" w:rsidRPr="004D122D">
        <w:rPr>
          <w:i/>
        </w:rPr>
        <w:t>@rocmensoalting.nl</w:t>
      </w:r>
    </w:p>
    <w:p w14:paraId="384741DA" w14:textId="4857B874" w:rsidR="00D03BA3" w:rsidRPr="00D03BA3" w:rsidRDefault="00D03BA3" w:rsidP="00D03BA3"/>
    <w:p w14:paraId="20B61BBE" w14:textId="77777777" w:rsidR="00E56680" w:rsidRPr="005E243A" w:rsidRDefault="00064C2E" w:rsidP="00064C2E">
      <w:pPr>
        <w:pStyle w:val="Kop1"/>
        <w:rPr>
          <w:b/>
        </w:rPr>
      </w:pPr>
      <w:r w:rsidRPr="005E243A">
        <w:rPr>
          <w:b/>
        </w:rPr>
        <w:t>Periode planning</w:t>
      </w:r>
    </w:p>
    <w:p w14:paraId="05530FCF" w14:textId="77777777" w:rsidR="00064C2E" w:rsidRDefault="00064C2E" w:rsidP="00064C2E"/>
    <w:tbl>
      <w:tblPr>
        <w:tblStyle w:val="Tabelraster"/>
        <w:tblW w:w="0" w:type="auto"/>
        <w:tblLook w:val="04A0" w:firstRow="1" w:lastRow="0" w:firstColumn="1" w:lastColumn="0" w:noHBand="0" w:noVBand="1"/>
      </w:tblPr>
      <w:tblGrid>
        <w:gridCol w:w="1209"/>
        <w:gridCol w:w="1902"/>
        <w:gridCol w:w="2311"/>
        <w:gridCol w:w="2485"/>
        <w:gridCol w:w="1155"/>
      </w:tblGrid>
      <w:tr w:rsidR="00601F0E" w14:paraId="11BD019B" w14:textId="77777777" w:rsidTr="00601F0E">
        <w:tc>
          <w:tcPr>
            <w:tcW w:w="1209" w:type="dxa"/>
          </w:tcPr>
          <w:p w14:paraId="5E922C1F" w14:textId="77777777" w:rsidR="00BE6997" w:rsidRPr="00064C2E" w:rsidRDefault="00BE6997" w:rsidP="00064C2E">
            <w:pPr>
              <w:jc w:val="center"/>
              <w:rPr>
                <w:b/>
                <w:color w:val="C00000"/>
                <w:sz w:val="28"/>
              </w:rPr>
            </w:pPr>
            <w:r w:rsidRPr="00064C2E">
              <w:rPr>
                <w:b/>
                <w:color w:val="C00000"/>
                <w:sz w:val="28"/>
              </w:rPr>
              <w:t>LES</w:t>
            </w:r>
          </w:p>
        </w:tc>
        <w:tc>
          <w:tcPr>
            <w:tcW w:w="1902" w:type="dxa"/>
          </w:tcPr>
          <w:p w14:paraId="28B39CBF" w14:textId="77777777" w:rsidR="00BE6997" w:rsidRPr="00064C2E" w:rsidRDefault="00BE6997" w:rsidP="00DB1750">
            <w:pPr>
              <w:jc w:val="center"/>
              <w:rPr>
                <w:b/>
                <w:color w:val="C00000"/>
                <w:sz w:val="28"/>
              </w:rPr>
            </w:pPr>
            <w:r>
              <w:rPr>
                <w:b/>
                <w:color w:val="C00000"/>
                <w:sz w:val="28"/>
              </w:rPr>
              <w:t>Lesdoel</w:t>
            </w:r>
          </w:p>
        </w:tc>
        <w:tc>
          <w:tcPr>
            <w:tcW w:w="2311" w:type="dxa"/>
          </w:tcPr>
          <w:p w14:paraId="0D910C0E" w14:textId="77777777" w:rsidR="00BE6997" w:rsidRPr="00064C2E" w:rsidRDefault="00BE6997" w:rsidP="00DB1750">
            <w:pPr>
              <w:jc w:val="center"/>
              <w:rPr>
                <w:b/>
                <w:color w:val="C00000"/>
                <w:sz w:val="28"/>
              </w:rPr>
            </w:pPr>
            <w:r w:rsidRPr="00064C2E">
              <w:rPr>
                <w:b/>
                <w:color w:val="C00000"/>
                <w:sz w:val="28"/>
              </w:rPr>
              <w:t>ONDERWERP</w:t>
            </w:r>
            <w:r>
              <w:rPr>
                <w:b/>
                <w:color w:val="C00000"/>
                <w:sz w:val="28"/>
              </w:rPr>
              <w:t xml:space="preserve"> </w:t>
            </w:r>
            <w:r w:rsidRPr="00DB1750">
              <w:rPr>
                <w:b/>
                <w:i/>
                <w:color w:val="C00000"/>
                <w:sz w:val="28"/>
              </w:rPr>
              <w:t>theorie</w:t>
            </w:r>
          </w:p>
        </w:tc>
        <w:tc>
          <w:tcPr>
            <w:tcW w:w="2485" w:type="dxa"/>
          </w:tcPr>
          <w:p w14:paraId="10881F33" w14:textId="77777777" w:rsidR="00BE6997" w:rsidRPr="00064C2E" w:rsidRDefault="00BE6997" w:rsidP="00263F05">
            <w:pPr>
              <w:jc w:val="center"/>
              <w:rPr>
                <w:b/>
                <w:color w:val="C00000"/>
                <w:sz w:val="28"/>
              </w:rPr>
            </w:pPr>
            <w:r>
              <w:rPr>
                <w:b/>
                <w:color w:val="C00000"/>
                <w:sz w:val="28"/>
              </w:rPr>
              <w:t>leeropdrachten</w:t>
            </w:r>
          </w:p>
        </w:tc>
        <w:tc>
          <w:tcPr>
            <w:tcW w:w="1155" w:type="dxa"/>
          </w:tcPr>
          <w:p w14:paraId="51219E26" w14:textId="77777777" w:rsidR="00BE6997" w:rsidRPr="00064C2E" w:rsidRDefault="00BE6997" w:rsidP="00064C2E">
            <w:pPr>
              <w:jc w:val="center"/>
              <w:rPr>
                <w:b/>
                <w:color w:val="C00000"/>
                <w:sz w:val="28"/>
              </w:rPr>
            </w:pPr>
            <w:r>
              <w:rPr>
                <w:b/>
                <w:color w:val="C00000"/>
                <w:sz w:val="28"/>
              </w:rPr>
              <w:t>[</w:t>
            </w:r>
            <w:r w:rsidRPr="00064C2E">
              <w:rPr>
                <w:b/>
                <w:color w:val="C00000"/>
                <w:sz w:val="28"/>
              </w:rPr>
              <w:t>EXTRA</w:t>
            </w:r>
            <w:r>
              <w:rPr>
                <w:b/>
                <w:color w:val="C00000"/>
                <w:sz w:val="28"/>
              </w:rPr>
              <w:t>]</w:t>
            </w:r>
          </w:p>
        </w:tc>
      </w:tr>
      <w:tr w:rsidR="00601F0E" w14:paraId="07D5308E" w14:textId="77777777" w:rsidTr="00601F0E">
        <w:tc>
          <w:tcPr>
            <w:tcW w:w="1209" w:type="dxa"/>
          </w:tcPr>
          <w:p w14:paraId="1AF35D12" w14:textId="77777777" w:rsidR="00BE6997" w:rsidRDefault="00BE6997" w:rsidP="00064C2E">
            <w:pPr>
              <w:jc w:val="center"/>
              <w:rPr>
                <w:b/>
                <w:color w:val="C00000"/>
              </w:rPr>
            </w:pPr>
            <w:r w:rsidRPr="00064C2E">
              <w:rPr>
                <w:b/>
                <w:color w:val="C00000"/>
              </w:rPr>
              <w:t>1</w:t>
            </w:r>
          </w:p>
          <w:p w14:paraId="05463324" w14:textId="77777777" w:rsidR="00BE6997" w:rsidRDefault="00BE6997" w:rsidP="00064C2E">
            <w:pPr>
              <w:jc w:val="center"/>
              <w:rPr>
                <w:b/>
                <w:color w:val="C00000"/>
              </w:rPr>
            </w:pPr>
          </w:p>
          <w:p w14:paraId="71249702" w14:textId="77777777" w:rsidR="00BE6997" w:rsidRPr="00064C2E" w:rsidRDefault="00BE6997" w:rsidP="00064C2E">
            <w:pPr>
              <w:jc w:val="center"/>
              <w:rPr>
                <w:b/>
                <w:color w:val="C00000"/>
              </w:rPr>
            </w:pPr>
          </w:p>
        </w:tc>
        <w:tc>
          <w:tcPr>
            <w:tcW w:w="1902" w:type="dxa"/>
          </w:tcPr>
          <w:p w14:paraId="23C22B01" w14:textId="77777777" w:rsidR="00BE6997" w:rsidRPr="00BE6997" w:rsidRDefault="00BE6997" w:rsidP="00BE6997">
            <w:pPr>
              <w:rPr>
                <w:i/>
              </w:rPr>
            </w:pPr>
            <w:r w:rsidRPr="00BE6997">
              <w:rPr>
                <w:i/>
              </w:rPr>
              <w:t>Je kan op een juiste wijze informatie</w:t>
            </w:r>
          </w:p>
          <w:p w14:paraId="6AF881D4" w14:textId="77777777" w:rsidR="00BE6997" w:rsidRDefault="00BE6997" w:rsidP="00064C2E">
            <w:pPr>
              <w:rPr>
                <w:i/>
              </w:rPr>
            </w:pPr>
            <w:r>
              <w:rPr>
                <w:i/>
              </w:rPr>
              <w:t>v</w:t>
            </w:r>
            <w:r w:rsidRPr="00BE6997">
              <w:rPr>
                <w:i/>
              </w:rPr>
              <w:t>erzamelen</w:t>
            </w:r>
          </w:p>
          <w:p w14:paraId="5A999242" w14:textId="77777777" w:rsidR="00BE6997" w:rsidRPr="00BE6997" w:rsidRDefault="00BE6997" w:rsidP="00064C2E">
            <w:pPr>
              <w:rPr>
                <w:i/>
              </w:rPr>
            </w:pPr>
            <w:r>
              <w:rPr>
                <w:i/>
              </w:rPr>
              <w:t>Je kent verschillende instrumenten om informatie te verzamelen</w:t>
            </w:r>
          </w:p>
        </w:tc>
        <w:tc>
          <w:tcPr>
            <w:tcW w:w="2311" w:type="dxa"/>
          </w:tcPr>
          <w:p w14:paraId="508CCBB6" w14:textId="77777777" w:rsidR="00BE6997" w:rsidRDefault="00BE6997" w:rsidP="00064C2E">
            <w:r>
              <w:t>Kennis ophalen vorige periode</w:t>
            </w:r>
          </w:p>
          <w:p w14:paraId="446FE7DF" w14:textId="6AC84F72" w:rsidR="00BE6997" w:rsidRDefault="00BE6997" w:rsidP="00064C2E">
            <w:pPr>
              <w:rPr>
                <w:i/>
              </w:rPr>
            </w:pPr>
            <w:r>
              <w:t xml:space="preserve">Hfds 3: Beeldvorming </w:t>
            </w:r>
            <w:r w:rsidRPr="00DB1750">
              <w:rPr>
                <w:i/>
              </w:rPr>
              <w:t>(</w:t>
            </w:r>
            <w:r w:rsidR="002D401C" w:rsidRPr="00DB1750">
              <w:rPr>
                <w:i/>
              </w:rPr>
              <w:t>blz.</w:t>
            </w:r>
            <w:r w:rsidRPr="00DB1750">
              <w:rPr>
                <w:i/>
              </w:rPr>
              <w:t xml:space="preserve"> 14-19)</w:t>
            </w:r>
          </w:p>
          <w:p w14:paraId="141F3F4A" w14:textId="77777777" w:rsidR="00BE6997" w:rsidRDefault="00BE6997" w:rsidP="00064C2E">
            <w:pPr>
              <w:rPr>
                <w:i/>
              </w:rPr>
            </w:pPr>
            <w:r>
              <w:rPr>
                <w:i/>
              </w:rPr>
              <w:t>3.1 Informatie verzamelen</w:t>
            </w:r>
          </w:p>
          <w:p w14:paraId="0DCBB53B" w14:textId="77777777" w:rsidR="00BE6997" w:rsidRPr="00937004" w:rsidRDefault="00BE6997" w:rsidP="00064C2E">
            <w:pPr>
              <w:rPr>
                <w:i/>
              </w:rPr>
            </w:pPr>
            <w:r>
              <w:rPr>
                <w:i/>
              </w:rPr>
              <w:t>3.2 Instrumenten om informatie te verzamelen</w:t>
            </w:r>
          </w:p>
        </w:tc>
        <w:tc>
          <w:tcPr>
            <w:tcW w:w="2485" w:type="dxa"/>
          </w:tcPr>
          <w:p w14:paraId="5AF44683" w14:textId="0D486B5F" w:rsidR="00BE6997" w:rsidRPr="00E07B51" w:rsidRDefault="00BE6997" w:rsidP="00212F2F">
            <w:pPr>
              <w:ind w:left="360"/>
              <w:rPr>
                <w:i/>
              </w:rPr>
            </w:pPr>
            <w:r>
              <w:rPr>
                <w:i/>
              </w:rPr>
              <w:t>Planmatig werken en beeldvorming</w:t>
            </w:r>
            <w:r>
              <w:rPr>
                <w:i/>
              </w:rPr>
              <w:br/>
              <w:t>Opdracht A: Werken met de vier domeinen (</w:t>
            </w:r>
            <w:r w:rsidR="002D401C">
              <w:rPr>
                <w:i/>
              </w:rPr>
              <w:t>blz.</w:t>
            </w:r>
            <w:r>
              <w:rPr>
                <w:i/>
              </w:rPr>
              <w:t xml:space="preserve"> 26)</w:t>
            </w:r>
          </w:p>
          <w:p w14:paraId="684204A0" w14:textId="77777777" w:rsidR="00BE6997" w:rsidRDefault="00BE6997" w:rsidP="00212F2F">
            <w:pPr>
              <w:ind w:left="360"/>
            </w:pPr>
          </w:p>
        </w:tc>
        <w:tc>
          <w:tcPr>
            <w:tcW w:w="1155" w:type="dxa"/>
          </w:tcPr>
          <w:p w14:paraId="47B863B0" w14:textId="77777777" w:rsidR="00BE6997" w:rsidRDefault="00BE6997" w:rsidP="00064C2E"/>
        </w:tc>
      </w:tr>
      <w:tr w:rsidR="00601F0E" w14:paraId="6FDD6278" w14:textId="77777777" w:rsidTr="00601F0E">
        <w:tc>
          <w:tcPr>
            <w:tcW w:w="1209" w:type="dxa"/>
          </w:tcPr>
          <w:p w14:paraId="18B4745B" w14:textId="77777777" w:rsidR="00BE6997" w:rsidRDefault="00BE6997" w:rsidP="00064C2E">
            <w:pPr>
              <w:jc w:val="center"/>
              <w:rPr>
                <w:b/>
                <w:color w:val="C00000"/>
              </w:rPr>
            </w:pPr>
            <w:r w:rsidRPr="00064C2E">
              <w:rPr>
                <w:b/>
                <w:color w:val="C00000"/>
              </w:rPr>
              <w:t>2</w:t>
            </w:r>
          </w:p>
          <w:p w14:paraId="5DE08672" w14:textId="77777777" w:rsidR="00BE6997" w:rsidRDefault="00BE6997" w:rsidP="00064C2E">
            <w:pPr>
              <w:jc w:val="center"/>
              <w:rPr>
                <w:b/>
                <w:color w:val="C00000"/>
              </w:rPr>
            </w:pPr>
          </w:p>
          <w:p w14:paraId="0992B6E2" w14:textId="77777777" w:rsidR="00BE6997" w:rsidRPr="00064C2E" w:rsidRDefault="00BE6997" w:rsidP="00064C2E">
            <w:pPr>
              <w:jc w:val="center"/>
              <w:rPr>
                <w:b/>
                <w:color w:val="C00000"/>
              </w:rPr>
            </w:pPr>
          </w:p>
        </w:tc>
        <w:tc>
          <w:tcPr>
            <w:tcW w:w="1902" w:type="dxa"/>
          </w:tcPr>
          <w:p w14:paraId="5C7EAC0E" w14:textId="77777777" w:rsidR="00BE6997" w:rsidRDefault="00BE6997" w:rsidP="001B467F">
            <w:r>
              <w:t>Je kan omschrijven wat observeren is en daarmee objectieve informatie verzamelen</w:t>
            </w:r>
          </w:p>
        </w:tc>
        <w:tc>
          <w:tcPr>
            <w:tcW w:w="2311" w:type="dxa"/>
          </w:tcPr>
          <w:p w14:paraId="029B7885" w14:textId="026563C1" w:rsidR="00BE6997" w:rsidRDefault="00BE6997" w:rsidP="001B467F">
            <w:pPr>
              <w:rPr>
                <w:i/>
              </w:rPr>
            </w:pPr>
            <w:r>
              <w:t xml:space="preserve">Hfds 3: Beeldvorming </w:t>
            </w:r>
            <w:r>
              <w:rPr>
                <w:i/>
              </w:rPr>
              <w:t>(</w:t>
            </w:r>
            <w:r w:rsidR="002D401C">
              <w:rPr>
                <w:i/>
              </w:rPr>
              <w:t>blz.</w:t>
            </w:r>
            <w:r>
              <w:rPr>
                <w:i/>
              </w:rPr>
              <w:t xml:space="preserve"> 14-19)</w:t>
            </w:r>
          </w:p>
          <w:p w14:paraId="216B3B38" w14:textId="77777777" w:rsidR="00BE6997" w:rsidRDefault="00BE6997" w:rsidP="001B467F">
            <w:pPr>
              <w:rPr>
                <w:i/>
              </w:rPr>
            </w:pPr>
            <w:r>
              <w:rPr>
                <w:i/>
              </w:rPr>
              <w:t>3.3 Methodisch informatie verzamelen</w:t>
            </w:r>
          </w:p>
          <w:p w14:paraId="29CB8FF7" w14:textId="77777777" w:rsidR="00BE6997" w:rsidRPr="00DB1750" w:rsidRDefault="00BE6997" w:rsidP="001B467F">
            <w:pPr>
              <w:rPr>
                <w:i/>
              </w:rPr>
            </w:pPr>
            <w:r>
              <w:rPr>
                <w:i/>
              </w:rPr>
              <w:t>3.4 De cliëntvraag</w:t>
            </w:r>
          </w:p>
        </w:tc>
        <w:tc>
          <w:tcPr>
            <w:tcW w:w="2485" w:type="dxa"/>
          </w:tcPr>
          <w:p w14:paraId="015EBF31" w14:textId="77777777" w:rsidR="00BE6997" w:rsidRDefault="00BE6997" w:rsidP="007E07D4">
            <w:pPr>
              <w:ind w:left="360"/>
              <w:rPr>
                <w:i/>
              </w:rPr>
            </w:pPr>
            <w:r>
              <w:rPr>
                <w:i/>
              </w:rPr>
              <w:t>Planmatig werken en beeldvorming</w:t>
            </w:r>
          </w:p>
          <w:p w14:paraId="2AD960B7" w14:textId="41899478" w:rsidR="00BE6997" w:rsidRDefault="00BE6997" w:rsidP="007E07D4">
            <w:pPr>
              <w:ind w:left="360"/>
              <w:rPr>
                <w:i/>
              </w:rPr>
            </w:pPr>
            <w:r>
              <w:rPr>
                <w:i/>
              </w:rPr>
              <w:t>Opdracht B: Observeren met een doel (</w:t>
            </w:r>
            <w:r w:rsidR="002D401C">
              <w:rPr>
                <w:i/>
              </w:rPr>
              <w:t>blz.</w:t>
            </w:r>
            <w:r>
              <w:rPr>
                <w:i/>
              </w:rPr>
              <w:t xml:space="preserve"> 28)</w:t>
            </w:r>
          </w:p>
          <w:p w14:paraId="706022DF" w14:textId="597819C3" w:rsidR="00BE6997" w:rsidRDefault="00BE6997" w:rsidP="007E07D4">
            <w:pPr>
              <w:ind w:left="360"/>
            </w:pPr>
            <w:r>
              <w:rPr>
                <w:i/>
              </w:rPr>
              <w:t>Opdracht c: Objectieve en subjectieve informatie (</w:t>
            </w:r>
            <w:r w:rsidR="002D401C">
              <w:rPr>
                <w:i/>
              </w:rPr>
              <w:t>blz.</w:t>
            </w:r>
            <w:r>
              <w:rPr>
                <w:i/>
              </w:rPr>
              <w:t xml:space="preserve"> 29-31)</w:t>
            </w:r>
          </w:p>
        </w:tc>
        <w:tc>
          <w:tcPr>
            <w:tcW w:w="1155" w:type="dxa"/>
          </w:tcPr>
          <w:p w14:paraId="3326BAEA" w14:textId="77777777" w:rsidR="00BE6997" w:rsidRDefault="00BE6997" w:rsidP="00064C2E"/>
        </w:tc>
      </w:tr>
      <w:tr w:rsidR="00601F0E" w14:paraId="7C214473" w14:textId="77777777" w:rsidTr="00601F0E">
        <w:tc>
          <w:tcPr>
            <w:tcW w:w="1209" w:type="dxa"/>
          </w:tcPr>
          <w:p w14:paraId="1B179007" w14:textId="77777777" w:rsidR="00BE6997" w:rsidRDefault="00BE6997" w:rsidP="00064C2E">
            <w:pPr>
              <w:jc w:val="center"/>
              <w:rPr>
                <w:b/>
                <w:color w:val="C00000"/>
              </w:rPr>
            </w:pPr>
            <w:r w:rsidRPr="00064C2E">
              <w:rPr>
                <w:b/>
                <w:color w:val="C00000"/>
              </w:rPr>
              <w:t>3</w:t>
            </w:r>
          </w:p>
          <w:p w14:paraId="71FD2EE3" w14:textId="77777777" w:rsidR="00BE6997" w:rsidRDefault="00BE6997" w:rsidP="00064C2E">
            <w:pPr>
              <w:jc w:val="center"/>
              <w:rPr>
                <w:b/>
                <w:color w:val="C00000"/>
              </w:rPr>
            </w:pPr>
          </w:p>
          <w:p w14:paraId="18FCAC35" w14:textId="77777777" w:rsidR="00BE6997" w:rsidRPr="00064C2E" w:rsidRDefault="00BE6997" w:rsidP="00064C2E">
            <w:pPr>
              <w:jc w:val="center"/>
              <w:rPr>
                <w:b/>
                <w:color w:val="C00000"/>
              </w:rPr>
            </w:pPr>
          </w:p>
        </w:tc>
        <w:tc>
          <w:tcPr>
            <w:tcW w:w="1902" w:type="dxa"/>
          </w:tcPr>
          <w:p w14:paraId="30673CE7" w14:textId="77777777" w:rsidR="00BE6997" w:rsidRDefault="00BE6997" w:rsidP="007E07D4">
            <w:r>
              <w:t>Je kan op juiste wijze dossier onderzoeken om vastgelegde informatie te verzamelen</w:t>
            </w:r>
          </w:p>
        </w:tc>
        <w:tc>
          <w:tcPr>
            <w:tcW w:w="2311" w:type="dxa"/>
          </w:tcPr>
          <w:p w14:paraId="039846FC" w14:textId="785AB644" w:rsidR="00BE6997" w:rsidRDefault="00BE6997" w:rsidP="007E07D4">
            <w:pPr>
              <w:rPr>
                <w:i/>
              </w:rPr>
            </w:pPr>
            <w:r>
              <w:t xml:space="preserve">Hfds 3: Beeldvorming </w:t>
            </w:r>
            <w:r>
              <w:rPr>
                <w:i/>
              </w:rPr>
              <w:t>(</w:t>
            </w:r>
            <w:r w:rsidR="002D401C">
              <w:rPr>
                <w:i/>
              </w:rPr>
              <w:t>blz.</w:t>
            </w:r>
            <w:r>
              <w:rPr>
                <w:i/>
              </w:rPr>
              <w:t xml:space="preserve"> 14-19)</w:t>
            </w:r>
          </w:p>
          <w:p w14:paraId="03E7D597" w14:textId="77777777" w:rsidR="00BE6997" w:rsidRDefault="00BE6997" w:rsidP="00064C2E"/>
        </w:tc>
        <w:tc>
          <w:tcPr>
            <w:tcW w:w="2485" w:type="dxa"/>
          </w:tcPr>
          <w:p w14:paraId="6FF9C37D" w14:textId="77777777" w:rsidR="00BE6997" w:rsidRDefault="00BE6997" w:rsidP="007E07D4">
            <w:pPr>
              <w:ind w:left="360"/>
              <w:rPr>
                <w:i/>
              </w:rPr>
            </w:pPr>
            <w:r>
              <w:rPr>
                <w:i/>
              </w:rPr>
              <w:t>Planmatig werken en beeldvorming</w:t>
            </w:r>
          </w:p>
          <w:p w14:paraId="5BCD971B" w14:textId="6DEE4D7E" w:rsidR="00BE6997" w:rsidRPr="007E07D4" w:rsidRDefault="00BE6997" w:rsidP="007E07D4">
            <w:pPr>
              <w:ind w:left="360"/>
              <w:rPr>
                <w:i/>
              </w:rPr>
            </w:pPr>
            <w:r w:rsidRPr="007E07D4">
              <w:rPr>
                <w:i/>
              </w:rPr>
              <w:t xml:space="preserve">Opdracht D: Rapportage </w:t>
            </w:r>
            <w:r>
              <w:rPr>
                <w:i/>
              </w:rPr>
              <w:t>van een dossierstudie (</w:t>
            </w:r>
            <w:r w:rsidR="002D401C">
              <w:rPr>
                <w:i/>
              </w:rPr>
              <w:t>blz.</w:t>
            </w:r>
            <w:r>
              <w:rPr>
                <w:i/>
              </w:rPr>
              <w:t xml:space="preserve"> 32-33)</w:t>
            </w:r>
          </w:p>
        </w:tc>
        <w:tc>
          <w:tcPr>
            <w:tcW w:w="1155" w:type="dxa"/>
          </w:tcPr>
          <w:p w14:paraId="792ADB05" w14:textId="77777777" w:rsidR="00BE6997" w:rsidRDefault="00BE6997" w:rsidP="00064C2E">
            <w:r>
              <w:t>Opdracht D inleveren</w:t>
            </w:r>
          </w:p>
        </w:tc>
      </w:tr>
      <w:tr w:rsidR="00601F0E" w14:paraId="0FEBC2D4" w14:textId="77777777" w:rsidTr="00601F0E">
        <w:tc>
          <w:tcPr>
            <w:tcW w:w="1209" w:type="dxa"/>
          </w:tcPr>
          <w:p w14:paraId="234BF6E0" w14:textId="77777777" w:rsidR="00BE6997" w:rsidRDefault="00BE6997" w:rsidP="00064C2E">
            <w:pPr>
              <w:jc w:val="center"/>
              <w:rPr>
                <w:b/>
                <w:color w:val="C00000"/>
              </w:rPr>
            </w:pPr>
            <w:r w:rsidRPr="00064C2E">
              <w:rPr>
                <w:b/>
                <w:color w:val="C00000"/>
              </w:rPr>
              <w:t>4</w:t>
            </w:r>
          </w:p>
          <w:p w14:paraId="344AB609" w14:textId="77777777" w:rsidR="00BE6997" w:rsidRDefault="00BE6997" w:rsidP="00064C2E">
            <w:pPr>
              <w:jc w:val="center"/>
              <w:rPr>
                <w:b/>
                <w:color w:val="C00000"/>
              </w:rPr>
            </w:pPr>
          </w:p>
          <w:p w14:paraId="313635C3" w14:textId="77777777" w:rsidR="00BE6997" w:rsidRPr="00064C2E" w:rsidRDefault="00BE6997" w:rsidP="00064C2E">
            <w:pPr>
              <w:jc w:val="center"/>
              <w:rPr>
                <w:b/>
                <w:color w:val="C00000"/>
              </w:rPr>
            </w:pPr>
          </w:p>
        </w:tc>
        <w:tc>
          <w:tcPr>
            <w:tcW w:w="1902" w:type="dxa"/>
          </w:tcPr>
          <w:p w14:paraId="07B9400D" w14:textId="372F7FB0" w:rsidR="00BE6997" w:rsidRDefault="00601F0E" w:rsidP="006C4457">
            <w:r>
              <w:t xml:space="preserve">Je kan </w:t>
            </w:r>
            <w:r w:rsidR="002D401C">
              <w:t>d.m.v.</w:t>
            </w:r>
            <w:r>
              <w:t xml:space="preserve"> een vraaggesprek informatie verzamelen</w:t>
            </w:r>
          </w:p>
        </w:tc>
        <w:tc>
          <w:tcPr>
            <w:tcW w:w="2311" w:type="dxa"/>
          </w:tcPr>
          <w:p w14:paraId="68DAEDC4" w14:textId="72AF185A" w:rsidR="00BE6997" w:rsidRDefault="00BE6997" w:rsidP="006C4457">
            <w:pPr>
              <w:rPr>
                <w:i/>
              </w:rPr>
            </w:pPr>
            <w:r>
              <w:t xml:space="preserve">Hfds 3: Beeldvorming </w:t>
            </w:r>
            <w:r>
              <w:rPr>
                <w:i/>
              </w:rPr>
              <w:t>(</w:t>
            </w:r>
            <w:r w:rsidR="002D401C">
              <w:rPr>
                <w:i/>
              </w:rPr>
              <w:t>blz.</w:t>
            </w:r>
            <w:r>
              <w:rPr>
                <w:i/>
              </w:rPr>
              <w:t xml:space="preserve"> 14-19)</w:t>
            </w:r>
          </w:p>
          <w:p w14:paraId="31E05723" w14:textId="77777777" w:rsidR="00BE6997" w:rsidRDefault="00BE6997" w:rsidP="006C4457">
            <w:pPr>
              <w:rPr>
                <w:i/>
              </w:rPr>
            </w:pPr>
            <w:r>
              <w:rPr>
                <w:i/>
              </w:rPr>
              <w:t>3.3 Methodisch informatie verzamelen</w:t>
            </w:r>
          </w:p>
          <w:p w14:paraId="067BB8E1" w14:textId="77777777" w:rsidR="00BE6997" w:rsidRDefault="00BE6997" w:rsidP="006C4457"/>
        </w:tc>
        <w:tc>
          <w:tcPr>
            <w:tcW w:w="2485" w:type="dxa"/>
          </w:tcPr>
          <w:p w14:paraId="53703713" w14:textId="77777777" w:rsidR="00BE6997" w:rsidRDefault="00BE6997" w:rsidP="00CA2069">
            <w:pPr>
              <w:ind w:left="360"/>
              <w:rPr>
                <w:i/>
              </w:rPr>
            </w:pPr>
            <w:r>
              <w:rPr>
                <w:i/>
              </w:rPr>
              <w:t>Beeldvorming door gesprekken</w:t>
            </w:r>
          </w:p>
          <w:p w14:paraId="12FDBB9B" w14:textId="6C79196D" w:rsidR="00BE6997" w:rsidRDefault="00BE6997" w:rsidP="00CA2069">
            <w:pPr>
              <w:ind w:left="360"/>
            </w:pPr>
            <w:r>
              <w:rPr>
                <w:i/>
              </w:rPr>
              <w:t>Opdracht A: informatievragen stellen (</w:t>
            </w:r>
            <w:r w:rsidR="002D401C">
              <w:rPr>
                <w:i/>
              </w:rPr>
              <w:t>blz.</w:t>
            </w:r>
            <w:r>
              <w:rPr>
                <w:i/>
              </w:rPr>
              <w:t xml:space="preserve"> 34-35)</w:t>
            </w:r>
          </w:p>
        </w:tc>
        <w:tc>
          <w:tcPr>
            <w:tcW w:w="1155" w:type="dxa"/>
          </w:tcPr>
          <w:p w14:paraId="2B12EBC6" w14:textId="77777777" w:rsidR="00BE6997" w:rsidRDefault="00BE6997" w:rsidP="00064C2E"/>
        </w:tc>
      </w:tr>
      <w:tr w:rsidR="00601F0E" w14:paraId="06ED08C0" w14:textId="77777777" w:rsidTr="00601F0E">
        <w:tc>
          <w:tcPr>
            <w:tcW w:w="1209" w:type="dxa"/>
          </w:tcPr>
          <w:p w14:paraId="629E05D2" w14:textId="77777777" w:rsidR="00BE6997" w:rsidRDefault="00BE6997" w:rsidP="00064C2E">
            <w:pPr>
              <w:jc w:val="center"/>
              <w:rPr>
                <w:b/>
                <w:color w:val="C00000"/>
              </w:rPr>
            </w:pPr>
            <w:r w:rsidRPr="00064C2E">
              <w:rPr>
                <w:b/>
                <w:color w:val="C00000"/>
              </w:rPr>
              <w:t>5</w:t>
            </w:r>
          </w:p>
          <w:p w14:paraId="63523C14" w14:textId="77777777" w:rsidR="00BE6997" w:rsidRDefault="00BE6997" w:rsidP="00064C2E">
            <w:pPr>
              <w:jc w:val="center"/>
              <w:rPr>
                <w:b/>
                <w:color w:val="C00000"/>
              </w:rPr>
            </w:pPr>
          </w:p>
          <w:p w14:paraId="64D7AF98" w14:textId="77777777" w:rsidR="00BE6997" w:rsidRPr="00064C2E" w:rsidRDefault="00BE6997" w:rsidP="00064C2E">
            <w:pPr>
              <w:jc w:val="center"/>
              <w:rPr>
                <w:b/>
                <w:color w:val="C00000"/>
              </w:rPr>
            </w:pPr>
          </w:p>
        </w:tc>
        <w:tc>
          <w:tcPr>
            <w:tcW w:w="1902" w:type="dxa"/>
          </w:tcPr>
          <w:p w14:paraId="41783C60" w14:textId="77777777" w:rsidR="00BE6997" w:rsidRDefault="00601F0E" w:rsidP="006C4457">
            <w:r>
              <w:t>Je kan de LSD methode toepassen tijdens een vraaggesprek</w:t>
            </w:r>
          </w:p>
        </w:tc>
        <w:tc>
          <w:tcPr>
            <w:tcW w:w="2311" w:type="dxa"/>
          </w:tcPr>
          <w:p w14:paraId="3CB106C4" w14:textId="6DBDAA32" w:rsidR="00BE6997" w:rsidRDefault="00BE6997" w:rsidP="006C4457">
            <w:pPr>
              <w:rPr>
                <w:i/>
              </w:rPr>
            </w:pPr>
            <w:r>
              <w:t xml:space="preserve">Hfds 3: Beeldvorming </w:t>
            </w:r>
            <w:r>
              <w:rPr>
                <w:i/>
              </w:rPr>
              <w:t>(</w:t>
            </w:r>
            <w:r w:rsidR="002D401C">
              <w:rPr>
                <w:i/>
              </w:rPr>
              <w:t>blz.</w:t>
            </w:r>
            <w:r>
              <w:rPr>
                <w:i/>
              </w:rPr>
              <w:t xml:space="preserve"> 14-19)</w:t>
            </w:r>
          </w:p>
          <w:p w14:paraId="6E5D6983" w14:textId="77777777" w:rsidR="00BE6997" w:rsidRPr="00937004" w:rsidRDefault="00BE6997" w:rsidP="006C4457">
            <w:pPr>
              <w:rPr>
                <w:i/>
              </w:rPr>
            </w:pPr>
            <w:r>
              <w:rPr>
                <w:i/>
              </w:rPr>
              <w:t>3.3 Methodisch informatie verzamelen</w:t>
            </w:r>
          </w:p>
        </w:tc>
        <w:tc>
          <w:tcPr>
            <w:tcW w:w="2485" w:type="dxa"/>
          </w:tcPr>
          <w:p w14:paraId="10A5BE67" w14:textId="77777777" w:rsidR="00BE6997" w:rsidRDefault="00BE6997" w:rsidP="006C4457">
            <w:pPr>
              <w:ind w:left="360"/>
              <w:rPr>
                <w:i/>
              </w:rPr>
            </w:pPr>
            <w:r>
              <w:rPr>
                <w:i/>
              </w:rPr>
              <w:t>Beeldvorming door gesprekken</w:t>
            </w:r>
          </w:p>
          <w:p w14:paraId="418639FA" w14:textId="0F652665" w:rsidR="00BE6997" w:rsidRPr="006C4457" w:rsidRDefault="00BE6997" w:rsidP="00CA2069">
            <w:pPr>
              <w:ind w:left="360"/>
              <w:rPr>
                <w:i/>
              </w:rPr>
            </w:pPr>
            <w:r w:rsidRPr="006C4457">
              <w:rPr>
                <w:i/>
              </w:rPr>
              <w:t>Opdracht B: Oefenen voor het interview</w:t>
            </w:r>
            <w:r>
              <w:rPr>
                <w:i/>
              </w:rPr>
              <w:t xml:space="preserve"> (</w:t>
            </w:r>
            <w:r w:rsidR="002D401C">
              <w:rPr>
                <w:i/>
              </w:rPr>
              <w:t>blz.</w:t>
            </w:r>
            <w:r>
              <w:rPr>
                <w:i/>
              </w:rPr>
              <w:t xml:space="preserve"> 37-38)</w:t>
            </w:r>
          </w:p>
        </w:tc>
        <w:tc>
          <w:tcPr>
            <w:tcW w:w="1155" w:type="dxa"/>
          </w:tcPr>
          <w:p w14:paraId="556B0D60" w14:textId="77777777" w:rsidR="00BE6997" w:rsidRDefault="00BE6997" w:rsidP="00064C2E"/>
        </w:tc>
      </w:tr>
      <w:tr w:rsidR="00601F0E" w14:paraId="71306D43" w14:textId="77777777" w:rsidTr="00601F0E">
        <w:tc>
          <w:tcPr>
            <w:tcW w:w="1209" w:type="dxa"/>
          </w:tcPr>
          <w:p w14:paraId="4E755E4E" w14:textId="77777777" w:rsidR="00BE6997" w:rsidRDefault="00BE6997" w:rsidP="00064C2E">
            <w:pPr>
              <w:jc w:val="center"/>
              <w:rPr>
                <w:b/>
                <w:color w:val="C00000"/>
              </w:rPr>
            </w:pPr>
            <w:r w:rsidRPr="00064C2E">
              <w:rPr>
                <w:b/>
                <w:color w:val="C00000"/>
              </w:rPr>
              <w:t>6</w:t>
            </w:r>
          </w:p>
          <w:p w14:paraId="07AFA4CA" w14:textId="77777777" w:rsidR="00BE6997" w:rsidRDefault="00BE6997" w:rsidP="00064C2E">
            <w:pPr>
              <w:jc w:val="center"/>
              <w:rPr>
                <w:b/>
                <w:color w:val="C00000"/>
              </w:rPr>
            </w:pPr>
          </w:p>
          <w:p w14:paraId="785193AD" w14:textId="77777777" w:rsidR="00BE6997" w:rsidRPr="00064C2E" w:rsidRDefault="00BE6997" w:rsidP="00064C2E">
            <w:pPr>
              <w:jc w:val="center"/>
              <w:rPr>
                <w:b/>
                <w:color w:val="C00000"/>
              </w:rPr>
            </w:pPr>
          </w:p>
        </w:tc>
        <w:tc>
          <w:tcPr>
            <w:tcW w:w="1902" w:type="dxa"/>
          </w:tcPr>
          <w:p w14:paraId="6C9B39D3" w14:textId="400E1A54" w:rsidR="00BE6997" w:rsidRDefault="00601F0E" w:rsidP="00937004">
            <w:r>
              <w:t xml:space="preserve">Je kan </w:t>
            </w:r>
            <w:r w:rsidR="002D401C">
              <w:t>d.m.v.</w:t>
            </w:r>
            <w:r>
              <w:t xml:space="preserve"> de PES een juiste cliëntvraag formuleren</w:t>
            </w:r>
          </w:p>
        </w:tc>
        <w:tc>
          <w:tcPr>
            <w:tcW w:w="2311" w:type="dxa"/>
          </w:tcPr>
          <w:p w14:paraId="1A0635BC" w14:textId="69501BCA" w:rsidR="00BE6997" w:rsidRDefault="00BE6997" w:rsidP="00937004">
            <w:pPr>
              <w:rPr>
                <w:i/>
              </w:rPr>
            </w:pPr>
            <w:r>
              <w:t xml:space="preserve">Hfds 3: Beeldvorming </w:t>
            </w:r>
            <w:r>
              <w:rPr>
                <w:i/>
              </w:rPr>
              <w:t>(</w:t>
            </w:r>
            <w:r w:rsidR="002D401C">
              <w:rPr>
                <w:i/>
              </w:rPr>
              <w:t>blz.</w:t>
            </w:r>
            <w:r>
              <w:rPr>
                <w:i/>
              </w:rPr>
              <w:t xml:space="preserve"> 14-19)</w:t>
            </w:r>
          </w:p>
          <w:p w14:paraId="7B483E4B" w14:textId="77777777" w:rsidR="00BE6997" w:rsidRDefault="00BE6997" w:rsidP="00937004">
            <w:pPr>
              <w:rPr>
                <w:i/>
              </w:rPr>
            </w:pPr>
            <w:r>
              <w:rPr>
                <w:i/>
              </w:rPr>
              <w:t>3.4 De cliëntvraag</w:t>
            </w:r>
          </w:p>
          <w:p w14:paraId="1D8AAAA6" w14:textId="77777777" w:rsidR="00BE6997" w:rsidRDefault="00BE6997" w:rsidP="00CA2069"/>
        </w:tc>
        <w:tc>
          <w:tcPr>
            <w:tcW w:w="2485" w:type="dxa"/>
          </w:tcPr>
          <w:p w14:paraId="6BC16F41" w14:textId="77777777" w:rsidR="00BE6997" w:rsidRDefault="00BE6997" w:rsidP="00937004">
            <w:pPr>
              <w:ind w:left="360"/>
              <w:rPr>
                <w:i/>
              </w:rPr>
            </w:pPr>
            <w:r>
              <w:rPr>
                <w:i/>
              </w:rPr>
              <w:t>Beeldvorming door gesprekken</w:t>
            </w:r>
          </w:p>
          <w:p w14:paraId="76D5FF5B" w14:textId="2C41475E" w:rsidR="00BE6997" w:rsidRDefault="00BE6997" w:rsidP="00937004">
            <w:pPr>
              <w:ind w:left="360"/>
            </w:pPr>
            <w:r>
              <w:rPr>
                <w:i/>
              </w:rPr>
              <w:t>Opdracht C: Werken met PES (</w:t>
            </w:r>
            <w:r w:rsidR="002D401C">
              <w:rPr>
                <w:i/>
              </w:rPr>
              <w:t>blz.</w:t>
            </w:r>
            <w:r>
              <w:rPr>
                <w:i/>
              </w:rPr>
              <w:t xml:space="preserve"> 39-41)</w:t>
            </w:r>
          </w:p>
        </w:tc>
        <w:tc>
          <w:tcPr>
            <w:tcW w:w="1155" w:type="dxa"/>
          </w:tcPr>
          <w:p w14:paraId="0AB231E2" w14:textId="77777777" w:rsidR="00BE6997" w:rsidRDefault="00BE6997" w:rsidP="00064C2E"/>
        </w:tc>
      </w:tr>
      <w:tr w:rsidR="00601F0E" w14:paraId="06D5600F" w14:textId="77777777" w:rsidTr="00601F0E">
        <w:tc>
          <w:tcPr>
            <w:tcW w:w="1209" w:type="dxa"/>
          </w:tcPr>
          <w:p w14:paraId="69DC8C16" w14:textId="77777777" w:rsidR="00BE6997" w:rsidRDefault="00BE6997" w:rsidP="00064C2E">
            <w:pPr>
              <w:jc w:val="center"/>
              <w:rPr>
                <w:b/>
                <w:color w:val="C00000"/>
              </w:rPr>
            </w:pPr>
            <w:r w:rsidRPr="00064C2E">
              <w:rPr>
                <w:b/>
                <w:color w:val="C00000"/>
              </w:rPr>
              <w:t>7</w:t>
            </w:r>
          </w:p>
          <w:p w14:paraId="4CF725CC" w14:textId="77777777" w:rsidR="00BE6997" w:rsidRDefault="00BE6997" w:rsidP="00064C2E">
            <w:pPr>
              <w:jc w:val="center"/>
              <w:rPr>
                <w:b/>
                <w:color w:val="C00000"/>
              </w:rPr>
            </w:pPr>
          </w:p>
          <w:p w14:paraId="4071DBFA" w14:textId="77777777" w:rsidR="00BE6997" w:rsidRPr="00064C2E" w:rsidRDefault="00BE6997" w:rsidP="00064C2E">
            <w:pPr>
              <w:jc w:val="center"/>
              <w:rPr>
                <w:b/>
                <w:color w:val="C00000"/>
              </w:rPr>
            </w:pPr>
          </w:p>
        </w:tc>
        <w:tc>
          <w:tcPr>
            <w:tcW w:w="1902" w:type="dxa"/>
          </w:tcPr>
          <w:p w14:paraId="69D008C6" w14:textId="77777777" w:rsidR="00BE6997" w:rsidRDefault="002D401C" w:rsidP="00CA2069">
            <w:r>
              <w:t>Je kan omschrijven wat een doel is en wat subdoelen zijn.</w:t>
            </w:r>
          </w:p>
          <w:p w14:paraId="6B10C9A1" w14:textId="6EF46991" w:rsidR="002D401C" w:rsidRDefault="002D401C" w:rsidP="00CA2069">
            <w:r>
              <w:t>Je kan uitleggen waarom er doelen en subdoelen omschreven worden</w:t>
            </w:r>
          </w:p>
        </w:tc>
        <w:tc>
          <w:tcPr>
            <w:tcW w:w="2311" w:type="dxa"/>
          </w:tcPr>
          <w:p w14:paraId="7E140E16" w14:textId="67DB4723" w:rsidR="00BE6997" w:rsidRDefault="00BE6997" w:rsidP="00CA2069">
            <w:pPr>
              <w:rPr>
                <w:i/>
              </w:rPr>
            </w:pPr>
            <w:r>
              <w:t xml:space="preserve">Hfds 4: Doelen stellen </w:t>
            </w:r>
            <w:r w:rsidRPr="00937004">
              <w:rPr>
                <w:i/>
              </w:rPr>
              <w:t>(</w:t>
            </w:r>
            <w:r w:rsidR="002D401C" w:rsidRPr="00937004">
              <w:rPr>
                <w:i/>
              </w:rPr>
              <w:t>blz.</w:t>
            </w:r>
            <w:r w:rsidRPr="00937004">
              <w:rPr>
                <w:i/>
              </w:rPr>
              <w:t xml:space="preserve"> 20-21)</w:t>
            </w:r>
          </w:p>
          <w:p w14:paraId="626D51B5" w14:textId="77777777" w:rsidR="00BE6997" w:rsidRDefault="00BE6997" w:rsidP="00CA2069">
            <w:pPr>
              <w:rPr>
                <w:i/>
              </w:rPr>
            </w:pPr>
            <w:r>
              <w:rPr>
                <w:i/>
              </w:rPr>
              <w:t>4.1 Wat is een doel?</w:t>
            </w:r>
          </w:p>
          <w:p w14:paraId="16E4865E" w14:textId="77777777" w:rsidR="00BE6997" w:rsidRPr="00937004" w:rsidRDefault="00BE6997" w:rsidP="00CA2069">
            <w:pPr>
              <w:rPr>
                <w:i/>
              </w:rPr>
            </w:pPr>
            <w:r>
              <w:rPr>
                <w:i/>
              </w:rPr>
              <w:t>4.2 Doelen goed formuleren</w:t>
            </w:r>
          </w:p>
          <w:p w14:paraId="5803700E" w14:textId="77777777" w:rsidR="00BE6997" w:rsidRDefault="00BE6997" w:rsidP="00CA2069"/>
        </w:tc>
        <w:tc>
          <w:tcPr>
            <w:tcW w:w="2485" w:type="dxa"/>
          </w:tcPr>
          <w:p w14:paraId="16EEB3DD" w14:textId="77777777" w:rsidR="00BE6997" w:rsidRDefault="00BE6997" w:rsidP="00937004">
            <w:pPr>
              <w:ind w:left="360"/>
              <w:rPr>
                <w:i/>
              </w:rPr>
            </w:pPr>
            <w:r>
              <w:rPr>
                <w:i/>
              </w:rPr>
              <w:t>Doelen stellen</w:t>
            </w:r>
          </w:p>
          <w:p w14:paraId="5E76D28A" w14:textId="5AD82372" w:rsidR="00BE6997" w:rsidRDefault="00BE6997" w:rsidP="00937004">
            <w:pPr>
              <w:ind w:left="360"/>
            </w:pPr>
            <w:r>
              <w:rPr>
                <w:i/>
              </w:rPr>
              <w:t>Opdracht A: Actieve en positieve doelen (</w:t>
            </w:r>
            <w:r w:rsidR="002D401C">
              <w:rPr>
                <w:i/>
              </w:rPr>
              <w:t>blz.</w:t>
            </w:r>
            <w:r>
              <w:rPr>
                <w:i/>
              </w:rPr>
              <w:t xml:space="preserve"> 45-46)</w:t>
            </w:r>
          </w:p>
        </w:tc>
        <w:tc>
          <w:tcPr>
            <w:tcW w:w="1155" w:type="dxa"/>
          </w:tcPr>
          <w:p w14:paraId="0F77ED40" w14:textId="77777777" w:rsidR="00BE6997" w:rsidRDefault="00BE6997" w:rsidP="00064C2E"/>
        </w:tc>
      </w:tr>
      <w:tr w:rsidR="00601F0E" w14:paraId="743B3CA2" w14:textId="77777777" w:rsidTr="00601F0E">
        <w:tc>
          <w:tcPr>
            <w:tcW w:w="1209" w:type="dxa"/>
          </w:tcPr>
          <w:p w14:paraId="42D2CE94" w14:textId="6CED842B" w:rsidR="00BE6997" w:rsidRDefault="00BE6997" w:rsidP="00064C2E">
            <w:pPr>
              <w:jc w:val="center"/>
              <w:rPr>
                <w:b/>
                <w:color w:val="C00000"/>
              </w:rPr>
            </w:pPr>
            <w:r w:rsidRPr="00064C2E">
              <w:rPr>
                <w:b/>
                <w:color w:val="C00000"/>
              </w:rPr>
              <w:t>8</w:t>
            </w:r>
          </w:p>
          <w:p w14:paraId="2C4BE746" w14:textId="77777777" w:rsidR="00BE6997" w:rsidRDefault="00BE6997" w:rsidP="00064C2E">
            <w:pPr>
              <w:jc w:val="center"/>
              <w:rPr>
                <w:b/>
                <w:color w:val="C00000"/>
              </w:rPr>
            </w:pPr>
          </w:p>
          <w:p w14:paraId="76F4244B" w14:textId="77777777" w:rsidR="00BE6997" w:rsidRPr="00064C2E" w:rsidRDefault="00BE6997" w:rsidP="00064C2E">
            <w:pPr>
              <w:jc w:val="center"/>
              <w:rPr>
                <w:b/>
                <w:color w:val="C00000"/>
              </w:rPr>
            </w:pPr>
          </w:p>
        </w:tc>
        <w:tc>
          <w:tcPr>
            <w:tcW w:w="1902" w:type="dxa"/>
          </w:tcPr>
          <w:p w14:paraId="0F215679" w14:textId="33B01F81" w:rsidR="002D401C" w:rsidRDefault="002D401C" w:rsidP="00937004">
            <w:r>
              <w:t>Je kan de term SMART uitleggen en dit gebruiken om doelen te formuleren</w:t>
            </w:r>
          </w:p>
        </w:tc>
        <w:tc>
          <w:tcPr>
            <w:tcW w:w="2311" w:type="dxa"/>
          </w:tcPr>
          <w:p w14:paraId="0CFF11F0" w14:textId="7A4D6444" w:rsidR="00BE6997" w:rsidRDefault="00BE6997" w:rsidP="00937004">
            <w:pPr>
              <w:rPr>
                <w:i/>
              </w:rPr>
            </w:pPr>
            <w:r>
              <w:t xml:space="preserve">Hfds 4: Doelen stellen </w:t>
            </w:r>
            <w:r w:rsidRPr="00937004">
              <w:rPr>
                <w:i/>
              </w:rPr>
              <w:t>(</w:t>
            </w:r>
            <w:r w:rsidR="002D401C" w:rsidRPr="00937004">
              <w:rPr>
                <w:i/>
              </w:rPr>
              <w:t>blz.</w:t>
            </w:r>
            <w:r w:rsidRPr="00937004">
              <w:rPr>
                <w:i/>
              </w:rPr>
              <w:t xml:space="preserve"> 20-21)</w:t>
            </w:r>
          </w:p>
          <w:p w14:paraId="305FDD95" w14:textId="77777777" w:rsidR="00BE6997" w:rsidRPr="00937004" w:rsidRDefault="00BE6997" w:rsidP="00937004">
            <w:pPr>
              <w:rPr>
                <w:i/>
              </w:rPr>
            </w:pPr>
            <w:r w:rsidRPr="00937004">
              <w:rPr>
                <w:i/>
              </w:rPr>
              <w:t>4.3 SMART</w:t>
            </w:r>
          </w:p>
        </w:tc>
        <w:tc>
          <w:tcPr>
            <w:tcW w:w="2485" w:type="dxa"/>
          </w:tcPr>
          <w:p w14:paraId="68C47C36" w14:textId="77777777" w:rsidR="00BE6997" w:rsidRPr="00937004" w:rsidRDefault="00BE6997" w:rsidP="00937004">
            <w:pPr>
              <w:ind w:left="360"/>
              <w:rPr>
                <w:i/>
              </w:rPr>
            </w:pPr>
            <w:r w:rsidRPr="00937004">
              <w:rPr>
                <w:i/>
              </w:rPr>
              <w:t>Doelen stellen</w:t>
            </w:r>
          </w:p>
          <w:p w14:paraId="54DE10B6" w14:textId="77777777" w:rsidR="00BE6997" w:rsidRDefault="00BE6997" w:rsidP="00937004">
            <w:pPr>
              <w:ind w:left="360"/>
            </w:pPr>
            <w:r w:rsidRPr="00937004">
              <w:rPr>
                <w:i/>
              </w:rPr>
              <w:t>Opdracht B: Doelen SMART formuleren</w:t>
            </w:r>
          </w:p>
        </w:tc>
        <w:tc>
          <w:tcPr>
            <w:tcW w:w="1155" w:type="dxa"/>
          </w:tcPr>
          <w:p w14:paraId="663401F0" w14:textId="77777777" w:rsidR="00BE6997" w:rsidRDefault="00BE6997" w:rsidP="00064C2E"/>
        </w:tc>
      </w:tr>
      <w:tr w:rsidR="00601F0E" w14:paraId="7F3B82B3" w14:textId="77777777" w:rsidTr="00601F0E">
        <w:tc>
          <w:tcPr>
            <w:tcW w:w="1209" w:type="dxa"/>
          </w:tcPr>
          <w:p w14:paraId="1F921B00" w14:textId="0415D506" w:rsidR="00BE6997" w:rsidRDefault="00BE6997" w:rsidP="00064C2E">
            <w:pPr>
              <w:jc w:val="center"/>
              <w:rPr>
                <w:b/>
                <w:color w:val="C00000"/>
              </w:rPr>
            </w:pPr>
            <w:r w:rsidRPr="00064C2E">
              <w:rPr>
                <w:b/>
                <w:color w:val="C00000"/>
              </w:rPr>
              <w:lastRenderedPageBreak/>
              <w:t>9</w:t>
            </w:r>
          </w:p>
          <w:p w14:paraId="43228420" w14:textId="77777777" w:rsidR="00BE6997" w:rsidRDefault="00BE6997" w:rsidP="00064C2E">
            <w:pPr>
              <w:jc w:val="center"/>
              <w:rPr>
                <w:b/>
                <w:color w:val="C00000"/>
              </w:rPr>
            </w:pPr>
          </w:p>
          <w:p w14:paraId="1E339126" w14:textId="77777777" w:rsidR="00BE6997" w:rsidRPr="00064C2E" w:rsidRDefault="00BE6997" w:rsidP="00064C2E">
            <w:pPr>
              <w:jc w:val="center"/>
              <w:rPr>
                <w:b/>
                <w:color w:val="C00000"/>
              </w:rPr>
            </w:pPr>
          </w:p>
        </w:tc>
        <w:tc>
          <w:tcPr>
            <w:tcW w:w="1902" w:type="dxa"/>
          </w:tcPr>
          <w:p w14:paraId="3B542A42" w14:textId="06B5663E" w:rsidR="00BE6997" w:rsidRDefault="002D401C" w:rsidP="00937004">
            <w:r>
              <w:t>Je kan doelen SMART maken</w:t>
            </w:r>
          </w:p>
        </w:tc>
        <w:tc>
          <w:tcPr>
            <w:tcW w:w="2311" w:type="dxa"/>
          </w:tcPr>
          <w:p w14:paraId="26E5FC72" w14:textId="7792D273" w:rsidR="00BE6997" w:rsidRDefault="00BE6997" w:rsidP="00937004">
            <w:pPr>
              <w:rPr>
                <w:i/>
              </w:rPr>
            </w:pPr>
            <w:r>
              <w:t xml:space="preserve">Hfds 4: Doelen stellen </w:t>
            </w:r>
            <w:r w:rsidRPr="00937004">
              <w:rPr>
                <w:i/>
              </w:rPr>
              <w:t>(</w:t>
            </w:r>
            <w:r w:rsidR="002D401C" w:rsidRPr="00937004">
              <w:rPr>
                <w:i/>
              </w:rPr>
              <w:t>blz.</w:t>
            </w:r>
            <w:r w:rsidRPr="00937004">
              <w:rPr>
                <w:i/>
              </w:rPr>
              <w:t xml:space="preserve"> 20-21)</w:t>
            </w:r>
          </w:p>
          <w:p w14:paraId="60126C6A" w14:textId="77777777" w:rsidR="00BE6997" w:rsidRDefault="00BE6997" w:rsidP="00937004">
            <w:r w:rsidRPr="00937004">
              <w:rPr>
                <w:i/>
              </w:rPr>
              <w:t>4.3 SMART</w:t>
            </w:r>
          </w:p>
        </w:tc>
        <w:tc>
          <w:tcPr>
            <w:tcW w:w="2485" w:type="dxa"/>
          </w:tcPr>
          <w:p w14:paraId="3DD617E4" w14:textId="77777777" w:rsidR="00BE6997" w:rsidRPr="00937004" w:rsidRDefault="00BE6997" w:rsidP="00937004">
            <w:pPr>
              <w:ind w:left="360"/>
              <w:rPr>
                <w:i/>
              </w:rPr>
            </w:pPr>
            <w:r w:rsidRPr="00937004">
              <w:rPr>
                <w:i/>
              </w:rPr>
              <w:t>Doelen stellen</w:t>
            </w:r>
          </w:p>
          <w:p w14:paraId="595F698E" w14:textId="28373A9B" w:rsidR="00BE6997" w:rsidRDefault="00BE6997" w:rsidP="00CA2069">
            <w:pPr>
              <w:ind w:left="360"/>
            </w:pPr>
            <w:r w:rsidRPr="00937004">
              <w:rPr>
                <w:i/>
              </w:rPr>
              <w:t>Opdracht C: Doelen SMART maken</w:t>
            </w:r>
            <w:r>
              <w:rPr>
                <w:i/>
              </w:rPr>
              <w:t xml:space="preserve"> (</w:t>
            </w:r>
            <w:r w:rsidR="002D401C">
              <w:rPr>
                <w:i/>
              </w:rPr>
              <w:t>blz.</w:t>
            </w:r>
            <w:r>
              <w:rPr>
                <w:i/>
              </w:rPr>
              <w:t xml:space="preserve"> 51-52)</w:t>
            </w:r>
          </w:p>
        </w:tc>
        <w:tc>
          <w:tcPr>
            <w:tcW w:w="1155" w:type="dxa"/>
          </w:tcPr>
          <w:p w14:paraId="3C6163B9" w14:textId="77777777" w:rsidR="00BE6997" w:rsidRDefault="00BE6997" w:rsidP="00064C2E">
            <w:r>
              <w:t>Opdracht C inleveren</w:t>
            </w:r>
          </w:p>
        </w:tc>
      </w:tr>
      <w:tr w:rsidR="00601F0E" w14:paraId="231A9427" w14:textId="77777777" w:rsidTr="00601F0E">
        <w:tc>
          <w:tcPr>
            <w:tcW w:w="1209" w:type="dxa"/>
          </w:tcPr>
          <w:p w14:paraId="29120CB5" w14:textId="77777777" w:rsidR="00BE6997" w:rsidRPr="00064C2E" w:rsidRDefault="00BE6997" w:rsidP="00064C2E">
            <w:pPr>
              <w:jc w:val="center"/>
              <w:rPr>
                <w:b/>
                <w:color w:val="C00000"/>
              </w:rPr>
            </w:pPr>
            <w:r>
              <w:rPr>
                <w:b/>
                <w:color w:val="C00000"/>
              </w:rPr>
              <w:t>PLUSWEEK</w:t>
            </w:r>
          </w:p>
        </w:tc>
        <w:tc>
          <w:tcPr>
            <w:tcW w:w="1902" w:type="dxa"/>
          </w:tcPr>
          <w:p w14:paraId="347E4303" w14:textId="77777777" w:rsidR="00BE6997" w:rsidRDefault="00BE6997" w:rsidP="00064C2E"/>
        </w:tc>
        <w:tc>
          <w:tcPr>
            <w:tcW w:w="2311" w:type="dxa"/>
          </w:tcPr>
          <w:p w14:paraId="6ADD99F6" w14:textId="1EEF23C1" w:rsidR="00BE6997" w:rsidRDefault="006835CB" w:rsidP="00064C2E">
            <w:r>
              <w:t>Herkansing maken en  inleveren</w:t>
            </w:r>
          </w:p>
        </w:tc>
        <w:tc>
          <w:tcPr>
            <w:tcW w:w="2485" w:type="dxa"/>
          </w:tcPr>
          <w:p w14:paraId="52686455" w14:textId="77777777" w:rsidR="00BE6997" w:rsidRDefault="00BE6997" w:rsidP="00064C2E"/>
        </w:tc>
        <w:tc>
          <w:tcPr>
            <w:tcW w:w="1155" w:type="dxa"/>
          </w:tcPr>
          <w:p w14:paraId="09DDF55D" w14:textId="77777777" w:rsidR="00BE6997" w:rsidRDefault="00BE6997" w:rsidP="00064C2E"/>
        </w:tc>
      </w:tr>
    </w:tbl>
    <w:p w14:paraId="4DB26BD1" w14:textId="77777777" w:rsidR="00064C2E" w:rsidRPr="00064C2E" w:rsidRDefault="00064C2E" w:rsidP="00064C2E"/>
    <w:p w14:paraId="50DF0DFC" w14:textId="77777777" w:rsidR="00E56680" w:rsidRPr="00E56680" w:rsidRDefault="00E56680" w:rsidP="00E56680"/>
    <w:p w14:paraId="18286D51" w14:textId="77777777" w:rsidR="00E56680" w:rsidRPr="00E56680" w:rsidRDefault="00E56680" w:rsidP="00E56680"/>
    <w:sectPr w:rsidR="00E56680" w:rsidRPr="00E56680" w:rsidSect="00DC622E">
      <w:headerReference w:type="default" r:id="rId10"/>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D7B22" w14:textId="77777777" w:rsidR="006272E4" w:rsidRDefault="006272E4" w:rsidP="00D03BA3">
      <w:pPr>
        <w:spacing w:after="0" w:line="240" w:lineRule="auto"/>
      </w:pPr>
      <w:r>
        <w:separator/>
      </w:r>
    </w:p>
  </w:endnote>
  <w:endnote w:type="continuationSeparator" w:id="0">
    <w:p w14:paraId="289DDC46" w14:textId="77777777" w:rsidR="006272E4" w:rsidRDefault="006272E4" w:rsidP="00D0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09958"/>
      <w:docPartObj>
        <w:docPartGallery w:val="Page Numbers (Bottom of Page)"/>
        <w:docPartUnique/>
      </w:docPartObj>
    </w:sdtPr>
    <w:sdtEndPr/>
    <w:sdtContent>
      <w:p w14:paraId="2104D3FE" w14:textId="4C0FACBB" w:rsidR="00832761" w:rsidRDefault="00832761">
        <w:pPr>
          <w:pStyle w:val="Voettekst"/>
          <w:jc w:val="center"/>
        </w:pPr>
        <w:r>
          <w:fldChar w:fldCharType="begin"/>
        </w:r>
        <w:r>
          <w:instrText>PAGE   \* MERGEFORMAT</w:instrText>
        </w:r>
        <w:r>
          <w:fldChar w:fldCharType="separate"/>
        </w:r>
        <w:r w:rsidR="00E573C3">
          <w:rPr>
            <w:noProof/>
          </w:rPr>
          <w:t>1</w:t>
        </w:r>
        <w:r>
          <w:fldChar w:fldCharType="end"/>
        </w:r>
      </w:p>
    </w:sdtContent>
  </w:sdt>
  <w:p w14:paraId="51457E28" w14:textId="77777777" w:rsidR="00832761" w:rsidRDefault="0083276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B22B7" w14:textId="77777777" w:rsidR="006272E4" w:rsidRDefault="006272E4" w:rsidP="00D03BA3">
      <w:pPr>
        <w:spacing w:after="0" w:line="240" w:lineRule="auto"/>
      </w:pPr>
      <w:r>
        <w:separator/>
      </w:r>
    </w:p>
  </w:footnote>
  <w:footnote w:type="continuationSeparator" w:id="0">
    <w:p w14:paraId="25223BA7" w14:textId="77777777" w:rsidR="006272E4" w:rsidRDefault="006272E4" w:rsidP="00D03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11DEB" w14:textId="77777777" w:rsidR="00D03BA3" w:rsidRDefault="00D03BA3">
    <w:pPr>
      <w:pStyle w:val="Koptekst"/>
    </w:pPr>
    <w:r w:rsidRPr="00A60AA5">
      <w:rPr>
        <w:rFonts w:cstheme="minorHAnsi"/>
        <w:b/>
        <w:noProof/>
        <w:color w:val="ED7D31" w:themeColor="accent2"/>
        <w:spacing w:val="60"/>
        <w:sz w:val="96"/>
        <w:lang w:eastAsia="nl-NL"/>
      </w:rPr>
      <w:drawing>
        <wp:anchor distT="0" distB="0" distL="114300" distR="114300" simplePos="0" relativeHeight="251659264" behindDoc="0" locked="0" layoutInCell="1" allowOverlap="1" wp14:anchorId="38D47260" wp14:editId="4934A823">
          <wp:simplePos x="0" y="0"/>
          <wp:positionH relativeFrom="margin">
            <wp:align>center</wp:align>
          </wp:positionH>
          <wp:positionV relativeFrom="paragraph">
            <wp:posOffset>-258445</wp:posOffset>
          </wp:positionV>
          <wp:extent cx="1676400" cy="522741"/>
          <wp:effectExtent l="0" t="0" r="0" b="0"/>
          <wp:wrapNone/>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lum bright="70000" contrast="-70000"/>
                    <a:extLst>
                      <a:ext uri="{28A0092B-C50C-407E-A947-70E740481C1C}">
                        <a14:useLocalDpi xmlns:a14="http://schemas.microsoft.com/office/drawing/2010/main" val="0"/>
                      </a:ext>
                    </a:extLst>
                  </a:blip>
                  <a:srcRect/>
                  <a:stretch>
                    <a:fillRect/>
                  </a:stretch>
                </pic:blipFill>
                <pic:spPr bwMode="auto">
                  <a:xfrm>
                    <a:off x="0" y="0"/>
                    <a:ext cx="1676400" cy="5227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34F61"/>
    <w:multiLevelType w:val="hybridMultilevel"/>
    <w:tmpl w:val="F934E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C91D35"/>
    <w:multiLevelType w:val="hybridMultilevel"/>
    <w:tmpl w:val="8738E1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0FC142C"/>
    <w:multiLevelType w:val="hybridMultilevel"/>
    <w:tmpl w:val="FBE40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B42A17"/>
    <w:multiLevelType w:val="hybridMultilevel"/>
    <w:tmpl w:val="F95278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5961E29"/>
    <w:multiLevelType w:val="hybridMultilevel"/>
    <w:tmpl w:val="8B8620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F9B5A25"/>
    <w:multiLevelType w:val="hybridMultilevel"/>
    <w:tmpl w:val="EE16527C"/>
    <w:lvl w:ilvl="0" w:tplc="D40EB770">
      <w:start w:val="1"/>
      <w:numFmt w:val="bullet"/>
      <w:lvlText w:val="•"/>
      <w:lvlJc w:val="left"/>
      <w:pPr>
        <w:tabs>
          <w:tab w:val="num" w:pos="720"/>
        </w:tabs>
        <w:ind w:left="720" w:hanging="360"/>
      </w:pPr>
      <w:rPr>
        <w:rFonts w:ascii="Lucida Grande" w:hAnsi="Lucida Grande" w:hint="default"/>
      </w:rPr>
    </w:lvl>
    <w:lvl w:ilvl="1" w:tplc="F7DA0A02" w:tentative="1">
      <w:start w:val="1"/>
      <w:numFmt w:val="bullet"/>
      <w:lvlText w:val="•"/>
      <w:lvlJc w:val="left"/>
      <w:pPr>
        <w:tabs>
          <w:tab w:val="num" w:pos="1440"/>
        </w:tabs>
        <w:ind w:left="1440" w:hanging="360"/>
      </w:pPr>
      <w:rPr>
        <w:rFonts w:ascii="Lucida Grande" w:hAnsi="Lucida Grande" w:hint="default"/>
      </w:rPr>
    </w:lvl>
    <w:lvl w:ilvl="2" w:tplc="36D020BA" w:tentative="1">
      <w:start w:val="1"/>
      <w:numFmt w:val="bullet"/>
      <w:lvlText w:val="•"/>
      <w:lvlJc w:val="left"/>
      <w:pPr>
        <w:tabs>
          <w:tab w:val="num" w:pos="2160"/>
        </w:tabs>
        <w:ind w:left="2160" w:hanging="360"/>
      </w:pPr>
      <w:rPr>
        <w:rFonts w:ascii="Lucida Grande" w:hAnsi="Lucida Grande" w:hint="default"/>
      </w:rPr>
    </w:lvl>
    <w:lvl w:ilvl="3" w:tplc="0C322D5C" w:tentative="1">
      <w:start w:val="1"/>
      <w:numFmt w:val="bullet"/>
      <w:lvlText w:val="•"/>
      <w:lvlJc w:val="left"/>
      <w:pPr>
        <w:tabs>
          <w:tab w:val="num" w:pos="2880"/>
        </w:tabs>
        <w:ind w:left="2880" w:hanging="360"/>
      </w:pPr>
      <w:rPr>
        <w:rFonts w:ascii="Lucida Grande" w:hAnsi="Lucida Grande" w:hint="default"/>
      </w:rPr>
    </w:lvl>
    <w:lvl w:ilvl="4" w:tplc="96ACEC5C" w:tentative="1">
      <w:start w:val="1"/>
      <w:numFmt w:val="bullet"/>
      <w:lvlText w:val="•"/>
      <w:lvlJc w:val="left"/>
      <w:pPr>
        <w:tabs>
          <w:tab w:val="num" w:pos="3600"/>
        </w:tabs>
        <w:ind w:left="3600" w:hanging="360"/>
      </w:pPr>
      <w:rPr>
        <w:rFonts w:ascii="Lucida Grande" w:hAnsi="Lucida Grande" w:hint="default"/>
      </w:rPr>
    </w:lvl>
    <w:lvl w:ilvl="5" w:tplc="42981FF2" w:tentative="1">
      <w:start w:val="1"/>
      <w:numFmt w:val="bullet"/>
      <w:lvlText w:val="•"/>
      <w:lvlJc w:val="left"/>
      <w:pPr>
        <w:tabs>
          <w:tab w:val="num" w:pos="4320"/>
        </w:tabs>
        <w:ind w:left="4320" w:hanging="360"/>
      </w:pPr>
      <w:rPr>
        <w:rFonts w:ascii="Lucida Grande" w:hAnsi="Lucida Grande" w:hint="default"/>
      </w:rPr>
    </w:lvl>
    <w:lvl w:ilvl="6" w:tplc="F3F47D14" w:tentative="1">
      <w:start w:val="1"/>
      <w:numFmt w:val="bullet"/>
      <w:lvlText w:val="•"/>
      <w:lvlJc w:val="left"/>
      <w:pPr>
        <w:tabs>
          <w:tab w:val="num" w:pos="5040"/>
        </w:tabs>
        <w:ind w:left="5040" w:hanging="360"/>
      </w:pPr>
      <w:rPr>
        <w:rFonts w:ascii="Lucida Grande" w:hAnsi="Lucida Grande" w:hint="default"/>
      </w:rPr>
    </w:lvl>
    <w:lvl w:ilvl="7" w:tplc="DA86D136" w:tentative="1">
      <w:start w:val="1"/>
      <w:numFmt w:val="bullet"/>
      <w:lvlText w:val="•"/>
      <w:lvlJc w:val="left"/>
      <w:pPr>
        <w:tabs>
          <w:tab w:val="num" w:pos="5760"/>
        </w:tabs>
        <w:ind w:left="5760" w:hanging="360"/>
      </w:pPr>
      <w:rPr>
        <w:rFonts w:ascii="Lucida Grande" w:hAnsi="Lucida Grande" w:hint="default"/>
      </w:rPr>
    </w:lvl>
    <w:lvl w:ilvl="8" w:tplc="8B3C06F6" w:tentative="1">
      <w:start w:val="1"/>
      <w:numFmt w:val="bullet"/>
      <w:lvlText w:val="•"/>
      <w:lvlJc w:val="left"/>
      <w:pPr>
        <w:tabs>
          <w:tab w:val="num" w:pos="6480"/>
        </w:tabs>
        <w:ind w:left="6480" w:hanging="360"/>
      </w:pPr>
      <w:rPr>
        <w:rFonts w:ascii="Lucida Grande" w:hAnsi="Lucida Grande" w:hint="default"/>
      </w:r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22E"/>
    <w:rsid w:val="00064C2E"/>
    <w:rsid w:val="000742FB"/>
    <w:rsid w:val="001302C6"/>
    <w:rsid w:val="00173467"/>
    <w:rsid w:val="001840B5"/>
    <w:rsid w:val="001B467F"/>
    <w:rsid w:val="001C105D"/>
    <w:rsid w:val="00212F2F"/>
    <w:rsid w:val="00251737"/>
    <w:rsid w:val="0026184C"/>
    <w:rsid w:val="00263F05"/>
    <w:rsid w:val="00292AD5"/>
    <w:rsid w:val="002930D0"/>
    <w:rsid w:val="002D401C"/>
    <w:rsid w:val="002F356F"/>
    <w:rsid w:val="00342929"/>
    <w:rsid w:val="003F43C5"/>
    <w:rsid w:val="00423C44"/>
    <w:rsid w:val="0044712B"/>
    <w:rsid w:val="00467D14"/>
    <w:rsid w:val="00473CFE"/>
    <w:rsid w:val="004D122D"/>
    <w:rsid w:val="00525FD2"/>
    <w:rsid w:val="0053547E"/>
    <w:rsid w:val="00572586"/>
    <w:rsid w:val="005E243A"/>
    <w:rsid w:val="00601F0E"/>
    <w:rsid w:val="006272E4"/>
    <w:rsid w:val="006363A0"/>
    <w:rsid w:val="006827A5"/>
    <w:rsid w:val="006835CB"/>
    <w:rsid w:val="006C4457"/>
    <w:rsid w:val="007233CE"/>
    <w:rsid w:val="007D20B2"/>
    <w:rsid w:val="007E07D4"/>
    <w:rsid w:val="00832761"/>
    <w:rsid w:val="008864A8"/>
    <w:rsid w:val="00937004"/>
    <w:rsid w:val="009439D6"/>
    <w:rsid w:val="009627D1"/>
    <w:rsid w:val="009E569B"/>
    <w:rsid w:val="00B112D5"/>
    <w:rsid w:val="00B365AC"/>
    <w:rsid w:val="00B86C25"/>
    <w:rsid w:val="00BE6997"/>
    <w:rsid w:val="00CA2069"/>
    <w:rsid w:val="00D03BA3"/>
    <w:rsid w:val="00D05743"/>
    <w:rsid w:val="00D752A4"/>
    <w:rsid w:val="00DA3084"/>
    <w:rsid w:val="00DB1750"/>
    <w:rsid w:val="00DC622E"/>
    <w:rsid w:val="00E079AA"/>
    <w:rsid w:val="00E07B51"/>
    <w:rsid w:val="00E1093E"/>
    <w:rsid w:val="00E56680"/>
    <w:rsid w:val="00E573C3"/>
    <w:rsid w:val="00EA5673"/>
    <w:rsid w:val="00F03DBC"/>
    <w:rsid w:val="00F32E1E"/>
    <w:rsid w:val="00F832AC"/>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77BD67"/>
  <w15:chartTrackingRefBased/>
  <w15:docId w15:val="{E261A41F-F548-45FC-9E80-5DF426F0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566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C622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622E"/>
    <w:rPr>
      <w:rFonts w:eastAsiaTheme="minorEastAsia"/>
      <w:lang w:eastAsia="nl-NL"/>
    </w:rPr>
  </w:style>
  <w:style w:type="character" w:customStyle="1" w:styleId="Kop1Char">
    <w:name w:val="Kop 1 Char"/>
    <w:basedOn w:val="Standaardalinea-lettertype"/>
    <w:link w:val="Kop1"/>
    <w:uiPriority w:val="9"/>
    <w:rsid w:val="00E56680"/>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E56680"/>
    <w:pPr>
      <w:ind w:left="720"/>
      <w:contextualSpacing/>
    </w:pPr>
  </w:style>
  <w:style w:type="paragraph" w:styleId="Koptekst">
    <w:name w:val="header"/>
    <w:basedOn w:val="Standaard"/>
    <w:link w:val="KoptekstChar"/>
    <w:uiPriority w:val="99"/>
    <w:unhideWhenUsed/>
    <w:rsid w:val="00D03B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03BA3"/>
  </w:style>
  <w:style w:type="paragraph" w:styleId="Voettekst">
    <w:name w:val="footer"/>
    <w:basedOn w:val="Standaard"/>
    <w:link w:val="VoettekstChar"/>
    <w:uiPriority w:val="99"/>
    <w:unhideWhenUsed/>
    <w:rsid w:val="00D03B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03BA3"/>
  </w:style>
  <w:style w:type="table" w:styleId="Tabelraster">
    <w:name w:val="Table Grid"/>
    <w:basedOn w:val="Standaardtabel"/>
    <w:uiPriority w:val="39"/>
    <w:rsid w:val="00064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titel">
    <w:name w:val="Subtitle"/>
    <w:basedOn w:val="Standaard"/>
    <w:next w:val="Standaard"/>
    <w:link w:val="OndertitelChar"/>
    <w:uiPriority w:val="11"/>
    <w:qFormat/>
    <w:rsid w:val="00E1093E"/>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E1093E"/>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082032">
      <w:bodyDiv w:val="1"/>
      <w:marLeft w:val="0"/>
      <w:marRight w:val="0"/>
      <w:marTop w:val="0"/>
      <w:marBottom w:val="0"/>
      <w:divBdr>
        <w:top w:val="none" w:sz="0" w:space="0" w:color="auto"/>
        <w:left w:val="none" w:sz="0" w:space="0" w:color="auto"/>
        <w:bottom w:val="none" w:sz="0" w:space="0" w:color="auto"/>
        <w:right w:val="none" w:sz="0" w:space="0" w:color="auto"/>
      </w:divBdr>
      <w:divsChild>
        <w:div w:id="695351241">
          <w:marLeft w:val="0"/>
          <w:marRight w:val="0"/>
          <w:marTop w:val="0"/>
          <w:marBottom w:val="0"/>
          <w:divBdr>
            <w:top w:val="none" w:sz="0" w:space="0" w:color="auto"/>
            <w:left w:val="none" w:sz="0" w:space="0" w:color="auto"/>
            <w:bottom w:val="none" w:sz="0" w:space="0" w:color="auto"/>
            <w:right w:val="none" w:sz="0" w:space="0" w:color="auto"/>
          </w:divBdr>
        </w:div>
        <w:div w:id="1145008935">
          <w:marLeft w:val="0"/>
          <w:marRight w:val="0"/>
          <w:marTop w:val="0"/>
          <w:marBottom w:val="0"/>
          <w:divBdr>
            <w:top w:val="none" w:sz="0" w:space="0" w:color="auto"/>
            <w:left w:val="none" w:sz="0" w:space="0" w:color="auto"/>
            <w:bottom w:val="none" w:sz="0" w:space="0" w:color="auto"/>
            <w:right w:val="none" w:sz="0" w:space="0" w:color="auto"/>
          </w:divBdr>
        </w:div>
        <w:div w:id="1261063828">
          <w:marLeft w:val="0"/>
          <w:marRight w:val="0"/>
          <w:marTop w:val="0"/>
          <w:marBottom w:val="0"/>
          <w:divBdr>
            <w:top w:val="none" w:sz="0" w:space="0" w:color="auto"/>
            <w:left w:val="none" w:sz="0" w:space="0" w:color="auto"/>
            <w:bottom w:val="none" w:sz="0" w:space="0" w:color="auto"/>
            <w:right w:val="none" w:sz="0" w:space="0" w:color="auto"/>
          </w:divBdr>
        </w:div>
        <w:div w:id="364790701">
          <w:marLeft w:val="0"/>
          <w:marRight w:val="0"/>
          <w:marTop w:val="0"/>
          <w:marBottom w:val="0"/>
          <w:divBdr>
            <w:top w:val="none" w:sz="0" w:space="0" w:color="auto"/>
            <w:left w:val="none" w:sz="0" w:space="0" w:color="auto"/>
            <w:bottom w:val="none" w:sz="0" w:space="0" w:color="auto"/>
            <w:right w:val="none" w:sz="0" w:space="0" w:color="auto"/>
          </w:divBdr>
        </w:div>
        <w:div w:id="1314138037">
          <w:marLeft w:val="0"/>
          <w:marRight w:val="0"/>
          <w:marTop w:val="0"/>
          <w:marBottom w:val="0"/>
          <w:divBdr>
            <w:top w:val="none" w:sz="0" w:space="0" w:color="auto"/>
            <w:left w:val="none" w:sz="0" w:space="0" w:color="auto"/>
            <w:bottom w:val="none" w:sz="0" w:space="0" w:color="auto"/>
            <w:right w:val="none" w:sz="0" w:space="0" w:color="auto"/>
          </w:divBdr>
        </w:div>
        <w:div w:id="1523863577">
          <w:marLeft w:val="0"/>
          <w:marRight w:val="0"/>
          <w:marTop w:val="0"/>
          <w:marBottom w:val="0"/>
          <w:divBdr>
            <w:top w:val="none" w:sz="0" w:space="0" w:color="auto"/>
            <w:left w:val="none" w:sz="0" w:space="0" w:color="auto"/>
            <w:bottom w:val="none" w:sz="0" w:space="0" w:color="auto"/>
            <w:right w:val="none" w:sz="0" w:space="0" w:color="auto"/>
          </w:divBdr>
        </w:div>
        <w:div w:id="2098362367">
          <w:marLeft w:val="0"/>
          <w:marRight w:val="0"/>
          <w:marTop w:val="0"/>
          <w:marBottom w:val="0"/>
          <w:divBdr>
            <w:top w:val="none" w:sz="0" w:space="0" w:color="auto"/>
            <w:left w:val="none" w:sz="0" w:space="0" w:color="auto"/>
            <w:bottom w:val="none" w:sz="0" w:space="0" w:color="auto"/>
            <w:right w:val="none" w:sz="0" w:space="0" w:color="auto"/>
          </w:divBdr>
        </w:div>
      </w:divsChild>
    </w:div>
    <w:div w:id="764880567">
      <w:bodyDiv w:val="1"/>
      <w:marLeft w:val="0"/>
      <w:marRight w:val="0"/>
      <w:marTop w:val="0"/>
      <w:marBottom w:val="0"/>
      <w:divBdr>
        <w:top w:val="none" w:sz="0" w:space="0" w:color="auto"/>
        <w:left w:val="none" w:sz="0" w:space="0" w:color="auto"/>
        <w:bottom w:val="none" w:sz="0" w:space="0" w:color="auto"/>
        <w:right w:val="none" w:sz="0" w:space="0" w:color="auto"/>
      </w:divBdr>
      <w:divsChild>
        <w:div w:id="2087921399">
          <w:marLeft w:val="432"/>
          <w:marRight w:val="0"/>
          <w:marTop w:val="0"/>
          <w:marBottom w:val="0"/>
          <w:divBdr>
            <w:top w:val="none" w:sz="0" w:space="0" w:color="auto"/>
            <w:left w:val="none" w:sz="0" w:space="0" w:color="auto"/>
            <w:bottom w:val="none" w:sz="0" w:space="0" w:color="auto"/>
            <w:right w:val="none" w:sz="0" w:space="0" w:color="auto"/>
          </w:divBdr>
        </w:div>
        <w:div w:id="291134510">
          <w:marLeft w:val="432"/>
          <w:marRight w:val="0"/>
          <w:marTop w:val="0"/>
          <w:marBottom w:val="0"/>
          <w:divBdr>
            <w:top w:val="none" w:sz="0" w:space="0" w:color="auto"/>
            <w:left w:val="none" w:sz="0" w:space="0" w:color="auto"/>
            <w:bottom w:val="none" w:sz="0" w:space="0" w:color="auto"/>
            <w:right w:val="none" w:sz="0" w:space="0" w:color="auto"/>
          </w:divBdr>
        </w:div>
        <w:div w:id="162472215">
          <w:marLeft w:val="432"/>
          <w:marRight w:val="0"/>
          <w:marTop w:val="0"/>
          <w:marBottom w:val="0"/>
          <w:divBdr>
            <w:top w:val="none" w:sz="0" w:space="0" w:color="auto"/>
            <w:left w:val="none" w:sz="0" w:space="0" w:color="auto"/>
            <w:bottom w:val="none" w:sz="0" w:space="0" w:color="auto"/>
            <w:right w:val="none" w:sz="0" w:space="0" w:color="auto"/>
          </w:divBdr>
        </w:div>
        <w:div w:id="1705404197">
          <w:marLeft w:val="432"/>
          <w:marRight w:val="0"/>
          <w:marTop w:val="0"/>
          <w:marBottom w:val="0"/>
          <w:divBdr>
            <w:top w:val="none" w:sz="0" w:space="0" w:color="auto"/>
            <w:left w:val="none" w:sz="0" w:space="0" w:color="auto"/>
            <w:bottom w:val="none" w:sz="0" w:space="0" w:color="auto"/>
            <w:right w:val="none" w:sz="0" w:space="0" w:color="auto"/>
          </w:divBdr>
        </w:div>
        <w:div w:id="296420981">
          <w:marLeft w:val="432"/>
          <w:marRight w:val="0"/>
          <w:marTop w:val="0"/>
          <w:marBottom w:val="0"/>
          <w:divBdr>
            <w:top w:val="none" w:sz="0" w:space="0" w:color="auto"/>
            <w:left w:val="none" w:sz="0" w:space="0" w:color="auto"/>
            <w:bottom w:val="none" w:sz="0" w:space="0" w:color="auto"/>
            <w:right w:val="none" w:sz="0" w:space="0" w:color="auto"/>
          </w:divBdr>
        </w:div>
      </w:divsChild>
    </w:div>
    <w:div w:id="1221600721">
      <w:bodyDiv w:val="1"/>
      <w:marLeft w:val="0"/>
      <w:marRight w:val="0"/>
      <w:marTop w:val="0"/>
      <w:marBottom w:val="0"/>
      <w:divBdr>
        <w:top w:val="none" w:sz="0" w:space="0" w:color="auto"/>
        <w:left w:val="none" w:sz="0" w:space="0" w:color="auto"/>
        <w:bottom w:val="none" w:sz="0" w:space="0" w:color="auto"/>
        <w:right w:val="none" w:sz="0" w:space="0" w:color="auto"/>
      </w:divBdr>
      <w:divsChild>
        <w:div w:id="1406222325">
          <w:marLeft w:val="0"/>
          <w:marRight w:val="0"/>
          <w:marTop w:val="0"/>
          <w:marBottom w:val="0"/>
          <w:divBdr>
            <w:top w:val="none" w:sz="0" w:space="0" w:color="auto"/>
            <w:left w:val="none" w:sz="0" w:space="0" w:color="auto"/>
            <w:bottom w:val="none" w:sz="0" w:space="0" w:color="auto"/>
            <w:right w:val="none" w:sz="0" w:space="0" w:color="auto"/>
          </w:divBdr>
        </w:div>
        <w:div w:id="651833806">
          <w:marLeft w:val="0"/>
          <w:marRight w:val="0"/>
          <w:marTop w:val="0"/>
          <w:marBottom w:val="0"/>
          <w:divBdr>
            <w:top w:val="none" w:sz="0" w:space="0" w:color="auto"/>
            <w:left w:val="none" w:sz="0" w:space="0" w:color="auto"/>
            <w:bottom w:val="none" w:sz="0" w:space="0" w:color="auto"/>
            <w:right w:val="none" w:sz="0" w:space="0" w:color="auto"/>
          </w:divBdr>
        </w:div>
        <w:div w:id="1270967796">
          <w:marLeft w:val="0"/>
          <w:marRight w:val="0"/>
          <w:marTop w:val="0"/>
          <w:marBottom w:val="0"/>
          <w:divBdr>
            <w:top w:val="none" w:sz="0" w:space="0" w:color="auto"/>
            <w:left w:val="none" w:sz="0" w:space="0" w:color="auto"/>
            <w:bottom w:val="none" w:sz="0" w:space="0" w:color="auto"/>
            <w:right w:val="none" w:sz="0" w:space="0" w:color="auto"/>
          </w:divBdr>
        </w:div>
      </w:divsChild>
    </w:div>
    <w:div w:id="1239052001">
      <w:bodyDiv w:val="1"/>
      <w:marLeft w:val="0"/>
      <w:marRight w:val="0"/>
      <w:marTop w:val="0"/>
      <w:marBottom w:val="0"/>
      <w:divBdr>
        <w:top w:val="none" w:sz="0" w:space="0" w:color="auto"/>
        <w:left w:val="none" w:sz="0" w:space="0" w:color="auto"/>
        <w:bottom w:val="none" w:sz="0" w:space="0" w:color="auto"/>
        <w:right w:val="none" w:sz="0" w:space="0" w:color="auto"/>
      </w:divBdr>
      <w:divsChild>
        <w:div w:id="597255972">
          <w:marLeft w:val="0"/>
          <w:marRight w:val="0"/>
          <w:marTop w:val="0"/>
          <w:marBottom w:val="0"/>
          <w:divBdr>
            <w:top w:val="none" w:sz="0" w:space="0" w:color="auto"/>
            <w:left w:val="none" w:sz="0" w:space="0" w:color="auto"/>
            <w:bottom w:val="none" w:sz="0" w:space="0" w:color="auto"/>
            <w:right w:val="none" w:sz="0" w:space="0" w:color="auto"/>
          </w:divBdr>
        </w:div>
        <w:div w:id="1707558185">
          <w:marLeft w:val="0"/>
          <w:marRight w:val="0"/>
          <w:marTop w:val="0"/>
          <w:marBottom w:val="0"/>
          <w:divBdr>
            <w:top w:val="none" w:sz="0" w:space="0" w:color="auto"/>
            <w:left w:val="none" w:sz="0" w:space="0" w:color="auto"/>
            <w:bottom w:val="none" w:sz="0" w:space="0" w:color="auto"/>
            <w:right w:val="none" w:sz="0" w:space="0" w:color="auto"/>
          </w:divBdr>
        </w:div>
        <w:div w:id="1666933481">
          <w:marLeft w:val="0"/>
          <w:marRight w:val="0"/>
          <w:marTop w:val="0"/>
          <w:marBottom w:val="0"/>
          <w:divBdr>
            <w:top w:val="none" w:sz="0" w:space="0" w:color="auto"/>
            <w:left w:val="none" w:sz="0" w:space="0" w:color="auto"/>
            <w:bottom w:val="none" w:sz="0" w:space="0" w:color="auto"/>
            <w:right w:val="none" w:sz="0" w:space="0" w:color="auto"/>
          </w:divBdr>
        </w:div>
        <w:div w:id="973406303">
          <w:marLeft w:val="0"/>
          <w:marRight w:val="0"/>
          <w:marTop w:val="0"/>
          <w:marBottom w:val="0"/>
          <w:divBdr>
            <w:top w:val="none" w:sz="0" w:space="0" w:color="auto"/>
            <w:left w:val="none" w:sz="0" w:space="0" w:color="auto"/>
            <w:bottom w:val="none" w:sz="0" w:space="0" w:color="auto"/>
            <w:right w:val="none" w:sz="0" w:space="0" w:color="auto"/>
          </w:divBdr>
        </w:div>
        <w:div w:id="1310017379">
          <w:marLeft w:val="0"/>
          <w:marRight w:val="0"/>
          <w:marTop w:val="0"/>
          <w:marBottom w:val="0"/>
          <w:divBdr>
            <w:top w:val="none" w:sz="0" w:space="0" w:color="auto"/>
            <w:left w:val="none" w:sz="0" w:space="0" w:color="auto"/>
            <w:bottom w:val="none" w:sz="0" w:space="0" w:color="auto"/>
            <w:right w:val="none" w:sz="0" w:space="0" w:color="auto"/>
          </w:divBdr>
        </w:div>
        <w:div w:id="789471658">
          <w:marLeft w:val="0"/>
          <w:marRight w:val="0"/>
          <w:marTop w:val="0"/>
          <w:marBottom w:val="0"/>
          <w:divBdr>
            <w:top w:val="none" w:sz="0" w:space="0" w:color="auto"/>
            <w:left w:val="none" w:sz="0" w:space="0" w:color="auto"/>
            <w:bottom w:val="none" w:sz="0" w:space="0" w:color="auto"/>
            <w:right w:val="none" w:sz="0" w:space="0" w:color="auto"/>
          </w:divBdr>
        </w:div>
        <w:div w:id="1547376987">
          <w:marLeft w:val="0"/>
          <w:marRight w:val="0"/>
          <w:marTop w:val="0"/>
          <w:marBottom w:val="0"/>
          <w:divBdr>
            <w:top w:val="none" w:sz="0" w:space="0" w:color="auto"/>
            <w:left w:val="none" w:sz="0" w:space="0" w:color="auto"/>
            <w:bottom w:val="none" w:sz="0" w:space="0" w:color="auto"/>
            <w:right w:val="none" w:sz="0" w:space="0" w:color="auto"/>
          </w:divBdr>
        </w:div>
      </w:divsChild>
    </w:div>
    <w:div w:id="1878807553">
      <w:bodyDiv w:val="1"/>
      <w:marLeft w:val="0"/>
      <w:marRight w:val="0"/>
      <w:marTop w:val="0"/>
      <w:marBottom w:val="0"/>
      <w:divBdr>
        <w:top w:val="none" w:sz="0" w:space="0" w:color="auto"/>
        <w:left w:val="none" w:sz="0" w:space="0" w:color="auto"/>
        <w:bottom w:val="none" w:sz="0" w:space="0" w:color="auto"/>
        <w:right w:val="none" w:sz="0" w:space="0" w:color="auto"/>
      </w:divBdr>
      <w:divsChild>
        <w:div w:id="509639909">
          <w:marLeft w:val="0"/>
          <w:marRight w:val="0"/>
          <w:marTop w:val="0"/>
          <w:marBottom w:val="0"/>
          <w:divBdr>
            <w:top w:val="none" w:sz="0" w:space="0" w:color="auto"/>
            <w:left w:val="none" w:sz="0" w:space="0" w:color="auto"/>
            <w:bottom w:val="none" w:sz="0" w:space="0" w:color="auto"/>
            <w:right w:val="none" w:sz="0" w:space="0" w:color="auto"/>
          </w:divBdr>
        </w:div>
        <w:div w:id="344787688">
          <w:marLeft w:val="0"/>
          <w:marRight w:val="0"/>
          <w:marTop w:val="0"/>
          <w:marBottom w:val="0"/>
          <w:divBdr>
            <w:top w:val="none" w:sz="0" w:space="0" w:color="auto"/>
            <w:left w:val="none" w:sz="0" w:space="0" w:color="auto"/>
            <w:bottom w:val="none" w:sz="0" w:space="0" w:color="auto"/>
            <w:right w:val="none" w:sz="0" w:space="0" w:color="auto"/>
          </w:divBdr>
        </w:div>
        <w:div w:id="4330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MZVZ 1 (2017-2020)</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A8A73657</Template>
  <TotalTime>1</TotalTime>
  <Pages>4</Pages>
  <Words>619</Words>
  <Characters>3405</Characters>
  <Application>Microsoft Office Word</Application>
  <DocSecurity>4</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STUDIEWIJZER</vt:lpstr>
      <vt:lpstr>STUDIEWIJZER</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STUDIEWIJZER</dc:title>
  <dc:subject>MODULE 4</dc:subject>
  <dc:creator>Reinanke Stoit</dc:creator>
  <cp:keywords/>
  <dc:description/>
  <cp:lastModifiedBy>Buist - Bijma, F.P.</cp:lastModifiedBy>
  <cp:revision>2</cp:revision>
  <dcterms:created xsi:type="dcterms:W3CDTF">2017-07-17T06:39:00Z</dcterms:created>
  <dcterms:modified xsi:type="dcterms:W3CDTF">2017-07-17T06:39:00Z</dcterms:modified>
  <cp:category>PERIODE 4</cp:category>
</cp:coreProperties>
</file>