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1DE" w:rsidRDefault="008F71DE" w:rsidP="008F71DE">
      <w:pPr>
        <w:spacing w:after="0" w:line="259" w:lineRule="auto"/>
        <w:ind w:left="-5"/>
      </w:pPr>
      <w:r>
        <w:rPr>
          <w:rFonts w:ascii="Arial" w:eastAsia="Arial" w:hAnsi="Arial" w:cs="Arial"/>
          <w:b/>
          <w:sz w:val="20"/>
          <w:u w:val="single" w:color="000000"/>
        </w:rPr>
        <w:t>TAAK 3:</w:t>
      </w:r>
      <w:r>
        <w:rPr>
          <w:rFonts w:ascii="Arial" w:eastAsia="Arial" w:hAnsi="Arial" w:cs="Arial"/>
          <w:b/>
          <w:sz w:val="20"/>
        </w:rPr>
        <w:t xml:space="preserve"> </w:t>
      </w:r>
    </w:p>
    <w:tbl>
      <w:tblPr>
        <w:tblStyle w:val="TableGrid"/>
        <w:tblW w:w="9710" w:type="dxa"/>
        <w:tblInd w:w="-91" w:type="dxa"/>
        <w:tblCellMar>
          <w:bottom w:w="21" w:type="dxa"/>
          <w:right w:w="16" w:type="dxa"/>
        </w:tblCellMar>
        <w:tblLook w:val="04A0" w:firstRow="1" w:lastRow="0" w:firstColumn="1" w:lastColumn="0" w:noHBand="0" w:noVBand="1"/>
      </w:tblPr>
      <w:tblGrid>
        <w:gridCol w:w="1771"/>
        <w:gridCol w:w="771"/>
        <w:gridCol w:w="7168"/>
      </w:tblGrid>
      <w:tr w:rsidR="008F71DE" w:rsidTr="00510EF0">
        <w:trPr>
          <w:trHeight w:val="475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Titel van de taak </w:t>
            </w:r>
          </w:p>
        </w:tc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1DE" w:rsidRDefault="008F71DE" w:rsidP="00510EF0">
            <w:pPr>
              <w:spacing w:after="0" w:line="259" w:lineRule="auto"/>
              <w:ind w:left="70" w:firstLine="0"/>
            </w:pPr>
            <w:bookmarkStart w:id="0" w:name="_GoBack"/>
            <w:r>
              <w:rPr>
                <w:rFonts w:ascii="Arial" w:eastAsia="Arial" w:hAnsi="Arial" w:cs="Arial"/>
                <w:sz w:val="20"/>
              </w:rPr>
              <w:t xml:space="preserve">Keuringen </w:t>
            </w:r>
            <w:bookmarkEnd w:id="0"/>
          </w:p>
        </w:tc>
      </w:tr>
      <w:tr w:rsidR="008F71DE" w:rsidTr="00510EF0">
        <w:trPr>
          <w:trHeight w:val="100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Inleiding </w:t>
            </w:r>
          </w:p>
        </w:tc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1DE" w:rsidRDefault="008F71DE" w:rsidP="00510EF0">
            <w:pPr>
              <w:spacing w:after="0" w:line="277" w:lineRule="auto"/>
              <w:ind w:left="70" w:right="13" w:firstLine="0"/>
            </w:pPr>
            <w:r>
              <w:rPr>
                <w:rFonts w:ascii="Arial" w:eastAsia="Arial" w:hAnsi="Arial" w:cs="Arial"/>
                <w:sz w:val="20"/>
              </w:rPr>
              <w:t xml:space="preserve">In de huisartsenpraktijk gebeuren af en toe keuringen. De doktersassistent plant deze en zorgt er voor dat de cliënt de juiste formulieren en andere zaken bij zich heeft. </w:t>
            </w:r>
          </w:p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Verder draagt zij zorg voor de financiële afwikkeling. </w:t>
            </w:r>
          </w:p>
        </w:tc>
      </w:tr>
      <w:tr w:rsidR="008F71DE" w:rsidTr="00510EF0">
        <w:trPr>
          <w:trHeight w:val="78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Werkwijze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1. </w:t>
            </w:r>
          </w:p>
        </w:tc>
        <w:tc>
          <w:tcPr>
            <w:tcW w:w="71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0" w:line="259" w:lineRule="auto"/>
              <w:ind w:left="19" w:right="55" w:hanging="12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Welke gegevens vraagt de assistente van een huisarts aan iemand die, omdat hij gekeurd dient te worden, een afspraak bij de huisarts wil maken. Licht bij elk gegeven toe </w:t>
            </w:r>
            <w:r>
              <w:rPr>
                <w:rFonts w:ascii="Arial" w:eastAsia="Arial" w:hAnsi="Arial" w:cs="Arial"/>
                <w:b/>
                <w:sz w:val="20"/>
              </w:rPr>
              <w:t>waarom</w:t>
            </w:r>
            <w:r>
              <w:rPr>
                <w:rFonts w:ascii="Arial" w:eastAsia="Arial" w:hAnsi="Arial" w:cs="Arial"/>
                <w:sz w:val="20"/>
              </w:rPr>
              <w:t xml:space="preserve"> je het vraagt. </w:t>
            </w:r>
          </w:p>
        </w:tc>
      </w:tr>
      <w:tr w:rsidR="008F71DE" w:rsidTr="00510EF0">
        <w:trPr>
          <w:trHeight w:val="531"/>
        </w:trPr>
        <w:tc>
          <w:tcPr>
            <w:tcW w:w="17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160" w:line="259" w:lineRule="auto"/>
              <w:ind w:left="0" w:firstLine="0"/>
            </w:pP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2. </w:t>
            </w:r>
          </w:p>
        </w:tc>
        <w:tc>
          <w:tcPr>
            <w:tcW w:w="71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0" w:line="259" w:lineRule="auto"/>
              <w:ind w:left="19" w:firstLine="0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Noem de 3 redenen wanneer iemand voor het rijbewijs gekeurd moet worden. Mag de huisarts in alle gevallen deze keuring verrichten? </w:t>
            </w:r>
          </w:p>
        </w:tc>
      </w:tr>
      <w:tr w:rsidR="008F71DE" w:rsidTr="00510EF0">
        <w:trPr>
          <w:trHeight w:val="1157"/>
        </w:trPr>
        <w:tc>
          <w:tcPr>
            <w:tcW w:w="17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160" w:line="259" w:lineRule="auto"/>
              <w:ind w:left="0" w:firstLine="0"/>
            </w:pP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71DE" w:rsidRDefault="008F71DE" w:rsidP="00510EF0">
            <w:pPr>
              <w:spacing w:after="17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3. </w:t>
            </w:r>
          </w:p>
          <w:p w:rsidR="008F71DE" w:rsidRDefault="008F71DE" w:rsidP="00510EF0">
            <w:pPr>
              <w:spacing w:after="14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1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278" w:line="259" w:lineRule="auto"/>
              <w:ind w:left="19" w:firstLine="0"/>
            </w:pPr>
            <w:r>
              <w:rPr>
                <w:rFonts w:ascii="Arial" w:eastAsia="Arial" w:hAnsi="Arial" w:cs="Arial"/>
                <w:sz w:val="20"/>
              </w:rPr>
              <w:t xml:space="preserve">Naast de rijbewijskeuringen doet een huisarts ook nog andere keuringen. Welke? </w:t>
            </w:r>
          </w:p>
          <w:p w:rsidR="008F71DE" w:rsidRDefault="008F71DE" w:rsidP="00510EF0">
            <w:pPr>
              <w:spacing w:after="0" w:line="259" w:lineRule="auto"/>
              <w:ind w:left="19" w:firstLine="0"/>
              <w:jc w:val="both"/>
            </w:pPr>
            <w:r>
              <w:rPr>
                <w:rFonts w:ascii="Arial" w:eastAsia="Arial" w:hAnsi="Arial" w:cs="Arial"/>
                <w:i/>
                <w:sz w:val="20"/>
              </w:rPr>
              <w:t xml:space="preserve">Casus: Meneer de Jong, 78 jaar oud, moet binnenkort zijn rijbewijs verlengen en moet gekeurd worden. De arts waar jij werkt is niet zijn huisarts. </w:t>
            </w:r>
          </w:p>
        </w:tc>
      </w:tr>
      <w:tr w:rsidR="008F71DE" w:rsidTr="00510EF0">
        <w:trPr>
          <w:trHeight w:val="365"/>
        </w:trPr>
        <w:tc>
          <w:tcPr>
            <w:tcW w:w="17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160" w:line="259" w:lineRule="auto"/>
              <w:ind w:left="0" w:firstLine="0"/>
            </w:pP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4a. </w:t>
            </w:r>
          </w:p>
        </w:tc>
        <w:tc>
          <w:tcPr>
            <w:tcW w:w="716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8F71DE" w:rsidRDefault="008F71DE" w:rsidP="00510EF0">
            <w:pPr>
              <w:spacing w:after="0" w:line="259" w:lineRule="auto"/>
              <w:ind w:left="19" w:firstLine="0"/>
            </w:pPr>
            <w:r>
              <w:rPr>
                <w:rFonts w:ascii="Arial" w:eastAsia="Arial" w:hAnsi="Arial" w:cs="Arial"/>
                <w:sz w:val="20"/>
              </w:rPr>
              <w:t xml:space="preserve">Hoeveel tijd dien je uit te trekken voor deze keuring? </w:t>
            </w:r>
          </w:p>
        </w:tc>
      </w:tr>
      <w:tr w:rsidR="008F71DE" w:rsidTr="00510EF0">
        <w:trPr>
          <w:trHeight w:val="264"/>
        </w:trPr>
        <w:tc>
          <w:tcPr>
            <w:tcW w:w="17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160" w:line="259" w:lineRule="auto"/>
              <w:ind w:left="0" w:firstLine="0"/>
            </w:pP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  b. </w:t>
            </w:r>
          </w:p>
        </w:tc>
        <w:tc>
          <w:tcPr>
            <w:tcW w:w="71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0" w:line="259" w:lineRule="auto"/>
              <w:ind w:left="19" w:firstLine="0"/>
            </w:pPr>
            <w:r>
              <w:rPr>
                <w:rFonts w:ascii="Arial" w:eastAsia="Arial" w:hAnsi="Arial" w:cs="Arial"/>
                <w:sz w:val="20"/>
              </w:rPr>
              <w:t xml:space="preserve">Welke instructies geef je meneer bij het maken van de afspraak? </w:t>
            </w:r>
          </w:p>
        </w:tc>
      </w:tr>
      <w:tr w:rsidR="008F71DE" w:rsidTr="00510EF0">
        <w:trPr>
          <w:trHeight w:val="265"/>
        </w:trPr>
        <w:tc>
          <w:tcPr>
            <w:tcW w:w="17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160" w:line="259" w:lineRule="auto"/>
              <w:ind w:left="0" w:firstLine="0"/>
            </w:pP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  c. </w:t>
            </w:r>
          </w:p>
        </w:tc>
        <w:tc>
          <w:tcPr>
            <w:tcW w:w="71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0" w:line="259" w:lineRule="auto"/>
              <w:ind w:left="19" w:firstLine="0"/>
            </w:pPr>
            <w:r>
              <w:rPr>
                <w:rFonts w:ascii="Arial" w:eastAsia="Arial" w:hAnsi="Arial" w:cs="Arial"/>
                <w:sz w:val="20"/>
              </w:rPr>
              <w:t xml:space="preserve">Welke formulieren worden gebruikt bij deze keuring?  </w:t>
            </w:r>
          </w:p>
        </w:tc>
      </w:tr>
      <w:tr w:rsidR="008F71DE" w:rsidTr="00510EF0">
        <w:trPr>
          <w:trHeight w:val="265"/>
        </w:trPr>
        <w:tc>
          <w:tcPr>
            <w:tcW w:w="17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160" w:line="259" w:lineRule="auto"/>
              <w:ind w:left="0" w:firstLine="0"/>
            </w:pP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  d. </w:t>
            </w:r>
          </w:p>
        </w:tc>
        <w:tc>
          <w:tcPr>
            <w:tcW w:w="71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0" w:line="259" w:lineRule="auto"/>
              <w:ind w:left="19" w:firstLine="0"/>
            </w:pPr>
            <w:r>
              <w:rPr>
                <w:rFonts w:ascii="Arial" w:eastAsia="Arial" w:hAnsi="Arial" w:cs="Arial"/>
                <w:sz w:val="20"/>
              </w:rPr>
              <w:t xml:space="preserve">Wat moet er met deze formulieren na afloop van de keuring gebeuren? </w:t>
            </w:r>
          </w:p>
        </w:tc>
      </w:tr>
      <w:tr w:rsidR="008F71DE" w:rsidTr="00510EF0">
        <w:trPr>
          <w:trHeight w:val="1645"/>
        </w:trPr>
        <w:tc>
          <w:tcPr>
            <w:tcW w:w="17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160" w:line="259" w:lineRule="auto"/>
              <w:ind w:left="0" w:firstLine="0"/>
            </w:pP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71DE" w:rsidRDefault="008F71DE" w:rsidP="00510EF0">
            <w:pPr>
              <w:spacing w:after="17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  e. </w:t>
            </w:r>
          </w:p>
          <w:p w:rsidR="008F71DE" w:rsidRDefault="008F71DE" w:rsidP="00510EF0">
            <w:pPr>
              <w:spacing w:after="17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1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261" w:line="277" w:lineRule="auto"/>
              <w:ind w:left="19" w:right="1558" w:firstLine="0"/>
            </w:pPr>
            <w:r>
              <w:rPr>
                <w:rFonts w:ascii="Arial" w:eastAsia="Arial" w:hAnsi="Arial" w:cs="Arial"/>
                <w:sz w:val="20"/>
              </w:rPr>
              <w:t xml:space="preserve">Hoe geschiedt de financiële afhandeling van deze keuring? (welk bedrag?, wie betaalt?)   </w:t>
            </w:r>
          </w:p>
          <w:p w:rsidR="008F71DE" w:rsidRDefault="008F71DE" w:rsidP="00510EF0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i/>
                <w:sz w:val="20"/>
              </w:rPr>
              <w:t xml:space="preserve">Casus: Meneer Hagedoorn wil een afspraak maken voor een keuring t.b.v. een levensverzekering. Hij heeft van de verzekeringsmaatschappij begrepen dat deze keuring niet door zijn eigen huisarts mag gebeuren. </w:t>
            </w:r>
          </w:p>
        </w:tc>
      </w:tr>
      <w:tr w:rsidR="008F71DE" w:rsidTr="00510EF0">
        <w:trPr>
          <w:trHeight w:val="325"/>
        </w:trPr>
        <w:tc>
          <w:tcPr>
            <w:tcW w:w="17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160" w:line="259" w:lineRule="auto"/>
              <w:ind w:left="0" w:firstLine="0"/>
            </w:pP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5a. </w:t>
            </w:r>
          </w:p>
        </w:tc>
        <w:tc>
          <w:tcPr>
            <w:tcW w:w="71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0" w:line="259" w:lineRule="auto"/>
              <w:ind w:left="19" w:firstLine="0"/>
            </w:pPr>
            <w:r>
              <w:rPr>
                <w:rFonts w:ascii="Arial" w:eastAsia="Arial" w:hAnsi="Arial" w:cs="Arial"/>
                <w:sz w:val="20"/>
              </w:rPr>
              <w:t xml:space="preserve">Hoeveel tijd dien je uit te trekken voor deze keuring? </w:t>
            </w:r>
          </w:p>
        </w:tc>
      </w:tr>
      <w:tr w:rsidR="008F71DE" w:rsidTr="00510EF0">
        <w:trPr>
          <w:trHeight w:val="264"/>
        </w:trPr>
        <w:tc>
          <w:tcPr>
            <w:tcW w:w="17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160" w:line="259" w:lineRule="auto"/>
              <w:ind w:left="0" w:firstLine="0"/>
            </w:pP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  b. </w:t>
            </w:r>
          </w:p>
        </w:tc>
        <w:tc>
          <w:tcPr>
            <w:tcW w:w="71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0" w:line="259" w:lineRule="auto"/>
              <w:ind w:left="19" w:firstLine="0"/>
            </w:pPr>
            <w:r>
              <w:rPr>
                <w:rFonts w:ascii="Arial" w:eastAsia="Arial" w:hAnsi="Arial" w:cs="Arial"/>
                <w:sz w:val="20"/>
              </w:rPr>
              <w:t xml:space="preserve">Welke instructies geef je meneer Hagedoorn bij het maken van de afspraak? </w:t>
            </w:r>
          </w:p>
        </w:tc>
      </w:tr>
      <w:tr w:rsidR="008F71DE" w:rsidTr="00510EF0">
        <w:trPr>
          <w:trHeight w:val="265"/>
        </w:trPr>
        <w:tc>
          <w:tcPr>
            <w:tcW w:w="17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160" w:line="259" w:lineRule="auto"/>
              <w:ind w:left="0" w:firstLine="0"/>
            </w:pP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  c. </w:t>
            </w:r>
          </w:p>
        </w:tc>
        <w:tc>
          <w:tcPr>
            <w:tcW w:w="71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0" w:line="259" w:lineRule="auto"/>
              <w:ind w:left="19" w:firstLine="0"/>
            </w:pPr>
            <w:r>
              <w:rPr>
                <w:rFonts w:ascii="Arial" w:eastAsia="Arial" w:hAnsi="Arial" w:cs="Arial"/>
                <w:sz w:val="20"/>
              </w:rPr>
              <w:t xml:space="preserve">Welke formulieren worden gebruikt bij deze keuring?  </w:t>
            </w:r>
          </w:p>
        </w:tc>
      </w:tr>
      <w:tr w:rsidR="008F71DE" w:rsidTr="00510EF0">
        <w:trPr>
          <w:trHeight w:val="265"/>
        </w:trPr>
        <w:tc>
          <w:tcPr>
            <w:tcW w:w="17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160" w:line="259" w:lineRule="auto"/>
              <w:ind w:left="0" w:firstLine="0"/>
            </w:pP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  d. </w:t>
            </w:r>
          </w:p>
        </w:tc>
        <w:tc>
          <w:tcPr>
            <w:tcW w:w="71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0" w:line="259" w:lineRule="auto"/>
              <w:ind w:left="19" w:firstLine="0"/>
            </w:pPr>
            <w:r>
              <w:rPr>
                <w:rFonts w:ascii="Arial" w:eastAsia="Arial" w:hAnsi="Arial" w:cs="Arial"/>
                <w:sz w:val="20"/>
              </w:rPr>
              <w:t xml:space="preserve">Wat moet er met deze formulieren na afloop van de keuring gebeuren? </w:t>
            </w:r>
          </w:p>
        </w:tc>
      </w:tr>
      <w:tr w:rsidR="008F71DE" w:rsidTr="00510EF0">
        <w:trPr>
          <w:trHeight w:val="660"/>
        </w:trPr>
        <w:tc>
          <w:tcPr>
            <w:tcW w:w="17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160" w:line="259" w:lineRule="auto"/>
              <w:ind w:left="0" w:firstLine="0"/>
            </w:pP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71DE" w:rsidRDefault="008F71DE" w:rsidP="00510EF0">
            <w:pPr>
              <w:spacing w:after="0" w:line="259" w:lineRule="auto"/>
              <w:ind w:left="70" w:right="364" w:firstLine="0"/>
            </w:pPr>
            <w:r>
              <w:rPr>
                <w:rFonts w:ascii="Arial" w:eastAsia="Arial" w:hAnsi="Arial" w:cs="Arial"/>
                <w:sz w:val="20"/>
              </w:rPr>
              <w:t xml:space="preserve">  e.  </w:t>
            </w:r>
          </w:p>
        </w:tc>
        <w:tc>
          <w:tcPr>
            <w:tcW w:w="71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0" w:line="259" w:lineRule="auto"/>
              <w:ind w:left="19" w:right="1558" w:firstLine="0"/>
            </w:pPr>
            <w:r>
              <w:rPr>
                <w:rFonts w:ascii="Arial" w:eastAsia="Arial" w:hAnsi="Arial" w:cs="Arial"/>
                <w:sz w:val="20"/>
              </w:rPr>
              <w:t xml:space="preserve">Hoe geschiedt de financiële afhandeling van deze keuring? (welk bedrag?, wie betaalt?)  </w:t>
            </w:r>
          </w:p>
        </w:tc>
      </w:tr>
      <w:tr w:rsidR="008F71DE" w:rsidTr="00510EF0">
        <w:trPr>
          <w:trHeight w:val="663"/>
        </w:trPr>
        <w:tc>
          <w:tcPr>
            <w:tcW w:w="17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71DE" w:rsidRDefault="008F71DE" w:rsidP="00510EF0">
            <w:pPr>
              <w:spacing w:after="160" w:line="259" w:lineRule="auto"/>
              <w:ind w:left="0" w:firstLine="0"/>
            </w:pP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71DE" w:rsidRDefault="008F71DE" w:rsidP="00510EF0">
            <w:pPr>
              <w:spacing w:after="17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 6a. </w:t>
            </w:r>
          </w:p>
        </w:tc>
        <w:tc>
          <w:tcPr>
            <w:tcW w:w="716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8F71DE" w:rsidRDefault="008F71DE" w:rsidP="00510EF0">
            <w:pPr>
              <w:spacing w:after="0" w:line="259" w:lineRule="auto"/>
              <w:ind w:left="19" w:firstLine="0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Door wie wordt een aanstellingskeuring verricht? (kijk evt. in je aantekeningen van vorig jaar) </w:t>
            </w:r>
          </w:p>
        </w:tc>
      </w:tr>
      <w:tr w:rsidR="008F71DE" w:rsidTr="00510EF0">
        <w:trPr>
          <w:trHeight w:val="547"/>
        </w:trPr>
        <w:tc>
          <w:tcPr>
            <w:tcW w:w="1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1DE" w:rsidRDefault="008F71DE" w:rsidP="00510EF0">
            <w:pPr>
              <w:spacing w:after="160" w:line="259" w:lineRule="auto"/>
              <w:ind w:left="0" w:firstLine="0"/>
            </w:pP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  b. </w:t>
            </w:r>
          </w:p>
        </w:tc>
        <w:tc>
          <w:tcPr>
            <w:tcW w:w="7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F71DE" w:rsidRDefault="008F71DE" w:rsidP="00510EF0">
            <w:pPr>
              <w:spacing w:after="0" w:line="259" w:lineRule="auto"/>
              <w:ind w:left="19" w:firstLine="0"/>
            </w:pPr>
            <w:r>
              <w:rPr>
                <w:rFonts w:ascii="Arial" w:eastAsia="Arial" w:hAnsi="Arial" w:cs="Arial"/>
                <w:sz w:val="20"/>
              </w:rPr>
              <w:t xml:space="preserve">Mag een aanstellingskeuring altijd voorafgaand aan een aanstelling gedaan worden? </w:t>
            </w:r>
          </w:p>
        </w:tc>
      </w:tr>
      <w:tr w:rsidR="008F71DE" w:rsidTr="00510EF0">
        <w:trPr>
          <w:trHeight w:val="941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Ondersteuning </w:t>
            </w:r>
          </w:p>
        </w:tc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1DE" w:rsidRDefault="008F71DE" w:rsidP="00510EF0">
            <w:pPr>
              <w:spacing w:after="218" w:line="259" w:lineRule="auto"/>
              <w:ind w:left="70" w:firstLine="0"/>
            </w:pPr>
            <w:hyperlink r:id="rId4" w:history="1">
              <w:r w:rsidRPr="00962933">
                <w:rPr>
                  <w:rStyle w:val="Hyperlink"/>
                  <w:rFonts w:ascii="Arial" w:eastAsia="Arial" w:hAnsi="Arial" w:cs="Arial"/>
                  <w:sz w:val="20"/>
                  <w:u w:color="0000FF"/>
                </w:rPr>
                <w:t>www.cbr.nl</w:t>
              </w:r>
            </w:hyperlink>
            <w:hyperlink r:id="rId5">
              <w:r>
                <w:rPr>
                  <w:rFonts w:ascii="Arial" w:eastAsia="Arial" w:hAnsi="Arial" w:cs="Arial"/>
                  <w:sz w:val="20"/>
                </w:rPr>
                <w:t xml:space="preserve"> </w:t>
              </w:r>
            </w:hyperlink>
          </w:p>
          <w:p w:rsidR="008F71DE" w:rsidRDefault="008F71DE" w:rsidP="00510EF0">
            <w:pPr>
              <w:spacing w:after="0" w:line="259" w:lineRule="auto"/>
              <w:ind w:left="70" w:firstLine="0"/>
            </w:pPr>
            <w:r>
              <w:rPr>
                <w:rFonts w:ascii="Arial" w:eastAsia="Arial" w:hAnsi="Arial" w:cs="Arial"/>
                <w:sz w:val="20"/>
              </w:rPr>
              <w:t xml:space="preserve">PP Keuringen </w:t>
            </w:r>
          </w:p>
        </w:tc>
      </w:tr>
    </w:tbl>
    <w:p w:rsidR="00453CA7" w:rsidRDefault="008F71DE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1DE"/>
    <w:rsid w:val="008C3A90"/>
    <w:rsid w:val="008F71DE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FED47-0452-4B66-9661-B7EF94555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8F71DE"/>
    <w:pPr>
      <w:spacing w:after="203" w:line="271" w:lineRule="auto"/>
      <w:ind w:left="13" w:hanging="10"/>
    </w:pPr>
    <w:rPr>
      <w:rFonts w:ascii="Calibri" w:eastAsia="Calibri" w:hAnsi="Calibri" w:cs="Calibri"/>
      <w:color w:val="00000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rsid w:val="008F71DE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8F71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br.nl/" TargetMode="External"/><Relationship Id="rId4" Type="http://schemas.openxmlformats.org/officeDocument/2006/relationships/hyperlink" Target="http://www.cbr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2017-06-16T09:33:00Z</dcterms:created>
  <dcterms:modified xsi:type="dcterms:W3CDTF">2017-06-16T09:33:00Z</dcterms:modified>
</cp:coreProperties>
</file>