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D061144" w14:textId="3AEB17D5" w:rsidR="00BB53F0" w:rsidRDefault="00C5321B">
      <w:pPr>
        <w:rPr>
          <w:rFonts w:ascii="Times New Roman" w:eastAsia="Times New Roman" w:hAnsi="Times New Roman" w:cs="Times New Roman"/>
          <w:sz w:val="20"/>
          <w:szCs w:val="20"/>
        </w:rPr>
      </w:pPr>
      <w:bookmarkStart w:id="0" w:name="_GoBack"/>
      <w:bookmarkEnd w:id="0"/>
      <w:r>
        <w:rPr>
          <w:noProof/>
          <w:lang w:val="nl-NL" w:eastAsia="nl-NL"/>
        </w:rPr>
        <mc:AlternateContent>
          <mc:Choice Requires="wpg">
            <w:drawing>
              <wp:anchor distT="0" distB="0" distL="114300" distR="114300" simplePos="0" relativeHeight="503243456" behindDoc="1" locked="0" layoutInCell="1" allowOverlap="1" wp14:anchorId="7D06197E" wp14:editId="77DED700">
                <wp:simplePos x="0" y="0"/>
                <wp:positionH relativeFrom="page">
                  <wp:posOffset>189230</wp:posOffset>
                </wp:positionH>
                <wp:positionV relativeFrom="page">
                  <wp:posOffset>259080</wp:posOffset>
                </wp:positionV>
                <wp:extent cx="7239000" cy="10165715"/>
                <wp:effectExtent l="0" t="1905" r="1270" b="0"/>
                <wp:wrapNone/>
                <wp:docPr id="41"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9000" cy="10165715"/>
                          <a:chOff x="298" y="408"/>
                          <a:chExt cx="11400" cy="16009"/>
                        </a:xfrm>
                      </wpg:grpSpPr>
                      <pic:pic xmlns:pic="http://schemas.openxmlformats.org/drawingml/2006/picture">
                        <pic:nvPicPr>
                          <pic:cNvPr id="42" name="Picture 32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298" y="421"/>
                            <a:ext cx="11311" cy="159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43" name="Group 321"/>
                        <wpg:cNvGrpSpPr>
                          <a:grpSpLocks/>
                        </wpg:cNvGrpSpPr>
                        <wpg:grpSpPr bwMode="auto">
                          <a:xfrm>
                            <a:off x="5239" y="421"/>
                            <a:ext cx="4762" cy="11787"/>
                            <a:chOff x="5239" y="421"/>
                            <a:chExt cx="4762" cy="11787"/>
                          </a:xfrm>
                        </wpg:grpSpPr>
                        <wps:wsp>
                          <wps:cNvPr id="44" name="Freeform 322"/>
                          <wps:cNvSpPr>
                            <a:spLocks/>
                          </wps:cNvSpPr>
                          <wps:spPr bwMode="auto">
                            <a:xfrm>
                              <a:off x="5239" y="421"/>
                              <a:ext cx="4762" cy="11787"/>
                            </a:xfrm>
                            <a:custGeom>
                              <a:avLst/>
                              <a:gdLst>
                                <a:gd name="T0" fmla="+- 0 5239 5239"/>
                                <a:gd name="T1" fmla="*/ T0 w 4762"/>
                                <a:gd name="T2" fmla="+- 0 12208 421"/>
                                <a:gd name="T3" fmla="*/ 12208 h 11787"/>
                                <a:gd name="T4" fmla="+- 0 10001 5239"/>
                                <a:gd name="T5" fmla="*/ T4 w 4762"/>
                                <a:gd name="T6" fmla="+- 0 12208 421"/>
                                <a:gd name="T7" fmla="*/ 12208 h 11787"/>
                                <a:gd name="T8" fmla="+- 0 10001 5239"/>
                                <a:gd name="T9" fmla="*/ T8 w 4762"/>
                                <a:gd name="T10" fmla="+- 0 421 421"/>
                                <a:gd name="T11" fmla="*/ 421 h 11787"/>
                                <a:gd name="T12" fmla="+- 0 5239 5239"/>
                                <a:gd name="T13" fmla="*/ T12 w 4762"/>
                                <a:gd name="T14" fmla="+- 0 421 421"/>
                                <a:gd name="T15" fmla="*/ 421 h 11787"/>
                                <a:gd name="T16" fmla="+- 0 5239 5239"/>
                                <a:gd name="T17" fmla="*/ T16 w 4762"/>
                                <a:gd name="T18" fmla="+- 0 12208 421"/>
                                <a:gd name="T19" fmla="*/ 12208 h 11787"/>
                              </a:gdLst>
                              <a:ahLst/>
                              <a:cxnLst>
                                <a:cxn ang="0">
                                  <a:pos x="T1" y="T3"/>
                                </a:cxn>
                                <a:cxn ang="0">
                                  <a:pos x="T5" y="T7"/>
                                </a:cxn>
                                <a:cxn ang="0">
                                  <a:pos x="T9" y="T11"/>
                                </a:cxn>
                                <a:cxn ang="0">
                                  <a:pos x="T13" y="T15"/>
                                </a:cxn>
                                <a:cxn ang="0">
                                  <a:pos x="T17" y="T19"/>
                                </a:cxn>
                              </a:cxnLst>
                              <a:rect l="0" t="0" r="r" b="b"/>
                              <a:pathLst>
                                <a:path w="4762" h="11787">
                                  <a:moveTo>
                                    <a:pt x="0" y="11787"/>
                                  </a:moveTo>
                                  <a:lnTo>
                                    <a:pt x="4762" y="11787"/>
                                  </a:lnTo>
                                  <a:lnTo>
                                    <a:pt x="4762" y="0"/>
                                  </a:lnTo>
                                  <a:lnTo>
                                    <a:pt x="0" y="0"/>
                                  </a:lnTo>
                                  <a:lnTo>
                                    <a:pt x="0" y="117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5" name="Group 319"/>
                        <wpg:cNvGrpSpPr>
                          <a:grpSpLocks/>
                        </wpg:cNvGrpSpPr>
                        <wpg:grpSpPr bwMode="auto">
                          <a:xfrm>
                            <a:off x="5239" y="421"/>
                            <a:ext cx="4762" cy="11787"/>
                            <a:chOff x="5239" y="421"/>
                            <a:chExt cx="4762" cy="11787"/>
                          </a:xfrm>
                        </wpg:grpSpPr>
                        <wps:wsp>
                          <wps:cNvPr id="46" name="Freeform 320"/>
                          <wps:cNvSpPr>
                            <a:spLocks/>
                          </wps:cNvSpPr>
                          <wps:spPr bwMode="auto">
                            <a:xfrm>
                              <a:off x="5239" y="421"/>
                              <a:ext cx="4762" cy="11787"/>
                            </a:xfrm>
                            <a:custGeom>
                              <a:avLst/>
                              <a:gdLst>
                                <a:gd name="T0" fmla="+- 0 5239 5239"/>
                                <a:gd name="T1" fmla="*/ T0 w 4762"/>
                                <a:gd name="T2" fmla="+- 0 12208 421"/>
                                <a:gd name="T3" fmla="*/ 12208 h 11787"/>
                                <a:gd name="T4" fmla="+- 0 10001 5239"/>
                                <a:gd name="T5" fmla="*/ T4 w 4762"/>
                                <a:gd name="T6" fmla="+- 0 12208 421"/>
                                <a:gd name="T7" fmla="*/ 12208 h 11787"/>
                                <a:gd name="T8" fmla="+- 0 10001 5239"/>
                                <a:gd name="T9" fmla="*/ T8 w 4762"/>
                                <a:gd name="T10" fmla="+- 0 421 421"/>
                                <a:gd name="T11" fmla="*/ 421 h 11787"/>
                                <a:gd name="T12" fmla="+- 0 5239 5239"/>
                                <a:gd name="T13" fmla="*/ T12 w 4762"/>
                                <a:gd name="T14" fmla="+- 0 421 421"/>
                                <a:gd name="T15" fmla="*/ 421 h 11787"/>
                                <a:gd name="T16" fmla="+- 0 5239 5239"/>
                                <a:gd name="T17" fmla="*/ T16 w 4762"/>
                                <a:gd name="T18" fmla="+- 0 12208 421"/>
                                <a:gd name="T19" fmla="*/ 12208 h 11787"/>
                              </a:gdLst>
                              <a:ahLst/>
                              <a:cxnLst>
                                <a:cxn ang="0">
                                  <a:pos x="T1" y="T3"/>
                                </a:cxn>
                                <a:cxn ang="0">
                                  <a:pos x="T5" y="T7"/>
                                </a:cxn>
                                <a:cxn ang="0">
                                  <a:pos x="T9" y="T11"/>
                                </a:cxn>
                                <a:cxn ang="0">
                                  <a:pos x="T13" y="T15"/>
                                </a:cxn>
                                <a:cxn ang="0">
                                  <a:pos x="T17" y="T19"/>
                                </a:cxn>
                              </a:cxnLst>
                              <a:rect l="0" t="0" r="r" b="b"/>
                              <a:pathLst>
                                <a:path w="4762" h="11787">
                                  <a:moveTo>
                                    <a:pt x="0" y="11787"/>
                                  </a:moveTo>
                                  <a:lnTo>
                                    <a:pt x="4762" y="11787"/>
                                  </a:lnTo>
                                  <a:lnTo>
                                    <a:pt x="4762" y="0"/>
                                  </a:lnTo>
                                  <a:lnTo>
                                    <a:pt x="0" y="0"/>
                                  </a:lnTo>
                                  <a:lnTo>
                                    <a:pt x="0" y="11787"/>
                                  </a:lnTo>
                                  <a:close/>
                                </a:path>
                              </a:pathLst>
                            </a:custGeom>
                            <a:noFill/>
                            <a:ln w="15875">
                              <a:solidFill>
                                <a:srgbClr val="93895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 name="Group 317"/>
                        <wpg:cNvGrpSpPr>
                          <a:grpSpLocks/>
                        </wpg:cNvGrpSpPr>
                        <wpg:grpSpPr bwMode="auto">
                          <a:xfrm>
                            <a:off x="5417" y="421"/>
                            <a:ext cx="4405" cy="5051"/>
                            <a:chOff x="5417" y="421"/>
                            <a:chExt cx="4405" cy="5051"/>
                          </a:xfrm>
                        </wpg:grpSpPr>
                        <wps:wsp>
                          <wps:cNvPr id="48" name="Freeform 318"/>
                          <wps:cNvSpPr>
                            <a:spLocks/>
                          </wps:cNvSpPr>
                          <wps:spPr bwMode="auto">
                            <a:xfrm>
                              <a:off x="5417" y="421"/>
                              <a:ext cx="4405" cy="5051"/>
                            </a:xfrm>
                            <a:custGeom>
                              <a:avLst/>
                              <a:gdLst>
                                <a:gd name="T0" fmla="+- 0 5417 5417"/>
                                <a:gd name="T1" fmla="*/ T0 w 4405"/>
                                <a:gd name="T2" fmla="+- 0 5472 421"/>
                                <a:gd name="T3" fmla="*/ 5472 h 5051"/>
                                <a:gd name="T4" fmla="+- 0 9822 5417"/>
                                <a:gd name="T5" fmla="*/ T4 w 4405"/>
                                <a:gd name="T6" fmla="+- 0 5472 421"/>
                                <a:gd name="T7" fmla="*/ 5472 h 5051"/>
                                <a:gd name="T8" fmla="+- 0 9822 5417"/>
                                <a:gd name="T9" fmla="*/ T8 w 4405"/>
                                <a:gd name="T10" fmla="+- 0 421 421"/>
                                <a:gd name="T11" fmla="*/ 421 h 5051"/>
                                <a:gd name="T12" fmla="+- 0 5417 5417"/>
                                <a:gd name="T13" fmla="*/ T12 w 4405"/>
                                <a:gd name="T14" fmla="+- 0 421 421"/>
                                <a:gd name="T15" fmla="*/ 421 h 5051"/>
                                <a:gd name="T16" fmla="+- 0 5417 5417"/>
                                <a:gd name="T17" fmla="*/ T16 w 4405"/>
                                <a:gd name="T18" fmla="+- 0 5472 421"/>
                                <a:gd name="T19" fmla="*/ 5472 h 5051"/>
                              </a:gdLst>
                              <a:ahLst/>
                              <a:cxnLst>
                                <a:cxn ang="0">
                                  <a:pos x="T1" y="T3"/>
                                </a:cxn>
                                <a:cxn ang="0">
                                  <a:pos x="T5" y="T7"/>
                                </a:cxn>
                                <a:cxn ang="0">
                                  <a:pos x="T9" y="T11"/>
                                </a:cxn>
                                <a:cxn ang="0">
                                  <a:pos x="T13" y="T15"/>
                                </a:cxn>
                                <a:cxn ang="0">
                                  <a:pos x="T17" y="T19"/>
                                </a:cxn>
                              </a:cxnLst>
                              <a:rect l="0" t="0" r="r" b="b"/>
                              <a:pathLst>
                                <a:path w="4405" h="5051">
                                  <a:moveTo>
                                    <a:pt x="0" y="5051"/>
                                  </a:moveTo>
                                  <a:lnTo>
                                    <a:pt x="4405" y="5051"/>
                                  </a:lnTo>
                                  <a:lnTo>
                                    <a:pt x="4405" y="0"/>
                                  </a:lnTo>
                                  <a:lnTo>
                                    <a:pt x="0" y="0"/>
                                  </a:lnTo>
                                  <a:lnTo>
                                    <a:pt x="0" y="5051"/>
                                  </a:lnTo>
                                  <a:close/>
                                </a:path>
                              </a:pathLst>
                            </a:custGeom>
                            <a:solidFill>
                              <a:srgbClr val="1F487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9" name="Group 313"/>
                        <wpg:cNvGrpSpPr>
                          <a:grpSpLocks/>
                        </wpg:cNvGrpSpPr>
                        <wpg:grpSpPr bwMode="auto">
                          <a:xfrm>
                            <a:off x="5870" y="1017"/>
                            <a:ext cx="5658" cy="5082"/>
                            <a:chOff x="5870" y="1017"/>
                            <a:chExt cx="5658" cy="5082"/>
                          </a:xfrm>
                        </wpg:grpSpPr>
                        <wps:wsp>
                          <wps:cNvPr id="50" name="Freeform 316"/>
                          <wps:cNvSpPr>
                            <a:spLocks/>
                          </wps:cNvSpPr>
                          <wps:spPr bwMode="auto">
                            <a:xfrm>
                              <a:off x="5870" y="1017"/>
                              <a:ext cx="5658" cy="5082"/>
                            </a:xfrm>
                            <a:custGeom>
                              <a:avLst/>
                              <a:gdLst>
                                <a:gd name="T0" fmla="+- 0 7918 5870"/>
                                <a:gd name="T1" fmla="*/ T0 w 5658"/>
                                <a:gd name="T2" fmla="+- 0 1482 1017"/>
                                <a:gd name="T3" fmla="*/ 1482 h 5082"/>
                                <a:gd name="T4" fmla="+- 0 7665 5870"/>
                                <a:gd name="T5" fmla="*/ T4 w 5658"/>
                                <a:gd name="T6" fmla="+- 0 1498 1017"/>
                                <a:gd name="T7" fmla="*/ 1498 h 5082"/>
                                <a:gd name="T8" fmla="+- 0 7591 5870"/>
                                <a:gd name="T9" fmla="*/ T8 w 5658"/>
                                <a:gd name="T10" fmla="+- 0 1554 1017"/>
                                <a:gd name="T11" fmla="*/ 1554 h 5082"/>
                                <a:gd name="T12" fmla="+- 0 7591 5870"/>
                                <a:gd name="T13" fmla="*/ T12 w 5658"/>
                                <a:gd name="T14" fmla="+- 0 1669 1017"/>
                                <a:gd name="T15" fmla="*/ 1669 h 5082"/>
                                <a:gd name="T16" fmla="+- 0 7477 5870"/>
                                <a:gd name="T17" fmla="*/ T16 w 5658"/>
                                <a:gd name="T18" fmla="+- 0 1732 1017"/>
                                <a:gd name="T19" fmla="*/ 1732 h 5082"/>
                                <a:gd name="T20" fmla="+- 0 7411 5870"/>
                                <a:gd name="T21" fmla="*/ T20 w 5658"/>
                                <a:gd name="T22" fmla="+- 0 1793 1017"/>
                                <a:gd name="T23" fmla="*/ 1793 h 5082"/>
                                <a:gd name="T24" fmla="+- 0 7551 5870"/>
                                <a:gd name="T25" fmla="*/ T24 w 5658"/>
                                <a:gd name="T26" fmla="+- 0 1907 1017"/>
                                <a:gd name="T27" fmla="*/ 1907 h 5082"/>
                                <a:gd name="T28" fmla="+- 0 6719 5870"/>
                                <a:gd name="T29" fmla="*/ T28 w 5658"/>
                                <a:gd name="T30" fmla="+- 0 2325 1017"/>
                                <a:gd name="T31" fmla="*/ 2325 h 5082"/>
                                <a:gd name="T32" fmla="+- 0 6230 5870"/>
                                <a:gd name="T33" fmla="*/ T32 w 5658"/>
                                <a:gd name="T34" fmla="+- 0 2914 1017"/>
                                <a:gd name="T35" fmla="*/ 2914 h 5082"/>
                                <a:gd name="T36" fmla="+- 0 5905 5870"/>
                                <a:gd name="T37" fmla="*/ T36 w 5658"/>
                                <a:gd name="T38" fmla="+- 0 3892 1017"/>
                                <a:gd name="T39" fmla="*/ 3892 h 5082"/>
                                <a:gd name="T40" fmla="+- 0 5870 5870"/>
                                <a:gd name="T41" fmla="*/ T40 w 5658"/>
                                <a:gd name="T42" fmla="+- 0 4472 1017"/>
                                <a:gd name="T43" fmla="*/ 4472 h 5082"/>
                                <a:gd name="T44" fmla="+- 0 6168 5870"/>
                                <a:gd name="T45" fmla="*/ T44 w 5658"/>
                                <a:gd name="T46" fmla="+- 0 5182 1017"/>
                                <a:gd name="T47" fmla="*/ 5182 h 5082"/>
                                <a:gd name="T48" fmla="+- 0 6709 5870"/>
                                <a:gd name="T49" fmla="*/ T48 w 5658"/>
                                <a:gd name="T50" fmla="+- 0 5726 1017"/>
                                <a:gd name="T51" fmla="*/ 5726 h 5082"/>
                                <a:gd name="T52" fmla="+- 0 7477 5870"/>
                                <a:gd name="T53" fmla="*/ T52 w 5658"/>
                                <a:gd name="T54" fmla="+- 0 6099 1017"/>
                                <a:gd name="T55" fmla="*/ 6099 h 5082"/>
                                <a:gd name="T56" fmla="+- 0 8549 5870"/>
                                <a:gd name="T57" fmla="*/ T56 w 5658"/>
                                <a:gd name="T58" fmla="+- 0 6001 1017"/>
                                <a:gd name="T59" fmla="*/ 6001 h 5082"/>
                                <a:gd name="T60" fmla="+- 0 9443 5870"/>
                                <a:gd name="T61" fmla="*/ T60 w 5658"/>
                                <a:gd name="T62" fmla="+- 0 5546 1017"/>
                                <a:gd name="T63" fmla="*/ 5546 h 5082"/>
                                <a:gd name="T64" fmla="+- 0 10002 5870"/>
                                <a:gd name="T65" fmla="*/ T64 w 5658"/>
                                <a:gd name="T66" fmla="+- 0 5324 1017"/>
                                <a:gd name="T67" fmla="*/ 5324 h 5082"/>
                                <a:gd name="T68" fmla="+- 0 10339 5870"/>
                                <a:gd name="T69" fmla="*/ T68 w 5658"/>
                                <a:gd name="T70" fmla="+- 0 5100 1017"/>
                                <a:gd name="T71" fmla="*/ 5100 h 5082"/>
                                <a:gd name="T72" fmla="+- 0 10472 5870"/>
                                <a:gd name="T73" fmla="*/ T72 w 5658"/>
                                <a:gd name="T74" fmla="+- 0 4792 1017"/>
                                <a:gd name="T75" fmla="*/ 4792 h 5082"/>
                                <a:gd name="T76" fmla="+- 0 11122 5870"/>
                                <a:gd name="T77" fmla="*/ T76 w 5658"/>
                                <a:gd name="T78" fmla="+- 0 4301 1017"/>
                                <a:gd name="T79" fmla="*/ 4301 h 5082"/>
                                <a:gd name="T80" fmla="+- 0 11418 5870"/>
                                <a:gd name="T81" fmla="*/ T80 w 5658"/>
                                <a:gd name="T82" fmla="+- 0 3848 1017"/>
                                <a:gd name="T83" fmla="*/ 3848 h 5082"/>
                                <a:gd name="T84" fmla="+- 0 11527 5870"/>
                                <a:gd name="T85" fmla="*/ T84 w 5658"/>
                                <a:gd name="T86" fmla="+- 0 2886 1017"/>
                                <a:gd name="T87" fmla="*/ 2886 h 5082"/>
                                <a:gd name="T88" fmla="+- 0 11003 5870"/>
                                <a:gd name="T89" fmla="*/ T88 w 5658"/>
                                <a:gd name="T90" fmla="+- 0 2138 1017"/>
                                <a:gd name="T91" fmla="*/ 2138 h 5082"/>
                                <a:gd name="T92" fmla="+- 0 10171 5870"/>
                                <a:gd name="T93" fmla="*/ T92 w 5658"/>
                                <a:gd name="T94" fmla="+- 0 1699 1017"/>
                                <a:gd name="T95" fmla="*/ 1699 h 5082"/>
                                <a:gd name="T96" fmla="+- 0 10171 5870"/>
                                <a:gd name="T97" fmla="*/ T96 w 5658"/>
                                <a:gd name="T98" fmla="+- 0 1688 1017"/>
                                <a:gd name="T99" fmla="*/ 1688 h 5082"/>
                                <a:gd name="T100" fmla="+- 0 8027 5870"/>
                                <a:gd name="T101" fmla="*/ T100 w 5658"/>
                                <a:gd name="T102" fmla="+- 0 1688 1017"/>
                                <a:gd name="T103" fmla="*/ 1688 h 5082"/>
                                <a:gd name="T104" fmla="+- 0 8053 5870"/>
                                <a:gd name="T105" fmla="*/ T104 w 5658"/>
                                <a:gd name="T106" fmla="+- 0 1557 1017"/>
                                <a:gd name="T107" fmla="*/ 1557 h 5082"/>
                                <a:gd name="T108" fmla="+- 0 7918 5870"/>
                                <a:gd name="T109" fmla="*/ T108 w 5658"/>
                                <a:gd name="T110" fmla="+- 0 1482 1017"/>
                                <a:gd name="T111" fmla="*/ 1482 h 508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5658" h="5082">
                                  <a:moveTo>
                                    <a:pt x="2048" y="465"/>
                                  </a:moveTo>
                                  <a:lnTo>
                                    <a:pt x="1795" y="481"/>
                                  </a:lnTo>
                                  <a:lnTo>
                                    <a:pt x="1721" y="537"/>
                                  </a:lnTo>
                                  <a:lnTo>
                                    <a:pt x="1721" y="652"/>
                                  </a:lnTo>
                                  <a:lnTo>
                                    <a:pt x="1607" y="715"/>
                                  </a:lnTo>
                                  <a:lnTo>
                                    <a:pt x="1541" y="776"/>
                                  </a:lnTo>
                                  <a:lnTo>
                                    <a:pt x="1681" y="890"/>
                                  </a:lnTo>
                                  <a:lnTo>
                                    <a:pt x="849" y="1308"/>
                                  </a:lnTo>
                                  <a:lnTo>
                                    <a:pt x="360" y="1897"/>
                                  </a:lnTo>
                                  <a:lnTo>
                                    <a:pt x="35" y="2875"/>
                                  </a:lnTo>
                                  <a:lnTo>
                                    <a:pt x="0" y="3455"/>
                                  </a:lnTo>
                                  <a:lnTo>
                                    <a:pt x="298" y="4165"/>
                                  </a:lnTo>
                                  <a:lnTo>
                                    <a:pt x="839" y="4709"/>
                                  </a:lnTo>
                                  <a:lnTo>
                                    <a:pt x="1607" y="5082"/>
                                  </a:lnTo>
                                  <a:lnTo>
                                    <a:pt x="2679" y="4984"/>
                                  </a:lnTo>
                                  <a:lnTo>
                                    <a:pt x="3573" y="4529"/>
                                  </a:lnTo>
                                  <a:lnTo>
                                    <a:pt x="4132" y="4307"/>
                                  </a:lnTo>
                                  <a:lnTo>
                                    <a:pt x="4469" y="4083"/>
                                  </a:lnTo>
                                  <a:lnTo>
                                    <a:pt x="4602" y="3775"/>
                                  </a:lnTo>
                                  <a:lnTo>
                                    <a:pt x="5252" y="3284"/>
                                  </a:lnTo>
                                  <a:lnTo>
                                    <a:pt x="5548" y="2831"/>
                                  </a:lnTo>
                                  <a:lnTo>
                                    <a:pt x="5657" y="1869"/>
                                  </a:lnTo>
                                  <a:lnTo>
                                    <a:pt x="5133" y="1121"/>
                                  </a:lnTo>
                                  <a:lnTo>
                                    <a:pt x="4301" y="682"/>
                                  </a:lnTo>
                                  <a:lnTo>
                                    <a:pt x="4301" y="671"/>
                                  </a:lnTo>
                                  <a:lnTo>
                                    <a:pt x="2157" y="671"/>
                                  </a:lnTo>
                                  <a:lnTo>
                                    <a:pt x="2183" y="540"/>
                                  </a:lnTo>
                                  <a:lnTo>
                                    <a:pt x="2048" y="46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Freeform 315"/>
                          <wps:cNvSpPr>
                            <a:spLocks/>
                          </wps:cNvSpPr>
                          <wps:spPr bwMode="auto">
                            <a:xfrm>
                              <a:off x="5870" y="1017"/>
                              <a:ext cx="5658" cy="5082"/>
                            </a:xfrm>
                            <a:custGeom>
                              <a:avLst/>
                              <a:gdLst>
                                <a:gd name="T0" fmla="+- 0 8630 5870"/>
                                <a:gd name="T1" fmla="*/ T0 w 5658"/>
                                <a:gd name="T2" fmla="+- 0 1017 1017"/>
                                <a:gd name="T3" fmla="*/ 1017 h 5082"/>
                                <a:gd name="T4" fmla="+- 0 8385 5870"/>
                                <a:gd name="T5" fmla="*/ T4 w 5658"/>
                                <a:gd name="T6" fmla="+- 0 1108 1017"/>
                                <a:gd name="T7" fmla="*/ 1108 h 5082"/>
                                <a:gd name="T8" fmla="+- 0 8426 5870"/>
                                <a:gd name="T9" fmla="*/ T8 w 5658"/>
                                <a:gd name="T10" fmla="+- 0 1244 1017"/>
                                <a:gd name="T11" fmla="*/ 1244 h 5082"/>
                                <a:gd name="T12" fmla="+- 0 8279 5870"/>
                                <a:gd name="T13" fmla="*/ T12 w 5658"/>
                                <a:gd name="T14" fmla="+- 0 1356 1017"/>
                                <a:gd name="T15" fmla="*/ 1356 h 5082"/>
                                <a:gd name="T16" fmla="+- 0 8250 5870"/>
                                <a:gd name="T17" fmla="*/ T16 w 5658"/>
                                <a:gd name="T18" fmla="+- 0 1491 1017"/>
                                <a:gd name="T19" fmla="*/ 1491 h 5082"/>
                                <a:gd name="T20" fmla="+- 0 8378 5870"/>
                                <a:gd name="T21" fmla="*/ T20 w 5658"/>
                                <a:gd name="T22" fmla="+- 0 1571 1017"/>
                                <a:gd name="T23" fmla="*/ 1571 h 5082"/>
                                <a:gd name="T24" fmla="+- 0 8027 5870"/>
                                <a:gd name="T25" fmla="*/ T24 w 5658"/>
                                <a:gd name="T26" fmla="+- 0 1688 1017"/>
                                <a:gd name="T27" fmla="*/ 1688 h 5082"/>
                                <a:gd name="T28" fmla="+- 0 10171 5870"/>
                                <a:gd name="T29" fmla="*/ T28 w 5658"/>
                                <a:gd name="T30" fmla="+- 0 1688 1017"/>
                                <a:gd name="T31" fmla="*/ 1688 h 5082"/>
                                <a:gd name="T32" fmla="+- 0 10169 5870"/>
                                <a:gd name="T33" fmla="*/ T32 w 5658"/>
                                <a:gd name="T34" fmla="+- 0 1571 1017"/>
                                <a:gd name="T35" fmla="*/ 1571 h 5082"/>
                                <a:gd name="T36" fmla="+- 0 9009 5870"/>
                                <a:gd name="T37" fmla="*/ T36 w 5658"/>
                                <a:gd name="T38" fmla="+- 0 1571 1017"/>
                                <a:gd name="T39" fmla="*/ 1571 h 5082"/>
                                <a:gd name="T40" fmla="+- 0 8909 5870"/>
                                <a:gd name="T41" fmla="*/ T40 w 5658"/>
                                <a:gd name="T42" fmla="+- 0 1517 1017"/>
                                <a:gd name="T43" fmla="*/ 1517 h 5082"/>
                                <a:gd name="T44" fmla="+- 0 8978 5870"/>
                                <a:gd name="T45" fmla="*/ T44 w 5658"/>
                                <a:gd name="T46" fmla="+- 0 1367 1017"/>
                                <a:gd name="T47" fmla="*/ 1367 h 5082"/>
                                <a:gd name="T48" fmla="+- 0 8886 5870"/>
                                <a:gd name="T49" fmla="*/ T48 w 5658"/>
                                <a:gd name="T50" fmla="+- 0 1248 1017"/>
                                <a:gd name="T51" fmla="*/ 1248 h 5082"/>
                                <a:gd name="T52" fmla="+- 0 8793 5870"/>
                                <a:gd name="T53" fmla="*/ T52 w 5658"/>
                                <a:gd name="T54" fmla="+- 0 1213 1017"/>
                                <a:gd name="T55" fmla="*/ 1213 h 5082"/>
                                <a:gd name="T56" fmla="+- 0 8848 5870"/>
                                <a:gd name="T57" fmla="*/ T56 w 5658"/>
                                <a:gd name="T58" fmla="+- 0 1043 1017"/>
                                <a:gd name="T59" fmla="*/ 1043 h 5082"/>
                                <a:gd name="T60" fmla="+- 0 8630 5870"/>
                                <a:gd name="T61" fmla="*/ T60 w 5658"/>
                                <a:gd name="T62" fmla="+- 0 1017 1017"/>
                                <a:gd name="T63" fmla="*/ 1017 h 508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5658" h="5082">
                                  <a:moveTo>
                                    <a:pt x="2760" y="0"/>
                                  </a:moveTo>
                                  <a:lnTo>
                                    <a:pt x="2515" y="91"/>
                                  </a:lnTo>
                                  <a:lnTo>
                                    <a:pt x="2556" y="227"/>
                                  </a:lnTo>
                                  <a:lnTo>
                                    <a:pt x="2409" y="339"/>
                                  </a:lnTo>
                                  <a:lnTo>
                                    <a:pt x="2380" y="474"/>
                                  </a:lnTo>
                                  <a:lnTo>
                                    <a:pt x="2508" y="554"/>
                                  </a:lnTo>
                                  <a:lnTo>
                                    <a:pt x="2157" y="671"/>
                                  </a:lnTo>
                                  <a:lnTo>
                                    <a:pt x="4301" y="671"/>
                                  </a:lnTo>
                                  <a:lnTo>
                                    <a:pt x="4299" y="554"/>
                                  </a:lnTo>
                                  <a:lnTo>
                                    <a:pt x="3139" y="554"/>
                                  </a:lnTo>
                                  <a:lnTo>
                                    <a:pt x="3039" y="500"/>
                                  </a:lnTo>
                                  <a:lnTo>
                                    <a:pt x="3108" y="350"/>
                                  </a:lnTo>
                                  <a:lnTo>
                                    <a:pt x="3016" y="231"/>
                                  </a:lnTo>
                                  <a:lnTo>
                                    <a:pt x="2923" y="196"/>
                                  </a:lnTo>
                                  <a:lnTo>
                                    <a:pt x="2978" y="26"/>
                                  </a:lnTo>
                                  <a:lnTo>
                                    <a:pt x="276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314"/>
                          <wps:cNvSpPr>
                            <a:spLocks/>
                          </wps:cNvSpPr>
                          <wps:spPr bwMode="auto">
                            <a:xfrm>
                              <a:off x="5870" y="1017"/>
                              <a:ext cx="5658" cy="5082"/>
                            </a:xfrm>
                            <a:custGeom>
                              <a:avLst/>
                              <a:gdLst>
                                <a:gd name="T0" fmla="+- 0 9822 5870"/>
                                <a:gd name="T1" fmla="*/ T0 w 5658"/>
                                <a:gd name="T2" fmla="+- 0 1071 1017"/>
                                <a:gd name="T3" fmla="*/ 1071 h 5082"/>
                                <a:gd name="T4" fmla="+- 0 9509 5870"/>
                                <a:gd name="T5" fmla="*/ T4 w 5658"/>
                                <a:gd name="T6" fmla="+- 0 1146 1017"/>
                                <a:gd name="T7" fmla="*/ 1146 h 5082"/>
                                <a:gd name="T8" fmla="+- 0 9540 5870"/>
                                <a:gd name="T9" fmla="*/ T8 w 5658"/>
                                <a:gd name="T10" fmla="+- 0 1267 1017"/>
                                <a:gd name="T11" fmla="*/ 1267 h 5082"/>
                                <a:gd name="T12" fmla="+- 0 9469 5870"/>
                                <a:gd name="T13" fmla="*/ T12 w 5658"/>
                                <a:gd name="T14" fmla="+- 0 1311 1017"/>
                                <a:gd name="T15" fmla="*/ 1311 h 5082"/>
                                <a:gd name="T16" fmla="+- 0 9393 5870"/>
                                <a:gd name="T17" fmla="*/ T16 w 5658"/>
                                <a:gd name="T18" fmla="+- 0 1489 1017"/>
                                <a:gd name="T19" fmla="*/ 1489 h 5082"/>
                                <a:gd name="T20" fmla="+- 0 9009 5870"/>
                                <a:gd name="T21" fmla="*/ T20 w 5658"/>
                                <a:gd name="T22" fmla="+- 0 1571 1017"/>
                                <a:gd name="T23" fmla="*/ 1571 h 5082"/>
                                <a:gd name="T24" fmla="+- 0 10169 5870"/>
                                <a:gd name="T25" fmla="*/ T24 w 5658"/>
                                <a:gd name="T26" fmla="+- 0 1571 1017"/>
                                <a:gd name="T27" fmla="*/ 1571 h 5082"/>
                                <a:gd name="T28" fmla="+- 0 10168 5870"/>
                                <a:gd name="T29" fmla="*/ T28 w 5658"/>
                                <a:gd name="T30" fmla="+- 0 1552 1017"/>
                                <a:gd name="T31" fmla="*/ 1552 h 5082"/>
                                <a:gd name="T32" fmla="+- 0 10048 5870"/>
                                <a:gd name="T33" fmla="*/ T32 w 5658"/>
                                <a:gd name="T34" fmla="+- 0 1372 1017"/>
                                <a:gd name="T35" fmla="*/ 1372 h 5082"/>
                                <a:gd name="T36" fmla="+- 0 10076 5870"/>
                                <a:gd name="T37" fmla="*/ T36 w 5658"/>
                                <a:gd name="T38" fmla="+- 0 1190 1017"/>
                                <a:gd name="T39" fmla="*/ 1190 h 5082"/>
                                <a:gd name="T40" fmla="+- 0 9822 5870"/>
                                <a:gd name="T41" fmla="*/ T40 w 5658"/>
                                <a:gd name="T42" fmla="+- 0 1071 1017"/>
                                <a:gd name="T43" fmla="*/ 1071 h 508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658" h="5082">
                                  <a:moveTo>
                                    <a:pt x="3952" y="54"/>
                                  </a:moveTo>
                                  <a:lnTo>
                                    <a:pt x="3639" y="129"/>
                                  </a:lnTo>
                                  <a:lnTo>
                                    <a:pt x="3670" y="250"/>
                                  </a:lnTo>
                                  <a:lnTo>
                                    <a:pt x="3599" y="294"/>
                                  </a:lnTo>
                                  <a:lnTo>
                                    <a:pt x="3523" y="472"/>
                                  </a:lnTo>
                                  <a:lnTo>
                                    <a:pt x="3139" y="554"/>
                                  </a:lnTo>
                                  <a:lnTo>
                                    <a:pt x="4299" y="554"/>
                                  </a:lnTo>
                                  <a:lnTo>
                                    <a:pt x="4298" y="535"/>
                                  </a:lnTo>
                                  <a:lnTo>
                                    <a:pt x="4178" y="355"/>
                                  </a:lnTo>
                                  <a:lnTo>
                                    <a:pt x="4206" y="173"/>
                                  </a:lnTo>
                                  <a:lnTo>
                                    <a:pt x="3952" y="5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3" name="Group 311"/>
                        <wpg:cNvGrpSpPr>
                          <a:grpSpLocks/>
                        </wpg:cNvGrpSpPr>
                        <wpg:grpSpPr bwMode="auto">
                          <a:xfrm>
                            <a:off x="9981" y="1699"/>
                            <a:ext cx="1497" cy="3125"/>
                            <a:chOff x="9981" y="1699"/>
                            <a:chExt cx="1497" cy="3125"/>
                          </a:xfrm>
                        </wpg:grpSpPr>
                        <wps:wsp>
                          <wps:cNvPr id="54" name="Freeform 312"/>
                          <wps:cNvSpPr>
                            <a:spLocks/>
                          </wps:cNvSpPr>
                          <wps:spPr bwMode="auto">
                            <a:xfrm>
                              <a:off x="9981" y="1699"/>
                              <a:ext cx="1497" cy="3125"/>
                            </a:xfrm>
                            <a:custGeom>
                              <a:avLst/>
                              <a:gdLst>
                                <a:gd name="T0" fmla="+- 0 10171 9981"/>
                                <a:gd name="T1" fmla="*/ T0 w 1497"/>
                                <a:gd name="T2" fmla="+- 0 1699 1699"/>
                                <a:gd name="T3" fmla="*/ 1699 h 3125"/>
                                <a:gd name="T4" fmla="+- 0 10029 9981"/>
                                <a:gd name="T5" fmla="*/ T4 w 1497"/>
                                <a:gd name="T6" fmla="+- 0 1795 1699"/>
                                <a:gd name="T7" fmla="*/ 1795 h 3125"/>
                                <a:gd name="T8" fmla="+- 0 9981 9981"/>
                                <a:gd name="T9" fmla="*/ T8 w 1497"/>
                                <a:gd name="T10" fmla="+- 0 2183 1699"/>
                                <a:gd name="T11" fmla="*/ 2183 h 3125"/>
                                <a:gd name="T12" fmla="+- 0 10271 9981"/>
                                <a:gd name="T13" fmla="*/ T12 w 1497"/>
                                <a:gd name="T14" fmla="+- 0 2377 1699"/>
                                <a:gd name="T15" fmla="*/ 2377 h 3125"/>
                                <a:gd name="T16" fmla="+- 0 10519 9981"/>
                                <a:gd name="T17" fmla="*/ T16 w 1497"/>
                                <a:gd name="T18" fmla="+- 0 2565 1699"/>
                                <a:gd name="T19" fmla="*/ 2565 h 3125"/>
                                <a:gd name="T20" fmla="+- 0 10667 9981"/>
                                <a:gd name="T21" fmla="*/ T20 w 1497"/>
                                <a:gd name="T22" fmla="+- 0 2848 1699"/>
                                <a:gd name="T23" fmla="*/ 2848 h 3125"/>
                                <a:gd name="T24" fmla="+- 0 10738 9981"/>
                                <a:gd name="T25" fmla="*/ T24 w 1497"/>
                                <a:gd name="T26" fmla="+- 0 3192 1699"/>
                                <a:gd name="T27" fmla="*/ 3192 h 3125"/>
                                <a:gd name="T28" fmla="+- 0 10686 9981"/>
                                <a:gd name="T29" fmla="*/ T28 w 1497"/>
                                <a:gd name="T30" fmla="+- 0 3657 1699"/>
                                <a:gd name="T31" fmla="*/ 3657 h 3125"/>
                                <a:gd name="T32" fmla="+- 0 10763 9981"/>
                                <a:gd name="T33" fmla="*/ T32 w 1497"/>
                                <a:gd name="T34" fmla="+- 0 3981 1699"/>
                                <a:gd name="T35" fmla="*/ 3981 h 3125"/>
                                <a:gd name="T36" fmla="+- 0 10572 9981"/>
                                <a:gd name="T37" fmla="*/ T36 w 1497"/>
                                <a:gd name="T38" fmla="+- 0 4352 1699"/>
                                <a:gd name="T39" fmla="*/ 4352 h 3125"/>
                                <a:gd name="T40" fmla="+- 0 10467 9981"/>
                                <a:gd name="T41" fmla="*/ T40 w 1497"/>
                                <a:gd name="T42" fmla="+- 0 4824 1699"/>
                                <a:gd name="T43" fmla="*/ 4824 h 3125"/>
                                <a:gd name="T44" fmla="+- 0 11086 9981"/>
                                <a:gd name="T45" fmla="*/ T44 w 1497"/>
                                <a:gd name="T46" fmla="+- 0 4497 1699"/>
                                <a:gd name="T47" fmla="*/ 4497 h 3125"/>
                                <a:gd name="T48" fmla="+- 0 11477 9981"/>
                                <a:gd name="T49" fmla="*/ T48 w 1497"/>
                                <a:gd name="T50" fmla="+- 0 3845 1699"/>
                                <a:gd name="T51" fmla="*/ 3845 h 3125"/>
                                <a:gd name="T52" fmla="+- 0 11425 9981"/>
                                <a:gd name="T53" fmla="*/ T52 w 1497"/>
                                <a:gd name="T54" fmla="+- 0 2979 1699"/>
                                <a:gd name="T55" fmla="*/ 2979 h 3125"/>
                                <a:gd name="T56" fmla="+- 0 10989 9981"/>
                                <a:gd name="T57" fmla="*/ T56 w 1497"/>
                                <a:gd name="T58" fmla="+- 0 2248 1699"/>
                                <a:gd name="T59" fmla="*/ 2248 h 3125"/>
                                <a:gd name="T60" fmla="+- 0 10372 9981"/>
                                <a:gd name="T61" fmla="*/ T60 w 1497"/>
                                <a:gd name="T62" fmla="+- 0 1786 1699"/>
                                <a:gd name="T63" fmla="*/ 1786 h 3125"/>
                                <a:gd name="T64" fmla="+- 0 10171 9981"/>
                                <a:gd name="T65" fmla="*/ T64 w 1497"/>
                                <a:gd name="T66" fmla="+- 0 1699 1699"/>
                                <a:gd name="T67" fmla="*/ 1699 h 312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497" h="3125">
                                  <a:moveTo>
                                    <a:pt x="190" y="0"/>
                                  </a:moveTo>
                                  <a:lnTo>
                                    <a:pt x="48" y="96"/>
                                  </a:lnTo>
                                  <a:lnTo>
                                    <a:pt x="0" y="484"/>
                                  </a:lnTo>
                                  <a:lnTo>
                                    <a:pt x="290" y="678"/>
                                  </a:lnTo>
                                  <a:lnTo>
                                    <a:pt x="538" y="866"/>
                                  </a:lnTo>
                                  <a:lnTo>
                                    <a:pt x="686" y="1149"/>
                                  </a:lnTo>
                                  <a:lnTo>
                                    <a:pt x="757" y="1493"/>
                                  </a:lnTo>
                                  <a:lnTo>
                                    <a:pt x="705" y="1958"/>
                                  </a:lnTo>
                                  <a:lnTo>
                                    <a:pt x="782" y="2282"/>
                                  </a:lnTo>
                                  <a:lnTo>
                                    <a:pt x="591" y="2653"/>
                                  </a:lnTo>
                                  <a:lnTo>
                                    <a:pt x="486" y="3125"/>
                                  </a:lnTo>
                                  <a:lnTo>
                                    <a:pt x="1105" y="2798"/>
                                  </a:lnTo>
                                  <a:lnTo>
                                    <a:pt x="1496" y="2146"/>
                                  </a:lnTo>
                                  <a:lnTo>
                                    <a:pt x="1444" y="1280"/>
                                  </a:lnTo>
                                  <a:lnTo>
                                    <a:pt x="1008" y="549"/>
                                  </a:lnTo>
                                  <a:lnTo>
                                    <a:pt x="391" y="87"/>
                                  </a:lnTo>
                                  <a:lnTo>
                                    <a:pt x="190" y="0"/>
                                  </a:lnTo>
                                  <a:close/>
                                </a:path>
                              </a:pathLst>
                            </a:custGeom>
                            <a:solidFill>
                              <a:srgbClr val="D2E7D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5" name="Group 308"/>
                        <wpg:cNvGrpSpPr>
                          <a:grpSpLocks/>
                        </wpg:cNvGrpSpPr>
                        <wpg:grpSpPr bwMode="auto">
                          <a:xfrm>
                            <a:off x="5853" y="1865"/>
                            <a:ext cx="3334" cy="4205"/>
                            <a:chOff x="5853" y="1865"/>
                            <a:chExt cx="3334" cy="4205"/>
                          </a:xfrm>
                        </wpg:grpSpPr>
                        <wps:wsp>
                          <wps:cNvPr id="56" name="Freeform 310"/>
                          <wps:cNvSpPr>
                            <a:spLocks/>
                          </wps:cNvSpPr>
                          <wps:spPr bwMode="auto">
                            <a:xfrm>
                              <a:off x="5853" y="1865"/>
                              <a:ext cx="3334" cy="4205"/>
                            </a:xfrm>
                            <a:custGeom>
                              <a:avLst/>
                              <a:gdLst>
                                <a:gd name="T0" fmla="+- 0 7413 5853"/>
                                <a:gd name="T1" fmla="*/ T0 w 3334"/>
                                <a:gd name="T2" fmla="+- 0 1865 1865"/>
                                <a:gd name="T3" fmla="*/ 1865 h 4205"/>
                                <a:gd name="T4" fmla="+- 0 7141 5853"/>
                                <a:gd name="T5" fmla="*/ T4 w 3334"/>
                                <a:gd name="T6" fmla="+- 0 2024 1865"/>
                                <a:gd name="T7" fmla="*/ 2024 h 4205"/>
                                <a:gd name="T8" fmla="+- 0 6531 5853"/>
                                <a:gd name="T9" fmla="*/ T8 w 3334"/>
                                <a:gd name="T10" fmla="+- 0 2454 1865"/>
                                <a:gd name="T11" fmla="*/ 2454 h 4205"/>
                                <a:gd name="T12" fmla="+- 0 5991 5853"/>
                                <a:gd name="T13" fmla="*/ T12 w 3334"/>
                                <a:gd name="T14" fmla="+- 0 3364 1865"/>
                                <a:gd name="T15" fmla="*/ 3364 h 4205"/>
                                <a:gd name="T16" fmla="+- 0 5853 5853"/>
                                <a:gd name="T17" fmla="*/ T16 w 3334"/>
                                <a:gd name="T18" fmla="+- 0 4369 1865"/>
                                <a:gd name="T19" fmla="*/ 4369 h 4205"/>
                                <a:gd name="T20" fmla="+- 0 6410 5853"/>
                                <a:gd name="T21" fmla="*/ T20 w 3334"/>
                                <a:gd name="T22" fmla="+- 0 5417 1865"/>
                                <a:gd name="T23" fmla="*/ 5417 h 4205"/>
                                <a:gd name="T24" fmla="+- 0 7228 5853"/>
                                <a:gd name="T25" fmla="*/ T24 w 3334"/>
                                <a:gd name="T26" fmla="+- 0 6069 1865"/>
                                <a:gd name="T27" fmla="*/ 6069 h 4205"/>
                                <a:gd name="T28" fmla="+- 0 8456 5853"/>
                                <a:gd name="T29" fmla="*/ T28 w 3334"/>
                                <a:gd name="T30" fmla="+- 0 6017 1865"/>
                                <a:gd name="T31" fmla="*/ 6017 h 4205"/>
                                <a:gd name="T32" fmla="+- 0 9187 5853"/>
                                <a:gd name="T33" fmla="*/ T32 w 3334"/>
                                <a:gd name="T34" fmla="+- 0 5674 1865"/>
                                <a:gd name="T35" fmla="*/ 5674 h 4205"/>
                                <a:gd name="T36" fmla="+- 0 7769 5853"/>
                                <a:gd name="T37" fmla="*/ T36 w 3334"/>
                                <a:gd name="T38" fmla="+- 0 5469 1865"/>
                                <a:gd name="T39" fmla="*/ 5469 h 4205"/>
                                <a:gd name="T40" fmla="+- 0 7375 5853"/>
                                <a:gd name="T41" fmla="*/ T40 w 3334"/>
                                <a:gd name="T42" fmla="+- 0 5238 1865"/>
                                <a:gd name="T43" fmla="*/ 5238 h 4205"/>
                                <a:gd name="T44" fmla="+- 0 7307 5853"/>
                                <a:gd name="T45" fmla="*/ T44 w 3334"/>
                                <a:gd name="T46" fmla="+- 0 5116 1865"/>
                                <a:gd name="T47" fmla="*/ 5116 h 4205"/>
                                <a:gd name="T48" fmla="+- 0 7228 5853"/>
                                <a:gd name="T49" fmla="*/ T48 w 3334"/>
                                <a:gd name="T50" fmla="+- 0 4859 1865"/>
                                <a:gd name="T51" fmla="*/ 4859 h 4205"/>
                                <a:gd name="T52" fmla="+- 0 7114 5853"/>
                                <a:gd name="T53" fmla="*/ T52 w 3334"/>
                                <a:gd name="T54" fmla="+- 0 4773 1865"/>
                                <a:gd name="T55" fmla="*/ 4773 h 4205"/>
                                <a:gd name="T56" fmla="+- 0 7037 5853"/>
                                <a:gd name="T57" fmla="*/ T56 w 3334"/>
                                <a:gd name="T58" fmla="+- 0 4609 1865"/>
                                <a:gd name="T59" fmla="*/ 4609 h 4205"/>
                                <a:gd name="T60" fmla="+- 0 7027 5853"/>
                                <a:gd name="T61" fmla="*/ T60 w 3334"/>
                                <a:gd name="T62" fmla="+- 0 4472 1865"/>
                                <a:gd name="T63" fmla="*/ 4472 h 4205"/>
                                <a:gd name="T64" fmla="+- 0 6885 5853"/>
                                <a:gd name="T65" fmla="*/ T64 w 3334"/>
                                <a:gd name="T66" fmla="+- 0 4301 1865"/>
                                <a:gd name="T67" fmla="*/ 4301 h 4205"/>
                                <a:gd name="T68" fmla="+- 0 6785 5853"/>
                                <a:gd name="T69" fmla="*/ T68 w 3334"/>
                                <a:gd name="T70" fmla="+- 0 3990 1865"/>
                                <a:gd name="T71" fmla="*/ 3990 h 4205"/>
                                <a:gd name="T72" fmla="+- 0 6766 5853"/>
                                <a:gd name="T73" fmla="*/ T72 w 3334"/>
                                <a:gd name="T74" fmla="+- 0 3785 1865"/>
                                <a:gd name="T75" fmla="*/ 3785 h 4205"/>
                                <a:gd name="T76" fmla="+- 0 6759 5853"/>
                                <a:gd name="T77" fmla="*/ T76 w 3334"/>
                                <a:gd name="T78" fmla="+- 0 3493 1865"/>
                                <a:gd name="T79" fmla="*/ 3493 h 4205"/>
                                <a:gd name="T80" fmla="+- 0 6811 5853"/>
                                <a:gd name="T81" fmla="*/ T80 w 3334"/>
                                <a:gd name="T82" fmla="+- 0 3271 1865"/>
                                <a:gd name="T83" fmla="*/ 3271 h 4205"/>
                                <a:gd name="T84" fmla="+- 0 6889 5853"/>
                                <a:gd name="T85" fmla="*/ T84 w 3334"/>
                                <a:gd name="T86" fmla="+- 0 3037 1865"/>
                                <a:gd name="T87" fmla="*/ 3037 h 4205"/>
                                <a:gd name="T88" fmla="+- 0 6946 5853"/>
                                <a:gd name="T89" fmla="*/ T88 w 3334"/>
                                <a:gd name="T90" fmla="+- 0 2895 1865"/>
                                <a:gd name="T91" fmla="*/ 2895 h 4205"/>
                                <a:gd name="T92" fmla="+- 0 6804 5853"/>
                                <a:gd name="T93" fmla="*/ T92 w 3334"/>
                                <a:gd name="T94" fmla="+- 0 2860 1865"/>
                                <a:gd name="T95" fmla="*/ 2860 h 4205"/>
                                <a:gd name="T96" fmla="+- 0 6802 5853"/>
                                <a:gd name="T97" fmla="*/ T96 w 3334"/>
                                <a:gd name="T98" fmla="+- 0 2673 1865"/>
                                <a:gd name="T99" fmla="*/ 2673 h 4205"/>
                                <a:gd name="T100" fmla="+- 0 6873 5853"/>
                                <a:gd name="T101" fmla="*/ T100 w 3334"/>
                                <a:gd name="T102" fmla="+- 0 2535 1865"/>
                                <a:gd name="T103" fmla="*/ 2535 h 4205"/>
                                <a:gd name="T104" fmla="+- 0 6899 5853"/>
                                <a:gd name="T105" fmla="*/ T104 w 3334"/>
                                <a:gd name="T106" fmla="+- 0 2463 1865"/>
                                <a:gd name="T107" fmla="*/ 2463 h 4205"/>
                                <a:gd name="T108" fmla="+- 0 7205 5853"/>
                                <a:gd name="T109" fmla="*/ T108 w 3334"/>
                                <a:gd name="T110" fmla="+- 0 2311 1865"/>
                                <a:gd name="T111" fmla="*/ 2311 h 4205"/>
                                <a:gd name="T112" fmla="+- 0 7583 5853"/>
                                <a:gd name="T113" fmla="*/ T112 w 3334"/>
                                <a:gd name="T114" fmla="+- 0 2311 1865"/>
                                <a:gd name="T115" fmla="*/ 2311 h 4205"/>
                                <a:gd name="T116" fmla="+- 0 7594 5853"/>
                                <a:gd name="T117" fmla="*/ T116 w 3334"/>
                                <a:gd name="T118" fmla="+- 0 2299 1865"/>
                                <a:gd name="T119" fmla="*/ 2299 h 4205"/>
                                <a:gd name="T120" fmla="+- 0 7594 5853"/>
                                <a:gd name="T121" fmla="*/ T120 w 3334"/>
                                <a:gd name="T122" fmla="+- 0 1902 1865"/>
                                <a:gd name="T123" fmla="*/ 1902 h 4205"/>
                                <a:gd name="T124" fmla="+- 0 7548 5853"/>
                                <a:gd name="T125" fmla="*/ T124 w 3334"/>
                                <a:gd name="T126" fmla="+- 0 1879 1865"/>
                                <a:gd name="T127" fmla="*/ 1879 h 4205"/>
                                <a:gd name="T128" fmla="+- 0 7413 5853"/>
                                <a:gd name="T129" fmla="*/ T128 w 3334"/>
                                <a:gd name="T130" fmla="+- 0 1865 1865"/>
                                <a:gd name="T131" fmla="*/ 1865 h 42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3334" h="4205">
                                  <a:moveTo>
                                    <a:pt x="1560" y="0"/>
                                  </a:moveTo>
                                  <a:lnTo>
                                    <a:pt x="1288" y="159"/>
                                  </a:lnTo>
                                  <a:lnTo>
                                    <a:pt x="678" y="589"/>
                                  </a:lnTo>
                                  <a:lnTo>
                                    <a:pt x="138" y="1499"/>
                                  </a:lnTo>
                                  <a:lnTo>
                                    <a:pt x="0" y="2504"/>
                                  </a:lnTo>
                                  <a:lnTo>
                                    <a:pt x="557" y="3552"/>
                                  </a:lnTo>
                                  <a:lnTo>
                                    <a:pt x="1375" y="4204"/>
                                  </a:lnTo>
                                  <a:lnTo>
                                    <a:pt x="2603" y="4152"/>
                                  </a:lnTo>
                                  <a:lnTo>
                                    <a:pt x="3334" y="3809"/>
                                  </a:lnTo>
                                  <a:lnTo>
                                    <a:pt x="1916" y="3604"/>
                                  </a:lnTo>
                                  <a:lnTo>
                                    <a:pt x="1522" y="3373"/>
                                  </a:lnTo>
                                  <a:lnTo>
                                    <a:pt x="1454" y="3251"/>
                                  </a:lnTo>
                                  <a:lnTo>
                                    <a:pt x="1375" y="2994"/>
                                  </a:lnTo>
                                  <a:lnTo>
                                    <a:pt x="1261" y="2908"/>
                                  </a:lnTo>
                                  <a:lnTo>
                                    <a:pt x="1184" y="2744"/>
                                  </a:lnTo>
                                  <a:lnTo>
                                    <a:pt x="1174" y="2607"/>
                                  </a:lnTo>
                                  <a:lnTo>
                                    <a:pt x="1032" y="2436"/>
                                  </a:lnTo>
                                  <a:lnTo>
                                    <a:pt x="932" y="2125"/>
                                  </a:lnTo>
                                  <a:lnTo>
                                    <a:pt x="913" y="1920"/>
                                  </a:lnTo>
                                  <a:lnTo>
                                    <a:pt x="906" y="1628"/>
                                  </a:lnTo>
                                  <a:lnTo>
                                    <a:pt x="958" y="1406"/>
                                  </a:lnTo>
                                  <a:lnTo>
                                    <a:pt x="1036" y="1172"/>
                                  </a:lnTo>
                                  <a:lnTo>
                                    <a:pt x="1093" y="1030"/>
                                  </a:lnTo>
                                  <a:lnTo>
                                    <a:pt x="951" y="995"/>
                                  </a:lnTo>
                                  <a:lnTo>
                                    <a:pt x="949" y="808"/>
                                  </a:lnTo>
                                  <a:lnTo>
                                    <a:pt x="1020" y="670"/>
                                  </a:lnTo>
                                  <a:lnTo>
                                    <a:pt x="1046" y="598"/>
                                  </a:lnTo>
                                  <a:lnTo>
                                    <a:pt x="1352" y="446"/>
                                  </a:lnTo>
                                  <a:lnTo>
                                    <a:pt x="1730" y="446"/>
                                  </a:lnTo>
                                  <a:lnTo>
                                    <a:pt x="1741" y="434"/>
                                  </a:lnTo>
                                  <a:lnTo>
                                    <a:pt x="1741" y="37"/>
                                  </a:lnTo>
                                  <a:lnTo>
                                    <a:pt x="1695" y="14"/>
                                  </a:lnTo>
                                  <a:lnTo>
                                    <a:pt x="1560" y="0"/>
                                  </a:lnTo>
                                  <a:close/>
                                </a:path>
                              </a:pathLst>
                            </a:custGeom>
                            <a:solidFill>
                              <a:srgbClr val="DDECD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309"/>
                          <wps:cNvSpPr>
                            <a:spLocks/>
                          </wps:cNvSpPr>
                          <wps:spPr bwMode="auto">
                            <a:xfrm>
                              <a:off x="5853" y="1865"/>
                              <a:ext cx="3334" cy="4205"/>
                            </a:xfrm>
                            <a:custGeom>
                              <a:avLst/>
                              <a:gdLst>
                                <a:gd name="T0" fmla="+- 0 7583 5853"/>
                                <a:gd name="T1" fmla="*/ T0 w 3334"/>
                                <a:gd name="T2" fmla="+- 0 2311 1865"/>
                                <a:gd name="T3" fmla="*/ 2311 h 4205"/>
                                <a:gd name="T4" fmla="+- 0 7205 5853"/>
                                <a:gd name="T5" fmla="*/ T4 w 3334"/>
                                <a:gd name="T6" fmla="+- 0 2311 1865"/>
                                <a:gd name="T7" fmla="*/ 2311 h 4205"/>
                                <a:gd name="T8" fmla="+- 0 7285 5853"/>
                                <a:gd name="T9" fmla="*/ T8 w 3334"/>
                                <a:gd name="T10" fmla="+- 0 2517 1865"/>
                                <a:gd name="T11" fmla="*/ 2517 h 4205"/>
                                <a:gd name="T12" fmla="+- 0 7413 5853"/>
                                <a:gd name="T13" fmla="*/ T12 w 3334"/>
                                <a:gd name="T14" fmla="+- 0 2501 1865"/>
                                <a:gd name="T15" fmla="*/ 2501 h 4205"/>
                                <a:gd name="T16" fmla="+- 0 7583 5853"/>
                                <a:gd name="T17" fmla="*/ T16 w 3334"/>
                                <a:gd name="T18" fmla="+- 0 2311 1865"/>
                                <a:gd name="T19" fmla="*/ 2311 h 4205"/>
                              </a:gdLst>
                              <a:ahLst/>
                              <a:cxnLst>
                                <a:cxn ang="0">
                                  <a:pos x="T1" y="T3"/>
                                </a:cxn>
                                <a:cxn ang="0">
                                  <a:pos x="T5" y="T7"/>
                                </a:cxn>
                                <a:cxn ang="0">
                                  <a:pos x="T9" y="T11"/>
                                </a:cxn>
                                <a:cxn ang="0">
                                  <a:pos x="T13" y="T15"/>
                                </a:cxn>
                                <a:cxn ang="0">
                                  <a:pos x="T17" y="T19"/>
                                </a:cxn>
                              </a:cxnLst>
                              <a:rect l="0" t="0" r="r" b="b"/>
                              <a:pathLst>
                                <a:path w="3334" h="4205">
                                  <a:moveTo>
                                    <a:pt x="1730" y="446"/>
                                  </a:moveTo>
                                  <a:lnTo>
                                    <a:pt x="1352" y="446"/>
                                  </a:lnTo>
                                  <a:lnTo>
                                    <a:pt x="1432" y="652"/>
                                  </a:lnTo>
                                  <a:lnTo>
                                    <a:pt x="1560" y="636"/>
                                  </a:lnTo>
                                  <a:lnTo>
                                    <a:pt x="1730" y="446"/>
                                  </a:lnTo>
                                  <a:close/>
                                </a:path>
                              </a:pathLst>
                            </a:custGeom>
                            <a:solidFill>
                              <a:srgbClr val="DDECD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 name="Group 306"/>
                        <wpg:cNvGrpSpPr>
                          <a:grpSpLocks/>
                        </wpg:cNvGrpSpPr>
                        <wpg:grpSpPr bwMode="auto">
                          <a:xfrm>
                            <a:off x="7202" y="5081"/>
                            <a:ext cx="1985" cy="1007"/>
                            <a:chOff x="7202" y="5081"/>
                            <a:chExt cx="1985" cy="1007"/>
                          </a:xfrm>
                        </wpg:grpSpPr>
                        <wps:wsp>
                          <wps:cNvPr id="59" name="Freeform 307"/>
                          <wps:cNvSpPr>
                            <a:spLocks/>
                          </wps:cNvSpPr>
                          <wps:spPr bwMode="auto">
                            <a:xfrm>
                              <a:off x="7202" y="5081"/>
                              <a:ext cx="1985" cy="1007"/>
                            </a:xfrm>
                            <a:custGeom>
                              <a:avLst/>
                              <a:gdLst>
                                <a:gd name="T0" fmla="+- 0 7280 7202"/>
                                <a:gd name="T1" fmla="*/ T0 w 1985"/>
                                <a:gd name="T2" fmla="+- 0 5081 5081"/>
                                <a:gd name="T3" fmla="*/ 5081 h 1007"/>
                                <a:gd name="T4" fmla="+- 0 7202 7202"/>
                                <a:gd name="T5" fmla="*/ T4 w 1985"/>
                                <a:gd name="T6" fmla="+- 0 5280 5081"/>
                                <a:gd name="T7" fmla="*/ 5280 h 1007"/>
                                <a:gd name="T8" fmla="+- 0 7271 7202"/>
                                <a:gd name="T9" fmla="*/ T8 w 1985"/>
                                <a:gd name="T10" fmla="+- 0 5485 5081"/>
                                <a:gd name="T11" fmla="*/ 5485 h 1007"/>
                                <a:gd name="T12" fmla="+- 0 7916 7202"/>
                                <a:gd name="T13" fmla="*/ T12 w 1985"/>
                                <a:gd name="T14" fmla="+- 0 6088 5081"/>
                                <a:gd name="T15" fmla="*/ 6088 h 1007"/>
                                <a:gd name="T16" fmla="+- 0 9187 7202"/>
                                <a:gd name="T17" fmla="*/ T16 w 1985"/>
                                <a:gd name="T18" fmla="+- 0 5674 5081"/>
                                <a:gd name="T19" fmla="*/ 5674 h 1007"/>
                                <a:gd name="T20" fmla="+- 0 8117 7202"/>
                                <a:gd name="T21" fmla="*/ T20 w 1985"/>
                                <a:gd name="T22" fmla="+- 0 5520 5081"/>
                                <a:gd name="T23" fmla="*/ 5520 h 1007"/>
                                <a:gd name="T24" fmla="+- 0 7375 7202"/>
                                <a:gd name="T25" fmla="*/ T24 w 1985"/>
                                <a:gd name="T26" fmla="+- 0 5238 5081"/>
                                <a:gd name="T27" fmla="*/ 5238 h 1007"/>
                                <a:gd name="T28" fmla="+- 0 7280 7202"/>
                                <a:gd name="T29" fmla="*/ T28 w 1985"/>
                                <a:gd name="T30" fmla="+- 0 5081 5081"/>
                                <a:gd name="T31" fmla="*/ 5081 h 1007"/>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985" h="1007">
                                  <a:moveTo>
                                    <a:pt x="78" y="0"/>
                                  </a:moveTo>
                                  <a:lnTo>
                                    <a:pt x="0" y="199"/>
                                  </a:lnTo>
                                  <a:lnTo>
                                    <a:pt x="69" y="404"/>
                                  </a:lnTo>
                                  <a:lnTo>
                                    <a:pt x="714" y="1007"/>
                                  </a:lnTo>
                                  <a:lnTo>
                                    <a:pt x="1985" y="593"/>
                                  </a:lnTo>
                                  <a:lnTo>
                                    <a:pt x="915" y="439"/>
                                  </a:lnTo>
                                  <a:lnTo>
                                    <a:pt x="173" y="157"/>
                                  </a:lnTo>
                                  <a:lnTo>
                                    <a:pt x="78" y="0"/>
                                  </a:lnTo>
                                  <a:close/>
                                </a:path>
                              </a:pathLst>
                            </a:custGeom>
                            <a:solidFill>
                              <a:srgbClr val="85AA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0" name="Group 303"/>
                        <wpg:cNvGrpSpPr>
                          <a:grpSpLocks/>
                        </wpg:cNvGrpSpPr>
                        <wpg:grpSpPr bwMode="auto">
                          <a:xfrm>
                            <a:off x="10467" y="2979"/>
                            <a:ext cx="1105" cy="1845"/>
                            <a:chOff x="10467" y="2979"/>
                            <a:chExt cx="1105" cy="1845"/>
                          </a:xfrm>
                        </wpg:grpSpPr>
                        <wps:wsp>
                          <wps:cNvPr id="61" name="Freeform 305"/>
                          <wps:cNvSpPr>
                            <a:spLocks/>
                          </wps:cNvSpPr>
                          <wps:spPr bwMode="auto">
                            <a:xfrm>
                              <a:off x="10467" y="2979"/>
                              <a:ext cx="1105" cy="1845"/>
                            </a:xfrm>
                            <a:custGeom>
                              <a:avLst/>
                              <a:gdLst>
                                <a:gd name="T0" fmla="+- 0 10711 10467"/>
                                <a:gd name="T1" fmla="*/ T0 w 1105"/>
                                <a:gd name="T2" fmla="+- 0 2979 2979"/>
                                <a:gd name="T3" fmla="*/ 2979 h 1845"/>
                                <a:gd name="T4" fmla="+- 0 10649 10467"/>
                                <a:gd name="T5" fmla="*/ T4 w 1105"/>
                                <a:gd name="T6" fmla="+- 0 3551 2979"/>
                                <a:gd name="T7" fmla="*/ 3551 h 1845"/>
                                <a:gd name="T8" fmla="+- 0 10763 10467"/>
                                <a:gd name="T9" fmla="*/ T8 w 1105"/>
                                <a:gd name="T10" fmla="+- 0 3981 2979"/>
                                <a:gd name="T11" fmla="*/ 3981 h 1845"/>
                                <a:gd name="T12" fmla="+- 0 10562 10467"/>
                                <a:gd name="T13" fmla="*/ T12 w 1105"/>
                                <a:gd name="T14" fmla="+- 0 4413 2979"/>
                                <a:gd name="T15" fmla="*/ 4413 h 1845"/>
                                <a:gd name="T16" fmla="+- 0 10467 10467"/>
                                <a:gd name="T17" fmla="*/ T16 w 1105"/>
                                <a:gd name="T18" fmla="+- 0 4824 2979"/>
                                <a:gd name="T19" fmla="*/ 4824 h 1845"/>
                                <a:gd name="T20" fmla="+- 0 11086 10467"/>
                                <a:gd name="T21" fmla="*/ T20 w 1105"/>
                                <a:gd name="T22" fmla="+- 0 4359 2979"/>
                                <a:gd name="T23" fmla="*/ 4359 h 1845"/>
                                <a:gd name="T24" fmla="+- 0 11399 10467"/>
                                <a:gd name="T25" fmla="*/ T24 w 1105"/>
                                <a:gd name="T26" fmla="+- 0 3965 2979"/>
                                <a:gd name="T27" fmla="*/ 3965 h 1845"/>
                                <a:gd name="T28" fmla="+- 0 11572 10467"/>
                                <a:gd name="T29" fmla="*/ T28 w 1105"/>
                                <a:gd name="T30" fmla="+- 0 3425 2979"/>
                                <a:gd name="T31" fmla="*/ 3425 h 1845"/>
                                <a:gd name="T32" fmla="+- 0 11567 10467"/>
                                <a:gd name="T33" fmla="*/ T32 w 1105"/>
                                <a:gd name="T34" fmla="+- 0 3390 2979"/>
                                <a:gd name="T35" fmla="*/ 3390 h 1845"/>
                                <a:gd name="T36" fmla="+- 0 11164 10467"/>
                                <a:gd name="T37" fmla="*/ T36 w 1105"/>
                                <a:gd name="T38" fmla="+- 0 3390 2979"/>
                                <a:gd name="T39" fmla="*/ 3390 h 1845"/>
                                <a:gd name="T40" fmla="+- 0 10963 10467"/>
                                <a:gd name="T41" fmla="*/ T40 w 1105"/>
                                <a:gd name="T42" fmla="+- 0 3098 2979"/>
                                <a:gd name="T43" fmla="*/ 3098 h 1845"/>
                                <a:gd name="T44" fmla="+- 0 10711 10467"/>
                                <a:gd name="T45" fmla="*/ T44 w 1105"/>
                                <a:gd name="T46" fmla="+- 0 2979 2979"/>
                                <a:gd name="T47" fmla="*/ 2979 h 18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105" h="1845">
                                  <a:moveTo>
                                    <a:pt x="244" y="0"/>
                                  </a:moveTo>
                                  <a:lnTo>
                                    <a:pt x="182" y="572"/>
                                  </a:lnTo>
                                  <a:lnTo>
                                    <a:pt x="296" y="1002"/>
                                  </a:lnTo>
                                  <a:lnTo>
                                    <a:pt x="95" y="1434"/>
                                  </a:lnTo>
                                  <a:lnTo>
                                    <a:pt x="0" y="1845"/>
                                  </a:lnTo>
                                  <a:lnTo>
                                    <a:pt x="619" y="1380"/>
                                  </a:lnTo>
                                  <a:lnTo>
                                    <a:pt x="932" y="986"/>
                                  </a:lnTo>
                                  <a:lnTo>
                                    <a:pt x="1105" y="446"/>
                                  </a:lnTo>
                                  <a:lnTo>
                                    <a:pt x="1100" y="411"/>
                                  </a:lnTo>
                                  <a:lnTo>
                                    <a:pt x="697" y="411"/>
                                  </a:lnTo>
                                  <a:lnTo>
                                    <a:pt x="496" y="119"/>
                                  </a:lnTo>
                                  <a:lnTo>
                                    <a:pt x="244" y="0"/>
                                  </a:lnTo>
                                  <a:close/>
                                </a:path>
                              </a:pathLst>
                            </a:custGeom>
                            <a:solidFill>
                              <a:srgbClr val="85AA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304"/>
                          <wps:cNvSpPr>
                            <a:spLocks/>
                          </wps:cNvSpPr>
                          <wps:spPr bwMode="auto">
                            <a:xfrm>
                              <a:off x="10467" y="2979"/>
                              <a:ext cx="1105" cy="1845"/>
                            </a:xfrm>
                            <a:custGeom>
                              <a:avLst/>
                              <a:gdLst>
                                <a:gd name="T0" fmla="+- 0 11503 10467"/>
                                <a:gd name="T1" fmla="*/ T0 w 1105"/>
                                <a:gd name="T2" fmla="+- 0 2986 2979"/>
                                <a:gd name="T3" fmla="*/ 2986 h 1845"/>
                                <a:gd name="T4" fmla="+- 0 11164 10467"/>
                                <a:gd name="T5" fmla="*/ T4 w 1105"/>
                                <a:gd name="T6" fmla="+- 0 3390 2979"/>
                                <a:gd name="T7" fmla="*/ 3390 h 1845"/>
                                <a:gd name="T8" fmla="+- 0 11567 10467"/>
                                <a:gd name="T9" fmla="*/ T8 w 1105"/>
                                <a:gd name="T10" fmla="+- 0 3390 2979"/>
                                <a:gd name="T11" fmla="*/ 3390 h 1845"/>
                                <a:gd name="T12" fmla="+- 0 11503 10467"/>
                                <a:gd name="T13" fmla="*/ T12 w 1105"/>
                                <a:gd name="T14" fmla="+- 0 2986 2979"/>
                                <a:gd name="T15" fmla="*/ 2986 h 1845"/>
                              </a:gdLst>
                              <a:ahLst/>
                              <a:cxnLst>
                                <a:cxn ang="0">
                                  <a:pos x="T1" y="T3"/>
                                </a:cxn>
                                <a:cxn ang="0">
                                  <a:pos x="T5" y="T7"/>
                                </a:cxn>
                                <a:cxn ang="0">
                                  <a:pos x="T9" y="T11"/>
                                </a:cxn>
                                <a:cxn ang="0">
                                  <a:pos x="T13" y="T15"/>
                                </a:cxn>
                              </a:cxnLst>
                              <a:rect l="0" t="0" r="r" b="b"/>
                              <a:pathLst>
                                <a:path w="1105" h="1845">
                                  <a:moveTo>
                                    <a:pt x="1036" y="7"/>
                                  </a:moveTo>
                                  <a:lnTo>
                                    <a:pt x="697" y="411"/>
                                  </a:lnTo>
                                  <a:lnTo>
                                    <a:pt x="1100" y="411"/>
                                  </a:lnTo>
                                  <a:lnTo>
                                    <a:pt x="1036" y="7"/>
                                  </a:lnTo>
                                  <a:close/>
                                </a:path>
                              </a:pathLst>
                            </a:custGeom>
                            <a:solidFill>
                              <a:srgbClr val="85AA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3" name="Group 301"/>
                        <wpg:cNvGrpSpPr>
                          <a:grpSpLocks/>
                        </wpg:cNvGrpSpPr>
                        <wpg:grpSpPr bwMode="auto">
                          <a:xfrm>
                            <a:off x="8025" y="1613"/>
                            <a:ext cx="406" cy="568"/>
                            <a:chOff x="8025" y="1613"/>
                            <a:chExt cx="406" cy="568"/>
                          </a:xfrm>
                        </wpg:grpSpPr>
                        <wps:wsp>
                          <wps:cNvPr id="64" name="Freeform 302"/>
                          <wps:cNvSpPr>
                            <a:spLocks/>
                          </wps:cNvSpPr>
                          <wps:spPr bwMode="auto">
                            <a:xfrm>
                              <a:off x="8025" y="1613"/>
                              <a:ext cx="406" cy="568"/>
                            </a:xfrm>
                            <a:custGeom>
                              <a:avLst/>
                              <a:gdLst>
                                <a:gd name="T0" fmla="+- 0 8385 8025"/>
                                <a:gd name="T1" fmla="*/ T0 w 406"/>
                                <a:gd name="T2" fmla="+- 0 1613 1613"/>
                                <a:gd name="T3" fmla="*/ 1613 h 568"/>
                                <a:gd name="T4" fmla="+- 0 8092 8025"/>
                                <a:gd name="T5" fmla="*/ T4 w 406"/>
                                <a:gd name="T6" fmla="+- 0 1664 1613"/>
                                <a:gd name="T7" fmla="*/ 1664 h 568"/>
                                <a:gd name="T8" fmla="+- 0 8134 8025"/>
                                <a:gd name="T9" fmla="*/ T8 w 406"/>
                                <a:gd name="T10" fmla="+- 0 1786 1613"/>
                                <a:gd name="T11" fmla="*/ 1786 h 568"/>
                                <a:gd name="T12" fmla="+- 0 8025 8025"/>
                                <a:gd name="T13" fmla="*/ T12 w 406"/>
                                <a:gd name="T14" fmla="+- 0 1987 1613"/>
                                <a:gd name="T15" fmla="*/ 1987 h 568"/>
                                <a:gd name="T16" fmla="+- 0 8044 8025"/>
                                <a:gd name="T17" fmla="*/ T16 w 406"/>
                                <a:gd name="T18" fmla="+- 0 2180 1613"/>
                                <a:gd name="T19" fmla="*/ 2180 h 568"/>
                                <a:gd name="T20" fmla="+- 0 8431 8025"/>
                                <a:gd name="T21" fmla="*/ T20 w 406"/>
                                <a:gd name="T22" fmla="+- 0 2075 1613"/>
                                <a:gd name="T23" fmla="*/ 2075 h 568"/>
                                <a:gd name="T24" fmla="+- 0 8385 8025"/>
                                <a:gd name="T25" fmla="*/ T24 w 406"/>
                                <a:gd name="T26" fmla="+- 0 1613 1613"/>
                                <a:gd name="T27" fmla="*/ 1613 h 568"/>
                              </a:gdLst>
                              <a:ahLst/>
                              <a:cxnLst>
                                <a:cxn ang="0">
                                  <a:pos x="T1" y="T3"/>
                                </a:cxn>
                                <a:cxn ang="0">
                                  <a:pos x="T5" y="T7"/>
                                </a:cxn>
                                <a:cxn ang="0">
                                  <a:pos x="T9" y="T11"/>
                                </a:cxn>
                                <a:cxn ang="0">
                                  <a:pos x="T13" y="T15"/>
                                </a:cxn>
                                <a:cxn ang="0">
                                  <a:pos x="T17" y="T19"/>
                                </a:cxn>
                                <a:cxn ang="0">
                                  <a:pos x="T21" y="T23"/>
                                </a:cxn>
                                <a:cxn ang="0">
                                  <a:pos x="T25" y="T27"/>
                                </a:cxn>
                              </a:cxnLst>
                              <a:rect l="0" t="0" r="r" b="b"/>
                              <a:pathLst>
                                <a:path w="406" h="568">
                                  <a:moveTo>
                                    <a:pt x="360" y="0"/>
                                  </a:moveTo>
                                  <a:lnTo>
                                    <a:pt x="67" y="51"/>
                                  </a:lnTo>
                                  <a:lnTo>
                                    <a:pt x="109" y="173"/>
                                  </a:lnTo>
                                  <a:lnTo>
                                    <a:pt x="0" y="374"/>
                                  </a:lnTo>
                                  <a:lnTo>
                                    <a:pt x="19" y="567"/>
                                  </a:lnTo>
                                  <a:lnTo>
                                    <a:pt x="406" y="462"/>
                                  </a:lnTo>
                                  <a:lnTo>
                                    <a:pt x="360" y="0"/>
                                  </a:lnTo>
                                  <a:close/>
                                </a:path>
                              </a:pathLst>
                            </a:custGeom>
                            <a:solidFill>
                              <a:srgbClr val="D2E7D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5" name="Group 299"/>
                        <wpg:cNvGrpSpPr>
                          <a:grpSpLocks/>
                        </wpg:cNvGrpSpPr>
                        <wpg:grpSpPr bwMode="auto">
                          <a:xfrm>
                            <a:off x="8848" y="1545"/>
                            <a:ext cx="679" cy="524"/>
                            <a:chOff x="8848" y="1545"/>
                            <a:chExt cx="679" cy="524"/>
                          </a:xfrm>
                        </wpg:grpSpPr>
                        <wps:wsp>
                          <wps:cNvPr id="66" name="Freeform 300"/>
                          <wps:cNvSpPr>
                            <a:spLocks/>
                          </wps:cNvSpPr>
                          <wps:spPr bwMode="auto">
                            <a:xfrm>
                              <a:off x="8848" y="1545"/>
                              <a:ext cx="679" cy="524"/>
                            </a:xfrm>
                            <a:custGeom>
                              <a:avLst/>
                              <a:gdLst>
                                <a:gd name="T0" fmla="+- 0 9310 8848"/>
                                <a:gd name="T1" fmla="*/ T0 w 679"/>
                                <a:gd name="T2" fmla="+- 0 1545 1545"/>
                                <a:gd name="T3" fmla="*/ 1545 h 524"/>
                                <a:gd name="T4" fmla="+- 0 8848 8848"/>
                                <a:gd name="T5" fmla="*/ T4 w 679"/>
                                <a:gd name="T6" fmla="+- 0 1571 1545"/>
                                <a:gd name="T7" fmla="*/ 1571 h 524"/>
                                <a:gd name="T8" fmla="+- 0 8874 8848"/>
                                <a:gd name="T9" fmla="*/ T8 w 679"/>
                                <a:gd name="T10" fmla="+- 0 1991 1545"/>
                                <a:gd name="T11" fmla="*/ 1991 h 524"/>
                                <a:gd name="T12" fmla="+- 0 9161 8848"/>
                                <a:gd name="T13" fmla="*/ T12 w 679"/>
                                <a:gd name="T14" fmla="+- 0 1998 1545"/>
                                <a:gd name="T15" fmla="*/ 1998 h 524"/>
                                <a:gd name="T16" fmla="+- 0 9526 8848"/>
                                <a:gd name="T17" fmla="*/ T16 w 679"/>
                                <a:gd name="T18" fmla="+- 0 2068 1545"/>
                                <a:gd name="T19" fmla="*/ 2068 h 524"/>
                                <a:gd name="T20" fmla="+- 0 9509 8848"/>
                                <a:gd name="T21" fmla="*/ T20 w 679"/>
                                <a:gd name="T22" fmla="+- 0 1625 1545"/>
                                <a:gd name="T23" fmla="*/ 1625 h 524"/>
                                <a:gd name="T24" fmla="+- 0 9310 8848"/>
                                <a:gd name="T25" fmla="*/ T24 w 679"/>
                                <a:gd name="T26" fmla="+- 0 1545 1545"/>
                                <a:gd name="T27" fmla="*/ 1545 h 524"/>
                              </a:gdLst>
                              <a:ahLst/>
                              <a:cxnLst>
                                <a:cxn ang="0">
                                  <a:pos x="T1" y="T3"/>
                                </a:cxn>
                                <a:cxn ang="0">
                                  <a:pos x="T5" y="T7"/>
                                </a:cxn>
                                <a:cxn ang="0">
                                  <a:pos x="T9" y="T11"/>
                                </a:cxn>
                                <a:cxn ang="0">
                                  <a:pos x="T13" y="T15"/>
                                </a:cxn>
                                <a:cxn ang="0">
                                  <a:pos x="T17" y="T19"/>
                                </a:cxn>
                                <a:cxn ang="0">
                                  <a:pos x="T21" y="T23"/>
                                </a:cxn>
                                <a:cxn ang="0">
                                  <a:pos x="T25" y="T27"/>
                                </a:cxn>
                              </a:cxnLst>
                              <a:rect l="0" t="0" r="r" b="b"/>
                              <a:pathLst>
                                <a:path w="679" h="524">
                                  <a:moveTo>
                                    <a:pt x="462" y="0"/>
                                  </a:moveTo>
                                  <a:lnTo>
                                    <a:pt x="0" y="26"/>
                                  </a:lnTo>
                                  <a:lnTo>
                                    <a:pt x="26" y="446"/>
                                  </a:lnTo>
                                  <a:lnTo>
                                    <a:pt x="313" y="453"/>
                                  </a:lnTo>
                                  <a:lnTo>
                                    <a:pt x="678" y="523"/>
                                  </a:lnTo>
                                  <a:lnTo>
                                    <a:pt x="661" y="80"/>
                                  </a:lnTo>
                                  <a:lnTo>
                                    <a:pt x="462" y="0"/>
                                  </a:lnTo>
                                  <a:close/>
                                </a:path>
                              </a:pathLst>
                            </a:custGeom>
                            <a:solidFill>
                              <a:srgbClr val="D2E7D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7" name="Group 296"/>
                        <wpg:cNvGrpSpPr>
                          <a:grpSpLocks/>
                        </wpg:cNvGrpSpPr>
                        <wpg:grpSpPr bwMode="auto">
                          <a:xfrm>
                            <a:off x="5706" y="1813"/>
                            <a:ext cx="4013" cy="4457"/>
                            <a:chOff x="5706" y="1813"/>
                            <a:chExt cx="4013" cy="4457"/>
                          </a:xfrm>
                        </wpg:grpSpPr>
                        <wps:wsp>
                          <wps:cNvPr id="68" name="Freeform 298"/>
                          <wps:cNvSpPr>
                            <a:spLocks/>
                          </wps:cNvSpPr>
                          <wps:spPr bwMode="auto">
                            <a:xfrm>
                              <a:off x="5706" y="1813"/>
                              <a:ext cx="4013" cy="4457"/>
                            </a:xfrm>
                            <a:custGeom>
                              <a:avLst/>
                              <a:gdLst>
                                <a:gd name="T0" fmla="+- 0 7323 5706"/>
                                <a:gd name="T1" fmla="*/ T0 w 4013"/>
                                <a:gd name="T2" fmla="+- 0 1853 1813"/>
                                <a:gd name="T3" fmla="*/ 1853 h 4457"/>
                                <a:gd name="T4" fmla="+- 0 7152 5706"/>
                                <a:gd name="T5" fmla="*/ T4 w 4013"/>
                                <a:gd name="T6" fmla="+- 0 1937 1813"/>
                                <a:gd name="T7" fmla="*/ 1937 h 4457"/>
                                <a:gd name="T8" fmla="+- 0 7029 5706"/>
                                <a:gd name="T9" fmla="*/ T8 w 4013"/>
                                <a:gd name="T10" fmla="+- 0 2008 1813"/>
                                <a:gd name="T11" fmla="*/ 2008 h 4457"/>
                                <a:gd name="T12" fmla="+- 0 6904 5706"/>
                                <a:gd name="T13" fmla="*/ T12 w 4013"/>
                                <a:gd name="T14" fmla="+- 0 2085 1813"/>
                                <a:gd name="T15" fmla="*/ 2085 h 4457"/>
                                <a:gd name="T16" fmla="+- 0 6778 5706"/>
                                <a:gd name="T17" fmla="*/ T16 w 4013"/>
                                <a:gd name="T18" fmla="+- 0 2169 1813"/>
                                <a:gd name="T19" fmla="*/ 2169 h 4457"/>
                                <a:gd name="T20" fmla="+- 0 6605 5706"/>
                                <a:gd name="T21" fmla="*/ T20 w 4013"/>
                                <a:gd name="T22" fmla="+- 0 2302 1813"/>
                                <a:gd name="T23" fmla="*/ 2302 h 4457"/>
                                <a:gd name="T24" fmla="+- 0 6451 5706"/>
                                <a:gd name="T25" fmla="*/ T24 w 4013"/>
                                <a:gd name="T26" fmla="+- 0 2437 1813"/>
                                <a:gd name="T27" fmla="*/ 2437 h 4457"/>
                                <a:gd name="T28" fmla="+- 0 6353 5706"/>
                                <a:gd name="T29" fmla="*/ T28 w 4013"/>
                                <a:gd name="T30" fmla="+- 0 2540 1813"/>
                                <a:gd name="T31" fmla="*/ 2540 h 4457"/>
                                <a:gd name="T32" fmla="+- 0 6263 5706"/>
                                <a:gd name="T33" fmla="*/ T32 w 4013"/>
                                <a:gd name="T34" fmla="+- 0 2650 1813"/>
                                <a:gd name="T35" fmla="*/ 2650 h 4457"/>
                                <a:gd name="T36" fmla="+- 0 6178 5706"/>
                                <a:gd name="T37" fmla="*/ T36 w 4013"/>
                                <a:gd name="T38" fmla="+- 0 2769 1813"/>
                                <a:gd name="T39" fmla="*/ 2769 h 4457"/>
                                <a:gd name="T40" fmla="+- 0 6062 5706"/>
                                <a:gd name="T41" fmla="*/ T40 w 4013"/>
                                <a:gd name="T42" fmla="+- 0 2953 1813"/>
                                <a:gd name="T43" fmla="*/ 2953 h 4457"/>
                                <a:gd name="T44" fmla="+- 0 5929 5706"/>
                                <a:gd name="T45" fmla="*/ T44 w 4013"/>
                                <a:gd name="T46" fmla="+- 0 3215 1813"/>
                                <a:gd name="T47" fmla="*/ 3215 h 4457"/>
                                <a:gd name="T48" fmla="+- 0 5825 5706"/>
                                <a:gd name="T49" fmla="*/ T48 w 4013"/>
                                <a:gd name="T50" fmla="+- 0 3486 1813"/>
                                <a:gd name="T51" fmla="*/ 3486 h 4457"/>
                                <a:gd name="T52" fmla="+- 0 5751 5706"/>
                                <a:gd name="T53" fmla="*/ T52 w 4013"/>
                                <a:gd name="T54" fmla="+- 0 3755 1813"/>
                                <a:gd name="T55" fmla="*/ 3755 h 4457"/>
                                <a:gd name="T56" fmla="+- 0 5706 5706"/>
                                <a:gd name="T57" fmla="*/ T56 w 4013"/>
                                <a:gd name="T58" fmla="+- 0 4140 1813"/>
                                <a:gd name="T59" fmla="*/ 4140 h 4457"/>
                                <a:gd name="T60" fmla="+- 0 5808 5706"/>
                                <a:gd name="T61" fmla="*/ T60 w 4013"/>
                                <a:gd name="T62" fmla="+- 0 4707 1813"/>
                                <a:gd name="T63" fmla="*/ 4707 h 4457"/>
                                <a:gd name="T64" fmla="+- 0 5946 5706"/>
                                <a:gd name="T65" fmla="*/ T64 w 4013"/>
                                <a:gd name="T66" fmla="+- 0 5023 1813"/>
                                <a:gd name="T67" fmla="*/ 5023 h 4457"/>
                                <a:gd name="T68" fmla="+- 0 6078 5706"/>
                                <a:gd name="T69" fmla="*/ T68 w 4013"/>
                                <a:gd name="T70" fmla="+- 0 5242 1813"/>
                                <a:gd name="T71" fmla="*/ 5242 h 4457"/>
                                <a:gd name="T72" fmla="+- 0 6181 5706"/>
                                <a:gd name="T73" fmla="*/ T72 w 4013"/>
                                <a:gd name="T74" fmla="+- 0 5380 1813"/>
                                <a:gd name="T75" fmla="*/ 5380 h 4457"/>
                                <a:gd name="T76" fmla="+- 0 6347 5706"/>
                                <a:gd name="T77" fmla="*/ T76 w 4013"/>
                                <a:gd name="T78" fmla="+- 0 5571 1813"/>
                                <a:gd name="T79" fmla="*/ 5571 h 4457"/>
                                <a:gd name="T80" fmla="+- 0 6467 5706"/>
                                <a:gd name="T81" fmla="*/ T80 w 4013"/>
                                <a:gd name="T82" fmla="+- 0 5691 1813"/>
                                <a:gd name="T83" fmla="*/ 5691 h 4457"/>
                                <a:gd name="T84" fmla="+- 0 6721 5706"/>
                                <a:gd name="T85" fmla="*/ T84 w 4013"/>
                                <a:gd name="T86" fmla="+- 0 5896 1813"/>
                                <a:gd name="T87" fmla="*/ 5896 h 4457"/>
                                <a:gd name="T88" fmla="+- 0 6920 5706"/>
                                <a:gd name="T89" fmla="*/ T88 w 4013"/>
                                <a:gd name="T90" fmla="+- 0 6027 1813"/>
                                <a:gd name="T91" fmla="*/ 6027 h 4457"/>
                                <a:gd name="T92" fmla="+- 0 7124 5706"/>
                                <a:gd name="T93" fmla="*/ T92 w 4013"/>
                                <a:gd name="T94" fmla="+- 0 6130 1813"/>
                                <a:gd name="T95" fmla="*/ 6130 h 4457"/>
                                <a:gd name="T96" fmla="+- 0 7397 5706"/>
                                <a:gd name="T97" fmla="*/ T96 w 4013"/>
                                <a:gd name="T98" fmla="+- 0 6230 1813"/>
                                <a:gd name="T99" fmla="*/ 6230 h 4457"/>
                                <a:gd name="T100" fmla="+- 0 7913 5706"/>
                                <a:gd name="T101" fmla="*/ T100 w 4013"/>
                                <a:gd name="T102" fmla="+- 0 6263 1813"/>
                                <a:gd name="T103" fmla="*/ 6263 h 4457"/>
                                <a:gd name="T104" fmla="+- 0 8210 5706"/>
                                <a:gd name="T105" fmla="*/ T104 w 4013"/>
                                <a:gd name="T106" fmla="+- 0 6214 1813"/>
                                <a:gd name="T107" fmla="*/ 6214 h 4457"/>
                                <a:gd name="T108" fmla="+- 0 8516 5706"/>
                                <a:gd name="T109" fmla="*/ T108 w 4013"/>
                                <a:gd name="T110" fmla="+- 0 6127 1813"/>
                                <a:gd name="T111" fmla="*/ 6127 h 4457"/>
                                <a:gd name="T112" fmla="+- 0 8750 5706"/>
                                <a:gd name="T113" fmla="*/ T112 w 4013"/>
                                <a:gd name="T114" fmla="+- 0 6041 1813"/>
                                <a:gd name="T115" fmla="*/ 6041 h 4457"/>
                                <a:gd name="T116" fmla="+- 0 8907 5706"/>
                                <a:gd name="T117" fmla="*/ T116 w 4013"/>
                                <a:gd name="T118" fmla="+- 0 5973 1813"/>
                                <a:gd name="T119" fmla="*/ 5973 h 4457"/>
                                <a:gd name="T120" fmla="+- 0 7940 5706"/>
                                <a:gd name="T121" fmla="*/ T120 w 4013"/>
                                <a:gd name="T122" fmla="+- 0 5952 1813"/>
                                <a:gd name="T123" fmla="*/ 5952 h 4457"/>
                                <a:gd name="T124" fmla="+- 0 7487 5706"/>
                                <a:gd name="T125" fmla="*/ T124 w 4013"/>
                                <a:gd name="T126" fmla="+- 0 5919 1813"/>
                                <a:gd name="T127" fmla="*/ 5919 h 4457"/>
                                <a:gd name="T128" fmla="+- 0 7205 5706"/>
                                <a:gd name="T129" fmla="*/ T128 w 4013"/>
                                <a:gd name="T130" fmla="+- 0 5824 1813"/>
                                <a:gd name="T131" fmla="*/ 5824 h 4457"/>
                                <a:gd name="T132" fmla="+- 0 6999 5706"/>
                                <a:gd name="T133" fmla="*/ T132 w 4013"/>
                                <a:gd name="T134" fmla="+- 0 5721 1813"/>
                                <a:gd name="T135" fmla="*/ 5721 h 4457"/>
                                <a:gd name="T136" fmla="+- 0 6863 5706"/>
                                <a:gd name="T137" fmla="*/ T136 w 4013"/>
                                <a:gd name="T138" fmla="+- 0 5639 1813"/>
                                <a:gd name="T139" fmla="*/ 5639 h 4457"/>
                                <a:gd name="T140" fmla="+- 0 6671 5706"/>
                                <a:gd name="T141" fmla="*/ T140 w 4013"/>
                                <a:gd name="T142" fmla="+- 0 5497 1813"/>
                                <a:gd name="T143" fmla="*/ 5497 h 4457"/>
                                <a:gd name="T144" fmla="+- 0 6550 5706"/>
                                <a:gd name="T145" fmla="*/ T144 w 4013"/>
                                <a:gd name="T146" fmla="+- 0 5389 1813"/>
                                <a:gd name="T147" fmla="*/ 5389 h 4457"/>
                                <a:gd name="T148" fmla="+- 0 6439 5706"/>
                                <a:gd name="T149" fmla="*/ T148 w 4013"/>
                                <a:gd name="T150" fmla="+- 0 5275 1813"/>
                                <a:gd name="T151" fmla="*/ 5275 h 4457"/>
                                <a:gd name="T152" fmla="+- 0 6337 5706"/>
                                <a:gd name="T153" fmla="*/ T152 w 4013"/>
                                <a:gd name="T154" fmla="+- 0 5154 1813"/>
                                <a:gd name="T155" fmla="*/ 5154 h 4457"/>
                                <a:gd name="T156" fmla="+- 0 6244 5706"/>
                                <a:gd name="T157" fmla="*/ T156 w 4013"/>
                                <a:gd name="T158" fmla="+- 0 5023 1813"/>
                                <a:gd name="T159" fmla="*/ 5023 h 4457"/>
                                <a:gd name="T160" fmla="+- 0 6162 5706"/>
                                <a:gd name="T161" fmla="*/ T160 w 4013"/>
                                <a:gd name="T162" fmla="+- 0 4887 1813"/>
                                <a:gd name="T163" fmla="*/ 4887 h 4457"/>
                                <a:gd name="T164" fmla="+- 0 6095 5706"/>
                                <a:gd name="T165" fmla="*/ T164 w 4013"/>
                                <a:gd name="T166" fmla="+- 0 4745 1813"/>
                                <a:gd name="T167" fmla="*/ 4745 h 4457"/>
                                <a:gd name="T168" fmla="+- 0 6000 5706"/>
                                <a:gd name="T169" fmla="*/ T168 w 4013"/>
                                <a:gd name="T170" fmla="+- 0 4444 1813"/>
                                <a:gd name="T171" fmla="*/ 4444 h 4457"/>
                                <a:gd name="T172" fmla="+- 0 6005 5706"/>
                                <a:gd name="T173" fmla="*/ T172 w 4013"/>
                                <a:gd name="T174" fmla="+- 0 3797 1813"/>
                                <a:gd name="T175" fmla="*/ 3797 h 4457"/>
                                <a:gd name="T176" fmla="+- 0 6147 5706"/>
                                <a:gd name="T177" fmla="*/ T176 w 4013"/>
                                <a:gd name="T178" fmla="+- 0 3283 1813"/>
                                <a:gd name="T179" fmla="*/ 3283 h 4457"/>
                                <a:gd name="T180" fmla="+- 0 6254 5706"/>
                                <a:gd name="T181" fmla="*/ T180 w 4013"/>
                                <a:gd name="T182" fmla="+- 0 3037 1813"/>
                                <a:gd name="T183" fmla="*/ 3037 h 4457"/>
                                <a:gd name="T184" fmla="+- 0 6380 5706"/>
                                <a:gd name="T185" fmla="*/ T184 w 4013"/>
                                <a:gd name="T186" fmla="+- 0 2811 1813"/>
                                <a:gd name="T187" fmla="*/ 2811 h 4457"/>
                                <a:gd name="T188" fmla="+- 0 6522 5706"/>
                                <a:gd name="T189" fmla="*/ T188 w 4013"/>
                                <a:gd name="T190" fmla="+- 0 2610 1813"/>
                                <a:gd name="T191" fmla="*/ 2610 h 4457"/>
                                <a:gd name="T192" fmla="+- 0 6678 5706"/>
                                <a:gd name="T193" fmla="*/ T192 w 4013"/>
                                <a:gd name="T194" fmla="+- 0 2442 1813"/>
                                <a:gd name="T195" fmla="*/ 2442 h 4457"/>
                                <a:gd name="T196" fmla="+- 0 6880 5706"/>
                                <a:gd name="T197" fmla="*/ T196 w 4013"/>
                                <a:gd name="T198" fmla="+- 0 2280 1813"/>
                                <a:gd name="T199" fmla="*/ 2280 h 4457"/>
                                <a:gd name="T200" fmla="+- 0 7003 5706"/>
                                <a:gd name="T201" fmla="*/ T200 w 4013"/>
                                <a:gd name="T202" fmla="+- 0 2194 1813"/>
                                <a:gd name="T203" fmla="*/ 2194 h 4457"/>
                                <a:gd name="T204" fmla="+- 0 7190 5706"/>
                                <a:gd name="T205" fmla="*/ T204 w 4013"/>
                                <a:gd name="T206" fmla="+- 0 2077 1813"/>
                                <a:gd name="T207" fmla="*/ 2077 h 4457"/>
                                <a:gd name="T208" fmla="+- 0 7368 5706"/>
                                <a:gd name="T209" fmla="*/ T208 w 4013"/>
                                <a:gd name="T210" fmla="+- 0 1979 1813"/>
                                <a:gd name="T211" fmla="*/ 1979 h 4457"/>
                                <a:gd name="T212" fmla="+- 0 7423 5706"/>
                                <a:gd name="T213" fmla="*/ T212 w 4013"/>
                                <a:gd name="T214" fmla="+- 0 1813 1813"/>
                                <a:gd name="T215" fmla="*/ 1813 h 44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Lst>
                              <a:rect l="0" t="0" r="r" b="b"/>
                              <a:pathLst>
                                <a:path w="4013" h="4457">
                                  <a:moveTo>
                                    <a:pt x="1717" y="0"/>
                                  </a:moveTo>
                                  <a:lnTo>
                                    <a:pt x="1617" y="40"/>
                                  </a:lnTo>
                                  <a:lnTo>
                                    <a:pt x="1506" y="92"/>
                                  </a:lnTo>
                                  <a:lnTo>
                                    <a:pt x="1446" y="124"/>
                                  </a:lnTo>
                                  <a:lnTo>
                                    <a:pt x="1385" y="157"/>
                                  </a:lnTo>
                                  <a:lnTo>
                                    <a:pt x="1323" y="195"/>
                                  </a:lnTo>
                                  <a:lnTo>
                                    <a:pt x="1259" y="232"/>
                                  </a:lnTo>
                                  <a:lnTo>
                                    <a:pt x="1198" y="272"/>
                                  </a:lnTo>
                                  <a:lnTo>
                                    <a:pt x="1133" y="314"/>
                                  </a:lnTo>
                                  <a:lnTo>
                                    <a:pt x="1072" y="356"/>
                                  </a:lnTo>
                                  <a:lnTo>
                                    <a:pt x="1013" y="400"/>
                                  </a:lnTo>
                                  <a:lnTo>
                                    <a:pt x="899" y="489"/>
                                  </a:lnTo>
                                  <a:lnTo>
                                    <a:pt x="794" y="577"/>
                                  </a:lnTo>
                                  <a:lnTo>
                                    <a:pt x="745" y="624"/>
                                  </a:lnTo>
                                  <a:lnTo>
                                    <a:pt x="695" y="676"/>
                                  </a:lnTo>
                                  <a:lnTo>
                                    <a:pt x="647" y="727"/>
                                  </a:lnTo>
                                  <a:lnTo>
                                    <a:pt x="603" y="781"/>
                                  </a:lnTo>
                                  <a:lnTo>
                                    <a:pt x="557" y="837"/>
                                  </a:lnTo>
                                  <a:lnTo>
                                    <a:pt x="515" y="895"/>
                                  </a:lnTo>
                                  <a:lnTo>
                                    <a:pt x="472" y="956"/>
                                  </a:lnTo>
                                  <a:lnTo>
                                    <a:pt x="432" y="1016"/>
                                  </a:lnTo>
                                  <a:lnTo>
                                    <a:pt x="356" y="1140"/>
                                  </a:lnTo>
                                  <a:lnTo>
                                    <a:pt x="285" y="1271"/>
                                  </a:lnTo>
                                  <a:lnTo>
                                    <a:pt x="223" y="1402"/>
                                  </a:lnTo>
                                  <a:lnTo>
                                    <a:pt x="166" y="1538"/>
                                  </a:lnTo>
                                  <a:lnTo>
                                    <a:pt x="119" y="1673"/>
                                  </a:lnTo>
                                  <a:lnTo>
                                    <a:pt x="76" y="1808"/>
                                  </a:lnTo>
                                  <a:lnTo>
                                    <a:pt x="45" y="1942"/>
                                  </a:lnTo>
                                  <a:lnTo>
                                    <a:pt x="19" y="2075"/>
                                  </a:lnTo>
                                  <a:lnTo>
                                    <a:pt x="0" y="2327"/>
                                  </a:lnTo>
                                  <a:lnTo>
                                    <a:pt x="14" y="2556"/>
                                  </a:lnTo>
                                  <a:lnTo>
                                    <a:pt x="102" y="2894"/>
                                  </a:lnTo>
                                  <a:lnTo>
                                    <a:pt x="164" y="3056"/>
                                  </a:lnTo>
                                  <a:lnTo>
                                    <a:pt x="240" y="3210"/>
                                  </a:lnTo>
                                  <a:lnTo>
                                    <a:pt x="327" y="3359"/>
                                  </a:lnTo>
                                  <a:lnTo>
                                    <a:pt x="372" y="3429"/>
                                  </a:lnTo>
                                  <a:lnTo>
                                    <a:pt x="422" y="3499"/>
                                  </a:lnTo>
                                  <a:lnTo>
                                    <a:pt x="475" y="3567"/>
                                  </a:lnTo>
                                  <a:lnTo>
                                    <a:pt x="584" y="3698"/>
                                  </a:lnTo>
                                  <a:lnTo>
                                    <a:pt x="641" y="3758"/>
                                  </a:lnTo>
                                  <a:lnTo>
                                    <a:pt x="699" y="3819"/>
                                  </a:lnTo>
                                  <a:lnTo>
                                    <a:pt x="761" y="3878"/>
                                  </a:lnTo>
                                  <a:lnTo>
                                    <a:pt x="884" y="3985"/>
                                  </a:lnTo>
                                  <a:lnTo>
                                    <a:pt x="1015" y="4083"/>
                                  </a:lnTo>
                                  <a:lnTo>
                                    <a:pt x="1081" y="4130"/>
                                  </a:lnTo>
                                  <a:lnTo>
                                    <a:pt x="1214" y="4214"/>
                                  </a:lnTo>
                                  <a:lnTo>
                                    <a:pt x="1283" y="4251"/>
                                  </a:lnTo>
                                  <a:lnTo>
                                    <a:pt x="1418" y="4317"/>
                                  </a:lnTo>
                                  <a:lnTo>
                                    <a:pt x="1555" y="4373"/>
                                  </a:lnTo>
                                  <a:lnTo>
                                    <a:pt x="1691" y="4417"/>
                                  </a:lnTo>
                                  <a:lnTo>
                                    <a:pt x="1935" y="4457"/>
                                  </a:lnTo>
                                  <a:lnTo>
                                    <a:pt x="2207" y="4450"/>
                                  </a:lnTo>
                                  <a:lnTo>
                                    <a:pt x="2355" y="4429"/>
                                  </a:lnTo>
                                  <a:lnTo>
                                    <a:pt x="2504" y="4401"/>
                                  </a:lnTo>
                                  <a:lnTo>
                                    <a:pt x="2656" y="4361"/>
                                  </a:lnTo>
                                  <a:lnTo>
                                    <a:pt x="2810" y="4314"/>
                                  </a:lnTo>
                                  <a:lnTo>
                                    <a:pt x="2966" y="4258"/>
                                  </a:lnTo>
                                  <a:lnTo>
                                    <a:pt x="3044" y="4228"/>
                                  </a:lnTo>
                                  <a:lnTo>
                                    <a:pt x="3123" y="4195"/>
                                  </a:lnTo>
                                  <a:lnTo>
                                    <a:pt x="3201" y="4160"/>
                                  </a:lnTo>
                                  <a:lnTo>
                                    <a:pt x="3245" y="4139"/>
                                  </a:lnTo>
                                  <a:lnTo>
                                    <a:pt x="2234" y="4139"/>
                                  </a:lnTo>
                                  <a:lnTo>
                                    <a:pt x="1921" y="4137"/>
                                  </a:lnTo>
                                  <a:lnTo>
                                    <a:pt x="1781" y="4106"/>
                                  </a:lnTo>
                                  <a:lnTo>
                                    <a:pt x="1639" y="4064"/>
                                  </a:lnTo>
                                  <a:lnTo>
                                    <a:pt x="1499" y="4011"/>
                                  </a:lnTo>
                                  <a:lnTo>
                                    <a:pt x="1359" y="3945"/>
                                  </a:lnTo>
                                  <a:lnTo>
                                    <a:pt x="1293" y="3908"/>
                                  </a:lnTo>
                                  <a:lnTo>
                                    <a:pt x="1223" y="3868"/>
                                  </a:lnTo>
                                  <a:lnTo>
                                    <a:pt x="1157" y="3826"/>
                                  </a:lnTo>
                                  <a:lnTo>
                                    <a:pt x="1091" y="3779"/>
                                  </a:lnTo>
                                  <a:lnTo>
                                    <a:pt x="965" y="3684"/>
                                  </a:lnTo>
                                  <a:lnTo>
                                    <a:pt x="903" y="3633"/>
                                  </a:lnTo>
                                  <a:lnTo>
                                    <a:pt x="844" y="3576"/>
                                  </a:lnTo>
                                  <a:lnTo>
                                    <a:pt x="788" y="3520"/>
                                  </a:lnTo>
                                  <a:lnTo>
                                    <a:pt x="733" y="3462"/>
                                  </a:lnTo>
                                  <a:lnTo>
                                    <a:pt x="680" y="3401"/>
                                  </a:lnTo>
                                  <a:lnTo>
                                    <a:pt x="631" y="3341"/>
                                  </a:lnTo>
                                  <a:lnTo>
                                    <a:pt x="584" y="3275"/>
                                  </a:lnTo>
                                  <a:lnTo>
                                    <a:pt x="538" y="3210"/>
                                  </a:lnTo>
                                  <a:lnTo>
                                    <a:pt x="496" y="3142"/>
                                  </a:lnTo>
                                  <a:lnTo>
                                    <a:pt x="456" y="3074"/>
                                  </a:lnTo>
                                  <a:lnTo>
                                    <a:pt x="420" y="3004"/>
                                  </a:lnTo>
                                  <a:lnTo>
                                    <a:pt x="389" y="2932"/>
                                  </a:lnTo>
                                  <a:lnTo>
                                    <a:pt x="334" y="2784"/>
                                  </a:lnTo>
                                  <a:lnTo>
                                    <a:pt x="294" y="2631"/>
                                  </a:lnTo>
                                  <a:lnTo>
                                    <a:pt x="273" y="2474"/>
                                  </a:lnTo>
                                  <a:lnTo>
                                    <a:pt x="299" y="1984"/>
                                  </a:lnTo>
                                  <a:lnTo>
                                    <a:pt x="358" y="1724"/>
                                  </a:lnTo>
                                  <a:lnTo>
                                    <a:pt x="441" y="1470"/>
                                  </a:lnTo>
                                  <a:lnTo>
                                    <a:pt x="494" y="1346"/>
                                  </a:lnTo>
                                  <a:lnTo>
                                    <a:pt x="548" y="1224"/>
                                  </a:lnTo>
                                  <a:lnTo>
                                    <a:pt x="609" y="1108"/>
                                  </a:lnTo>
                                  <a:lnTo>
                                    <a:pt x="674" y="998"/>
                                  </a:lnTo>
                                  <a:lnTo>
                                    <a:pt x="745" y="893"/>
                                  </a:lnTo>
                                  <a:lnTo>
                                    <a:pt x="816" y="797"/>
                                  </a:lnTo>
                                  <a:lnTo>
                                    <a:pt x="894" y="709"/>
                                  </a:lnTo>
                                  <a:lnTo>
                                    <a:pt x="972" y="629"/>
                                  </a:lnTo>
                                  <a:lnTo>
                                    <a:pt x="1065" y="552"/>
                                  </a:lnTo>
                                  <a:lnTo>
                                    <a:pt x="1174" y="467"/>
                                  </a:lnTo>
                                  <a:lnTo>
                                    <a:pt x="1236" y="424"/>
                                  </a:lnTo>
                                  <a:lnTo>
                                    <a:pt x="1297" y="381"/>
                                  </a:lnTo>
                                  <a:lnTo>
                                    <a:pt x="1359" y="342"/>
                                  </a:lnTo>
                                  <a:lnTo>
                                    <a:pt x="1484" y="264"/>
                                  </a:lnTo>
                                  <a:lnTo>
                                    <a:pt x="1546" y="229"/>
                                  </a:lnTo>
                                  <a:lnTo>
                                    <a:pt x="1662" y="166"/>
                                  </a:lnTo>
                                  <a:lnTo>
                                    <a:pt x="1845" y="94"/>
                                  </a:lnTo>
                                  <a:lnTo>
                                    <a:pt x="171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297"/>
                          <wps:cNvSpPr>
                            <a:spLocks/>
                          </wps:cNvSpPr>
                          <wps:spPr bwMode="auto">
                            <a:xfrm>
                              <a:off x="5706" y="1813"/>
                              <a:ext cx="4013" cy="4457"/>
                            </a:xfrm>
                            <a:custGeom>
                              <a:avLst/>
                              <a:gdLst>
                                <a:gd name="T0" fmla="+- 0 9718 5706"/>
                                <a:gd name="T1" fmla="*/ T0 w 4013"/>
                                <a:gd name="T2" fmla="+- 0 5494 1813"/>
                                <a:gd name="T3" fmla="*/ 5494 h 4457"/>
                                <a:gd name="T4" fmla="+- 0 9106 5706"/>
                                <a:gd name="T5" fmla="*/ T4 w 4013"/>
                                <a:gd name="T6" fmla="+- 0 5616 1813"/>
                                <a:gd name="T7" fmla="*/ 5616 h 4457"/>
                                <a:gd name="T8" fmla="+- 0 8788 5706"/>
                                <a:gd name="T9" fmla="*/ T8 w 4013"/>
                                <a:gd name="T10" fmla="+- 0 5728 1813"/>
                                <a:gd name="T11" fmla="*/ 5728 h 4457"/>
                                <a:gd name="T12" fmla="+- 0 8684 5706"/>
                                <a:gd name="T13" fmla="*/ T12 w 4013"/>
                                <a:gd name="T14" fmla="+- 0 5763 1813"/>
                                <a:gd name="T15" fmla="*/ 5763 h 4457"/>
                                <a:gd name="T16" fmla="+- 0 8485 5706"/>
                                <a:gd name="T17" fmla="*/ T16 w 4013"/>
                                <a:gd name="T18" fmla="+- 0 5826 1813"/>
                                <a:gd name="T19" fmla="*/ 5826 h 4457"/>
                                <a:gd name="T20" fmla="+- 0 8295 5706"/>
                                <a:gd name="T21" fmla="*/ T20 w 4013"/>
                                <a:gd name="T22" fmla="+- 0 5882 1813"/>
                                <a:gd name="T23" fmla="*/ 5882 h 4457"/>
                                <a:gd name="T24" fmla="+- 0 7940 5706"/>
                                <a:gd name="T25" fmla="*/ T24 w 4013"/>
                                <a:gd name="T26" fmla="+- 0 5952 1813"/>
                                <a:gd name="T27" fmla="*/ 5952 h 4457"/>
                                <a:gd name="T28" fmla="+- 0 8951 5706"/>
                                <a:gd name="T29" fmla="*/ T28 w 4013"/>
                                <a:gd name="T30" fmla="+- 0 5952 1813"/>
                                <a:gd name="T31" fmla="*/ 5952 h 4457"/>
                                <a:gd name="T32" fmla="+- 0 9061 5706"/>
                                <a:gd name="T33" fmla="*/ T32 w 4013"/>
                                <a:gd name="T34" fmla="+- 0 5898 1813"/>
                                <a:gd name="T35" fmla="*/ 5898 h 4457"/>
                                <a:gd name="T36" fmla="+- 0 9137 5706"/>
                                <a:gd name="T37" fmla="*/ T36 w 4013"/>
                                <a:gd name="T38" fmla="+- 0 5859 1813"/>
                                <a:gd name="T39" fmla="*/ 5859 h 4457"/>
                                <a:gd name="T40" fmla="+- 0 9216 5706"/>
                                <a:gd name="T41" fmla="*/ T40 w 4013"/>
                                <a:gd name="T42" fmla="+- 0 5819 1813"/>
                                <a:gd name="T43" fmla="*/ 5819 h 4457"/>
                                <a:gd name="T44" fmla="+- 0 9289 5706"/>
                                <a:gd name="T45" fmla="*/ T44 w 4013"/>
                                <a:gd name="T46" fmla="+- 0 5777 1813"/>
                                <a:gd name="T47" fmla="*/ 5777 h 4457"/>
                                <a:gd name="T48" fmla="+- 0 9364 5706"/>
                                <a:gd name="T49" fmla="*/ T48 w 4013"/>
                                <a:gd name="T50" fmla="+- 0 5733 1813"/>
                                <a:gd name="T51" fmla="*/ 5733 h 4457"/>
                                <a:gd name="T52" fmla="+- 0 9509 5706"/>
                                <a:gd name="T53" fmla="*/ T52 w 4013"/>
                                <a:gd name="T54" fmla="+- 0 5642 1813"/>
                                <a:gd name="T55" fmla="*/ 5642 h 4457"/>
                                <a:gd name="T56" fmla="+- 0 9581 5706"/>
                                <a:gd name="T57" fmla="*/ T56 w 4013"/>
                                <a:gd name="T58" fmla="+- 0 5592 1813"/>
                                <a:gd name="T59" fmla="*/ 5592 h 4457"/>
                                <a:gd name="T60" fmla="+- 0 9718 5706"/>
                                <a:gd name="T61" fmla="*/ T60 w 4013"/>
                                <a:gd name="T62" fmla="+- 0 5494 1813"/>
                                <a:gd name="T63" fmla="*/ 5494 h 44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4013" h="4457">
                                  <a:moveTo>
                                    <a:pt x="4012" y="3681"/>
                                  </a:moveTo>
                                  <a:lnTo>
                                    <a:pt x="3400" y="3803"/>
                                  </a:lnTo>
                                  <a:lnTo>
                                    <a:pt x="3082" y="3915"/>
                                  </a:lnTo>
                                  <a:lnTo>
                                    <a:pt x="2978" y="3950"/>
                                  </a:lnTo>
                                  <a:lnTo>
                                    <a:pt x="2779" y="4013"/>
                                  </a:lnTo>
                                  <a:lnTo>
                                    <a:pt x="2589" y="4069"/>
                                  </a:lnTo>
                                  <a:lnTo>
                                    <a:pt x="2234" y="4139"/>
                                  </a:lnTo>
                                  <a:lnTo>
                                    <a:pt x="3245" y="4139"/>
                                  </a:lnTo>
                                  <a:lnTo>
                                    <a:pt x="3355" y="4085"/>
                                  </a:lnTo>
                                  <a:lnTo>
                                    <a:pt x="3431" y="4046"/>
                                  </a:lnTo>
                                  <a:lnTo>
                                    <a:pt x="3510" y="4006"/>
                                  </a:lnTo>
                                  <a:lnTo>
                                    <a:pt x="3583" y="3964"/>
                                  </a:lnTo>
                                  <a:lnTo>
                                    <a:pt x="3658" y="3920"/>
                                  </a:lnTo>
                                  <a:lnTo>
                                    <a:pt x="3803" y="3829"/>
                                  </a:lnTo>
                                  <a:lnTo>
                                    <a:pt x="3875" y="3779"/>
                                  </a:lnTo>
                                  <a:lnTo>
                                    <a:pt x="4012" y="36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0" name="Group 294"/>
                        <wpg:cNvGrpSpPr>
                          <a:grpSpLocks/>
                        </wpg:cNvGrpSpPr>
                        <wpg:grpSpPr bwMode="auto">
                          <a:xfrm>
                            <a:off x="10123" y="1648"/>
                            <a:ext cx="1575" cy="3240"/>
                            <a:chOff x="10123" y="1648"/>
                            <a:chExt cx="1575" cy="3240"/>
                          </a:xfrm>
                        </wpg:grpSpPr>
                        <wps:wsp>
                          <wps:cNvPr id="71" name="Freeform 295"/>
                          <wps:cNvSpPr>
                            <a:spLocks/>
                          </wps:cNvSpPr>
                          <wps:spPr bwMode="auto">
                            <a:xfrm>
                              <a:off x="10123" y="1648"/>
                              <a:ext cx="1575" cy="3240"/>
                            </a:xfrm>
                            <a:custGeom>
                              <a:avLst/>
                              <a:gdLst>
                                <a:gd name="T0" fmla="+- 0 10123 10123"/>
                                <a:gd name="T1" fmla="*/ T0 w 1575"/>
                                <a:gd name="T2" fmla="+- 0 1804 1648"/>
                                <a:gd name="T3" fmla="*/ 1804 h 3240"/>
                                <a:gd name="T4" fmla="+- 0 10451 10123"/>
                                <a:gd name="T5" fmla="*/ T4 w 1575"/>
                                <a:gd name="T6" fmla="+- 0 1923 1648"/>
                                <a:gd name="T7" fmla="*/ 1923 h 3240"/>
                                <a:gd name="T8" fmla="+- 0 10597 10123"/>
                                <a:gd name="T9" fmla="*/ T8 w 1575"/>
                                <a:gd name="T10" fmla="+- 0 1998 1648"/>
                                <a:gd name="T11" fmla="*/ 1998 h 3240"/>
                                <a:gd name="T12" fmla="+- 0 10725 10123"/>
                                <a:gd name="T13" fmla="*/ T12 w 1575"/>
                                <a:gd name="T14" fmla="+- 0 2080 1648"/>
                                <a:gd name="T15" fmla="*/ 2080 h 3240"/>
                                <a:gd name="T16" fmla="+- 0 10896 10123"/>
                                <a:gd name="T17" fmla="*/ T16 w 1575"/>
                                <a:gd name="T18" fmla="+- 0 2220 1648"/>
                                <a:gd name="T19" fmla="*/ 2220 h 3240"/>
                                <a:gd name="T20" fmla="+- 0 10996 10123"/>
                                <a:gd name="T21" fmla="*/ T20 w 1575"/>
                                <a:gd name="T22" fmla="+- 0 2320 1648"/>
                                <a:gd name="T23" fmla="*/ 2320 h 3240"/>
                                <a:gd name="T24" fmla="+- 0 11084 10123"/>
                                <a:gd name="T25" fmla="*/ T24 w 1575"/>
                                <a:gd name="T26" fmla="+- 0 2428 1648"/>
                                <a:gd name="T27" fmla="*/ 2428 h 3240"/>
                                <a:gd name="T28" fmla="+- 0 11195 10123"/>
                                <a:gd name="T29" fmla="*/ T28 w 1575"/>
                                <a:gd name="T30" fmla="+- 0 2594 1648"/>
                                <a:gd name="T31" fmla="*/ 2594 h 3240"/>
                                <a:gd name="T32" fmla="+- 0 11304 10123"/>
                                <a:gd name="T33" fmla="*/ T32 w 1575"/>
                                <a:gd name="T34" fmla="+- 0 2827 1648"/>
                                <a:gd name="T35" fmla="*/ 2827 h 3240"/>
                                <a:gd name="T36" fmla="+- 0 11390 10123"/>
                                <a:gd name="T37" fmla="*/ T36 w 1575"/>
                                <a:gd name="T38" fmla="+- 0 3192 1648"/>
                                <a:gd name="T39" fmla="*/ 3192 h 3240"/>
                                <a:gd name="T40" fmla="+- 0 11368 10123"/>
                                <a:gd name="T41" fmla="*/ T40 w 1575"/>
                                <a:gd name="T42" fmla="+- 0 3684 1648"/>
                                <a:gd name="T43" fmla="*/ 3684 h 3240"/>
                                <a:gd name="T44" fmla="+- 0 11252 10123"/>
                                <a:gd name="T45" fmla="*/ T44 w 1575"/>
                                <a:gd name="T46" fmla="+- 0 4023 1648"/>
                                <a:gd name="T47" fmla="*/ 4023 h 3240"/>
                                <a:gd name="T48" fmla="+- 0 11124 10123"/>
                                <a:gd name="T49" fmla="*/ T48 w 1575"/>
                                <a:gd name="T50" fmla="+- 0 4196 1648"/>
                                <a:gd name="T51" fmla="*/ 4196 h 3240"/>
                                <a:gd name="T52" fmla="+- 0 11013 10123"/>
                                <a:gd name="T53" fmla="*/ T52 w 1575"/>
                                <a:gd name="T54" fmla="+- 0 4313 1648"/>
                                <a:gd name="T55" fmla="*/ 4313 h 3240"/>
                                <a:gd name="T56" fmla="+- 0 10823 10123"/>
                                <a:gd name="T57" fmla="*/ T56 w 1575"/>
                                <a:gd name="T58" fmla="+- 0 4476 1648"/>
                                <a:gd name="T59" fmla="*/ 4476 h 3240"/>
                                <a:gd name="T60" fmla="+- 0 10690 10123"/>
                                <a:gd name="T61" fmla="*/ T60 w 1575"/>
                                <a:gd name="T62" fmla="+- 0 4572 1648"/>
                                <a:gd name="T63" fmla="*/ 4572 h 3240"/>
                                <a:gd name="T64" fmla="+- 0 10562 10123"/>
                                <a:gd name="T65" fmla="*/ T64 w 1575"/>
                                <a:gd name="T66" fmla="+- 0 4649 1648"/>
                                <a:gd name="T67" fmla="*/ 4649 h 3240"/>
                                <a:gd name="T68" fmla="+- 0 10469 10123"/>
                                <a:gd name="T69" fmla="*/ T68 w 1575"/>
                                <a:gd name="T70" fmla="+- 0 4887 1648"/>
                                <a:gd name="T71" fmla="*/ 4887 h 3240"/>
                                <a:gd name="T72" fmla="+- 0 10716 10123"/>
                                <a:gd name="T73" fmla="*/ T72 w 1575"/>
                                <a:gd name="T74" fmla="+- 0 4796 1648"/>
                                <a:gd name="T75" fmla="*/ 4796 h 3240"/>
                                <a:gd name="T76" fmla="+- 0 10929 10123"/>
                                <a:gd name="T77" fmla="*/ T76 w 1575"/>
                                <a:gd name="T78" fmla="+- 0 4673 1648"/>
                                <a:gd name="T79" fmla="*/ 4673 h 3240"/>
                                <a:gd name="T80" fmla="+- 0 11074 10123"/>
                                <a:gd name="T81" fmla="*/ T80 w 1575"/>
                                <a:gd name="T82" fmla="+- 0 4570 1648"/>
                                <a:gd name="T83" fmla="*/ 4570 h 3240"/>
                                <a:gd name="T84" fmla="+- 0 11214 10123"/>
                                <a:gd name="T85" fmla="*/ T84 w 1575"/>
                                <a:gd name="T86" fmla="+- 0 4453 1648"/>
                                <a:gd name="T87" fmla="*/ 4453 h 3240"/>
                                <a:gd name="T88" fmla="+- 0 11342 10123"/>
                                <a:gd name="T89" fmla="*/ T88 w 1575"/>
                                <a:gd name="T90" fmla="+- 0 4329 1648"/>
                                <a:gd name="T91" fmla="*/ 4329 h 3240"/>
                                <a:gd name="T92" fmla="+- 0 11449 10123"/>
                                <a:gd name="T93" fmla="*/ T92 w 1575"/>
                                <a:gd name="T94" fmla="+- 0 4201 1648"/>
                                <a:gd name="T95" fmla="*/ 4201 h 3240"/>
                                <a:gd name="T96" fmla="+- 0 11537 10123"/>
                                <a:gd name="T97" fmla="*/ T96 w 1575"/>
                                <a:gd name="T98" fmla="+- 0 4063 1648"/>
                                <a:gd name="T99" fmla="*/ 4063 h 3240"/>
                                <a:gd name="T100" fmla="+- 0 11636 10123"/>
                                <a:gd name="T101" fmla="*/ T100 w 1575"/>
                                <a:gd name="T102" fmla="+- 0 3839 1648"/>
                                <a:gd name="T103" fmla="*/ 3839 h 3240"/>
                                <a:gd name="T104" fmla="+- 0 11698 10123"/>
                                <a:gd name="T105" fmla="*/ T104 w 1575"/>
                                <a:gd name="T106" fmla="+- 0 3535 1648"/>
                                <a:gd name="T107" fmla="*/ 3535 h 3240"/>
                                <a:gd name="T108" fmla="+- 0 11615 10123"/>
                                <a:gd name="T109" fmla="*/ T108 w 1575"/>
                                <a:gd name="T110" fmla="+- 0 2925 1648"/>
                                <a:gd name="T111" fmla="*/ 2925 h 3240"/>
                                <a:gd name="T112" fmla="+- 0 11482 10123"/>
                                <a:gd name="T113" fmla="*/ T112 w 1575"/>
                                <a:gd name="T114" fmla="+- 0 2636 1648"/>
                                <a:gd name="T115" fmla="*/ 2636 h 3240"/>
                                <a:gd name="T116" fmla="+- 0 11347 10123"/>
                                <a:gd name="T117" fmla="*/ T116 w 1575"/>
                                <a:gd name="T118" fmla="+- 0 2430 1648"/>
                                <a:gd name="T119" fmla="*/ 2430 h 3240"/>
                                <a:gd name="T120" fmla="+- 0 11243 10123"/>
                                <a:gd name="T121" fmla="*/ T120 w 1575"/>
                                <a:gd name="T122" fmla="+- 0 2299 1648"/>
                                <a:gd name="T123" fmla="*/ 2299 h 3240"/>
                                <a:gd name="T124" fmla="+- 0 11126 10123"/>
                                <a:gd name="T125" fmla="*/ T124 w 1575"/>
                                <a:gd name="T126" fmla="+- 0 2178 1648"/>
                                <a:gd name="T127" fmla="*/ 2178 h 3240"/>
                                <a:gd name="T128" fmla="+- 0 10934 10123"/>
                                <a:gd name="T129" fmla="*/ T128 w 1575"/>
                                <a:gd name="T130" fmla="+- 0 2010 1648"/>
                                <a:gd name="T131" fmla="*/ 2010 h 3240"/>
                                <a:gd name="T132" fmla="+- 0 10792 10123"/>
                                <a:gd name="T133" fmla="*/ T132 w 1575"/>
                                <a:gd name="T134" fmla="+- 0 1910 1648"/>
                                <a:gd name="T135" fmla="*/ 1910 h 3240"/>
                                <a:gd name="T136" fmla="+- 0 10662 10123"/>
                                <a:gd name="T137" fmla="*/ T136 w 1575"/>
                                <a:gd name="T138" fmla="+- 0 1830 1648"/>
                                <a:gd name="T139" fmla="*/ 1830 h 3240"/>
                                <a:gd name="T140" fmla="+- 0 10358 10123"/>
                                <a:gd name="T141" fmla="*/ T140 w 1575"/>
                                <a:gd name="T142" fmla="+- 0 1702 1648"/>
                                <a:gd name="T143" fmla="*/ 1702 h 32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1575" h="3240">
                                  <a:moveTo>
                                    <a:pt x="64" y="0"/>
                                  </a:moveTo>
                                  <a:lnTo>
                                    <a:pt x="0" y="156"/>
                                  </a:lnTo>
                                  <a:lnTo>
                                    <a:pt x="169" y="210"/>
                                  </a:lnTo>
                                  <a:lnTo>
                                    <a:pt x="328" y="275"/>
                                  </a:lnTo>
                                  <a:lnTo>
                                    <a:pt x="403" y="310"/>
                                  </a:lnTo>
                                  <a:lnTo>
                                    <a:pt x="474" y="350"/>
                                  </a:lnTo>
                                  <a:lnTo>
                                    <a:pt x="541" y="390"/>
                                  </a:lnTo>
                                  <a:lnTo>
                                    <a:pt x="602" y="432"/>
                                  </a:lnTo>
                                  <a:lnTo>
                                    <a:pt x="721" y="525"/>
                                  </a:lnTo>
                                  <a:lnTo>
                                    <a:pt x="773" y="572"/>
                                  </a:lnTo>
                                  <a:lnTo>
                                    <a:pt x="825" y="623"/>
                                  </a:lnTo>
                                  <a:lnTo>
                                    <a:pt x="873" y="672"/>
                                  </a:lnTo>
                                  <a:lnTo>
                                    <a:pt x="918" y="726"/>
                                  </a:lnTo>
                                  <a:lnTo>
                                    <a:pt x="961" y="780"/>
                                  </a:lnTo>
                                  <a:lnTo>
                                    <a:pt x="1001" y="833"/>
                                  </a:lnTo>
                                  <a:lnTo>
                                    <a:pt x="1072" y="946"/>
                                  </a:lnTo>
                                  <a:lnTo>
                                    <a:pt x="1131" y="1060"/>
                                  </a:lnTo>
                                  <a:lnTo>
                                    <a:pt x="1181" y="1179"/>
                                  </a:lnTo>
                                  <a:lnTo>
                                    <a:pt x="1219" y="1299"/>
                                  </a:lnTo>
                                  <a:lnTo>
                                    <a:pt x="1267" y="1544"/>
                                  </a:lnTo>
                                  <a:lnTo>
                                    <a:pt x="1273" y="1791"/>
                                  </a:lnTo>
                                  <a:lnTo>
                                    <a:pt x="1245" y="2036"/>
                                  </a:lnTo>
                                  <a:lnTo>
                                    <a:pt x="1179" y="2272"/>
                                  </a:lnTo>
                                  <a:lnTo>
                                    <a:pt x="1129" y="2375"/>
                                  </a:lnTo>
                                  <a:lnTo>
                                    <a:pt x="1048" y="2490"/>
                                  </a:lnTo>
                                  <a:lnTo>
                                    <a:pt x="1001" y="2548"/>
                                  </a:lnTo>
                                  <a:lnTo>
                                    <a:pt x="946" y="2606"/>
                                  </a:lnTo>
                                  <a:lnTo>
                                    <a:pt x="890" y="2665"/>
                                  </a:lnTo>
                                  <a:lnTo>
                                    <a:pt x="828" y="2721"/>
                                  </a:lnTo>
                                  <a:lnTo>
                                    <a:pt x="700" y="2828"/>
                                  </a:lnTo>
                                  <a:lnTo>
                                    <a:pt x="634" y="2877"/>
                                  </a:lnTo>
                                  <a:lnTo>
                                    <a:pt x="567" y="2924"/>
                                  </a:lnTo>
                                  <a:lnTo>
                                    <a:pt x="503" y="2966"/>
                                  </a:lnTo>
                                  <a:lnTo>
                                    <a:pt x="439" y="3001"/>
                                  </a:lnTo>
                                  <a:lnTo>
                                    <a:pt x="316" y="3055"/>
                                  </a:lnTo>
                                  <a:lnTo>
                                    <a:pt x="346" y="3239"/>
                                  </a:lnTo>
                                  <a:lnTo>
                                    <a:pt x="460" y="3207"/>
                                  </a:lnTo>
                                  <a:lnTo>
                                    <a:pt x="593" y="3148"/>
                                  </a:lnTo>
                                  <a:lnTo>
                                    <a:pt x="662" y="3111"/>
                                  </a:lnTo>
                                  <a:lnTo>
                                    <a:pt x="806" y="3025"/>
                                  </a:lnTo>
                                  <a:lnTo>
                                    <a:pt x="880" y="2973"/>
                                  </a:lnTo>
                                  <a:lnTo>
                                    <a:pt x="951" y="2922"/>
                                  </a:lnTo>
                                  <a:lnTo>
                                    <a:pt x="1022" y="2863"/>
                                  </a:lnTo>
                                  <a:lnTo>
                                    <a:pt x="1091" y="2805"/>
                                  </a:lnTo>
                                  <a:lnTo>
                                    <a:pt x="1158" y="2744"/>
                                  </a:lnTo>
                                  <a:lnTo>
                                    <a:pt x="1219" y="2681"/>
                                  </a:lnTo>
                                  <a:lnTo>
                                    <a:pt x="1276" y="2618"/>
                                  </a:lnTo>
                                  <a:lnTo>
                                    <a:pt x="1326" y="2553"/>
                                  </a:lnTo>
                                  <a:lnTo>
                                    <a:pt x="1371" y="2487"/>
                                  </a:lnTo>
                                  <a:lnTo>
                                    <a:pt x="1414" y="2415"/>
                                  </a:lnTo>
                                  <a:lnTo>
                                    <a:pt x="1452" y="2340"/>
                                  </a:lnTo>
                                  <a:lnTo>
                                    <a:pt x="1513" y="2191"/>
                                  </a:lnTo>
                                  <a:lnTo>
                                    <a:pt x="1553" y="2039"/>
                                  </a:lnTo>
                                  <a:lnTo>
                                    <a:pt x="1575" y="1887"/>
                                  </a:lnTo>
                                  <a:lnTo>
                                    <a:pt x="1565" y="1579"/>
                                  </a:lnTo>
                                  <a:lnTo>
                                    <a:pt x="1492" y="1277"/>
                                  </a:lnTo>
                                  <a:lnTo>
                                    <a:pt x="1432" y="1130"/>
                                  </a:lnTo>
                                  <a:lnTo>
                                    <a:pt x="1359" y="988"/>
                                  </a:lnTo>
                                  <a:lnTo>
                                    <a:pt x="1273" y="850"/>
                                  </a:lnTo>
                                  <a:lnTo>
                                    <a:pt x="1224" y="782"/>
                                  </a:lnTo>
                                  <a:lnTo>
                                    <a:pt x="1174" y="717"/>
                                  </a:lnTo>
                                  <a:lnTo>
                                    <a:pt x="1120" y="651"/>
                                  </a:lnTo>
                                  <a:lnTo>
                                    <a:pt x="1063" y="591"/>
                                  </a:lnTo>
                                  <a:lnTo>
                                    <a:pt x="1003" y="530"/>
                                  </a:lnTo>
                                  <a:lnTo>
                                    <a:pt x="942" y="471"/>
                                  </a:lnTo>
                                  <a:lnTo>
                                    <a:pt x="811" y="362"/>
                                  </a:lnTo>
                                  <a:lnTo>
                                    <a:pt x="742" y="310"/>
                                  </a:lnTo>
                                  <a:lnTo>
                                    <a:pt x="669" y="262"/>
                                  </a:lnTo>
                                  <a:lnTo>
                                    <a:pt x="607" y="222"/>
                                  </a:lnTo>
                                  <a:lnTo>
                                    <a:pt x="539" y="182"/>
                                  </a:lnTo>
                                  <a:lnTo>
                                    <a:pt x="394" y="114"/>
                                  </a:lnTo>
                                  <a:lnTo>
                                    <a:pt x="235" y="54"/>
                                  </a:lnTo>
                                  <a:lnTo>
                                    <a:pt x="6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2" name="Group 289"/>
                        <wpg:cNvGrpSpPr>
                          <a:grpSpLocks/>
                        </wpg:cNvGrpSpPr>
                        <wpg:grpSpPr bwMode="auto">
                          <a:xfrm>
                            <a:off x="7409" y="2052"/>
                            <a:ext cx="2151" cy="1661"/>
                            <a:chOff x="7409" y="2052"/>
                            <a:chExt cx="2151" cy="1661"/>
                          </a:xfrm>
                        </wpg:grpSpPr>
                        <wps:wsp>
                          <wps:cNvPr id="73" name="Freeform 293"/>
                          <wps:cNvSpPr>
                            <a:spLocks/>
                          </wps:cNvSpPr>
                          <wps:spPr bwMode="auto">
                            <a:xfrm>
                              <a:off x="7409" y="2052"/>
                              <a:ext cx="2151" cy="1661"/>
                            </a:xfrm>
                            <a:custGeom>
                              <a:avLst/>
                              <a:gdLst>
                                <a:gd name="T0" fmla="+- 0 9320 7409"/>
                                <a:gd name="T1" fmla="*/ T0 w 2151"/>
                                <a:gd name="T2" fmla="+- 0 3210 2052"/>
                                <a:gd name="T3" fmla="*/ 3210 h 1661"/>
                                <a:gd name="T4" fmla="+- 0 8307 7409"/>
                                <a:gd name="T5" fmla="*/ T4 w 2151"/>
                                <a:gd name="T6" fmla="+- 0 3210 2052"/>
                                <a:gd name="T7" fmla="*/ 3210 h 1661"/>
                                <a:gd name="T8" fmla="+- 0 8421 7409"/>
                                <a:gd name="T9" fmla="*/ T8 w 2151"/>
                                <a:gd name="T10" fmla="+- 0 3409 2052"/>
                                <a:gd name="T11" fmla="*/ 3409 h 1661"/>
                                <a:gd name="T12" fmla="+- 0 8701 7409"/>
                                <a:gd name="T13" fmla="*/ T12 w 2151"/>
                                <a:gd name="T14" fmla="+- 0 3486 2052"/>
                                <a:gd name="T15" fmla="*/ 3486 h 1661"/>
                                <a:gd name="T16" fmla="+- 0 8909 7409"/>
                                <a:gd name="T17" fmla="*/ T16 w 2151"/>
                                <a:gd name="T18" fmla="+- 0 3500 2052"/>
                                <a:gd name="T19" fmla="*/ 3500 h 1661"/>
                                <a:gd name="T20" fmla="+- 0 9087 7409"/>
                                <a:gd name="T21" fmla="*/ T20 w 2151"/>
                                <a:gd name="T22" fmla="+- 0 3712 2052"/>
                                <a:gd name="T23" fmla="*/ 3712 h 1661"/>
                                <a:gd name="T24" fmla="+- 0 9296 7409"/>
                                <a:gd name="T25" fmla="*/ T24 w 2151"/>
                                <a:gd name="T26" fmla="+- 0 3584 2052"/>
                                <a:gd name="T27" fmla="*/ 3584 h 1661"/>
                                <a:gd name="T28" fmla="+- 0 9156 7409"/>
                                <a:gd name="T29" fmla="*/ T28 w 2151"/>
                                <a:gd name="T30" fmla="+- 0 3332 2052"/>
                                <a:gd name="T31" fmla="*/ 3332 h 1661"/>
                                <a:gd name="T32" fmla="+- 0 9320 7409"/>
                                <a:gd name="T33" fmla="*/ T32 w 2151"/>
                                <a:gd name="T34" fmla="+- 0 3248 2052"/>
                                <a:gd name="T35" fmla="*/ 3248 h 1661"/>
                                <a:gd name="T36" fmla="+- 0 9320 7409"/>
                                <a:gd name="T37" fmla="*/ T36 w 2151"/>
                                <a:gd name="T38" fmla="+- 0 3210 2052"/>
                                <a:gd name="T39" fmla="*/ 3210 h 166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151" h="1661">
                                  <a:moveTo>
                                    <a:pt x="1911" y="1158"/>
                                  </a:moveTo>
                                  <a:lnTo>
                                    <a:pt x="898" y="1158"/>
                                  </a:lnTo>
                                  <a:lnTo>
                                    <a:pt x="1012" y="1357"/>
                                  </a:lnTo>
                                  <a:lnTo>
                                    <a:pt x="1292" y="1434"/>
                                  </a:lnTo>
                                  <a:lnTo>
                                    <a:pt x="1500" y="1448"/>
                                  </a:lnTo>
                                  <a:lnTo>
                                    <a:pt x="1678" y="1660"/>
                                  </a:lnTo>
                                  <a:lnTo>
                                    <a:pt x="1887" y="1532"/>
                                  </a:lnTo>
                                  <a:lnTo>
                                    <a:pt x="1747" y="1280"/>
                                  </a:lnTo>
                                  <a:lnTo>
                                    <a:pt x="1911" y="1196"/>
                                  </a:lnTo>
                                  <a:lnTo>
                                    <a:pt x="1911" y="1158"/>
                                  </a:lnTo>
                                  <a:close/>
                                </a:path>
                              </a:pathLst>
                            </a:custGeom>
                            <a:solidFill>
                              <a:srgbClr val="FFE4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292"/>
                          <wps:cNvSpPr>
                            <a:spLocks/>
                          </wps:cNvSpPr>
                          <wps:spPr bwMode="auto">
                            <a:xfrm>
                              <a:off x="7409" y="2052"/>
                              <a:ext cx="2151" cy="1661"/>
                            </a:xfrm>
                            <a:custGeom>
                              <a:avLst/>
                              <a:gdLst>
                                <a:gd name="T0" fmla="+- 0 7610 7409"/>
                                <a:gd name="T1" fmla="*/ T0 w 2151"/>
                                <a:gd name="T2" fmla="+- 0 2409 2052"/>
                                <a:gd name="T3" fmla="*/ 2409 h 1661"/>
                                <a:gd name="T4" fmla="+- 0 7480 7409"/>
                                <a:gd name="T5" fmla="*/ T4 w 2151"/>
                                <a:gd name="T6" fmla="+- 0 2510 2052"/>
                                <a:gd name="T7" fmla="*/ 2510 h 1661"/>
                                <a:gd name="T8" fmla="+- 0 7501 7409"/>
                                <a:gd name="T9" fmla="*/ T8 w 2151"/>
                                <a:gd name="T10" fmla="+- 0 2638 2052"/>
                                <a:gd name="T11" fmla="*/ 2638 h 1661"/>
                                <a:gd name="T12" fmla="+- 0 7409 7409"/>
                                <a:gd name="T13" fmla="*/ T12 w 2151"/>
                                <a:gd name="T14" fmla="+- 0 2752 2052"/>
                                <a:gd name="T15" fmla="*/ 2752 h 1661"/>
                                <a:gd name="T16" fmla="+- 0 7463 7409"/>
                                <a:gd name="T17" fmla="*/ T16 w 2151"/>
                                <a:gd name="T18" fmla="+- 0 3082 2052"/>
                                <a:gd name="T19" fmla="*/ 3082 h 1661"/>
                                <a:gd name="T20" fmla="+- 0 7563 7409"/>
                                <a:gd name="T21" fmla="*/ T20 w 2151"/>
                                <a:gd name="T22" fmla="+- 0 3362 2052"/>
                                <a:gd name="T23" fmla="*/ 3362 h 1661"/>
                                <a:gd name="T24" fmla="+- 0 7866 7409"/>
                                <a:gd name="T25" fmla="*/ T24 w 2151"/>
                                <a:gd name="T26" fmla="+- 0 3362 2052"/>
                                <a:gd name="T27" fmla="*/ 3362 h 1661"/>
                                <a:gd name="T28" fmla="+- 0 8127 7409"/>
                                <a:gd name="T29" fmla="*/ T28 w 2151"/>
                                <a:gd name="T30" fmla="+- 0 3210 2052"/>
                                <a:gd name="T31" fmla="*/ 3210 h 1661"/>
                                <a:gd name="T32" fmla="+- 0 9320 7409"/>
                                <a:gd name="T33" fmla="*/ T32 w 2151"/>
                                <a:gd name="T34" fmla="+- 0 3210 2052"/>
                                <a:gd name="T35" fmla="*/ 3210 h 1661"/>
                                <a:gd name="T36" fmla="+- 0 9320 7409"/>
                                <a:gd name="T37" fmla="*/ T36 w 2151"/>
                                <a:gd name="T38" fmla="+- 0 3103 2052"/>
                                <a:gd name="T39" fmla="*/ 3103 h 1661"/>
                                <a:gd name="T40" fmla="+- 0 9388 7409"/>
                                <a:gd name="T41" fmla="*/ T40 w 2151"/>
                                <a:gd name="T42" fmla="+- 0 2989 2052"/>
                                <a:gd name="T43" fmla="*/ 2989 h 1661"/>
                                <a:gd name="T44" fmla="+- 0 9437 7409"/>
                                <a:gd name="T45" fmla="*/ T44 w 2151"/>
                                <a:gd name="T46" fmla="+- 0 2951 2052"/>
                                <a:gd name="T47" fmla="*/ 2951 h 1661"/>
                                <a:gd name="T48" fmla="+- 0 7959 7409"/>
                                <a:gd name="T49" fmla="*/ T48 w 2151"/>
                                <a:gd name="T50" fmla="+- 0 2951 2052"/>
                                <a:gd name="T51" fmla="*/ 2951 h 1661"/>
                                <a:gd name="T52" fmla="+- 0 7719 7409"/>
                                <a:gd name="T53" fmla="*/ T52 w 2151"/>
                                <a:gd name="T54" fmla="+- 0 2853 2052"/>
                                <a:gd name="T55" fmla="*/ 2853 h 1661"/>
                                <a:gd name="T56" fmla="+- 0 7703 7409"/>
                                <a:gd name="T57" fmla="*/ T56 w 2151"/>
                                <a:gd name="T58" fmla="+- 0 2699 2052"/>
                                <a:gd name="T59" fmla="*/ 2699 h 1661"/>
                                <a:gd name="T60" fmla="+- 0 7610 7409"/>
                                <a:gd name="T61" fmla="*/ T60 w 2151"/>
                                <a:gd name="T62" fmla="+- 0 2409 2052"/>
                                <a:gd name="T63" fmla="*/ 2409 h 166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2151" h="1661">
                                  <a:moveTo>
                                    <a:pt x="201" y="357"/>
                                  </a:moveTo>
                                  <a:lnTo>
                                    <a:pt x="71" y="458"/>
                                  </a:lnTo>
                                  <a:lnTo>
                                    <a:pt x="92" y="586"/>
                                  </a:lnTo>
                                  <a:lnTo>
                                    <a:pt x="0" y="700"/>
                                  </a:lnTo>
                                  <a:lnTo>
                                    <a:pt x="54" y="1030"/>
                                  </a:lnTo>
                                  <a:lnTo>
                                    <a:pt x="154" y="1310"/>
                                  </a:lnTo>
                                  <a:lnTo>
                                    <a:pt x="457" y="1310"/>
                                  </a:lnTo>
                                  <a:lnTo>
                                    <a:pt x="718" y="1158"/>
                                  </a:lnTo>
                                  <a:lnTo>
                                    <a:pt x="1911" y="1158"/>
                                  </a:lnTo>
                                  <a:lnTo>
                                    <a:pt x="1911" y="1051"/>
                                  </a:lnTo>
                                  <a:lnTo>
                                    <a:pt x="1979" y="937"/>
                                  </a:lnTo>
                                  <a:lnTo>
                                    <a:pt x="2028" y="899"/>
                                  </a:lnTo>
                                  <a:lnTo>
                                    <a:pt x="550" y="899"/>
                                  </a:lnTo>
                                  <a:lnTo>
                                    <a:pt x="310" y="801"/>
                                  </a:lnTo>
                                  <a:lnTo>
                                    <a:pt x="294" y="647"/>
                                  </a:lnTo>
                                  <a:lnTo>
                                    <a:pt x="201" y="357"/>
                                  </a:lnTo>
                                  <a:close/>
                                </a:path>
                              </a:pathLst>
                            </a:custGeom>
                            <a:solidFill>
                              <a:srgbClr val="FFE4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291"/>
                          <wps:cNvSpPr>
                            <a:spLocks/>
                          </wps:cNvSpPr>
                          <wps:spPr bwMode="auto">
                            <a:xfrm>
                              <a:off x="7409" y="2052"/>
                              <a:ext cx="2151" cy="1661"/>
                            </a:xfrm>
                            <a:custGeom>
                              <a:avLst/>
                              <a:gdLst>
                                <a:gd name="T0" fmla="+- 0 8452 7409"/>
                                <a:gd name="T1" fmla="*/ T0 w 2151"/>
                                <a:gd name="T2" fmla="+- 0 2105 2052"/>
                                <a:gd name="T3" fmla="*/ 2105 h 1661"/>
                                <a:gd name="T4" fmla="+- 0 8198 7409"/>
                                <a:gd name="T5" fmla="*/ T4 w 2151"/>
                                <a:gd name="T6" fmla="+- 0 2159 2052"/>
                                <a:gd name="T7" fmla="*/ 2159 h 1661"/>
                                <a:gd name="T8" fmla="+- 0 8082 7409"/>
                                <a:gd name="T9" fmla="*/ T8 w 2151"/>
                                <a:gd name="T10" fmla="+- 0 2524 2052"/>
                                <a:gd name="T11" fmla="*/ 2524 h 1661"/>
                                <a:gd name="T12" fmla="+- 0 8205 7409"/>
                                <a:gd name="T13" fmla="*/ T12 w 2151"/>
                                <a:gd name="T14" fmla="+- 0 2776 2052"/>
                                <a:gd name="T15" fmla="*/ 2776 h 1661"/>
                                <a:gd name="T16" fmla="+- 0 8136 7409"/>
                                <a:gd name="T17" fmla="*/ T16 w 2151"/>
                                <a:gd name="T18" fmla="+- 0 2904 2052"/>
                                <a:gd name="T19" fmla="*/ 2904 h 1661"/>
                                <a:gd name="T20" fmla="+- 0 7959 7409"/>
                                <a:gd name="T21" fmla="*/ T20 w 2151"/>
                                <a:gd name="T22" fmla="+- 0 2951 2052"/>
                                <a:gd name="T23" fmla="*/ 2951 h 1661"/>
                                <a:gd name="T24" fmla="+- 0 9437 7409"/>
                                <a:gd name="T25" fmla="*/ T24 w 2151"/>
                                <a:gd name="T26" fmla="+- 0 2951 2052"/>
                                <a:gd name="T27" fmla="*/ 2951 h 1661"/>
                                <a:gd name="T28" fmla="+- 0 9497 7409"/>
                                <a:gd name="T29" fmla="*/ T28 w 2151"/>
                                <a:gd name="T30" fmla="+- 0 2904 2052"/>
                                <a:gd name="T31" fmla="*/ 2904 h 1661"/>
                                <a:gd name="T32" fmla="+- 0 9550 7409"/>
                                <a:gd name="T33" fmla="*/ T32 w 2151"/>
                                <a:gd name="T34" fmla="+- 0 2823 2052"/>
                                <a:gd name="T35" fmla="*/ 2823 h 1661"/>
                                <a:gd name="T36" fmla="+- 0 9470 7409"/>
                                <a:gd name="T37" fmla="*/ T36 w 2151"/>
                                <a:gd name="T38" fmla="+- 0 2645 2052"/>
                                <a:gd name="T39" fmla="*/ 2645 h 1661"/>
                                <a:gd name="T40" fmla="+- 0 8793 7409"/>
                                <a:gd name="T41" fmla="*/ T40 w 2151"/>
                                <a:gd name="T42" fmla="+- 0 2645 2052"/>
                                <a:gd name="T43" fmla="*/ 2645 h 1661"/>
                                <a:gd name="T44" fmla="+- 0 8575 7409"/>
                                <a:gd name="T45" fmla="*/ T44 w 2151"/>
                                <a:gd name="T46" fmla="+- 0 2563 2052"/>
                                <a:gd name="T47" fmla="*/ 2563 h 1661"/>
                                <a:gd name="T48" fmla="+- 0 8452 7409"/>
                                <a:gd name="T49" fmla="*/ T48 w 2151"/>
                                <a:gd name="T50" fmla="+- 0 2449 2052"/>
                                <a:gd name="T51" fmla="*/ 2449 h 1661"/>
                                <a:gd name="T52" fmla="+- 0 8452 7409"/>
                                <a:gd name="T53" fmla="*/ T52 w 2151"/>
                                <a:gd name="T54" fmla="+- 0 2105 2052"/>
                                <a:gd name="T55" fmla="*/ 2105 h 166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2151" h="1661">
                                  <a:moveTo>
                                    <a:pt x="1043" y="53"/>
                                  </a:moveTo>
                                  <a:lnTo>
                                    <a:pt x="789" y="107"/>
                                  </a:lnTo>
                                  <a:lnTo>
                                    <a:pt x="673" y="472"/>
                                  </a:lnTo>
                                  <a:lnTo>
                                    <a:pt x="796" y="724"/>
                                  </a:lnTo>
                                  <a:lnTo>
                                    <a:pt x="727" y="852"/>
                                  </a:lnTo>
                                  <a:lnTo>
                                    <a:pt x="550" y="899"/>
                                  </a:lnTo>
                                  <a:lnTo>
                                    <a:pt x="2028" y="899"/>
                                  </a:lnTo>
                                  <a:lnTo>
                                    <a:pt x="2088" y="852"/>
                                  </a:lnTo>
                                  <a:lnTo>
                                    <a:pt x="2141" y="771"/>
                                  </a:lnTo>
                                  <a:lnTo>
                                    <a:pt x="2061" y="593"/>
                                  </a:lnTo>
                                  <a:lnTo>
                                    <a:pt x="1384" y="593"/>
                                  </a:lnTo>
                                  <a:lnTo>
                                    <a:pt x="1166" y="511"/>
                                  </a:lnTo>
                                  <a:lnTo>
                                    <a:pt x="1043" y="397"/>
                                  </a:lnTo>
                                  <a:lnTo>
                                    <a:pt x="1043" y="53"/>
                                  </a:lnTo>
                                  <a:close/>
                                </a:path>
                              </a:pathLst>
                            </a:custGeom>
                            <a:solidFill>
                              <a:srgbClr val="FFE4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290"/>
                          <wps:cNvSpPr>
                            <a:spLocks/>
                          </wps:cNvSpPr>
                          <wps:spPr bwMode="auto">
                            <a:xfrm>
                              <a:off x="7409" y="2052"/>
                              <a:ext cx="2151" cy="1661"/>
                            </a:xfrm>
                            <a:custGeom>
                              <a:avLst/>
                              <a:gdLst>
                                <a:gd name="T0" fmla="+- 0 9118 7409"/>
                                <a:gd name="T1" fmla="*/ T0 w 2151"/>
                                <a:gd name="T2" fmla="+- 0 2052 2052"/>
                                <a:gd name="T3" fmla="*/ 2052 h 1661"/>
                                <a:gd name="T4" fmla="+- 0 8931 7409"/>
                                <a:gd name="T5" fmla="*/ T4 w 2151"/>
                                <a:gd name="T6" fmla="+- 0 2127 2052"/>
                                <a:gd name="T7" fmla="*/ 2127 h 1661"/>
                                <a:gd name="T8" fmla="+- 0 8793 7409"/>
                                <a:gd name="T9" fmla="*/ T8 w 2151"/>
                                <a:gd name="T10" fmla="+- 0 2645 2052"/>
                                <a:gd name="T11" fmla="*/ 2645 h 1661"/>
                                <a:gd name="T12" fmla="+- 0 9470 7409"/>
                                <a:gd name="T13" fmla="*/ T12 w 2151"/>
                                <a:gd name="T14" fmla="+- 0 2645 2052"/>
                                <a:gd name="T15" fmla="*/ 2645 h 1661"/>
                                <a:gd name="T16" fmla="+- 0 9450 7409"/>
                                <a:gd name="T17" fmla="*/ T16 w 2151"/>
                                <a:gd name="T18" fmla="+- 0 2601 2052"/>
                                <a:gd name="T19" fmla="*/ 2601 h 1661"/>
                                <a:gd name="T20" fmla="+- 0 9559 7409"/>
                                <a:gd name="T21" fmla="*/ T20 w 2151"/>
                                <a:gd name="T22" fmla="+- 0 2440 2052"/>
                                <a:gd name="T23" fmla="*/ 2440 h 1661"/>
                                <a:gd name="T24" fmla="+- 0 9535 7409"/>
                                <a:gd name="T25" fmla="*/ T24 w 2151"/>
                                <a:gd name="T26" fmla="+- 0 2127 2052"/>
                                <a:gd name="T27" fmla="*/ 2127 h 1661"/>
                                <a:gd name="T28" fmla="+- 0 9118 7409"/>
                                <a:gd name="T29" fmla="*/ T28 w 2151"/>
                                <a:gd name="T30" fmla="+- 0 2052 2052"/>
                                <a:gd name="T31" fmla="*/ 2052 h 1661"/>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151" h="1661">
                                  <a:moveTo>
                                    <a:pt x="1709" y="0"/>
                                  </a:moveTo>
                                  <a:lnTo>
                                    <a:pt x="1522" y="75"/>
                                  </a:lnTo>
                                  <a:lnTo>
                                    <a:pt x="1384" y="593"/>
                                  </a:lnTo>
                                  <a:lnTo>
                                    <a:pt x="2061" y="593"/>
                                  </a:lnTo>
                                  <a:lnTo>
                                    <a:pt x="2041" y="549"/>
                                  </a:lnTo>
                                  <a:lnTo>
                                    <a:pt x="2150" y="388"/>
                                  </a:lnTo>
                                  <a:lnTo>
                                    <a:pt x="2126" y="75"/>
                                  </a:lnTo>
                                  <a:lnTo>
                                    <a:pt x="1709" y="0"/>
                                  </a:lnTo>
                                  <a:close/>
                                </a:path>
                              </a:pathLst>
                            </a:custGeom>
                            <a:solidFill>
                              <a:srgbClr val="FFE4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7" name="Group 287"/>
                        <wpg:cNvGrpSpPr>
                          <a:grpSpLocks/>
                        </wpg:cNvGrpSpPr>
                        <wpg:grpSpPr bwMode="auto">
                          <a:xfrm>
                            <a:off x="7997" y="2662"/>
                            <a:ext cx="209" cy="267"/>
                            <a:chOff x="7997" y="2662"/>
                            <a:chExt cx="209" cy="267"/>
                          </a:xfrm>
                        </wpg:grpSpPr>
                        <wps:wsp>
                          <wps:cNvPr id="78" name="Freeform 288"/>
                          <wps:cNvSpPr>
                            <a:spLocks/>
                          </wps:cNvSpPr>
                          <wps:spPr bwMode="auto">
                            <a:xfrm>
                              <a:off x="7997" y="2662"/>
                              <a:ext cx="209" cy="267"/>
                            </a:xfrm>
                            <a:custGeom>
                              <a:avLst/>
                              <a:gdLst>
                                <a:gd name="T0" fmla="+- 0 8065 7997"/>
                                <a:gd name="T1" fmla="*/ T0 w 209"/>
                                <a:gd name="T2" fmla="+- 0 2662 2662"/>
                                <a:gd name="T3" fmla="*/ 2662 h 267"/>
                                <a:gd name="T4" fmla="+- 0 7997 7997"/>
                                <a:gd name="T5" fmla="*/ T4 w 209"/>
                                <a:gd name="T6" fmla="+- 0 2928 2662"/>
                                <a:gd name="T7" fmla="*/ 2928 h 267"/>
                                <a:gd name="T8" fmla="+- 0 8089 7997"/>
                                <a:gd name="T9" fmla="*/ T8 w 209"/>
                                <a:gd name="T10" fmla="+- 0 2921 2662"/>
                                <a:gd name="T11" fmla="*/ 2921 h 267"/>
                                <a:gd name="T12" fmla="+- 0 8167 7997"/>
                                <a:gd name="T13" fmla="*/ T12 w 209"/>
                                <a:gd name="T14" fmla="+- 0 2823 2662"/>
                                <a:gd name="T15" fmla="*/ 2823 h 267"/>
                                <a:gd name="T16" fmla="+- 0 8205 7997"/>
                                <a:gd name="T17" fmla="*/ T16 w 209"/>
                                <a:gd name="T18" fmla="+- 0 2708 2662"/>
                                <a:gd name="T19" fmla="*/ 2708 h 267"/>
                                <a:gd name="T20" fmla="+- 0 8065 7997"/>
                                <a:gd name="T21" fmla="*/ T20 w 209"/>
                                <a:gd name="T22" fmla="+- 0 2662 2662"/>
                                <a:gd name="T23" fmla="*/ 2662 h 267"/>
                              </a:gdLst>
                              <a:ahLst/>
                              <a:cxnLst>
                                <a:cxn ang="0">
                                  <a:pos x="T1" y="T3"/>
                                </a:cxn>
                                <a:cxn ang="0">
                                  <a:pos x="T5" y="T7"/>
                                </a:cxn>
                                <a:cxn ang="0">
                                  <a:pos x="T9" y="T11"/>
                                </a:cxn>
                                <a:cxn ang="0">
                                  <a:pos x="T13" y="T15"/>
                                </a:cxn>
                                <a:cxn ang="0">
                                  <a:pos x="T17" y="T19"/>
                                </a:cxn>
                                <a:cxn ang="0">
                                  <a:pos x="T21" y="T23"/>
                                </a:cxn>
                              </a:cxnLst>
                              <a:rect l="0" t="0" r="r" b="b"/>
                              <a:pathLst>
                                <a:path w="209" h="267">
                                  <a:moveTo>
                                    <a:pt x="68" y="0"/>
                                  </a:moveTo>
                                  <a:lnTo>
                                    <a:pt x="0" y="266"/>
                                  </a:lnTo>
                                  <a:lnTo>
                                    <a:pt x="92" y="259"/>
                                  </a:lnTo>
                                  <a:lnTo>
                                    <a:pt x="170" y="161"/>
                                  </a:lnTo>
                                  <a:lnTo>
                                    <a:pt x="208" y="46"/>
                                  </a:lnTo>
                                  <a:lnTo>
                                    <a:pt x="68" y="0"/>
                                  </a:lnTo>
                                  <a:close/>
                                </a:path>
                              </a:pathLst>
                            </a:custGeom>
                            <a:solidFill>
                              <a:srgbClr val="D1B9B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9" name="Group 285"/>
                        <wpg:cNvGrpSpPr>
                          <a:grpSpLocks/>
                        </wpg:cNvGrpSpPr>
                        <wpg:grpSpPr bwMode="auto">
                          <a:xfrm>
                            <a:off x="8855" y="2234"/>
                            <a:ext cx="155" cy="397"/>
                            <a:chOff x="8855" y="2234"/>
                            <a:chExt cx="155" cy="397"/>
                          </a:xfrm>
                        </wpg:grpSpPr>
                        <wps:wsp>
                          <wps:cNvPr id="80" name="Freeform 286"/>
                          <wps:cNvSpPr>
                            <a:spLocks/>
                          </wps:cNvSpPr>
                          <wps:spPr bwMode="auto">
                            <a:xfrm>
                              <a:off x="8855" y="2234"/>
                              <a:ext cx="155" cy="397"/>
                            </a:xfrm>
                            <a:custGeom>
                              <a:avLst/>
                              <a:gdLst>
                                <a:gd name="T0" fmla="+- 0 8893 8855"/>
                                <a:gd name="T1" fmla="*/ T0 w 155"/>
                                <a:gd name="T2" fmla="+- 0 2234 2234"/>
                                <a:gd name="T3" fmla="*/ 2234 h 397"/>
                                <a:gd name="T4" fmla="+- 0 8869 8855"/>
                                <a:gd name="T5" fmla="*/ T4 w 155"/>
                                <a:gd name="T6" fmla="+- 0 2341 2234"/>
                                <a:gd name="T7" fmla="*/ 2341 h 397"/>
                                <a:gd name="T8" fmla="+- 0 8855 8855"/>
                                <a:gd name="T9" fmla="*/ T8 w 155"/>
                                <a:gd name="T10" fmla="+- 0 2631 2234"/>
                                <a:gd name="T11" fmla="*/ 2631 h 397"/>
                                <a:gd name="T12" fmla="+- 0 8955 8855"/>
                                <a:gd name="T13" fmla="*/ T12 w 155"/>
                                <a:gd name="T14" fmla="+- 0 2563 2234"/>
                                <a:gd name="T15" fmla="*/ 2563 h 397"/>
                                <a:gd name="T16" fmla="+- 0 9009 8855"/>
                                <a:gd name="T17" fmla="*/ T16 w 155"/>
                                <a:gd name="T18" fmla="+- 0 2379 2234"/>
                                <a:gd name="T19" fmla="*/ 2379 h 397"/>
                                <a:gd name="T20" fmla="+- 0 8893 8855"/>
                                <a:gd name="T21" fmla="*/ T20 w 155"/>
                                <a:gd name="T22" fmla="+- 0 2234 2234"/>
                                <a:gd name="T23" fmla="*/ 2234 h 397"/>
                              </a:gdLst>
                              <a:ahLst/>
                              <a:cxnLst>
                                <a:cxn ang="0">
                                  <a:pos x="T1" y="T3"/>
                                </a:cxn>
                                <a:cxn ang="0">
                                  <a:pos x="T5" y="T7"/>
                                </a:cxn>
                                <a:cxn ang="0">
                                  <a:pos x="T9" y="T11"/>
                                </a:cxn>
                                <a:cxn ang="0">
                                  <a:pos x="T13" y="T15"/>
                                </a:cxn>
                                <a:cxn ang="0">
                                  <a:pos x="T17" y="T19"/>
                                </a:cxn>
                                <a:cxn ang="0">
                                  <a:pos x="T21" y="T23"/>
                                </a:cxn>
                              </a:cxnLst>
                              <a:rect l="0" t="0" r="r" b="b"/>
                              <a:pathLst>
                                <a:path w="155" h="397">
                                  <a:moveTo>
                                    <a:pt x="38" y="0"/>
                                  </a:moveTo>
                                  <a:lnTo>
                                    <a:pt x="14" y="107"/>
                                  </a:lnTo>
                                  <a:lnTo>
                                    <a:pt x="0" y="397"/>
                                  </a:lnTo>
                                  <a:lnTo>
                                    <a:pt x="100" y="329"/>
                                  </a:lnTo>
                                  <a:lnTo>
                                    <a:pt x="154" y="145"/>
                                  </a:lnTo>
                                  <a:lnTo>
                                    <a:pt x="38" y="0"/>
                                  </a:lnTo>
                                  <a:close/>
                                </a:path>
                              </a:pathLst>
                            </a:custGeom>
                            <a:solidFill>
                              <a:srgbClr val="D1B9B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 name="Group 282"/>
                        <wpg:cNvGrpSpPr>
                          <a:grpSpLocks/>
                        </wpg:cNvGrpSpPr>
                        <wpg:grpSpPr bwMode="auto">
                          <a:xfrm>
                            <a:off x="9891" y="3180"/>
                            <a:ext cx="316" cy="421"/>
                            <a:chOff x="9891" y="3180"/>
                            <a:chExt cx="316" cy="421"/>
                          </a:xfrm>
                        </wpg:grpSpPr>
                        <wps:wsp>
                          <wps:cNvPr id="82" name="Freeform 284"/>
                          <wps:cNvSpPr>
                            <a:spLocks/>
                          </wps:cNvSpPr>
                          <wps:spPr bwMode="auto">
                            <a:xfrm>
                              <a:off x="9891" y="3180"/>
                              <a:ext cx="316" cy="421"/>
                            </a:xfrm>
                            <a:custGeom>
                              <a:avLst/>
                              <a:gdLst>
                                <a:gd name="T0" fmla="+- 0 10154 9891"/>
                                <a:gd name="T1" fmla="*/ T0 w 316"/>
                                <a:gd name="T2" fmla="+- 0 3180 3180"/>
                                <a:gd name="T3" fmla="*/ 3180 h 421"/>
                                <a:gd name="T4" fmla="+- 0 9945 9891"/>
                                <a:gd name="T5" fmla="*/ T4 w 316"/>
                                <a:gd name="T6" fmla="+- 0 3294 3180"/>
                                <a:gd name="T7" fmla="*/ 3294 h 421"/>
                                <a:gd name="T8" fmla="+- 0 9960 9891"/>
                                <a:gd name="T9" fmla="*/ T8 w 316"/>
                                <a:gd name="T10" fmla="+- 0 3432 3180"/>
                                <a:gd name="T11" fmla="*/ 3432 h 421"/>
                                <a:gd name="T12" fmla="+- 0 9891 9891"/>
                                <a:gd name="T13" fmla="*/ T12 w 316"/>
                                <a:gd name="T14" fmla="+- 0 3568 3180"/>
                                <a:gd name="T15" fmla="*/ 3568 h 421"/>
                                <a:gd name="T16" fmla="+- 0 10053 9891"/>
                                <a:gd name="T17" fmla="*/ T16 w 316"/>
                                <a:gd name="T18" fmla="+- 0 3600 3180"/>
                                <a:gd name="T19" fmla="*/ 3600 h 421"/>
                                <a:gd name="T20" fmla="+- 0 10199 9891"/>
                                <a:gd name="T21" fmla="*/ T20 w 316"/>
                                <a:gd name="T22" fmla="+- 0 3409 3180"/>
                                <a:gd name="T23" fmla="*/ 3409 h 421"/>
                                <a:gd name="T24" fmla="+- 0 10206 9891"/>
                                <a:gd name="T25" fmla="*/ T24 w 316"/>
                                <a:gd name="T26" fmla="+- 0 3264 3180"/>
                                <a:gd name="T27" fmla="*/ 3264 h 421"/>
                                <a:gd name="T28" fmla="+- 0 10154 9891"/>
                                <a:gd name="T29" fmla="*/ T28 w 316"/>
                                <a:gd name="T30" fmla="+- 0 3180 3180"/>
                                <a:gd name="T31" fmla="*/ 3180 h 421"/>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16" h="421">
                                  <a:moveTo>
                                    <a:pt x="263" y="0"/>
                                  </a:moveTo>
                                  <a:lnTo>
                                    <a:pt x="54" y="114"/>
                                  </a:lnTo>
                                  <a:lnTo>
                                    <a:pt x="69" y="252"/>
                                  </a:lnTo>
                                  <a:lnTo>
                                    <a:pt x="0" y="388"/>
                                  </a:lnTo>
                                  <a:lnTo>
                                    <a:pt x="162" y="420"/>
                                  </a:lnTo>
                                  <a:lnTo>
                                    <a:pt x="308" y="229"/>
                                  </a:lnTo>
                                  <a:lnTo>
                                    <a:pt x="315" y="84"/>
                                  </a:lnTo>
                                  <a:lnTo>
                                    <a:pt x="263" y="0"/>
                                  </a:lnTo>
                                  <a:close/>
                                </a:path>
                              </a:pathLst>
                            </a:custGeom>
                            <a:solidFill>
                              <a:srgbClr val="D1B9B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83" name="Picture 28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8654" y="3554"/>
                              <a:ext cx="386" cy="3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84" name="Group 280"/>
                        <wpg:cNvGrpSpPr>
                          <a:grpSpLocks/>
                        </wpg:cNvGrpSpPr>
                        <wpg:grpSpPr bwMode="auto">
                          <a:xfrm>
                            <a:off x="8575" y="4163"/>
                            <a:ext cx="434" cy="381"/>
                            <a:chOff x="8575" y="4163"/>
                            <a:chExt cx="434" cy="381"/>
                          </a:xfrm>
                        </wpg:grpSpPr>
                        <wps:wsp>
                          <wps:cNvPr id="85" name="Freeform 281"/>
                          <wps:cNvSpPr>
                            <a:spLocks/>
                          </wps:cNvSpPr>
                          <wps:spPr bwMode="auto">
                            <a:xfrm>
                              <a:off x="8575" y="4163"/>
                              <a:ext cx="434" cy="381"/>
                            </a:xfrm>
                            <a:custGeom>
                              <a:avLst/>
                              <a:gdLst>
                                <a:gd name="T0" fmla="+- 0 8848 8575"/>
                                <a:gd name="T1" fmla="*/ T0 w 434"/>
                                <a:gd name="T2" fmla="+- 0 4163 4163"/>
                                <a:gd name="T3" fmla="*/ 4163 h 381"/>
                                <a:gd name="T4" fmla="+- 0 8575 8575"/>
                                <a:gd name="T5" fmla="*/ T4 w 434"/>
                                <a:gd name="T6" fmla="+- 0 4346 4163"/>
                                <a:gd name="T7" fmla="*/ 4346 h 381"/>
                                <a:gd name="T8" fmla="+- 0 8622 8575"/>
                                <a:gd name="T9" fmla="*/ T8 w 434"/>
                                <a:gd name="T10" fmla="+- 0 4544 4163"/>
                                <a:gd name="T11" fmla="*/ 4544 h 381"/>
                                <a:gd name="T12" fmla="+- 0 8869 8575"/>
                                <a:gd name="T13" fmla="*/ T12 w 434"/>
                                <a:gd name="T14" fmla="+- 0 4507 4163"/>
                                <a:gd name="T15" fmla="*/ 4507 h 381"/>
                                <a:gd name="T16" fmla="+- 0 9009 8575"/>
                                <a:gd name="T17" fmla="*/ T16 w 434"/>
                                <a:gd name="T18" fmla="+- 0 4362 4163"/>
                                <a:gd name="T19" fmla="*/ 4362 h 381"/>
                                <a:gd name="T20" fmla="+- 0 8995 8575"/>
                                <a:gd name="T21" fmla="*/ T20 w 434"/>
                                <a:gd name="T22" fmla="+- 0 4240 4163"/>
                                <a:gd name="T23" fmla="*/ 4240 h 381"/>
                                <a:gd name="T24" fmla="+- 0 8848 8575"/>
                                <a:gd name="T25" fmla="*/ T24 w 434"/>
                                <a:gd name="T26" fmla="+- 0 4163 4163"/>
                                <a:gd name="T27" fmla="*/ 4163 h 381"/>
                              </a:gdLst>
                              <a:ahLst/>
                              <a:cxnLst>
                                <a:cxn ang="0">
                                  <a:pos x="T1" y="T3"/>
                                </a:cxn>
                                <a:cxn ang="0">
                                  <a:pos x="T5" y="T7"/>
                                </a:cxn>
                                <a:cxn ang="0">
                                  <a:pos x="T9" y="T11"/>
                                </a:cxn>
                                <a:cxn ang="0">
                                  <a:pos x="T13" y="T15"/>
                                </a:cxn>
                                <a:cxn ang="0">
                                  <a:pos x="T17" y="T19"/>
                                </a:cxn>
                                <a:cxn ang="0">
                                  <a:pos x="T21" y="T23"/>
                                </a:cxn>
                                <a:cxn ang="0">
                                  <a:pos x="T25" y="T27"/>
                                </a:cxn>
                              </a:cxnLst>
                              <a:rect l="0" t="0" r="r" b="b"/>
                              <a:pathLst>
                                <a:path w="434" h="381">
                                  <a:moveTo>
                                    <a:pt x="273" y="0"/>
                                  </a:moveTo>
                                  <a:lnTo>
                                    <a:pt x="0" y="183"/>
                                  </a:lnTo>
                                  <a:lnTo>
                                    <a:pt x="47" y="381"/>
                                  </a:lnTo>
                                  <a:lnTo>
                                    <a:pt x="294" y="344"/>
                                  </a:lnTo>
                                  <a:lnTo>
                                    <a:pt x="434" y="199"/>
                                  </a:lnTo>
                                  <a:lnTo>
                                    <a:pt x="420" y="77"/>
                                  </a:lnTo>
                                  <a:lnTo>
                                    <a:pt x="273" y="0"/>
                                  </a:lnTo>
                                  <a:close/>
                                </a:path>
                              </a:pathLst>
                            </a:custGeom>
                            <a:solidFill>
                              <a:srgbClr val="D1B9B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6" name="Group 276"/>
                        <wpg:cNvGrpSpPr>
                          <a:grpSpLocks/>
                        </wpg:cNvGrpSpPr>
                        <wpg:grpSpPr bwMode="auto">
                          <a:xfrm>
                            <a:off x="7804" y="3874"/>
                            <a:ext cx="347" cy="428"/>
                            <a:chOff x="7804" y="3874"/>
                            <a:chExt cx="347" cy="428"/>
                          </a:xfrm>
                        </wpg:grpSpPr>
                        <wps:wsp>
                          <wps:cNvPr id="87" name="Freeform 279"/>
                          <wps:cNvSpPr>
                            <a:spLocks/>
                          </wps:cNvSpPr>
                          <wps:spPr bwMode="auto">
                            <a:xfrm>
                              <a:off x="7804" y="3874"/>
                              <a:ext cx="347" cy="428"/>
                            </a:xfrm>
                            <a:custGeom>
                              <a:avLst/>
                              <a:gdLst>
                                <a:gd name="T0" fmla="+- 0 8058 7804"/>
                                <a:gd name="T1" fmla="*/ T0 w 347"/>
                                <a:gd name="T2" fmla="+- 0 3874 3874"/>
                                <a:gd name="T3" fmla="*/ 3874 h 428"/>
                                <a:gd name="T4" fmla="+- 0 7928 7804"/>
                                <a:gd name="T5" fmla="*/ T4 w 347"/>
                                <a:gd name="T6" fmla="+- 0 3890 3874"/>
                                <a:gd name="T7" fmla="*/ 3890 h 428"/>
                                <a:gd name="T8" fmla="+- 0 7804 7804"/>
                                <a:gd name="T9" fmla="*/ T8 w 347"/>
                                <a:gd name="T10" fmla="+- 0 4163 3874"/>
                                <a:gd name="T11" fmla="*/ 4163 h 428"/>
                                <a:gd name="T12" fmla="+- 0 7850 7804"/>
                                <a:gd name="T13" fmla="*/ T12 w 347"/>
                                <a:gd name="T14" fmla="+- 0 4301 3874"/>
                                <a:gd name="T15" fmla="*/ 4301 h 428"/>
                                <a:gd name="T16" fmla="+- 0 8075 7804"/>
                                <a:gd name="T17" fmla="*/ T16 w 347"/>
                                <a:gd name="T18" fmla="+- 0 4201 3874"/>
                                <a:gd name="T19" fmla="*/ 4201 h 428"/>
                                <a:gd name="T20" fmla="+- 0 8151 7804"/>
                                <a:gd name="T21" fmla="*/ T20 w 347"/>
                                <a:gd name="T22" fmla="+- 0 4079 3874"/>
                                <a:gd name="T23" fmla="*/ 4079 h 428"/>
                                <a:gd name="T24" fmla="+- 0 8106 7804"/>
                                <a:gd name="T25" fmla="*/ T24 w 347"/>
                                <a:gd name="T26" fmla="+- 0 3951 3874"/>
                                <a:gd name="T27" fmla="*/ 3951 h 428"/>
                                <a:gd name="T28" fmla="+- 0 8058 7804"/>
                                <a:gd name="T29" fmla="*/ T28 w 347"/>
                                <a:gd name="T30" fmla="+- 0 3874 3874"/>
                                <a:gd name="T31" fmla="*/ 3874 h 42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47" h="428">
                                  <a:moveTo>
                                    <a:pt x="254" y="0"/>
                                  </a:moveTo>
                                  <a:lnTo>
                                    <a:pt x="124" y="16"/>
                                  </a:lnTo>
                                  <a:lnTo>
                                    <a:pt x="0" y="289"/>
                                  </a:lnTo>
                                  <a:lnTo>
                                    <a:pt x="46" y="427"/>
                                  </a:lnTo>
                                  <a:lnTo>
                                    <a:pt x="271" y="327"/>
                                  </a:lnTo>
                                  <a:lnTo>
                                    <a:pt x="347" y="205"/>
                                  </a:lnTo>
                                  <a:lnTo>
                                    <a:pt x="302" y="77"/>
                                  </a:lnTo>
                                  <a:lnTo>
                                    <a:pt x="254" y="0"/>
                                  </a:lnTo>
                                  <a:close/>
                                </a:path>
                              </a:pathLst>
                            </a:custGeom>
                            <a:solidFill>
                              <a:srgbClr val="D1B9B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88" name="Picture 27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8027" y="3278"/>
                              <a:ext cx="356" cy="3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9" name="Picture 27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8838" y="2837"/>
                              <a:ext cx="341" cy="3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90" name="Group 268"/>
                        <wpg:cNvGrpSpPr>
                          <a:grpSpLocks/>
                        </wpg:cNvGrpSpPr>
                        <wpg:grpSpPr bwMode="auto">
                          <a:xfrm>
                            <a:off x="7029" y="2356"/>
                            <a:ext cx="3659" cy="2567"/>
                            <a:chOff x="7029" y="2356"/>
                            <a:chExt cx="3659" cy="2567"/>
                          </a:xfrm>
                        </wpg:grpSpPr>
                        <wps:wsp>
                          <wps:cNvPr id="91" name="Freeform 275"/>
                          <wps:cNvSpPr>
                            <a:spLocks/>
                          </wps:cNvSpPr>
                          <wps:spPr bwMode="auto">
                            <a:xfrm>
                              <a:off x="7029" y="2356"/>
                              <a:ext cx="3659" cy="2567"/>
                            </a:xfrm>
                            <a:custGeom>
                              <a:avLst/>
                              <a:gdLst>
                                <a:gd name="T0" fmla="+- 0 7053 7029"/>
                                <a:gd name="T1" fmla="*/ T0 w 3659"/>
                                <a:gd name="T2" fmla="+- 0 3173 2356"/>
                                <a:gd name="T3" fmla="*/ 3173 h 2567"/>
                                <a:gd name="T4" fmla="+- 0 7029 7029"/>
                                <a:gd name="T5" fmla="*/ T4 w 3659"/>
                                <a:gd name="T6" fmla="+- 0 3416 2356"/>
                                <a:gd name="T7" fmla="*/ 3416 h 2567"/>
                                <a:gd name="T8" fmla="+- 0 7046 7029"/>
                                <a:gd name="T9" fmla="*/ T8 w 3659"/>
                                <a:gd name="T10" fmla="+- 0 3797 2356"/>
                                <a:gd name="T11" fmla="*/ 3797 h 2567"/>
                                <a:gd name="T12" fmla="+- 0 7146 7029"/>
                                <a:gd name="T13" fmla="*/ T12 w 3659"/>
                                <a:gd name="T14" fmla="+- 0 4049 2356"/>
                                <a:gd name="T15" fmla="*/ 4049 h 2567"/>
                                <a:gd name="T16" fmla="+- 0 7340 7029"/>
                                <a:gd name="T17" fmla="*/ T16 w 3659"/>
                                <a:gd name="T18" fmla="+- 0 4264 2356"/>
                                <a:gd name="T19" fmla="*/ 4264 h 2567"/>
                                <a:gd name="T20" fmla="+- 0 7764 7029"/>
                                <a:gd name="T21" fmla="*/ T20 w 3659"/>
                                <a:gd name="T22" fmla="+- 0 4584 2356"/>
                                <a:gd name="T23" fmla="*/ 4584 h 2567"/>
                                <a:gd name="T24" fmla="+- 0 8508 7029"/>
                                <a:gd name="T25" fmla="*/ T24 w 3659"/>
                                <a:gd name="T26" fmla="+- 0 4922 2356"/>
                                <a:gd name="T27" fmla="*/ 4922 h 2567"/>
                                <a:gd name="T28" fmla="+- 0 9372 7029"/>
                                <a:gd name="T29" fmla="*/ T28 w 3659"/>
                                <a:gd name="T30" fmla="+- 0 4906 2356"/>
                                <a:gd name="T31" fmla="*/ 4906 h 2567"/>
                                <a:gd name="T32" fmla="+- 0 9893 7029"/>
                                <a:gd name="T33" fmla="*/ T32 w 3659"/>
                                <a:gd name="T34" fmla="+- 0 4691 2356"/>
                                <a:gd name="T35" fmla="*/ 4691 h 2567"/>
                                <a:gd name="T36" fmla="+- 0 10051 7029"/>
                                <a:gd name="T37" fmla="*/ T36 w 3659"/>
                                <a:gd name="T38" fmla="+- 0 4553 2356"/>
                                <a:gd name="T39" fmla="*/ 4553 h 2567"/>
                                <a:gd name="T40" fmla="+- 0 8670 7029"/>
                                <a:gd name="T41" fmla="*/ T40 w 3659"/>
                                <a:gd name="T42" fmla="+- 0 4553 2356"/>
                                <a:gd name="T43" fmla="*/ 4553 h 2567"/>
                                <a:gd name="T44" fmla="+- 0 8407 7029"/>
                                <a:gd name="T45" fmla="*/ T44 w 3659"/>
                                <a:gd name="T46" fmla="+- 0 4346 2356"/>
                                <a:gd name="T47" fmla="*/ 4346 h 2567"/>
                                <a:gd name="T48" fmla="+- 0 8262 7029"/>
                                <a:gd name="T49" fmla="*/ T48 w 3659"/>
                                <a:gd name="T50" fmla="+- 0 4270 2356"/>
                                <a:gd name="T51" fmla="*/ 4270 h 2567"/>
                                <a:gd name="T52" fmla="+- 0 7795 7029"/>
                                <a:gd name="T53" fmla="*/ T52 w 3659"/>
                                <a:gd name="T54" fmla="+- 0 4270 2356"/>
                                <a:gd name="T55" fmla="*/ 4270 h 2567"/>
                                <a:gd name="T56" fmla="+- 0 7689 7029"/>
                                <a:gd name="T57" fmla="*/ T56 w 3659"/>
                                <a:gd name="T58" fmla="+- 0 4180 2356"/>
                                <a:gd name="T59" fmla="*/ 4180 h 2567"/>
                                <a:gd name="T60" fmla="+- 0 7750 7029"/>
                                <a:gd name="T61" fmla="*/ T60 w 3659"/>
                                <a:gd name="T62" fmla="+- 0 3860 2356"/>
                                <a:gd name="T63" fmla="*/ 3860 h 2567"/>
                                <a:gd name="T64" fmla="+- 0 7728 7029"/>
                                <a:gd name="T65" fmla="*/ T64 w 3659"/>
                                <a:gd name="T66" fmla="+- 0 3806 2356"/>
                                <a:gd name="T67" fmla="*/ 3806 h 2567"/>
                                <a:gd name="T68" fmla="+- 0 7501 7029"/>
                                <a:gd name="T69" fmla="*/ T68 w 3659"/>
                                <a:gd name="T70" fmla="+- 0 3806 2356"/>
                                <a:gd name="T71" fmla="*/ 3806 h 2567"/>
                                <a:gd name="T72" fmla="+- 0 7231 7029"/>
                                <a:gd name="T73" fmla="*/ T72 w 3659"/>
                                <a:gd name="T74" fmla="+- 0 3776 2356"/>
                                <a:gd name="T75" fmla="*/ 3776 h 2567"/>
                                <a:gd name="T76" fmla="+- 0 7108 7029"/>
                                <a:gd name="T77" fmla="*/ T76 w 3659"/>
                                <a:gd name="T78" fmla="+- 0 3470 2356"/>
                                <a:gd name="T79" fmla="*/ 3470 h 2567"/>
                                <a:gd name="T80" fmla="+- 0 7053 7029"/>
                                <a:gd name="T81" fmla="*/ T80 w 3659"/>
                                <a:gd name="T82" fmla="+- 0 3173 2356"/>
                                <a:gd name="T83" fmla="*/ 3173 h 256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659" h="2567">
                                  <a:moveTo>
                                    <a:pt x="24" y="817"/>
                                  </a:moveTo>
                                  <a:lnTo>
                                    <a:pt x="0" y="1060"/>
                                  </a:lnTo>
                                  <a:lnTo>
                                    <a:pt x="17" y="1441"/>
                                  </a:lnTo>
                                  <a:lnTo>
                                    <a:pt x="117" y="1693"/>
                                  </a:lnTo>
                                  <a:lnTo>
                                    <a:pt x="311" y="1908"/>
                                  </a:lnTo>
                                  <a:lnTo>
                                    <a:pt x="735" y="2228"/>
                                  </a:lnTo>
                                  <a:lnTo>
                                    <a:pt x="1479" y="2566"/>
                                  </a:lnTo>
                                  <a:lnTo>
                                    <a:pt x="2343" y="2550"/>
                                  </a:lnTo>
                                  <a:lnTo>
                                    <a:pt x="2864" y="2335"/>
                                  </a:lnTo>
                                  <a:lnTo>
                                    <a:pt x="3022" y="2197"/>
                                  </a:lnTo>
                                  <a:lnTo>
                                    <a:pt x="1641" y="2197"/>
                                  </a:lnTo>
                                  <a:lnTo>
                                    <a:pt x="1378" y="1990"/>
                                  </a:lnTo>
                                  <a:lnTo>
                                    <a:pt x="1233" y="1914"/>
                                  </a:lnTo>
                                  <a:lnTo>
                                    <a:pt x="766" y="1914"/>
                                  </a:lnTo>
                                  <a:lnTo>
                                    <a:pt x="660" y="1824"/>
                                  </a:lnTo>
                                  <a:lnTo>
                                    <a:pt x="721" y="1504"/>
                                  </a:lnTo>
                                  <a:lnTo>
                                    <a:pt x="699" y="1450"/>
                                  </a:lnTo>
                                  <a:lnTo>
                                    <a:pt x="472" y="1450"/>
                                  </a:lnTo>
                                  <a:lnTo>
                                    <a:pt x="202" y="1420"/>
                                  </a:lnTo>
                                  <a:lnTo>
                                    <a:pt x="79" y="1114"/>
                                  </a:lnTo>
                                  <a:lnTo>
                                    <a:pt x="24" y="817"/>
                                  </a:lnTo>
                                  <a:close/>
                                </a:path>
                              </a:pathLst>
                            </a:custGeom>
                            <a:solidFill>
                              <a:srgbClr val="FFE4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 name="Freeform 274"/>
                          <wps:cNvSpPr>
                            <a:spLocks/>
                          </wps:cNvSpPr>
                          <wps:spPr bwMode="auto">
                            <a:xfrm>
                              <a:off x="7029" y="2356"/>
                              <a:ext cx="3659" cy="2567"/>
                            </a:xfrm>
                            <a:custGeom>
                              <a:avLst/>
                              <a:gdLst>
                                <a:gd name="T0" fmla="+- 0 9265 7029"/>
                                <a:gd name="T1" fmla="*/ T0 w 3659"/>
                                <a:gd name="T2" fmla="+- 0 3554 2356"/>
                                <a:gd name="T3" fmla="*/ 3554 h 2567"/>
                                <a:gd name="T4" fmla="+- 0 9016 7029"/>
                                <a:gd name="T5" fmla="*/ T4 w 3659"/>
                                <a:gd name="T6" fmla="+- 0 3631 2356"/>
                                <a:gd name="T7" fmla="*/ 3631 h 2567"/>
                                <a:gd name="T8" fmla="+- 0 8985 7029"/>
                                <a:gd name="T9" fmla="*/ T8 w 3659"/>
                                <a:gd name="T10" fmla="+- 0 3776 2356"/>
                                <a:gd name="T11" fmla="*/ 3776 h 2567"/>
                                <a:gd name="T12" fmla="+- 0 8800 7029"/>
                                <a:gd name="T13" fmla="*/ T12 w 3659"/>
                                <a:gd name="T14" fmla="+- 0 3874 2356"/>
                                <a:gd name="T15" fmla="*/ 3874 h 2567"/>
                                <a:gd name="T16" fmla="+- 0 8622 7029"/>
                                <a:gd name="T17" fmla="*/ T16 w 3659"/>
                                <a:gd name="T18" fmla="+- 0 3874 2356"/>
                                <a:gd name="T19" fmla="*/ 3874 h 2567"/>
                                <a:gd name="T20" fmla="+- 0 8654 7029"/>
                                <a:gd name="T21" fmla="*/ T20 w 3659"/>
                                <a:gd name="T22" fmla="+- 0 4149 2356"/>
                                <a:gd name="T23" fmla="*/ 4149 h 2567"/>
                                <a:gd name="T24" fmla="+- 0 8924 7029"/>
                                <a:gd name="T25" fmla="*/ T24 w 3659"/>
                                <a:gd name="T26" fmla="+- 0 4210 2356"/>
                                <a:gd name="T27" fmla="*/ 4210 h 2567"/>
                                <a:gd name="T28" fmla="+- 0 9033 7029"/>
                                <a:gd name="T29" fmla="*/ T28 w 3659"/>
                                <a:gd name="T30" fmla="+- 0 4294 2356"/>
                                <a:gd name="T31" fmla="*/ 4294 h 2567"/>
                                <a:gd name="T32" fmla="+- 0 8879 7029"/>
                                <a:gd name="T33" fmla="*/ T32 w 3659"/>
                                <a:gd name="T34" fmla="+- 0 4476 2356"/>
                                <a:gd name="T35" fmla="*/ 4476 h 2567"/>
                                <a:gd name="T36" fmla="+- 0 8670 7029"/>
                                <a:gd name="T37" fmla="*/ T36 w 3659"/>
                                <a:gd name="T38" fmla="+- 0 4553 2356"/>
                                <a:gd name="T39" fmla="*/ 4553 h 2567"/>
                                <a:gd name="T40" fmla="+- 0 10051 7029"/>
                                <a:gd name="T41" fmla="*/ T40 w 3659"/>
                                <a:gd name="T42" fmla="+- 0 4553 2356"/>
                                <a:gd name="T43" fmla="*/ 4553 h 2567"/>
                                <a:gd name="T44" fmla="+- 0 10166 7029"/>
                                <a:gd name="T45" fmla="*/ T44 w 3659"/>
                                <a:gd name="T46" fmla="+- 0 4453 2356"/>
                                <a:gd name="T47" fmla="*/ 4453 h 2567"/>
                                <a:gd name="T48" fmla="+- 0 9303 7029"/>
                                <a:gd name="T49" fmla="*/ T48 w 3659"/>
                                <a:gd name="T50" fmla="+- 0 4453 2356"/>
                                <a:gd name="T51" fmla="*/ 4453 h 2567"/>
                                <a:gd name="T52" fmla="+- 0 9308 7029"/>
                                <a:gd name="T53" fmla="*/ T52 w 3659"/>
                                <a:gd name="T54" fmla="+- 0 4105 2356"/>
                                <a:gd name="T55" fmla="*/ 4105 h 2567"/>
                                <a:gd name="T56" fmla="+- 0 9265 7029"/>
                                <a:gd name="T57" fmla="*/ T56 w 3659"/>
                                <a:gd name="T58" fmla="+- 0 3554 2356"/>
                                <a:gd name="T59" fmla="*/ 3554 h 256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3659" h="2567">
                                  <a:moveTo>
                                    <a:pt x="2236" y="1198"/>
                                  </a:moveTo>
                                  <a:lnTo>
                                    <a:pt x="1987" y="1275"/>
                                  </a:lnTo>
                                  <a:lnTo>
                                    <a:pt x="1956" y="1420"/>
                                  </a:lnTo>
                                  <a:lnTo>
                                    <a:pt x="1771" y="1518"/>
                                  </a:lnTo>
                                  <a:lnTo>
                                    <a:pt x="1593" y="1518"/>
                                  </a:lnTo>
                                  <a:lnTo>
                                    <a:pt x="1625" y="1793"/>
                                  </a:lnTo>
                                  <a:lnTo>
                                    <a:pt x="1895" y="1854"/>
                                  </a:lnTo>
                                  <a:lnTo>
                                    <a:pt x="2004" y="1938"/>
                                  </a:lnTo>
                                  <a:lnTo>
                                    <a:pt x="1850" y="2120"/>
                                  </a:lnTo>
                                  <a:lnTo>
                                    <a:pt x="1641" y="2197"/>
                                  </a:lnTo>
                                  <a:lnTo>
                                    <a:pt x="3022" y="2197"/>
                                  </a:lnTo>
                                  <a:lnTo>
                                    <a:pt x="3137" y="2097"/>
                                  </a:lnTo>
                                  <a:lnTo>
                                    <a:pt x="2274" y="2097"/>
                                  </a:lnTo>
                                  <a:lnTo>
                                    <a:pt x="2279" y="1749"/>
                                  </a:lnTo>
                                  <a:lnTo>
                                    <a:pt x="2236" y="1198"/>
                                  </a:lnTo>
                                  <a:close/>
                                </a:path>
                              </a:pathLst>
                            </a:custGeom>
                            <a:solidFill>
                              <a:srgbClr val="FFE4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Freeform 273"/>
                          <wps:cNvSpPr>
                            <a:spLocks/>
                          </wps:cNvSpPr>
                          <wps:spPr bwMode="auto">
                            <a:xfrm>
                              <a:off x="7029" y="2356"/>
                              <a:ext cx="3659" cy="2567"/>
                            </a:xfrm>
                            <a:custGeom>
                              <a:avLst/>
                              <a:gdLst>
                                <a:gd name="T0" fmla="+- 0 10666 7029"/>
                                <a:gd name="T1" fmla="*/ T0 w 3659"/>
                                <a:gd name="T2" fmla="+- 0 3119 2356"/>
                                <a:gd name="T3" fmla="*/ 3119 h 2567"/>
                                <a:gd name="T4" fmla="+- 0 10038 7029"/>
                                <a:gd name="T5" fmla="*/ T4 w 3659"/>
                                <a:gd name="T6" fmla="+- 0 3119 2356"/>
                                <a:gd name="T7" fmla="*/ 3119 h 2567"/>
                                <a:gd name="T8" fmla="+- 0 10199 7029"/>
                                <a:gd name="T9" fmla="*/ T8 w 3659"/>
                                <a:gd name="T10" fmla="+- 0 3203 2356"/>
                                <a:gd name="T11" fmla="*/ 3203 h 2567"/>
                                <a:gd name="T12" fmla="+- 0 10230 7029"/>
                                <a:gd name="T13" fmla="*/ T12 w 3659"/>
                                <a:gd name="T14" fmla="+- 0 3341 2356"/>
                                <a:gd name="T15" fmla="*/ 3341 h 2567"/>
                                <a:gd name="T16" fmla="+- 0 10123 7029"/>
                                <a:gd name="T17" fmla="*/ T16 w 3659"/>
                                <a:gd name="T18" fmla="+- 0 3554 2356"/>
                                <a:gd name="T19" fmla="*/ 3554 h 2567"/>
                                <a:gd name="T20" fmla="+- 0 9820 7029"/>
                                <a:gd name="T21" fmla="*/ T20 w 3659"/>
                                <a:gd name="T22" fmla="+- 0 3591 2356"/>
                                <a:gd name="T23" fmla="*/ 3591 h 2567"/>
                                <a:gd name="T24" fmla="+- 0 9789 7029"/>
                                <a:gd name="T25" fmla="*/ T24 w 3659"/>
                                <a:gd name="T26" fmla="+- 0 3867 2356"/>
                                <a:gd name="T27" fmla="*/ 3867 h 2567"/>
                                <a:gd name="T28" fmla="+- 0 9758 7029"/>
                                <a:gd name="T29" fmla="*/ T28 w 3659"/>
                                <a:gd name="T30" fmla="+- 0 4231 2356"/>
                                <a:gd name="T31" fmla="*/ 4231 h 2567"/>
                                <a:gd name="T32" fmla="+- 0 9497 7029"/>
                                <a:gd name="T33" fmla="*/ T32 w 3659"/>
                                <a:gd name="T34" fmla="+- 0 4439 2356"/>
                                <a:gd name="T35" fmla="*/ 4439 h 2567"/>
                                <a:gd name="T36" fmla="+- 0 9303 7029"/>
                                <a:gd name="T37" fmla="*/ T36 w 3659"/>
                                <a:gd name="T38" fmla="+- 0 4453 2356"/>
                                <a:gd name="T39" fmla="*/ 4453 h 2567"/>
                                <a:gd name="T40" fmla="+- 0 10166 7029"/>
                                <a:gd name="T41" fmla="*/ T40 w 3659"/>
                                <a:gd name="T42" fmla="+- 0 4453 2356"/>
                                <a:gd name="T43" fmla="*/ 4453 h 2567"/>
                                <a:gd name="T44" fmla="+- 0 10396 7029"/>
                                <a:gd name="T45" fmla="*/ T44 w 3659"/>
                                <a:gd name="T46" fmla="+- 0 4252 2356"/>
                                <a:gd name="T47" fmla="*/ 4252 h 2567"/>
                                <a:gd name="T48" fmla="+- 0 10688 7029"/>
                                <a:gd name="T49" fmla="*/ T48 w 3659"/>
                                <a:gd name="T50" fmla="+- 0 3554 2356"/>
                                <a:gd name="T51" fmla="*/ 3554 h 2567"/>
                                <a:gd name="T52" fmla="+- 0 10666 7029"/>
                                <a:gd name="T53" fmla="*/ T52 w 3659"/>
                                <a:gd name="T54" fmla="+- 0 3119 2356"/>
                                <a:gd name="T55" fmla="*/ 3119 h 256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3659" h="2567">
                                  <a:moveTo>
                                    <a:pt x="3637" y="763"/>
                                  </a:moveTo>
                                  <a:lnTo>
                                    <a:pt x="3009" y="763"/>
                                  </a:lnTo>
                                  <a:lnTo>
                                    <a:pt x="3170" y="847"/>
                                  </a:lnTo>
                                  <a:lnTo>
                                    <a:pt x="3201" y="985"/>
                                  </a:lnTo>
                                  <a:lnTo>
                                    <a:pt x="3094" y="1198"/>
                                  </a:lnTo>
                                  <a:lnTo>
                                    <a:pt x="2791" y="1235"/>
                                  </a:lnTo>
                                  <a:lnTo>
                                    <a:pt x="2760" y="1511"/>
                                  </a:lnTo>
                                  <a:lnTo>
                                    <a:pt x="2729" y="1875"/>
                                  </a:lnTo>
                                  <a:lnTo>
                                    <a:pt x="2468" y="2083"/>
                                  </a:lnTo>
                                  <a:lnTo>
                                    <a:pt x="2274" y="2097"/>
                                  </a:lnTo>
                                  <a:lnTo>
                                    <a:pt x="3137" y="2097"/>
                                  </a:lnTo>
                                  <a:lnTo>
                                    <a:pt x="3367" y="1896"/>
                                  </a:lnTo>
                                  <a:lnTo>
                                    <a:pt x="3659" y="1198"/>
                                  </a:lnTo>
                                  <a:lnTo>
                                    <a:pt x="3637" y="763"/>
                                  </a:lnTo>
                                  <a:close/>
                                </a:path>
                              </a:pathLst>
                            </a:custGeom>
                            <a:solidFill>
                              <a:srgbClr val="FFE4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 name="Freeform 272"/>
                          <wps:cNvSpPr>
                            <a:spLocks/>
                          </wps:cNvSpPr>
                          <wps:spPr bwMode="auto">
                            <a:xfrm>
                              <a:off x="7029" y="2356"/>
                              <a:ext cx="3659" cy="2567"/>
                            </a:xfrm>
                            <a:custGeom>
                              <a:avLst/>
                              <a:gdLst>
                                <a:gd name="T0" fmla="+- 0 8127 7029"/>
                                <a:gd name="T1" fmla="*/ T0 w 3659"/>
                                <a:gd name="T2" fmla="+- 0 4201 2356"/>
                                <a:gd name="T3" fmla="*/ 4201 h 2567"/>
                                <a:gd name="T4" fmla="+- 0 7795 7029"/>
                                <a:gd name="T5" fmla="*/ T4 w 3659"/>
                                <a:gd name="T6" fmla="+- 0 4270 2356"/>
                                <a:gd name="T7" fmla="*/ 4270 h 2567"/>
                                <a:gd name="T8" fmla="+- 0 8262 7029"/>
                                <a:gd name="T9" fmla="*/ T8 w 3659"/>
                                <a:gd name="T10" fmla="+- 0 4270 2356"/>
                                <a:gd name="T11" fmla="*/ 4270 h 2567"/>
                                <a:gd name="T12" fmla="+- 0 8127 7029"/>
                                <a:gd name="T13" fmla="*/ T12 w 3659"/>
                                <a:gd name="T14" fmla="+- 0 4201 2356"/>
                                <a:gd name="T15" fmla="*/ 4201 h 2567"/>
                              </a:gdLst>
                              <a:ahLst/>
                              <a:cxnLst>
                                <a:cxn ang="0">
                                  <a:pos x="T1" y="T3"/>
                                </a:cxn>
                                <a:cxn ang="0">
                                  <a:pos x="T5" y="T7"/>
                                </a:cxn>
                                <a:cxn ang="0">
                                  <a:pos x="T9" y="T11"/>
                                </a:cxn>
                                <a:cxn ang="0">
                                  <a:pos x="T13" y="T15"/>
                                </a:cxn>
                              </a:cxnLst>
                              <a:rect l="0" t="0" r="r" b="b"/>
                              <a:pathLst>
                                <a:path w="3659" h="2567">
                                  <a:moveTo>
                                    <a:pt x="1098" y="1845"/>
                                  </a:moveTo>
                                  <a:lnTo>
                                    <a:pt x="766" y="1914"/>
                                  </a:lnTo>
                                  <a:lnTo>
                                    <a:pt x="1233" y="1914"/>
                                  </a:lnTo>
                                  <a:lnTo>
                                    <a:pt x="1098" y="1845"/>
                                  </a:lnTo>
                                  <a:close/>
                                </a:path>
                              </a:pathLst>
                            </a:custGeom>
                            <a:solidFill>
                              <a:srgbClr val="FFE4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271"/>
                          <wps:cNvSpPr>
                            <a:spLocks/>
                          </wps:cNvSpPr>
                          <wps:spPr bwMode="auto">
                            <a:xfrm>
                              <a:off x="7029" y="2356"/>
                              <a:ext cx="3659" cy="2567"/>
                            </a:xfrm>
                            <a:custGeom>
                              <a:avLst/>
                              <a:gdLst>
                                <a:gd name="T0" fmla="+- 0 7657 7029"/>
                                <a:gd name="T1" fmla="*/ T0 w 3659"/>
                                <a:gd name="T2" fmla="+- 0 3631 2356"/>
                                <a:gd name="T3" fmla="*/ 3631 h 2567"/>
                                <a:gd name="T4" fmla="+- 0 7501 7029"/>
                                <a:gd name="T5" fmla="*/ T4 w 3659"/>
                                <a:gd name="T6" fmla="+- 0 3806 2356"/>
                                <a:gd name="T7" fmla="*/ 3806 h 2567"/>
                                <a:gd name="T8" fmla="+- 0 7728 7029"/>
                                <a:gd name="T9" fmla="*/ T8 w 3659"/>
                                <a:gd name="T10" fmla="+- 0 3806 2356"/>
                                <a:gd name="T11" fmla="*/ 3806 h 2567"/>
                                <a:gd name="T12" fmla="+- 0 7657 7029"/>
                                <a:gd name="T13" fmla="*/ T12 w 3659"/>
                                <a:gd name="T14" fmla="+- 0 3631 2356"/>
                                <a:gd name="T15" fmla="*/ 3631 h 2567"/>
                              </a:gdLst>
                              <a:ahLst/>
                              <a:cxnLst>
                                <a:cxn ang="0">
                                  <a:pos x="T1" y="T3"/>
                                </a:cxn>
                                <a:cxn ang="0">
                                  <a:pos x="T5" y="T7"/>
                                </a:cxn>
                                <a:cxn ang="0">
                                  <a:pos x="T9" y="T11"/>
                                </a:cxn>
                                <a:cxn ang="0">
                                  <a:pos x="T13" y="T15"/>
                                </a:cxn>
                              </a:cxnLst>
                              <a:rect l="0" t="0" r="r" b="b"/>
                              <a:pathLst>
                                <a:path w="3659" h="2567">
                                  <a:moveTo>
                                    <a:pt x="628" y="1275"/>
                                  </a:moveTo>
                                  <a:lnTo>
                                    <a:pt x="472" y="1450"/>
                                  </a:lnTo>
                                  <a:lnTo>
                                    <a:pt x="699" y="1450"/>
                                  </a:lnTo>
                                  <a:lnTo>
                                    <a:pt x="628" y="1275"/>
                                  </a:lnTo>
                                  <a:close/>
                                </a:path>
                              </a:pathLst>
                            </a:custGeom>
                            <a:solidFill>
                              <a:srgbClr val="FFE4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270"/>
                          <wps:cNvSpPr>
                            <a:spLocks/>
                          </wps:cNvSpPr>
                          <wps:spPr bwMode="auto">
                            <a:xfrm>
                              <a:off x="7029" y="2356"/>
                              <a:ext cx="3659" cy="2567"/>
                            </a:xfrm>
                            <a:custGeom>
                              <a:avLst/>
                              <a:gdLst>
                                <a:gd name="T0" fmla="+- 0 9457 7029"/>
                                <a:gd name="T1" fmla="*/ T0 w 3659"/>
                                <a:gd name="T2" fmla="+- 0 2729 2356"/>
                                <a:gd name="T3" fmla="*/ 2729 h 2567"/>
                                <a:gd name="T4" fmla="+- 0 9497 7029"/>
                                <a:gd name="T5" fmla="*/ T4 w 3659"/>
                                <a:gd name="T6" fmla="+- 0 2904 2356"/>
                                <a:gd name="T7" fmla="*/ 2904 h 2567"/>
                                <a:gd name="T8" fmla="+- 0 9651 7029"/>
                                <a:gd name="T9" fmla="*/ T8 w 3659"/>
                                <a:gd name="T10" fmla="+- 0 2937 2356"/>
                                <a:gd name="T11" fmla="*/ 2937 h 2567"/>
                                <a:gd name="T12" fmla="+- 0 9751 7029"/>
                                <a:gd name="T13" fmla="*/ T12 w 3659"/>
                                <a:gd name="T14" fmla="+- 0 3019 2356"/>
                                <a:gd name="T15" fmla="*/ 3019 h 2567"/>
                                <a:gd name="T16" fmla="+- 0 9806 7029"/>
                                <a:gd name="T17" fmla="*/ T16 w 3659"/>
                                <a:gd name="T18" fmla="+- 0 3236 2356"/>
                                <a:gd name="T19" fmla="*/ 3236 h 2567"/>
                                <a:gd name="T20" fmla="+- 0 10038 7029"/>
                                <a:gd name="T21" fmla="*/ T20 w 3659"/>
                                <a:gd name="T22" fmla="+- 0 3119 2356"/>
                                <a:gd name="T23" fmla="*/ 3119 h 2567"/>
                                <a:gd name="T24" fmla="+- 0 10666 7029"/>
                                <a:gd name="T25" fmla="*/ T24 w 3659"/>
                                <a:gd name="T26" fmla="+- 0 3119 2356"/>
                                <a:gd name="T27" fmla="*/ 3119 h 2567"/>
                                <a:gd name="T28" fmla="+- 0 10654 7029"/>
                                <a:gd name="T29" fmla="*/ T28 w 3659"/>
                                <a:gd name="T30" fmla="+- 0 2872 2356"/>
                                <a:gd name="T31" fmla="*/ 2872 h 2567"/>
                                <a:gd name="T32" fmla="+- 0 10620 7029"/>
                                <a:gd name="T33" fmla="*/ T32 w 3659"/>
                                <a:gd name="T34" fmla="+- 0 2806 2356"/>
                                <a:gd name="T35" fmla="*/ 2806 h 2567"/>
                                <a:gd name="T36" fmla="+- 0 9713 7029"/>
                                <a:gd name="T37" fmla="*/ T36 w 3659"/>
                                <a:gd name="T38" fmla="+- 0 2806 2356"/>
                                <a:gd name="T39" fmla="*/ 2806 h 2567"/>
                                <a:gd name="T40" fmla="+- 0 9457 7029"/>
                                <a:gd name="T41" fmla="*/ T40 w 3659"/>
                                <a:gd name="T42" fmla="+- 0 2729 2356"/>
                                <a:gd name="T43" fmla="*/ 2729 h 256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3659" h="2567">
                                  <a:moveTo>
                                    <a:pt x="2428" y="373"/>
                                  </a:moveTo>
                                  <a:lnTo>
                                    <a:pt x="2468" y="548"/>
                                  </a:lnTo>
                                  <a:lnTo>
                                    <a:pt x="2622" y="581"/>
                                  </a:lnTo>
                                  <a:lnTo>
                                    <a:pt x="2722" y="663"/>
                                  </a:lnTo>
                                  <a:lnTo>
                                    <a:pt x="2777" y="880"/>
                                  </a:lnTo>
                                  <a:lnTo>
                                    <a:pt x="3009" y="763"/>
                                  </a:lnTo>
                                  <a:lnTo>
                                    <a:pt x="3637" y="763"/>
                                  </a:lnTo>
                                  <a:lnTo>
                                    <a:pt x="3625" y="516"/>
                                  </a:lnTo>
                                  <a:lnTo>
                                    <a:pt x="3591" y="450"/>
                                  </a:lnTo>
                                  <a:lnTo>
                                    <a:pt x="2684" y="450"/>
                                  </a:lnTo>
                                  <a:lnTo>
                                    <a:pt x="2428" y="373"/>
                                  </a:lnTo>
                                  <a:close/>
                                </a:path>
                              </a:pathLst>
                            </a:custGeom>
                            <a:solidFill>
                              <a:srgbClr val="FFE4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269"/>
                          <wps:cNvSpPr>
                            <a:spLocks/>
                          </wps:cNvSpPr>
                          <wps:spPr bwMode="auto">
                            <a:xfrm>
                              <a:off x="7029" y="2356"/>
                              <a:ext cx="3659" cy="2567"/>
                            </a:xfrm>
                            <a:custGeom>
                              <a:avLst/>
                              <a:gdLst>
                                <a:gd name="T0" fmla="+- 0 10247 7029"/>
                                <a:gd name="T1" fmla="*/ T0 w 3659"/>
                                <a:gd name="T2" fmla="+- 0 2356 2356"/>
                                <a:gd name="T3" fmla="*/ 2356 h 2567"/>
                                <a:gd name="T4" fmla="+- 0 10014 7029"/>
                                <a:gd name="T5" fmla="*/ T4 w 3659"/>
                                <a:gd name="T6" fmla="+- 0 2594 2356"/>
                                <a:gd name="T7" fmla="*/ 2594 h 2567"/>
                                <a:gd name="T8" fmla="+- 0 9713 7029"/>
                                <a:gd name="T9" fmla="*/ T8 w 3659"/>
                                <a:gd name="T10" fmla="+- 0 2806 2356"/>
                                <a:gd name="T11" fmla="*/ 2806 h 2567"/>
                                <a:gd name="T12" fmla="+- 0 10620 7029"/>
                                <a:gd name="T13" fmla="*/ T12 w 3659"/>
                                <a:gd name="T14" fmla="+- 0 2806 2356"/>
                                <a:gd name="T15" fmla="*/ 2806 h 2567"/>
                                <a:gd name="T16" fmla="+- 0 10465 7029"/>
                                <a:gd name="T17" fmla="*/ T16 w 3659"/>
                                <a:gd name="T18" fmla="+- 0 2517 2356"/>
                                <a:gd name="T19" fmla="*/ 2517 h 2567"/>
                                <a:gd name="T20" fmla="+- 0 10247 7029"/>
                                <a:gd name="T21" fmla="*/ T20 w 3659"/>
                                <a:gd name="T22" fmla="+- 0 2356 2356"/>
                                <a:gd name="T23" fmla="*/ 2356 h 2567"/>
                              </a:gdLst>
                              <a:ahLst/>
                              <a:cxnLst>
                                <a:cxn ang="0">
                                  <a:pos x="T1" y="T3"/>
                                </a:cxn>
                                <a:cxn ang="0">
                                  <a:pos x="T5" y="T7"/>
                                </a:cxn>
                                <a:cxn ang="0">
                                  <a:pos x="T9" y="T11"/>
                                </a:cxn>
                                <a:cxn ang="0">
                                  <a:pos x="T13" y="T15"/>
                                </a:cxn>
                                <a:cxn ang="0">
                                  <a:pos x="T17" y="T19"/>
                                </a:cxn>
                                <a:cxn ang="0">
                                  <a:pos x="T21" y="T23"/>
                                </a:cxn>
                              </a:cxnLst>
                              <a:rect l="0" t="0" r="r" b="b"/>
                              <a:pathLst>
                                <a:path w="3659" h="2567">
                                  <a:moveTo>
                                    <a:pt x="3218" y="0"/>
                                  </a:moveTo>
                                  <a:lnTo>
                                    <a:pt x="2985" y="238"/>
                                  </a:lnTo>
                                  <a:lnTo>
                                    <a:pt x="2684" y="450"/>
                                  </a:lnTo>
                                  <a:lnTo>
                                    <a:pt x="3591" y="450"/>
                                  </a:lnTo>
                                  <a:lnTo>
                                    <a:pt x="3436" y="161"/>
                                  </a:lnTo>
                                  <a:lnTo>
                                    <a:pt x="3218" y="0"/>
                                  </a:lnTo>
                                  <a:close/>
                                </a:path>
                              </a:pathLst>
                            </a:custGeom>
                            <a:solidFill>
                              <a:srgbClr val="FFE4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8" name="Group 264"/>
                        <wpg:cNvGrpSpPr>
                          <a:grpSpLocks/>
                        </wpg:cNvGrpSpPr>
                        <wpg:grpSpPr bwMode="auto">
                          <a:xfrm>
                            <a:off x="7610" y="3257"/>
                            <a:ext cx="1197" cy="1196"/>
                            <a:chOff x="7610" y="3257"/>
                            <a:chExt cx="1197" cy="1196"/>
                          </a:xfrm>
                        </wpg:grpSpPr>
                        <wps:wsp>
                          <wps:cNvPr id="99" name="Freeform 267"/>
                          <wps:cNvSpPr>
                            <a:spLocks/>
                          </wps:cNvSpPr>
                          <wps:spPr bwMode="auto">
                            <a:xfrm>
                              <a:off x="7610" y="3257"/>
                              <a:ext cx="1197" cy="1196"/>
                            </a:xfrm>
                            <a:custGeom>
                              <a:avLst/>
                              <a:gdLst>
                                <a:gd name="T0" fmla="+- 0 8629 7610"/>
                                <a:gd name="T1" fmla="*/ T0 w 1197"/>
                                <a:gd name="T2" fmla="+- 0 3820 3257"/>
                                <a:gd name="T3" fmla="*/ 3820 h 1196"/>
                                <a:gd name="T4" fmla="+- 0 7918 7610"/>
                                <a:gd name="T5" fmla="*/ T4 w 1197"/>
                                <a:gd name="T6" fmla="+- 0 3820 3257"/>
                                <a:gd name="T7" fmla="*/ 3820 h 1196"/>
                                <a:gd name="T8" fmla="+- 0 8089 7610"/>
                                <a:gd name="T9" fmla="*/ T8 w 1197"/>
                                <a:gd name="T10" fmla="+- 0 3881 3257"/>
                                <a:gd name="T11" fmla="*/ 3881 h 1196"/>
                                <a:gd name="T12" fmla="+- 0 8113 7610"/>
                                <a:gd name="T13" fmla="*/ T12 w 1197"/>
                                <a:gd name="T14" fmla="+- 0 3981 3257"/>
                                <a:gd name="T15" fmla="*/ 3981 h 1196"/>
                                <a:gd name="T16" fmla="+- 0 8151 7610"/>
                                <a:gd name="T17" fmla="*/ T16 w 1197"/>
                                <a:gd name="T18" fmla="+- 0 4079 3257"/>
                                <a:gd name="T19" fmla="*/ 4079 h 1196"/>
                                <a:gd name="T20" fmla="+- 0 8075 7610"/>
                                <a:gd name="T21" fmla="*/ T20 w 1197"/>
                                <a:gd name="T22" fmla="+- 0 4201 3257"/>
                                <a:gd name="T23" fmla="*/ 4201 h 1196"/>
                                <a:gd name="T24" fmla="+- 0 8253 7610"/>
                                <a:gd name="T25" fmla="*/ T24 w 1197"/>
                                <a:gd name="T26" fmla="+- 0 4385 3257"/>
                                <a:gd name="T27" fmla="*/ 4385 h 1196"/>
                                <a:gd name="T28" fmla="+- 0 8390 7610"/>
                                <a:gd name="T29" fmla="*/ T28 w 1197"/>
                                <a:gd name="T30" fmla="+- 0 4453 3257"/>
                                <a:gd name="T31" fmla="*/ 4453 h 1196"/>
                                <a:gd name="T32" fmla="+- 0 8469 7610"/>
                                <a:gd name="T33" fmla="*/ T32 w 1197"/>
                                <a:gd name="T34" fmla="+- 0 4231 3257"/>
                                <a:gd name="T35" fmla="*/ 4231 h 1196"/>
                                <a:gd name="T36" fmla="+- 0 8755 7610"/>
                                <a:gd name="T37" fmla="*/ T36 w 1197"/>
                                <a:gd name="T38" fmla="+- 0 4109 3257"/>
                                <a:gd name="T39" fmla="*/ 4109 h 1196"/>
                                <a:gd name="T40" fmla="+- 0 8670 7610"/>
                                <a:gd name="T41" fmla="*/ T40 w 1197"/>
                                <a:gd name="T42" fmla="+- 0 3843 3257"/>
                                <a:gd name="T43" fmla="*/ 3843 h 1196"/>
                                <a:gd name="T44" fmla="+- 0 8629 7610"/>
                                <a:gd name="T45" fmla="*/ T44 w 1197"/>
                                <a:gd name="T46" fmla="+- 0 3820 3257"/>
                                <a:gd name="T47" fmla="*/ 3820 h 11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197" h="1196">
                                  <a:moveTo>
                                    <a:pt x="1019" y="563"/>
                                  </a:moveTo>
                                  <a:lnTo>
                                    <a:pt x="308" y="563"/>
                                  </a:lnTo>
                                  <a:lnTo>
                                    <a:pt x="479" y="624"/>
                                  </a:lnTo>
                                  <a:lnTo>
                                    <a:pt x="503" y="724"/>
                                  </a:lnTo>
                                  <a:lnTo>
                                    <a:pt x="541" y="822"/>
                                  </a:lnTo>
                                  <a:lnTo>
                                    <a:pt x="465" y="944"/>
                                  </a:lnTo>
                                  <a:lnTo>
                                    <a:pt x="643" y="1128"/>
                                  </a:lnTo>
                                  <a:lnTo>
                                    <a:pt x="780" y="1196"/>
                                  </a:lnTo>
                                  <a:lnTo>
                                    <a:pt x="859" y="974"/>
                                  </a:lnTo>
                                  <a:lnTo>
                                    <a:pt x="1145" y="852"/>
                                  </a:lnTo>
                                  <a:lnTo>
                                    <a:pt x="1060" y="586"/>
                                  </a:lnTo>
                                  <a:lnTo>
                                    <a:pt x="1019" y="563"/>
                                  </a:lnTo>
                                  <a:close/>
                                </a:path>
                              </a:pathLst>
                            </a:custGeom>
                            <a:solidFill>
                              <a:srgbClr val="FFE4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 name="Freeform 266"/>
                          <wps:cNvSpPr>
                            <a:spLocks/>
                          </wps:cNvSpPr>
                          <wps:spPr bwMode="auto">
                            <a:xfrm>
                              <a:off x="7610" y="3257"/>
                              <a:ext cx="1197" cy="1196"/>
                            </a:xfrm>
                            <a:custGeom>
                              <a:avLst/>
                              <a:gdLst>
                                <a:gd name="T0" fmla="+- 0 7989 7610"/>
                                <a:gd name="T1" fmla="*/ T0 w 1197"/>
                                <a:gd name="T2" fmla="+- 0 3257 3257"/>
                                <a:gd name="T3" fmla="*/ 3257 h 1196"/>
                                <a:gd name="T4" fmla="+- 0 7679 7610"/>
                                <a:gd name="T5" fmla="*/ T4 w 1197"/>
                                <a:gd name="T6" fmla="+- 0 3257 3257"/>
                                <a:gd name="T7" fmla="*/ 3257 h 1196"/>
                                <a:gd name="T8" fmla="+- 0 7610 7610"/>
                                <a:gd name="T9" fmla="*/ T8 w 1197"/>
                                <a:gd name="T10" fmla="+- 0 3453 3257"/>
                                <a:gd name="T11" fmla="*/ 3453 h 1196"/>
                                <a:gd name="T12" fmla="+- 0 7657 7610"/>
                                <a:gd name="T13" fmla="*/ T12 w 1197"/>
                                <a:gd name="T14" fmla="+- 0 3584 3257"/>
                                <a:gd name="T15" fmla="*/ 3584 h 1196"/>
                                <a:gd name="T16" fmla="+- 0 7624 7610"/>
                                <a:gd name="T17" fmla="*/ T16 w 1197"/>
                                <a:gd name="T18" fmla="+- 0 3729 3257"/>
                                <a:gd name="T19" fmla="*/ 3729 h 1196"/>
                                <a:gd name="T20" fmla="+- 0 7665 7610"/>
                                <a:gd name="T21" fmla="*/ T20 w 1197"/>
                                <a:gd name="T22" fmla="+- 0 3874 3257"/>
                                <a:gd name="T23" fmla="*/ 3874 h 1196"/>
                                <a:gd name="T24" fmla="+- 0 7918 7610"/>
                                <a:gd name="T25" fmla="*/ T24 w 1197"/>
                                <a:gd name="T26" fmla="+- 0 3820 3257"/>
                                <a:gd name="T27" fmla="*/ 3820 h 1196"/>
                                <a:gd name="T28" fmla="+- 0 8629 7610"/>
                                <a:gd name="T29" fmla="*/ T28 w 1197"/>
                                <a:gd name="T30" fmla="+- 0 3820 3257"/>
                                <a:gd name="T31" fmla="*/ 3820 h 1196"/>
                                <a:gd name="T32" fmla="+- 0 8506 7610"/>
                                <a:gd name="T33" fmla="*/ T32 w 1197"/>
                                <a:gd name="T34" fmla="+- 0 3752 3257"/>
                                <a:gd name="T35" fmla="*/ 3752 h 1196"/>
                                <a:gd name="T36" fmla="+- 0 8551 7610"/>
                                <a:gd name="T37" fmla="*/ T36 w 1197"/>
                                <a:gd name="T38" fmla="+- 0 3615 3257"/>
                                <a:gd name="T39" fmla="*/ 3615 h 1196"/>
                                <a:gd name="T40" fmla="+- 0 8136 7610"/>
                                <a:gd name="T41" fmla="*/ T40 w 1197"/>
                                <a:gd name="T42" fmla="+- 0 3615 3257"/>
                                <a:gd name="T43" fmla="*/ 3615 h 1196"/>
                                <a:gd name="T44" fmla="+- 0 7918 7610"/>
                                <a:gd name="T45" fmla="*/ T44 w 1197"/>
                                <a:gd name="T46" fmla="+- 0 3537 3257"/>
                                <a:gd name="T47" fmla="*/ 3537 h 1196"/>
                                <a:gd name="T48" fmla="+- 0 7989 7610"/>
                                <a:gd name="T49" fmla="*/ T48 w 1197"/>
                                <a:gd name="T50" fmla="+- 0 3257 3257"/>
                                <a:gd name="T51" fmla="*/ 3257 h 11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197" h="1196">
                                  <a:moveTo>
                                    <a:pt x="379" y="0"/>
                                  </a:moveTo>
                                  <a:lnTo>
                                    <a:pt x="69" y="0"/>
                                  </a:lnTo>
                                  <a:lnTo>
                                    <a:pt x="0" y="196"/>
                                  </a:lnTo>
                                  <a:lnTo>
                                    <a:pt x="47" y="327"/>
                                  </a:lnTo>
                                  <a:lnTo>
                                    <a:pt x="14" y="472"/>
                                  </a:lnTo>
                                  <a:lnTo>
                                    <a:pt x="55" y="617"/>
                                  </a:lnTo>
                                  <a:lnTo>
                                    <a:pt x="308" y="563"/>
                                  </a:lnTo>
                                  <a:lnTo>
                                    <a:pt x="1019" y="563"/>
                                  </a:lnTo>
                                  <a:lnTo>
                                    <a:pt x="896" y="495"/>
                                  </a:lnTo>
                                  <a:lnTo>
                                    <a:pt x="941" y="358"/>
                                  </a:lnTo>
                                  <a:lnTo>
                                    <a:pt x="526" y="358"/>
                                  </a:lnTo>
                                  <a:lnTo>
                                    <a:pt x="308" y="280"/>
                                  </a:lnTo>
                                  <a:lnTo>
                                    <a:pt x="379" y="0"/>
                                  </a:lnTo>
                                  <a:close/>
                                </a:path>
                              </a:pathLst>
                            </a:custGeom>
                            <a:solidFill>
                              <a:srgbClr val="FFE4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 name="Freeform 265"/>
                          <wps:cNvSpPr>
                            <a:spLocks/>
                          </wps:cNvSpPr>
                          <wps:spPr bwMode="auto">
                            <a:xfrm>
                              <a:off x="7610" y="3257"/>
                              <a:ext cx="1197" cy="1196"/>
                            </a:xfrm>
                            <a:custGeom>
                              <a:avLst/>
                              <a:gdLst>
                                <a:gd name="T0" fmla="+- 0 8499 7610"/>
                                <a:gd name="T1" fmla="*/ T0 w 1197"/>
                                <a:gd name="T2" fmla="+- 0 3257 3257"/>
                                <a:gd name="T3" fmla="*/ 3257 h 1196"/>
                                <a:gd name="T4" fmla="+- 0 8359 7610"/>
                                <a:gd name="T5" fmla="*/ T4 w 1197"/>
                                <a:gd name="T6" fmla="+- 0 3264 3257"/>
                                <a:gd name="T7" fmla="*/ 3264 h 1196"/>
                                <a:gd name="T8" fmla="+- 0 8421 7610"/>
                                <a:gd name="T9" fmla="*/ T8 w 1197"/>
                                <a:gd name="T10" fmla="+- 0 3409 3257"/>
                                <a:gd name="T11" fmla="*/ 3409 h 1196"/>
                                <a:gd name="T12" fmla="+- 0 8314 7610"/>
                                <a:gd name="T13" fmla="*/ T12 w 1197"/>
                                <a:gd name="T14" fmla="+- 0 3568 3257"/>
                                <a:gd name="T15" fmla="*/ 3568 h 1196"/>
                                <a:gd name="T16" fmla="+- 0 8136 7610"/>
                                <a:gd name="T17" fmla="*/ T16 w 1197"/>
                                <a:gd name="T18" fmla="+- 0 3615 3257"/>
                                <a:gd name="T19" fmla="*/ 3615 h 1196"/>
                                <a:gd name="T20" fmla="+- 0 8551 7610"/>
                                <a:gd name="T21" fmla="*/ T20 w 1197"/>
                                <a:gd name="T22" fmla="+- 0 3615 3257"/>
                                <a:gd name="T23" fmla="*/ 3615 h 1196"/>
                                <a:gd name="T24" fmla="+- 0 8561 7610"/>
                                <a:gd name="T25" fmla="*/ T24 w 1197"/>
                                <a:gd name="T26" fmla="+- 0 3584 3257"/>
                                <a:gd name="T27" fmla="*/ 3584 h 1196"/>
                                <a:gd name="T28" fmla="+- 0 8807 7610"/>
                                <a:gd name="T29" fmla="*/ T28 w 1197"/>
                                <a:gd name="T30" fmla="+- 0 3402 3257"/>
                                <a:gd name="T31" fmla="*/ 3402 h 1196"/>
                                <a:gd name="T32" fmla="+- 0 8499 7610"/>
                                <a:gd name="T33" fmla="*/ T32 w 1197"/>
                                <a:gd name="T34" fmla="+- 0 3257 3257"/>
                                <a:gd name="T35" fmla="*/ 3257 h 11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197" h="1196">
                                  <a:moveTo>
                                    <a:pt x="889" y="0"/>
                                  </a:moveTo>
                                  <a:lnTo>
                                    <a:pt x="749" y="7"/>
                                  </a:lnTo>
                                  <a:lnTo>
                                    <a:pt x="811" y="152"/>
                                  </a:lnTo>
                                  <a:lnTo>
                                    <a:pt x="704" y="311"/>
                                  </a:lnTo>
                                  <a:lnTo>
                                    <a:pt x="526" y="358"/>
                                  </a:lnTo>
                                  <a:lnTo>
                                    <a:pt x="941" y="358"/>
                                  </a:lnTo>
                                  <a:lnTo>
                                    <a:pt x="951" y="327"/>
                                  </a:lnTo>
                                  <a:lnTo>
                                    <a:pt x="1197" y="145"/>
                                  </a:lnTo>
                                  <a:lnTo>
                                    <a:pt x="889" y="0"/>
                                  </a:lnTo>
                                  <a:close/>
                                </a:path>
                              </a:pathLst>
                            </a:custGeom>
                            <a:solidFill>
                              <a:srgbClr val="FFE4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2" name="Group 262"/>
                        <wpg:cNvGrpSpPr>
                          <a:grpSpLocks/>
                        </wpg:cNvGrpSpPr>
                        <wpg:grpSpPr bwMode="auto">
                          <a:xfrm>
                            <a:off x="9758" y="3591"/>
                            <a:ext cx="335" cy="640"/>
                            <a:chOff x="9758" y="3591"/>
                            <a:chExt cx="335" cy="640"/>
                          </a:xfrm>
                        </wpg:grpSpPr>
                        <wps:wsp>
                          <wps:cNvPr id="103" name="Freeform 263"/>
                          <wps:cNvSpPr>
                            <a:spLocks/>
                          </wps:cNvSpPr>
                          <wps:spPr bwMode="auto">
                            <a:xfrm>
                              <a:off x="9758" y="3591"/>
                              <a:ext cx="335" cy="640"/>
                            </a:xfrm>
                            <a:custGeom>
                              <a:avLst/>
                              <a:gdLst>
                                <a:gd name="T0" fmla="+- 0 9820 9758"/>
                                <a:gd name="T1" fmla="*/ T0 w 335"/>
                                <a:gd name="T2" fmla="+- 0 3591 3591"/>
                                <a:gd name="T3" fmla="*/ 3591 h 640"/>
                                <a:gd name="T4" fmla="+- 0 9768 9758"/>
                                <a:gd name="T5" fmla="*/ T4 w 335"/>
                                <a:gd name="T6" fmla="+- 0 3722 3591"/>
                                <a:gd name="T7" fmla="*/ 3722 h 640"/>
                                <a:gd name="T8" fmla="+- 0 9758 9758"/>
                                <a:gd name="T9" fmla="*/ T8 w 335"/>
                                <a:gd name="T10" fmla="+- 0 4231 3591"/>
                                <a:gd name="T11" fmla="*/ 4231 h 640"/>
                                <a:gd name="T12" fmla="+- 0 9953 9758"/>
                                <a:gd name="T13" fmla="*/ T12 w 335"/>
                                <a:gd name="T14" fmla="+- 0 3942 3591"/>
                                <a:gd name="T15" fmla="*/ 3942 h 640"/>
                                <a:gd name="T16" fmla="+- 0 10038 9758"/>
                                <a:gd name="T17" fmla="*/ T16 w 335"/>
                                <a:gd name="T18" fmla="+- 0 3904 3591"/>
                                <a:gd name="T19" fmla="*/ 3904 h 640"/>
                                <a:gd name="T20" fmla="+- 0 10092 9758"/>
                                <a:gd name="T21" fmla="*/ T20 w 335"/>
                                <a:gd name="T22" fmla="+- 0 3806 3591"/>
                                <a:gd name="T23" fmla="*/ 3806 h 640"/>
                                <a:gd name="T24" fmla="+- 0 9983 9758"/>
                                <a:gd name="T25" fmla="*/ T24 w 335"/>
                                <a:gd name="T26" fmla="+- 0 3759 3591"/>
                                <a:gd name="T27" fmla="*/ 3759 h 640"/>
                                <a:gd name="T28" fmla="+- 0 9945 9758"/>
                                <a:gd name="T29" fmla="*/ T28 w 335"/>
                                <a:gd name="T30" fmla="+- 0 3668 3591"/>
                                <a:gd name="T31" fmla="*/ 3668 h 640"/>
                                <a:gd name="T32" fmla="+- 0 9820 9758"/>
                                <a:gd name="T33" fmla="*/ T32 w 335"/>
                                <a:gd name="T34" fmla="+- 0 3591 3591"/>
                                <a:gd name="T35" fmla="*/ 3591 h 6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35" h="640">
                                  <a:moveTo>
                                    <a:pt x="62" y="0"/>
                                  </a:moveTo>
                                  <a:lnTo>
                                    <a:pt x="10" y="131"/>
                                  </a:lnTo>
                                  <a:lnTo>
                                    <a:pt x="0" y="640"/>
                                  </a:lnTo>
                                  <a:lnTo>
                                    <a:pt x="195" y="351"/>
                                  </a:lnTo>
                                  <a:lnTo>
                                    <a:pt x="280" y="313"/>
                                  </a:lnTo>
                                  <a:lnTo>
                                    <a:pt x="334" y="215"/>
                                  </a:lnTo>
                                  <a:lnTo>
                                    <a:pt x="225" y="168"/>
                                  </a:lnTo>
                                  <a:lnTo>
                                    <a:pt x="187" y="77"/>
                                  </a:lnTo>
                                  <a:lnTo>
                                    <a:pt x="62" y="0"/>
                                  </a:lnTo>
                                  <a:close/>
                                </a:path>
                              </a:pathLst>
                            </a:custGeom>
                            <a:solidFill>
                              <a:srgbClr val="A28B8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4" name="Group 260"/>
                        <wpg:cNvGrpSpPr>
                          <a:grpSpLocks/>
                        </wpg:cNvGrpSpPr>
                        <wpg:grpSpPr bwMode="auto">
                          <a:xfrm>
                            <a:off x="8044" y="2113"/>
                            <a:ext cx="401" cy="596"/>
                            <a:chOff x="8044" y="2113"/>
                            <a:chExt cx="401" cy="596"/>
                          </a:xfrm>
                        </wpg:grpSpPr>
                        <wps:wsp>
                          <wps:cNvPr id="105" name="Freeform 261"/>
                          <wps:cNvSpPr>
                            <a:spLocks/>
                          </wps:cNvSpPr>
                          <wps:spPr bwMode="auto">
                            <a:xfrm>
                              <a:off x="8044" y="2113"/>
                              <a:ext cx="401" cy="596"/>
                            </a:xfrm>
                            <a:custGeom>
                              <a:avLst/>
                              <a:gdLst>
                                <a:gd name="T0" fmla="+- 0 8290 8044"/>
                                <a:gd name="T1" fmla="*/ T0 w 401"/>
                                <a:gd name="T2" fmla="+- 0 2113 2113"/>
                                <a:gd name="T3" fmla="*/ 2113 h 596"/>
                                <a:gd name="T4" fmla="+- 0 8044 8044"/>
                                <a:gd name="T5" fmla="*/ T4 w 401"/>
                                <a:gd name="T6" fmla="+- 0 2180 2113"/>
                                <a:gd name="T7" fmla="*/ 2180 h 596"/>
                                <a:gd name="T8" fmla="+- 0 8058 8044"/>
                                <a:gd name="T9" fmla="*/ T8 w 401"/>
                                <a:gd name="T10" fmla="+- 0 2554 2113"/>
                                <a:gd name="T11" fmla="*/ 2554 h 596"/>
                                <a:gd name="T12" fmla="+- 0 8205 8044"/>
                                <a:gd name="T13" fmla="*/ T12 w 401"/>
                                <a:gd name="T14" fmla="+- 0 2708 2113"/>
                                <a:gd name="T15" fmla="*/ 2708 h 596"/>
                                <a:gd name="T16" fmla="+- 0 8366 8044"/>
                                <a:gd name="T17" fmla="*/ T16 w 401"/>
                                <a:gd name="T18" fmla="+- 0 2349 2113"/>
                                <a:gd name="T19" fmla="*/ 2349 h 596"/>
                                <a:gd name="T20" fmla="+- 0 8445 8044"/>
                                <a:gd name="T21" fmla="*/ T20 w 401"/>
                                <a:gd name="T22" fmla="+- 0 2220 2113"/>
                                <a:gd name="T23" fmla="*/ 2220 h 596"/>
                                <a:gd name="T24" fmla="+- 0 8290 8044"/>
                                <a:gd name="T25" fmla="*/ T24 w 401"/>
                                <a:gd name="T26" fmla="+- 0 2113 2113"/>
                                <a:gd name="T27" fmla="*/ 2113 h 596"/>
                              </a:gdLst>
                              <a:ahLst/>
                              <a:cxnLst>
                                <a:cxn ang="0">
                                  <a:pos x="T1" y="T3"/>
                                </a:cxn>
                                <a:cxn ang="0">
                                  <a:pos x="T5" y="T7"/>
                                </a:cxn>
                                <a:cxn ang="0">
                                  <a:pos x="T9" y="T11"/>
                                </a:cxn>
                                <a:cxn ang="0">
                                  <a:pos x="T13" y="T15"/>
                                </a:cxn>
                                <a:cxn ang="0">
                                  <a:pos x="T17" y="T19"/>
                                </a:cxn>
                                <a:cxn ang="0">
                                  <a:pos x="T21" y="T23"/>
                                </a:cxn>
                                <a:cxn ang="0">
                                  <a:pos x="T25" y="T27"/>
                                </a:cxn>
                              </a:cxnLst>
                              <a:rect l="0" t="0" r="r" b="b"/>
                              <a:pathLst>
                                <a:path w="401" h="596">
                                  <a:moveTo>
                                    <a:pt x="246" y="0"/>
                                  </a:moveTo>
                                  <a:lnTo>
                                    <a:pt x="0" y="67"/>
                                  </a:lnTo>
                                  <a:lnTo>
                                    <a:pt x="14" y="441"/>
                                  </a:lnTo>
                                  <a:lnTo>
                                    <a:pt x="161" y="595"/>
                                  </a:lnTo>
                                  <a:lnTo>
                                    <a:pt x="322" y="236"/>
                                  </a:lnTo>
                                  <a:lnTo>
                                    <a:pt x="401" y="107"/>
                                  </a:lnTo>
                                  <a:lnTo>
                                    <a:pt x="246" y="0"/>
                                  </a:lnTo>
                                  <a:close/>
                                </a:path>
                              </a:pathLst>
                            </a:custGeom>
                            <a:solidFill>
                              <a:srgbClr val="A28B8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6" name="Group 258"/>
                        <wpg:cNvGrpSpPr>
                          <a:grpSpLocks/>
                        </wpg:cNvGrpSpPr>
                        <wpg:grpSpPr bwMode="auto">
                          <a:xfrm>
                            <a:off x="8874" y="2021"/>
                            <a:ext cx="415" cy="374"/>
                            <a:chOff x="8874" y="2021"/>
                            <a:chExt cx="415" cy="374"/>
                          </a:xfrm>
                        </wpg:grpSpPr>
                        <wps:wsp>
                          <wps:cNvPr id="107" name="Freeform 259"/>
                          <wps:cNvSpPr>
                            <a:spLocks/>
                          </wps:cNvSpPr>
                          <wps:spPr bwMode="auto">
                            <a:xfrm>
                              <a:off x="8874" y="2021"/>
                              <a:ext cx="415" cy="374"/>
                            </a:xfrm>
                            <a:custGeom>
                              <a:avLst/>
                              <a:gdLst>
                                <a:gd name="T0" fmla="+- 0 8924 8874"/>
                                <a:gd name="T1" fmla="*/ T0 w 415"/>
                                <a:gd name="T2" fmla="+- 0 2021 2021"/>
                                <a:gd name="T3" fmla="*/ 2021 h 374"/>
                                <a:gd name="T4" fmla="+- 0 8879 8874"/>
                                <a:gd name="T5" fmla="*/ T4 w 415"/>
                                <a:gd name="T6" fmla="+- 0 2029 2021"/>
                                <a:gd name="T7" fmla="*/ 2029 h 374"/>
                                <a:gd name="T8" fmla="+- 0 8874 8874"/>
                                <a:gd name="T9" fmla="*/ T8 w 415"/>
                                <a:gd name="T10" fmla="+- 0 2276 2021"/>
                                <a:gd name="T11" fmla="*/ 2276 h 374"/>
                                <a:gd name="T12" fmla="+- 0 8947 8874"/>
                                <a:gd name="T13" fmla="*/ T12 w 415"/>
                                <a:gd name="T14" fmla="+- 0 2318 2021"/>
                                <a:gd name="T15" fmla="*/ 2318 h 374"/>
                                <a:gd name="T16" fmla="+- 0 9004 8874"/>
                                <a:gd name="T17" fmla="*/ T16 w 415"/>
                                <a:gd name="T18" fmla="+- 0 2395 2021"/>
                                <a:gd name="T19" fmla="*/ 2395 h 374"/>
                                <a:gd name="T20" fmla="+- 0 9289 8874"/>
                                <a:gd name="T21" fmla="*/ T20 w 415"/>
                                <a:gd name="T22" fmla="+- 0 2052 2021"/>
                                <a:gd name="T23" fmla="*/ 2052 h 374"/>
                                <a:gd name="T24" fmla="+- 0 8924 8874"/>
                                <a:gd name="T25" fmla="*/ T24 w 415"/>
                                <a:gd name="T26" fmla="+- 0 2021 2021"/>
                                <a:gd name="T27" fmla="*/ 2021 h 374"/>
                              </a:gdLst>
                              <a:ahLst/>
                              <a:cxnLst>
                                <a:cxn ang="0">
                                  <a:pos x="T1" y="T3"/>
                                </a:cxn>
                                <a:cxn ang="0">
                                  <a:pos x="T5" y="T7"/>
                                </a:cxn>
                                <a:cxn ang="0">
                                  <a:pos x="T9" y="T11"/>
                                </a:cxn>
                                <a:cxn ang="0">
                                  <a:pos x="T13" y="T15"/>
                                </a:cxn>
                                <a:cxn ang="0">
                                  <a:pos x="T17" y="T19"/>
                                </a:cxn>
                                <a:cxn ang="0">
                                  <a:pos x="T21" y="T23"/>
                                </a:cxn>
                                <a:cxn ang="0">
                                  <a:pos x="T25" y="T27"/>
                                </a:cxn>
                              </a:cxnLst>
                              <a:rect l="0" t="0" r="r" b="b"/>
                              <a:pathLst>
                                <a:path w="415" h="374">
                                  <a:moveTo>
                                    <a:pt x="50" y="0"/>
                                  </a:moveTo>
                                  <a:lnTo>
                                    <a:pt x="5" y="8"/>
                                  </a:lnTo>
                                  <a:lnTo>
                                    <a:pt x="0" y="255"/>
                                  </a:lnTo>
                                  <a:lnTo>
                                    <a:pt x="73" y="297"/>
                                  </a:lnTo>
                                  <a:lnTo>
                                    <a:pt x="130" y="374"/>
                                  </a:lnTo>
                                  <a:lnTo>
                                    <a:pt x="415" y="31"/>
                                  </a:lnTo>
                                  <a:lnTo>
                                    <a:pt x="50" y="0"/>
                                  </a:lnTo>
                                  <a:close/>
                                </a:path>
                              </a:pathLst>
                            </a:custGeom>
                            <a:solidFill>
                              <a:srgbClr val="A28B8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8" name="Group 256"/>
                        <wpg:cNvGrpSpPr>
                          <a:grpSpLocks/>
                        </wpg:cNvGrpSpPr>
                        <wpg:grpSpPr bwMode="auto">
                          <a:xfrm>
                            <a:off x="9960" y="2372"/>
                            <a:ext cx="271" cy="397"/>
                            <a:chOff x="9960" y="2372"/>
                            <a:chExt cx="271" cy="397"/>
                          </a:xfrm>
                        </wpg:grpSpPr>
                        <wps:wsp>
                          <wps:cNvPr id="109" name="Freeform 257"/>
                          <wps:cNvSpPr>
                            <a:spLocks/>
                          </wps:cNvSpPr>
                          <wps:spPr bwMode="auto">
                            <a:xfrm>
                              <a:off x="9960" y="2372"/>
                              <a:ext cx="271" cy="397"/>
                            </a:xfrm>
                            <a:custGeom>
                              <a:avLst/>
                              <a:gdLst>
                                <a:gd name="T0" fmla="+- 0 9991 9960"/>
                                <a:gd name="T1" fmla="*/ T0 w 271"/>
                                <a:gd name="T2" fmla="+- 0 2372 2372"/>
                                <a:gd name="T3" fmla="*/ 2372 h 397"/>
                                <a:gd name="T4" fmla="+- 0 9960 9960"/>
                                <a:gd name="T5" fmla="*/ T4 w 271"/>
                                <a:gd name="T6" fmla="+- 0 2769 2372"/>
                                <a:gd name="T7" fmla="*/ 2769 h 397"/>
                                <a:gd name="T8" fmla="+- 0 10230 9960"/>
                                <a:gd name="T9" fmla="*/ T8 w 271"/>
                                <a:gd name="T10" fmla="+- 0 2540 2372"/>
                                <a:gd name="T11" fmla="*/ 2540 h 397"/>
                                <a:gd name="T12" fmla="+- 0 9991 9960"/>
                                <a:gd name="T13" fmla="*/ T12 w 271"/>
                                <a:gd name="T14" fmla="+- 0 2372 2372"/>
                                <a:gd name="T15" fmla="*/ 2372 h 397"/>
                              </a:gdLst>
                              <a:ahLst/>
                              <a:cxnLst>
                                <a:cxn ang="0">
                                  <a:pos x="T1" y="T3"/>
                                </a:cxn>
                                <a:cxn ang="0">
                                  <a:pos x="T5" y="T7"/>
                                </a:cxn>
                                <a:cxn ang="0">
                                  <a:pos x="T9" y="T11"/>
                                </a:cxn>
                                <a:cxn ang="0">
                                  <a:pos x="T13" y="T15"/>
                                </a:cxn>
                              </a:cxnLst>
                              <a:rect l="0" t="0" r="r" b="b"/>
                              <a:pathLst>
                                <a:path w="271" h="397">
                                  <a:moveTo>
                                    <a:pt x="31" y="0"/>
                                  </a:moveTo>
                                  <a:lnTo>
                                    <a:pt x="0" y="397"/>
                                  </a:lnTo>
                                  <a:lnTo>
                                    <a:pt x="270" y="168"/>
                                  </a:lnTo>
                                  <a:lnTo>
                                    <a:pt x="31" y="0"/>
                                  </a:lnTo>
                                  <a:close/>
                                </a:path>
                              </a:pathLst>
                            </a:custGeom>
                            <a:solidFill>
                              <a:srgbClr val="A28B8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 name="Group 254"/>
                        <wpg:cNvGrpSpPr>
                          <a:grpSpLocks/>
                        </wpg:cNvGrpSpPr>
                        <wpg:grpSpPr bwMode="auto">
                          <a:xfrm>
                            <a:off x="7432" y="2982"/>
                            <a:ext cx="411" cy="697"/>
                            <a:chOff x="7432" y="2982"/>
                            <a:chExt cx="411" cy="697"/>
                          </a:xfrm>
                        </wpg:grpSpPr>
                        <wps:wsp>
                          <wps:cNvPr id="111" name="Freeform 255"/>
                          <wps:cNvSpPr>
                            <a:spLocks/>
                          </wps:cNvSpPr>
                          <wps:spPr bwMode="auto">
                            <a:xfrm>
                              <a:off x="7432" y="2982"/>
                              <a:ext cx="411" cy="697"/>
                            </a:xfrm>
                            <a:custGeom>
                              <a:avLst/>
                              <a:gdLst>
                                <a:gd name="T0" fmla="+- 0 7501 7432"/>
                                <a:gd name="T1" fmla="*/ T0 w 411"/>
                                <a:gd name="T2" fmla="+- 0 2982 2982"/>
                                <a:gd name="T3" fmla="*/ 2982 h 697"/>
                                <a:gd name="T4" fmla="+- 0 7432 7432"/>
                                <a:gd name="T5" fmla="*/ T4 w 411"/>
                                <a:gd name="T6" fmla="+- 0 3061 2982"/>
                                <a:gd name="T7" fmla="*/ 3061 h 697"/>
                                <a:gd name="T8" fmla="+- 0 7539 7432"/>
                                <a:gd name="T9" fmla="*/ T8 w 411"/>
                                <a:gd name="T10" fmla="+- 0 3453 2982"/>
                                <a:gd name="T11" fmla="*/ 3453 h 697"/>
                                <a:gd name="T12" fmla="+- 0 7632 7432"/>
                                <a:gd name="T13" fmla="*/ T12 w 411"/>
                                <a:gd name="T14" fmla="+- 0 3678 2982"/>
                                <a:gd name="T15" fmla="*/ 3678 h 697"/>
                                <a:gd name="T16" fmla="+- 0 7764 7432"/>
                                <a:gd name="T17" fmla="*/ T16 w 411"/>
                                <a:gd name="T18" fmla="+- 0 3278 2982"/>
                                <a:gd name="T19" fmla="*/ 3278 h 697"/>
                                <a:gd name="T20" fmla="+- 0 7842 7432"/>
                                <a:gd name="T21" fmla="*/ T20 w 411"/>
                                <a:gd name="T22" fmla="+- 0 3203 2982"/>
                                <a:gd name="T23" fmla="*/ 3203 h 697"/>
                                <a:gd name="T24" fmla="+- 0 7804 7432"/>
                                <a:gd name="T25" fmla="*/ T24 w 411"/>
                                <a:gd name="T26" fmla="+- 0 3119 2982"/>
                                <a:gd name="T27" fmla="*/ 3119 h 697"/>
                                <a:gd name="T28" fmla="+- 0 7689 7432"/>
                                <a:gd name="T29" fmla="*/ T28 w 411"/>
                                <a:gd name="T30" fmla="+- 0 3072 2982"/>
                                <a:gd name="T31" fmla="*/ 3072 h 697"/>
                                <a:gd name="T32" fmla="+- 0 7703 7432"/>
                                <a:gd name="T33" fmla="*/ T32 w 411"/>
                                <a:gd name="T34" fmla="+- 0 3019 2982"/>
                                <a:gd name="T35" fmla="*/ 3019 h 697"/>
                                <a:gd name="T36" fmla="+- 0 7501 7432"/>
                                <a:gd name="T37" fmla="*/ T36 w 411"/>
                                <a:gd name="T38" fmla="+- 0 2982 2982"/>
                                <a:gd name="T39" fmla="*/ 2982 h 69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11" h="697">
                                  <a:moveTo>
                                    <a:pt x="69" y="0"/>
                                  </a:moveTo>
                                  <a:lnTo>
                                    <a:pt x="0" y="79"/>
                                  </a:lnTo>
                                  <a:lnTo>
                                    <a:pt x="107" y="471"/>
                                  </a:lnTo>
                                  <a:lnTo>
                                    <a:pt x="200" y="696"/>
                                  </a:lnTo>
                                  <a:lnTo>
                                    <a:pt x="332" y="296"/>
                                  </a:lnTo>
                                  <a:lnTo>
                                    <a:pt x="410" y="221"/>
                                  </a:lnTo>
                                  <a:lnTo>
                                    <a:pt x="372" y="137"/>
                                  </a:lnTo>
                                  <a:lnTo>
                                    <a:pt x="257" y="90"/>
                                  </a:lnTo>
                                  <a:lnTo>
                                    <a:pt x="271" y="37"/>
                                  </a:lnTo>
                                  <a:lnTo>
                                    <a:pt x="69" y="0"/>
                                  </a:lnTo>
                                  <a:close/>
                                </a:path>
                              </a:pathLst>
                            </a:custGeom>
                            <a:solidFill>
                              <a:srgbClr val="A28B8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2" name="Group 251"/>
                        <wpg:cNvGrpSpPr>
                          <a:grpSpLocks/>
                        </wpg:cNvGrpSpPr>
                        <wpg:grpSpPr bwMode="auto">
                          <a:xfrm>
                            <a:off x="7255" y="3294"/>
                            <a:ext cx="3509" cy="2296"/>
                            <a:chOff x="7255" y="3294"/>
                            <a:chExt cx="3509" cy="2296"/>
                          </a:xfrm>
                        </wpg:grpSpPr>
                        <wps:wsp>
                          <wps:cNvPr id="113" name="Freeform 253"/>
                          <wps:cNvSpPr>
                            <a:spLocks/>
                          </wps:cNvSpPr>
                          <wps:spPr bwMode="auto">
                            <a:xfrm>
                              <a:off x="7255" y="3294"/>
                              <a:ext cx="3509" cy="2296"/>
                            </a:xfrm>
                            <a:custGeom>
                              <a:avLst/>
                              <a:gdLst>
                                <a:gd name="T0" fmla="+- 0 7255 7255"/>
                                <a:gd name="T1" fmla="*/ T0 w 3509"/>
                                <a:gd name="T2" fmla="+- 0 4880 3294"/>
                                <a:gd name="T3" fmla="*/ 4880 h 2296"/>
                                <a:gd name="T4" fmla="+- 0 7292 7255"/>
                                <a:gd name="T5" fmla="*/ T4 w 3509"/>
                                <a:gd name="T6" fmla="+- 0 5044 3294"/>
                                <a:gd name="T7" fmla="*/ 5044 h 2296"/>
                                <a:gd name="T8" fmla="+- 0 7741 7255"/>
                                <a:gd name="T9" fmla="*/ T8 w 3509"/>
                                <a:gd name="T10" fmla="+- 0 5315 3294"/>
                                <a:gd name="T11" fmla="*/ 5315 h 2296"/>
                                <a:gd name="T12" fmla="+- 0 8701 7255"/>
                                <a:gd name="T13" fmla="*/ T12 w 3509"/>
                                <a:gd name="T14" fmla="+- 0 5473 3294"/>
                                <a:gd name="T15" fmla="*/ 5473 h 2296"/>
                                <a:gd name="T16" fmla="+- 0 8800 7255"/>
                                <a:gd name="T17" fmla="*/ T16 w 3509"/>
                                <a:gd name="T18" fmla="+- 0 5590 3294"/>
                                <a:gd name="T19" fmla="*/ 5590 h 2296"/>
                                <a:gd name="T20" fmla="+- 0 9836 7255"/>
                                <a:gd name="T21" fmla="*/ T20 w 3509"/>
                                <a:gd name="T22" fmla="+- 0 5446 3294"/>
                                <a:gd name="T23" fmla="*/ 5446 h 2296"/>
                                <a:gd name="T24" fmla="+- 0 10021 7255"/>
                                <a:gd name="T25" fmla="*/ T24 w 3509"/>
                                <a:gd name="T26" fmla="+- 0 5307 3294"/>
                                <a:gd name="T27" fmla="*/ 5307 h 2296"/>
                                <a:gd name="T28" fmla="+- 0 8646 7255"/>
                                <a:gd name="T29" fmla="*/ T28 w 3509"/>
                                <a:gd name="T30" fmla="+- 0 5307 3294"/>
                                <a:gd name="T31" fmla="*/ 5307 h 2296"/>
                                <a:gd name="T32" fmla="+- 0 7657 7255"/>
                                <a:gd name="T33" fmla="*/ T32 w 3509"/>
                                <a:gd name="T34" fmla="+- 0 5093 3294"/>
                                <a:gd name="T35" fmla="*/ 5093 h 2296"/>
                                <a:gd name="T36" fmla="+- 0 7255 7255"/>
                                <a:gd name="T37" fmla="*/ T36 w 3509"/>
                                <a:gd name="T38" fmla="+- 0 4880 3294"/>
                                <a:gd name="T39" fmla="*/ 4880 h 22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509" h="2296">
                                  <a:moveTo>
                                    <a:pt x="0" y="1586"/>
                                  </a:moveTo>
                                  <a:lnTo>
                                    <a:pt x="37" y="1750"/>
                                  </a:lnTo>
                                  <a:lnTo>
                                    <a:pt x="486" y="2021"/>
                                  </a:lnTo>
                                  <a:lnTo>
                                    <a:pt x="1446" y="2179"/>
                                  </a:lnTo>
                                  <a:lnTo>
                                    <a:pt x="1545" y="2296"/>
                                  </a:lnTo>
                                  <a:lnTo>
                                    <a:pt x="2581" y="2152"/>
                                  </a:lnTo>
                                  <a:lnTo>
                                    <a:pt x="2766" y="2013"/>
                                  </a:lnTo>
                                  <a:lnTo>
                                    <a:pt x="1391" y="2013"/>
                                  </a:lnTo>
                                  <a:lnTo>
                                    <a:pt x="402" y="1799"/>
                                  </a:lnTo>
                                  <a:lnTo>
                                    <a:pt x="0" y="1586"/>
                                  </a:lnTo>
                                  <a:close/>
                                </a:path>
                              </a:pathLst>
                            </a:custGeom>
                            <a:solidFill>
                              <a:srgbClr val="A28B8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 name="Freeform 252"/>
                          <wps:cNvSpPr>
                            <a:spLocks/>
                          </wps:cNvSpPr>
                          <wps:spPr bwMode="auto">
                            <a:xfrm>
                              <a:off x="7255" y="3294"/>
                              <a:ext cx="3509" cy="2296"/>
                            </a:xfrm>
                            <a:custGeom>
                              <a:avLst/>
                              <a:gdLst>
                                <a:gd name="T0" fmla="+- 0 10719 7255"/>
                                <a:gd name="T1" fmla="*/ T0 w 3509"/>
                                <a:gd name="T2" fmla="+- 0 3294 3294"/>
                                <a:gd name="T3" fmla="*/ 3294 h 2296"/>
                                <a:gd name="T4" fmla="+- 0 10531 7255"/>
                                <a:gd name="T5" fmla="*/ T4 w 3509"/>
                                <a:gd name="T6" fmla="+- 0 4009 3294"/>
                                <a:gd name="T7" fmla="*/ 4009 h 2296"/>
                                <a:gd name="T8" fmla="+- 0 10382 7255"/>
                                <a:gd name="T9" fmla="*/ T8 w 3509"/>
                                <a:gd name="T10" fmla="+- 0 4278 3294"/>
                                <a:gd name="T11" fmla="*/ 4278 h 2296"/>
                                <a:gd name="T12" fmla="+- 0 10332 7255"/>
                                <a:gd name="T13" fmla="*/ T12 w 3509"/>
                                <a:gd name="T14" fmla="+- 0 4605 3294"/>
                                <a:gd name="T15" fmla="*/ 4605 h 2296"/>
                                <a:gd name="T16" fmla="+- 0 9798 7255"/>
                                <a:gd name="T17" fmla="*/ T16 w 3509"/>
                                <a:gd name="T18" fmla="+- 0 5079 3294"/>
                                <a:gd name="T19" fmla="*/ 5079 h 2296"/>
                                <a:gd name="T20" fmla="+- 0 8646 7255"/>
                                <a:gd name="T21" fmla="*/ T20 w 3509"/>
                                <a:gd name="T22" fmla="+- 0 5307 3294"/>
                                <a:gd name="T23" fmla="*/ 5307 h 2296"/>
                                <a:gd name="T24" fmla="+- 0 10021 7255"/>
                                <a:gd name="T25" fmla="*/ T24 w 3509"/>
                                <a:gd name="T26" fmla="+- 0 5307 3294"/>
                                <a:gd name="T27" fmla="*/ 5307 h 2296"/>
                                <a:gd name="T28" fmla="+- 0 10277 7255"/>
                                <a:gd name="T29" fmla="*/ T28 w 3509"/>
                                <a:gd name="T30" fmla="+- 0 5116 3294"/>
                                <a:gd name="T31" fmla="*/ 5116 h 2296"/>
                                <a:gd name="T32" fmla="+- 0 10455 7255"/>
                                <a:gd name="T33" fmla="*/ T32 w 3509"/>
                                <a:gd name="T34" fmla="+- 0 4864 3294"/>
                                <a:gd name="T35" fmla="*/ 4864 h 2296"/>
                                <a:gd name="T36" fmla="+- 0 10610 7255"/>
                                <a:gd name="T37" fmla="*/ T36 w 3509"/>
                                <a:gd name="T38" fmla="+- 0 4248 3294"/>
                                <a:gd name="T39" fmla="*/ 4248 h 2296"/>
                                <a:gd name="T40" fmla="+- 0 10763 7255"/>
                                <a:gd name="T41" fmla="*/ T40 w 3509"/>
                                <a:gd name="T42" fmla="+- 0 3981 3294"/>
                                <a:gd name="T43" fmla="*/ 3981 h 2296"/>
                                <a:gd name="T44" fmla="+- 0 10733 7255"/>
                                <a:gd name="T45" fmla="*/ T44 w 3509"/>
                                <a:gd name="T46" fmla="+- 0 3715 3294"/>
                                <a:gd name="T47" fmla="*/ 3715 h 2296"/>
                                <a:gd name="T48" fmla="+- 0 10719 7255"/>
                                <a:gd name="T49" fmla="*/ T48 w 3509"/>
                                <a:gd name="T50" fmla="+- 0 3294 3294"/>
                                <a:gd name="T51" fmla="*/ 3294 h 22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509" h="2296">
                                  <a:moveTo>
                                    <a:pt x="3464" y="0"/>
                                  </a:moveTo>
                                  <a:lnTo>
                                    <a:pt x="3276" y="715"/>
                                  </a:lnTo>
                                  <a:lnTo>
                                    <a:pt x="3127" y="984"/>
                                  </a:lnTo>
                                  <a:lnTo>
                                    <a:pt x="3077" y="1311"/>
                                  </a:lnTo>
                                  <a:lnTo>
                                    <a:pt x="2543" y="1785"/>
                                  </a:lnTo>
                                  <a:lnTo>
                                    <a:pt x="1391" y="2013"/>
                                  </a:lnTo>
                                  <a:lnTo>
                                    <a:pt x="2766" y="2013"/>
                                  </a:lnTo>
                                  <a:lnTo>
                                    <a:pt x="3022" y="1822"/>
                                  </a:lnTo>
                                  <a:lnTo>
                                    <a:pt x="3200" y="1570"/>
                                  </a:lnTo>
                                  <a:lnTo>
                                    <a:pt x="3355" y="954"/>
                                  </a:lnTo>
                                  <a:lnTo>
                                    <a:pt x="3508" y="687"/>
                                  </a:lnTo>
                                  <a:lnTo>
                                    <a:pt x="3478" y="421"/>
                                  </a:lnTo>
                                  <a:lnTo>
                                    <a:pt x="3464" y="0"/>
                                  </a:lnTo>
                                  <a:close/>
                                </a:path>
                              </a:pathLst>
                            </a:custGeom>
                            <a:solidFill>
                              <a:srgbClr val="A28B8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5" name="Group 248"/>
                        <wpg:cNvGrpSpPr>
                          <a:grpSpLocks/>
                        </wpg:cNvGrpSpPr>
                        <wpg:grpSpPr bwMode="auto">
                          <a:xfrm>
                            <a:off x="7447" y="4469"/>
                            <a:ext cx="2867" cy="738"/>
                            <a:chOff x="7447" y="4469"/>
                            <a:chExt cx="2867" cy="738"/>
                          </a:xfrm>
                        </wpg:grpSpPr>
                        <wps:wsp>
                          <wps:cNvPr id="116" name="Freeform 250"/>
                          <wps:cNvSpPr>
                            <a:spLocks/>
                          </wps:cNvSpPr>
                          <wps:spPr bwMode="auto">
                            <a:xfrm>
                              <a:off x="7447" y="4469"/>
                              <a:ext cx="2867" cy="738"/>
                            </a:xfrm>
                            <a:custGeom>
                              <a:avLst/>
                              <a:gdLst>
                                <a:gd name="T0" fmla="+- 0 7447 7447"/>
                                <a:gd name="T1" fmla="*/ T0 w 2867"/>
                                <a:gd name="T2" fmla="+- 0 4742 4469"/>
                                <a:gd name="T3" fmla="*/ 4742 h 738"/>
                                <a:gd name="T4" fmla="+- 0 7508 7447"/>
                                <a:gd name="T5" fmla="*/ T4 w 2867"/>
                                <a:gd name="T6" fmla="+- 0 4887 4469"/>
                                <a:gd name="T7" fmla="*/ 4887 h 738"/>
                                <a:gd name="T8" fmla="+- 0 7717 7447"/>
                                <a:gd name="T9" fmla="*/ T8 w 2867"/>
                                <a:gd name="T10" fmla="+- 0 5013 4469"/>
                                <a:gd name="T11" fmla="*/ 5013 h 738"/>
                                <a:gd name="T12" fmla="+- 0 7987 7447"/>
                                <a:gd name="T13" fmla="*/ T12 w 2867"/>
                                <a:gd name="T14" fmla="+- 0 5079 4469"/>
                                <a:gd name="T15" fmla="*/ 5079 h 738"/>
                                <a:gd name="T16" fmla="+- 0 8637 7447"/>
                                <a:gd name="T17" fmla="*/ T16 w 2867"/>
                                <a:gd name="T18" fmla="+- 0 5207 4469"/>
                                <a:gd name="T19" fmla="*/ 5207 h 738"/>
                                <a:gd name="T20" fmla="+- 0 9201 7447"/>
                                <a:gd name="T21" fmla="*/ T20 w 2867"/>
                                <a:gd name="T22" fmla="+- 0 5132 4469"/>
                                <a:gd name="T23" fmla="*/ 5132 h 738"/>
                                <a:gd name="T24" fmla="+- 0 9408 7447"/>
                                <a:gd name="T25" fmla="*/ T24 w 2867"/>
                                <a:gd name="T26" fmla="+- 0 5074 4469"/>
                                <a:gd name="T27" fmla="*/ 5074 h 738"/>
                                <a:gd name="T28" fmla="+- 0 8767 7447"/>
                                <a:gd name="T29" fmla="*/ T28 w 2867"/>
                                <a:gd name="T30" fmla="+- 0 5074 4469"/>
                                <a:gd name="T31" fmla="*/ 5074 h 738"/>
                                <a:gd name="T32" fmla="+- 0 8527 7447"/>
                                <a:gd name="T33" fmla="*/ T32 w 2867"/>
                                <a:gd name="T34" fmla="+- 0 5048 4469"/>
                                <a:gd name="T35" fmla="*/ 5048 h 738"/>
                                <a:gd name="T36" fmla="+- 0 8165 7447"/>
                                <a:gd name="T37" fmla="*/ T36 w 2867"/>
                                <a:gd name="T38" fmla="+- 0 5021 4469"/>
                                <a:gd name="T39" fmla="*/ 5021 h 738"/>
                                <a:gd name="T40" fmla="+- 0 7798 7447"/>
                                <a:gd name="T41" fmla="*/ T40 w 2867"/>
                                <a:gd name="T42" fmla="+- 0 4913 4469"/>
                                <a:gd name="T43" fmla="*/ 4913 h 738"/>
                                <a:gd name="T44" fmla="+- 0 7447 7447"/>
                                <a:gd name="T45" fmla="*/ T44 w 2867"/>
                                <a:gd name="T46" fmla="+- 0 4742 4469"/>
                                <a:gd name="T47" fmla="*/ 4742 h 7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2867" h="738">
                                  <a:moveTo>
                                    <a:pt x="0" y="273"/>
                                  </a:moveTo>
                                  <a:lnTo>
                                    <a:pt x="61" y="418"/>
                                  </a:lnTo>
                                  <a:lnTo>
                                    <a:pt x="270" y="544"/>
                                  </a:lnTo>
                                  <a:lnTo>
                                    <a:pt x="540" y="610"/>
                                  </a:lnTo>
                                  <a:lnTo>
                                    <a:pt x="1190" y="738"/>
                                  </a:lnTo>
                                  <a:lnTo>
                                    <a:pt x="1754" y="663"/>
                                  </a:lnTo>
                                  <a:lnTo>
                                    <a:pt x="1961" y="605"/>
                                  </a:lnTo>
                                  <a:lnTo>
                                    <a:pt x="1320" y="605"/>
                                  </a:lnTo>
                                  <a:lnTo>
                                    <a:pt x="1080" y="579"/>
                                  </a:lnTo>
                                  <a:lnTo>
                                    <a:pt x="718" y="552"/>
                                  </a:lnTo>
                                  <a:lnTo>
                                    <a:pt x="351" y="444"/>
                                  </a:lnTo>
                                  <a:lnTo>
                                    <a:pt x="0" y="273"/>
                                  </a:lnTo>
                                  <a:close/>
                                </a:path>
                              </a:pathLst>
                            </a:custGeom>
                            <a:solidFill>
                              <a:srgbClr val="D1B9B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Freeform 249"/>
                          <wps:cNvSpPr>
                            <a:spLocks/>
                          </wps:cNvSpPr>
                          <wps:spPr bwMode="auto">
                            <a:xfrm>
                              <a:off x="7447" y="4469"/>
                              <a:ext cx="2867" cy="738"/>
                            </a:xfrm>
                            <a:custGeom>
                              <a:avLst/>
                              <a:gdLst>
                                <a:gd name="T0" fmla="+- 0 10313 7447"/>
                                <a:gd name="T1" fmla="*/ T0 w 2867"/>
                                <a:gd name="T2" fmla="+- 0 4469 4469"/>
                                <a:gd name="T3" fmla="*/ 4469 h 738"/>
                                <a:gd name="T4" fmla="+- 0 10105 7447"/>
                                <a:gd name="T5" fmla="*/ T4 w 2867"/>
                                <a:gd name="T6" fmla="+- 0 4652 4469"/>
                                <a:gd name="T7" fmla="*/ 4652 h 738"/>
                                <a:gd name="T8" fmla="+- 0 9849 7447"/>
                                <a:gd name="T9" fmla="*/ T8 w 2867"/>
                                <a:gd name="T10" fmla="+- 0 4798 4469"/>
                                <a:gd name="T11" fmla="*/ 4798 h 738"/>
                                <a:gd name="T12" fmla="+- 0 9656 7447"/>
                                <a:gd name="T13" fmla="*/ T12 w 2867"/>
                                <a:gd name="T14" fmla="+- 0 4911 4469"/>
                                <a:gd name="T15" fmla="*/ 4911 h 738"/>
                                <a:gd name="T16" fmla="+- 0 9184 7447"/>
                                <a:gd name="T17" fmla="*/ T16 w 2867"/>
                                <a:gd name="T18" fmla="+- 0 5048 4469"/>
                                <a:gd name="T19" fmla="*/ 5048 h 738"/>
                                <a:gd name="T20" fmla="+- 0 8767 7447"/>
                                <a:gd name="T21" fmla="*/ T20 w 2867"/>
                                <a:gd name="T22" fmla="+- 0 5074 4469"/>
                                <a:gd name="T23" fmla="*/ 5074 h 738"/>
                                <a:gd name="T24" fmla="+- 0 9408 7447"/>
                                <a:gd name="T25" fmla="*/ T24 w 2867"/>
                                <a:gd name="T26" fmla="+- 0 5074 4469"/>
                                <a:gd name="T27" fmla="*/ 5074 h 738"/>
                                <a:gd name="T28" fmla="+- 0 9633 7447"/>
                                <a:gd name="T29" fmla="*/ T28 w 2867"/>
                                <a:gd name="T30" fmla="+- 0 5011 4469"/>
                                <a:gd name="T31" fmla="*/ 5011 h 738"/>
                                <a:gd name="T32" fmla="+- 0 9936 7447"/>
                                <a:gd name="T33" fmla="*/ T32 w 2867"/>
                                <a:gd name="T34" fmla="+- 0 4857 4469"/>
                                <a:gd name="T35" fmla="*/ 4857 h 738"/>
                                <a:gd name="T36" fmla="+- 0 10221 7447"/>
                                <a:gd name="T37" fmla="*/ T36 w 2867"/>
                                <a:gd name="T38" fmla="+- 0 4644 4469"/>
                                <a:gd name="T39" fmla="*/ 4644 h 738"/>
                                <a:gd name="T40" fmla="+- 0 10313 7447"/>
                                <a:gd name="T41" fmla="*/ T40 w 2867"/>
                                <a:gd name="T42" fmla="+- 0 4469 4469"/>
                                <a:gd name="T43" fmla="*/ 4469 h 7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2867" h="738">
                                  <a:moveTo>
                                    <a:pt x="2866" y="0"/>
                                  </a:moveTo>
                                  <a:lnTo>
                                    <a:pt x="2658" y="183"/>
                                  </a:lnTo>
                                  <a:lnTo>
                                    <a:pt x="2402" y="329"/>
                                  </a:lnTo>
                                  <a:lnTo>
                                    <a:pt x="2209" y="442"/>
                                  </a:lnTo>
                                  <a:lnTo>
                                    <a:pt x="1737" y="579"/>
                                  </a:lnTo>
                                  <a:lnTo>
                                    <a:pt x="1320" y="605"/>
                                  </a:lnTo>
                                  <a:lnTo>
                                    <a:pt x="1961" y="605"/>
                                  </a:lnTo>
                                  <a:lnTo>
                                    <a:pt x="2186" y="542"/>
                                  </a:lnTo>
                                  <a:lnTo>
                                    <a:pt x="2489" y="388"/>
                                  </a:lnTo>
                                  <a:lnTo>
                                    <a:pt x="2774" y="175"/>
                                  </a:lnTo>
                                  <a:lnTo>
                                    <a:pt x="2866" y="0"/>
                                  </a:lnTo>
                                  <a:close/>
                                </a:path>
                              </a:pathLst>
                            </a:custGeom>
                            <a:solidFill>
                              <a:srgbClr val="D1B9B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8" name="Group 246"/>
                        <wpg:cNvGrpSpPr>
                          <a:grpSpLocks/>
                        </wpg:cNvGrpSpPr>
                        <wpg:grpSpPr bwMode="auto">
                          <a:xfrm>
                            <a:off x="9991" y="2211"/>
                            <a:ext cx="349" cy="276"/>
                            <a:chOff x="9991" y="2211"/>
                            <a:chExt cx="349" cy="276"/>
                          </a:xfrm>
                        </wpg:grpSpPr>
                        <wps:wsp>
                          <wps:cNvPr id="119" name="Freeform 247"/>
                          <wps:cNvSpPr>
                            <a:spLocks/>
                          </wps:cNvSpPr>
                          <wps:spPr bwMode="auto">
                            <a:xfrm>
                              <a:off x="9991" y="2211"/>
                              <a:ext cx="349" cy="276"/>
                            </a:xfrm>
                            <a:custGeom>
                              <a:avLst/>
                              <a:gdLst>
                                <a:gd name="T0" fmla="+- 0 9991 9991"/>
                                <a:gd name="T1" fmla="*/ T0 w 349"/>
                                <a:gd name="T2" fmla="+- 0 2211 2211"/>
                                <a:gd name="T3" fmla="*/ 2211 h 276"/>
                                <a:gd name="T4" fmla="+- 0 9991 9991"/>
                                <a:gd name="T5" fmla="*/ T4 w 349"/>
                                <a:gd name="T6" fmla="+- 0 2372 2211"/>
                                <a:gd name="T7" fmla="*/ 2372 h 276"/>
                                <a:gd name="T8" fmla="+- 0 10145 9991"/>
                                <a:gd name="T9" fmla="*/ T8 w 349"/>
                                <a:gd name="T10" fmla="+- 0 2486 2211"/>
                                <a:gd name="T11" fmla="*/ 2486 h 276"/>
                                <a:gd name="T12" fmla="+- 0 10339 9991"/>
                                <a:gd name="T13" fmla="*/ T12 w 349"/>
                                <a:gd name="T14" fmla="+- 0 2409 2211"/>
                                <a:gd name="T15" fmla="*/ 2409 h 276"/>
                                <a:gd name="T16" fmla="+- 0 9991 9991"/>
                                <a:gd name="T17" fmla="*/ T16 w 349"/>
                                <a:gd name="T18" fmla="+- 0 2211 2211"/>
                                <a:gd name="T19" fmla="*/ 2211 h 276"/>
                              </a:gdLst>
                              <a:ahLst/>
                              <a:cxnLst>
                                <a:cxn ang="0">
                                  <a:pos x="T1" y="T3"/>
                                </a:cxn>
                                <a:cxn ang="0">
                                  <a:pos x="T5" y="T7"/>
                                </a:cxn>
                                <a:cxn ang="0">
                                  <a:pos x="T9" y="T11"/>
                                </a:cxn>
                                <a:cxn ang="0">
                                  <a:pos x="T13" y="T15"/>
                                </a:cxn>
                                <a:cxn ang="0">
                                  <a:pos x="T17" y="T19"/>
                                </a:cxn>
                              </a:cxnLst>
                              <a:rect l="0" t="0" r="r" b="b"/>
                              <a:pathLst>
                                <a:path w="349" h="276">
                                  <a:moveTo>
                                    <a:pt x="0" y="0"/>
                                  </a:moveTo>
                                  <a:lnTo>
                                    <a:pt x="0" y="161"/>
                                  </a:lnTo>
                                  <a:lnTo>
                                    <a:pt x="154" y="275"/>
                                  </a:lnTo>
                                  <a:lnTo>
                                    <a:pt x="348" y="198"/>
                                  </a:lnTo>
                                  <a:lnTo>
                                    <a:pt x="0" y="0"/>
                                  </a:lnTo>
                                  <a:close/>
                                </a:path>
                              </a:pathLst>
                            </a:custGeom>
                            <a:solidFill>
                              <a:srgbClr val="A28B8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0" name="Group 243"/>
                        <wpg:cNvGrpSpPr>
                          <a:grpSpLocks/>
                        </wpg:cNvGrpSpPr>
                        <wpg:grpSpPr bwMode="auto">
                          <a:xfrm>
                            <a:off x="7005" y="2451"/>
                            <a:ext cx="598" cy="1330"/>
                            <a:chOff x="7005" y="2451"/>
                            <a:chExt cx="598" cy="1330"/>
                          </a:xfrm>
                        </wpg:grpSpPr>
                        <wps:wsp>
                          <wps:cNvPr id="121" name="Freeform 245"/>
                          <wps:cNvSpPr>
                            <a:spLocks/>
                          </wps:cNvSpPr>
                          <wps:spPr bwMode="auto">
                            <a:xfrm>
                              <a:off x="7005" y="2451"/>
                              <a:ext cx="598" cy="1330"/>
                            </a:xfrm>
                            <a:custGeom>
                              <a:avLst/>
                              <a:gdLst>
                                <a:gd name="T0" fmla="+- 0 7005 7005"/>
                                <a:gd name="T1" fmla="*/ T0 w 598"/>
                                <a:gd name="T2" fmla="+- 0 2900 2451"/>
                                <a:gd name="T3" fmla="*/ 2900 h 1330"/>
                                <a:gd name="T4" fmla="+- 0 7053 7005"/>
                                <a:gd name="T5" fmla="*/ T4 w 598"/>
                                <a:gd name="T6" fmla="+- 0 3173 2451"/>
                                <a:gd name="T7" fmla="*/ 3173 h 1330"/>
                                <a:gd name="T8" fmla="+- 0 7302 7005"/>
                                <a:gd name="T9" fmla="*/ T8 w 598"/>
                                <a:gd name="T10" fmla="+- 0 3325 2451"/>
                                <a:gd name="T11" fmla="*/ 3325 h 1330"/>
                                <a:gd name="T12" fmla="+- 0 7345 7005"/>
                                <a:gd name="T13" fmla="*/ T12 w 598"/>
                                <a:gd name="T14" fmla="+- 0 3780 2451"/>
                                <a:gd name="T15" fmla="*/ 3780 h 1330"/>
                                <a:gd name="T16" fmla="+- 0 7563 7005"/>
                                <a:gd name="T17" fmla="*/ T16 w 598"/>
                                <a:gd name="T18" fmla="+- 0 3745 2451"/>
                                <a:gd name="T19" fmla="*/ 3745 h 1330"/>
                                <a:gd name="T20" fmla="+- 0 7603 7005"/>
                                <a:gd name="T21" fmla="*/ T20 w 598"/>
                                <a:gd name="T22" fmla="+- 0 3645 2451"/>
                                <a:gd name="T23" fmla="*/ 3645 h 1330"/>
                                <a:gd name="T24" fmla="+- 0 7421 7005"/>
                                <a:gd name="T25" fmla="*/ T24 w 598"/>
                                <a:gd name="T26" fmla="+- 0 2914 2451"/>
                                <a:gd name="T27" fmla="*/ 2914 h 1330"/>
                                <a:gd name="T28" fmla="+- 0 7200 7005"/>
                                <a:gd name="T29" fmla="*/ T28 w 598"/>
                                <a:gd name="T30" fmla="+- 0 2914 2451"/>
                                <a:gd name="T31" fmla="*/ 2914 h 1330"/>
                                <a:gd name="T32" fmla="+- 0 7005 7005"/>
                                <a:gd name="T33" fmla="*/ T32 w 598"/>
                                <a:gd name="T34" fmla="+- 0 2900 2451"/>
                                <a:gd name="T35" fmla="*/ 2900 h 13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98" h="1330">
                                  <a:moveTo>
                                    <a:pt x="0" y="449"/>
                                  </a:moveTo>
                                  <a:lnTo>
                                    <a:pt x="48" y="722"/>
                                  </a:lnTo>
                                  <a:lnTo>
                                    <a:pt x="297" y="874"/>
                                  </a:lnTo>
                                  <a:lnTo>
                                    <a:pt x="340" y="1329"/>
                                  </a:lnTo>
                                  <a:lnTo>
                                    <a:pt x="558" y="1294"/>
                                  </a:lnTo>
                                  <a:lnTo>
                                    <a:pt x="598" y="1194"/>
                                  </a:lnTo>
                                  <a:lnTo>
                                    <a:pt x="416" y="463"/>
                                  </a:lnTo>
                                  <a:lnTo>
                                    <a:pt x="195" y="463"/>
                                  </a:lnTo>
                                  <a:lnTo>
                                    <a:pt x="0" y="449"/>
                                  </a:lnTo>
                                  <a:close/>
                                </a:path>
                              </a:pathLst>
                            </a:custGeom>
                            <a:solidFill>
                              <a:srgbClr val="CCF7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Freeform 244"/>
                          <wps:cNvSpPr>
                            <a:spLocks/>
                          </wps:cNvSpPr>
                          <wps:spPr bwMode="auto">
                            <a:xfrm>
                              <a:off x="7005" y="2451"/>
                              <a:ext cx="598" cy="1330"/>
                            </a:xfrm>
                            <a:custGeom>
                              <a:avLst/>
                              <a:gdLst>
                                <a:gd name="T0" fmla="+- 0 7304 7005"/>
                                <a:gd name="T1" fmla="*/ T0 w 598"/>
                                <a:gd name="T2" fmla="+- 0 2451 2451"/>
                                <a:gd name="T3" fmla="*/ 2451 h 1330"/>
                                <a:gd name="T4" fmla="+- 0 7169 7005"/>
                                <a:gd name="T5" fmla="*/ T4 w 598"/>
                                <a:gd name="T6" fmla="+- 0 2722 2451"/>
                                <a:gd name="T7" fmla="*/ 2722 h 1330"/>
                                <a:gd name="T8" fmla="+- 0 7018 7005"/>
                                <a:gd name="T9" fmla="*/ T8 w 598"/>
                                <a:gd name="T10" fmla="+- 0 2781 2451"/>
                                <a:gd name="T11" fmla="*/ 2781 h 1330"/>
                                <a:gd name="T12" fmla="+- 0 7200 7005"/>
                                <a:gd name="T13" fmla="*/ T12 w 598"/>
                                <a:gd name="T14" fmla="+- 0 2914 2451"/>
                                <a:gd name="T15" fmla="*/ 2914 h 1330"/>
                                <a:gd name="T16" fmla="+- 0 7421 7005"/>
                                <a:gd name="T17" fmla="*/ T16 w 598"/>
                                <a:gd name="T18" fmla="+- 0 2914 2451"/>
                                <a:gd name="T19" fmla="*/ 2914 h 1330"/>
                                <a:gd name="T20" fmla="+- 0 7394 7005"/>
                                <a:gd name="T21" fmla="*/ T20 w 598"/>
                                <a:gd name="T22" fmla="+- 0 2806 2451"/>
                                <a:gd name="T23" fmla="*/ 2806 h 1330"/>
                                <a:gd name="T24" fmla="+- 0 7501 7005"/>
                                <a:gd name="T25" fmla="*/ T24 w 598"/>
                                <a:gd name="T26" fmla="+- 0 2638 2451"/>
                                <a:gd name="T27" fmla="*/ 2638 h 1330"/>
                                <a:gd name="T28" fmla="+- 0 7470 7005"/>
                                <a:gd name="T29" fmla="*/ T28 w 598"/>
                                <a:gd name="T30" fmla="+- 0 2570 2451"/>
                                <a:gd name="T31" fmla="*/ 2570 h 1330"/>
                                <a:gd name="T32" fmla="+- 0 7413 7005"/>
                                <a:gd name="T33" fmla="*/ T32 w 598"/>
                                <a:gd name="T34" fmla="+- 0 2501 2451"/>
                                <a:gd name="T35" fmla="*/ 2501 h 1330"/>
                                <a:gd name="T36" fmla="+- 0 7304 7005"/>
                                <a:gd name="T37" fmla="*/ T36 w 598"/>
                                <a:gd name="T38" fmla="+- 0 2451 2451"/>
                                <a:gd name="T39" fmla="*/ 2451 h 13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98" h="1330">
                                  <a:moveTo>
                                    <a:pt x="299" y="0"/>
                                  </a:moveTo>
                                  <a:lnTo>
                                    <a:pt x="164" y="271"/>
                                  </a:lnTo>
                                  <a:lnTo>
                                    <a:pt x="13" y="330"/>
                                  </a:lnTo>
                                  <a:lnTo>
                                    <a:pt x="195" y="463"/>
                                  </a:lnTo>
                                  <a:lnTo>
                                    <a:pt x="416" y="463"/>
                                  </a:lnTo>
                                  <a:lnTo>
                                    <a:pt x="389" y="355"/>
                                  </a:lnTo>
                                  <a:lnTo>
                                    <a:pt x="496" y="187"/>
                                  </a:lnTo>
                                  <a:lnTo>
                                    <a:pt x="465" y="119"/>
                                  </a:lnTo>
                                  <a:lnTo>
                                    <a:pt x="408" y="50"/>
                                  </a:lnTo>
                                  <a:lnTo>
                                    <a:pt x="299" y="0"/>
                                  </a:lnTo>
                                  <a:close/>
                                </a:path>
                              </a:pathLst>
                            </a:custGeom>
                            <a:solidFill>
                              <a:srgbClr val="CCF7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3" name="Group 239"/>
                        <wpg:cNvGrpSpPr>
                          <a:grpSpLocks/>
                        </wpg:cNvGrpSpPr>
                        <wpg:grpSpPr bwMode="auto">
                          <a:xfrm>
                            <a:off x="7480" y="1669"/>
                            <a:ext cx="657" cy="1283"/>
                            <a:chOff x="7480" y="1669"/>
                            <a:chExt cx="657" cy="1283"/>
                          </a:xfrm>
                        </wpg:grpSpPr>
                        <wps:wsp>
                          <wps:cNvPr id="124" name="Freeform 242"/>
                          <wps:cNvSpPr>
                            <a:spLocks/>
                          </wps:cNvSpPr>
                          <wps:spPr bwMode="auto">
                            <a:xfrm>
                              <a:off x="7480" y="1669"/>
                              <a:ext cx="657" cy="1283"/>
                            </a:xfrm>
                            <a:custGeom>
                              <a:avLst/>
                              <a:gdLst>
                                <a:gd name="T0" fmla="+- 0 7480 7480"/>
                                <a:gd name="T1" fmla="*/ T0 w 657"/>
                                <a:gd name="T2" fmla="+- 0 1837 1669"/>
                                <a:gd name="T3" fmla="*/ 1837 h 1283"/>
                                <a:gd name="T4" fmla="+- 0 7610 7480"/>
                                <a:gd name="T5" fmla="*/ T4 w 657"/>
                                <a:gd name="T6" fmla="+- 0 1944 1669"/>
                                <a:gd name="T7" fmla="*/ 1944 h 1283"/>
                                <a:gd name="T8" fmla="+- 0 7610 7480"/>
                                <a:gd name="T9" fmla="*/ T8 w 657"/>
                                <a:gd name="T10" fmla="+- 0 2073 1669"/>
                                <a:gd name="T11" fmla="*/ 2073 h 1283"/>
                                <a:gd name="T12" fmla="+- 0 7726 7480"/>
                                <a:gd name="T13" fmla="*/ T12 w 657"/>
                                <a:gd name="T14" fmla="+- 0 2304 1669"/>
                                <a:gd name="T15" fmla="*/ 2304 h 1283"/>
                                <a:gd name="T16" fmla="+- 0 7819 7480"/>
                                <a:gd name="T17" fmla="*/ T16 w 657"/>
                                <a:gd name="T18" fmla="+- 0 2715 1669"/>
                                <a:gd name="T19" fmla="*/ 2715 h 1283"/>
                                <a:gd name="T20" fmla="+- 0 7695 7480"/>
                                <a:gd name="T21" fmla="*/ T20 w 657"/>
                                <a:gd name="T22" fmla="+- 0 2799 1669"/>
                                <a:gd name="T23" fmla="*/ 2799 h 1283"/>
                                <a:gd name="T24" fmla="+- 0 7695 7480"/>
                                <a:gd name="T25" fmla="*/ T24 w 657"/>
                                <a:gd name="T26" fmla="+- 0 2921 1669"/>
                                <a:gd name="T27" fmla="*/ 2921 h 1283"/>
                                <a:gd name="T28" fmla="+- 0 8027 7480"/>
                                <a:gd name="T29" fmla="*/ T28 w 657"/>
                                <a:gd name="T30" fmla="+- 0 2951 1669"/>
                                <a:gd name="T31" fmla="*/ 2951 h 1283"/>
                                <a:gd name="T32" fmla="+- 0 8025 7480"/>
                                <a:gd name="T33" fmla="*/ T32 w 657"/>
                                <a:gd name="T34" fmla="+- 0 1987 1669"/>
                                <a:gd name="T35" fmla="*/ 1987 h 1283"/>
                                <a:gd name="T36" fmla="+- 0 8077 7480"/>
                                <a:gd name="T37" fmla="*/ T36 w 657"/>
                                <a:gd name="T38" fmla="+- 0 1879 1669"/>
                                <a:gd name="T39" fmla="*/ 1879 h 1283"/>
                                <a:gd name="T40" fmla="+- 0 7722 7480"/>
                                <a:gd name="T41" fmla="*/ T40 w 657"/>
                                <a:gd name="T42" fmla="+- 0 1879 1669"/>
                                <a:gd name="T43" fmla="*/ 1879 h 1283"/>
                                <a:gd name="T44" fmla="+- 0 7480 7480"/>
                                <a:gd name="T45" fmla="*/ T44 w 657"/>
                                <a:gd name="T46" fmla="+- 0 1837 1669"/>
                                <a:gd name="T47" fmla="*/ 1837 h 128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657" h="1283">
                                  <a:moveTo>
                                    <a:pt x="0" y="168"/>
                                  </a:moveTo>
                                  <a:lnTo>
                                    <a:pt x="130" y="275"/>
                                  </a:lnTo>
                                  <a:lnTo>
                                    <a:pt x="130" y="404"/>
                                  </a:lnTo>
                                  <a:lnTo>
                                    <a:pt x="246" y="635"/>
                                  </a:lnTo>
                                  <a:lnTo>
                                    <a:pt x="339" y="1046"/>
                                  </a:lnTo>
                                  <a:lnTo>
                                    <a:pt x="215" y="1130"/>
                                  </a:lnTo>
                                  <a:lnTo>
                                    <a:pt x="215" y="1252"/>
                                  </a:lnTo>
                                  <a:lnTo>
                                    <a:pt x="547" y="1282"/>
                                  </a:lnTo>
                                  <a:lnTo>
                                    <a:pt x="545" y="318"/>
                                  </a:lnTo>
                                  <a:lnTo>
                                    <a:pt x="597" y="210"/>
                                  </a:lnTo>
                                  <a:lnTo>
                                    <a:pt x="242" y="210"/>
                                  </a:lnTo>
                                  <a:lnTo>
                                    <a:pt x="0" y="168"/>
                                  </a:lnTo>
                                  <a:close/>
                                </a:path>
                              </a:pathLst>
                            </a:custGeom>
                            <a:solidFill>
                              <a:srgbClr val="CCF7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 name="Freeform 241"/>
                          <wps:cNvSpPr>
                            <a:spLocks/>
                          </wps:cNvSpPr>
                          <wps:spPr bwMode="auto">
                            <a:xfrm>
                              <a:off x="7480" y="1669"/>
                              <a:ext cx="657" cy="1283"/>
                            </a:xfrm>
                            <a:custGeom>
                              <a:avLst/>
                              <a:gdLst>
                                <a:gd name="T0" fmla="+- 0 7646 7480"/>
                                <a:gd name="T1" fmla="*/ T0 w 657"/>
                                <a:gd name="T2" fmla="+- 0 1713 1669"/>
                                <a:gd name="T3" fmla="*/ 1713 h 1283"/>
                                <a:gd name="T4" fmla="+- 0 7722 7480"/>
                                <a:gd name="T5" fmla="*/ T4 w 657"/>
                                <a:gd name="T6" fmla="+- 0 1879 1669"/>
                                <a:gd name="T7" fmla="*/ 1879 h 1283"/>
                                <a:gd name="T8" fmla="+- 0 8077 7480"/>
                                <a:gd name="T9" fmla="*/ T8 w 657"/>
                                <a:gd name="T10" fmla="+- 0 1879 1669"/>
                                <a:gd name="T11" fmla="*/ 1879 h 1283"/>
                                <a:gd name="T12" fmla="+- 0 8133 7480"/>
                                <a:gd name="T13" fmla="*/ T12 w 657"/>
                                <a:gd name="T14" fmla="+- 0 1762 1669"/>
                                <a:gd name="T15" fmla="*/ 1762 h 1283"/>
                                <a:gd name="T16" fmla="+- 0 7842 7480"/>
                                <a:gd name="T17" fmla="*/ T16 w 657"/>
                                <a:gd name="T18" fmla="+- 0 1762 1669"/>
                                <a:gd name="T19" fmla="*/ 1762 h 1283"/>
                                <a:gd name="T20" fmla="+- 0 7646 7480"/>
                                <a:gd name="T21" fmla="*/ T20 w 657"/>
                                <a:gd name="T22" fmla="+- 0 1713 1669"/>
                                <a:gd name="T23" fmla="*/ 1713 h 1283"/>
                              </a:gdLst>
                              <a:ahLst/>
                              <a:cxnLst>
                                <a:cxn ang="0">
                                  <a:pos x="T1" y="T3"/>
                                </a:cxn>
                                <a:cxn ang="0">
                                  <a:pos x="T5" y="T7"/>
                                </a:cxn>
                                <a:cxn ang="0">
                                  <a:pos x="T9" y="T11"/>
                                </a:cxn>
                                <a:cxn ang="0">
                                  <a:pos x="T13" y="T15"/>
                                </a:cxn>
                                <a:cxn ang="0">
                                  <a:pos x="T17" y="T19"/>
                                </a:cxn>
                                <a:cxn ang="0">
                                  <a:pos x="T21" y="T23"/>
                                </a:cxn>
                              </a:cxnLst>
                              <a:rect l="0" t="0" r="r" b="b"/>
                              <a:pathLst>
                                <a:path w="657" h="1283">
                                  <a:moveTo>
                                    <a:pt x="166" y="44"/>
                                  </a:moveTo>
                                  <a:lnTo>
                                    <a:pt x="242" y="210"/>
                                  </a:lnTo>
                                  <a:lnTo>
                                    <a:pt x="597" y="210"/>
                                  </a:lnTo>
                                  <a:lnTo>
                                    <a:pt x="653" y="93"/>
                                  </a:lnTo>
                                  <a:lnTo>
                                    <a:pt x="362" y="93"/>
                                  </a:lnTo>
                                  <a:lnTo>
                                    <a:pt x="166" y="44"/>
                                  </a:lnTo>
                                  <a:close/>
                                </a:path>
                              </a:pathLst>
                            </a:custGeom>
                            <a:solidFill>
                              <a:srgbClr val="CCF7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 name="Freeform 240"/>
                          <wps:cNvSpPr>
                            <a:spLocks/>
                          </wps:cNvSpPr>
                          <wps:spPr bwMode="auto">
                            <a:xfrm>
                              <a:off x="7480" y="1669"/>
                              <a:ext cx="657" cy="1283"/>
                            </a:xfrm>
                            <a:custGeom>
                              <a:avLst/>
                              <a:gdLst>
                                <a:gd name="T0" fmla="+- 0 7985 7480"/>
                                <a:gd name="T1" fmla="*/ T0 w 657"/>
                                <a:gd name="T2" fmla="+- 0 1669 1669"/>
                                <a:gd name="T3" fmla="*/ 1669 h 1283"/>
                                <a:gd name="T4" fmla="+- 0 7842 7480"/>
                                <a:gd name="T5" fmla="*/ T4 w 657"/>
                                <a:gd name="T6" fmla="+- 0 1762 1669"/>
                                <a:gd name="T7" fmla="*/ 1762 h 1283"/>
                                <a:gd name="T8" fmla="+- 0 8133 7480"/>
                                <a:gd name="T9" fmla="*/ T8 w 657"/>
                                <a:gd name="T10" fmla="+- 0 1762 1669"/>
                                <a:gd name="T11" fmla="*/ 1762 h 1283"/>
                                <a:gd name="T12" fmla="+- 0 8136 7480"/>
                                <a:gd name="T13" fmla="*/ T12 w 657"/>
                                <a:gd name="T14" fmla="+- 0 1755 1669"/>
                                <a:gd name="T15" fmla="*/ 1755 h 1283"/>
                                <a:gd name="T16" fmla="+- 0 7985 7480"/>
                                <a:gd name="T17" fmla="*/ T16 w 657"/>
                                <a:gd name="T18" fmla="+- 0 1669 1669"/>
                                <a:gd name="T19" fmla="*/ 1669 h 1283"/>
                              </a:gdLst>
                              <a:ahLst/>
                              <a:cxnLst>
                                <a:cxn ang="0">
                                  <a:pos x="T1" y="T3"/>
                                </a:cxn>
                                <a:cxn ang="0">
                                  <a:pos x="T5" y="T7"/>
                                </a:cxn>
                                <a:cxn ang="0">
                                  <a:pos x="T9" y="T11"/>
                                </a:cxn>
                                <a:cxn ang="0">
                                  <a:pos x="T13" y="T15"/>
                                </a:cxn>
                                <a:cxn ang="0">
                                  <a:pos x="T17" y="T19"/>
                                </a:cxn>
                              </a:cxnLst>
                              <a:rect l="0" t="0" r="r" b="b"/>
                              <a:pathLst>
                                <a:path w="657" h="1283">
                                  <a:moveTo>
                                    <a:pt x="505" y="0"/>
                                  </a:moveTo>
                                  <a:lnTo>
                                    <a:pt x="362" y="93"/>
                                  </a:lnTo>
                                  <a:lnTo>
                                    <a:pt x="653" y="93"/>
                                  </a:lnTo>
                                  <a:lnTo>
                                    <a:pt x="656" y="86"/>
                                  </a:lnTo>
                                  <a:lnTo>
                                    <a:pt x="505" y="0"/>
                                  </a:lnTo>
                                  <a:close/>
                                </a:path>
                              </a:pathLst>
                            </a:custGeom>
                            <a:solidFill>
                              <a:srgbClr val="CCF7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7" name="Group 236"/>
                        <wpg:cNvGrpSpPr>
                          <a:grpSpLocks/>
                        </wpg:cNvGrpSpPr>
                        <wpg:grpSpPr bwMode="auto">
                          <a:xfrm>
                            <a:off x="8366" y="1174"/>
                            <a:ext cx="581" cy="1518"/>
                            <a:chOff x="8366" y="1174"/>
                            <a:chExt cx="581" cy="1518"/>
                          </a:xfrm>
                        </wpg:grpSpPr>
                        <wps:wsp>
                          <wps:cNvPr id="128" name="Freeform 238"/>
                          <wps:cNvSpPr>
                            <a:spLocks/>
                          </wps:cNvSpPr>
                          <wps:spPr bwMode="auto">
                            <a:xfrm>
                              <a:off x="8366" y="1174"/>
                              <a:ext cx="581" cy="1518"/>
                            </a:xfrm>
                            <a:custGeom>
                              <a:avLst/>
                              <a:gdLst>
                                <a:gd name="T0" fmla="+- 0 8366 8366"/>
                                <a:gd name="T1" fmla="*/ T0 w 581"/>
                                <a:gd name="T2" fmla="+- 0 1543 1174"/>
                                <a:gd name="T3" fmla="*/ 1543 h 1518"/>
                                <a:gd name="T4" fmla="+- 0 8409 8366"/>
                                <a:gd name="T5" fmla="*/ T4 w 581"/>
                                <a:gd name="T6" fmla="+- 0 1748 1174"/>
                                <a:gd name="T7" fmla="*/ 1748 h 1518"/>
                                <a:gd name="T8" fmla="+- 0 8561 8366"/>
                                <a:gd name="T9" fmla="*/ T8 w 581"/>
                                <a:gd name="T10" fmla="+- 0 1884 1174"/>
                                <a:gd name="T11" fmla="*/ 1884 h 1518"/>
                                <a:gd name="T12" fmla="+- 0 8584 8366"/>
                                <a:gd name="T13" fmla="*/ T12 w 581"/>
                                <a:gd name="T14" fmla="+- 0 2419 1174"/>
                                <a:gd name="T15" fmla="*/ 2419 h 1518"/>
                                <a:gd name="T16" fmla="+- 0 8575 8366"/>
                                <a:gd name="T17" fmla="*/ T16 w 581"/>
                                <a:gd name="T18" fmla="+- 0 2563 1174"/>
                                <a:gd name="T19" fmla="*/ 2563 h 1518"/>
                                <a:gd name="T20" fmla="+- 0 8731 8366"/>
                                <a:gd name="T21" fmla="*/ T20 w 581"/>
                                <a:gd name="T22" fmla="+- 0 2692 1174"/>
                                <a:gd name="T23" fmla="*/ 2692 h 1518"/>
                                <a:gd name="T24" fmla="+- 0 8883 8366"/>
                                <a:gd name="T25" fmla="*/ T24 w 581"/>
                                <a:gd name="T26" fmla="+- 0 2573 1174"/>
                                <a:gd name="T27" fmla="*/ 2573 h 1518"/>
                                <a:gd name="T28" fmla="+- 0 8848 8366"/>
                                <a:gd name="T29" fmla="*/ T28 w 581"/>
                                <a:gd name="T30" fmla="+- 0 1823 1174"/>
                                <a:gd name="T31" fmla="*/ 1823 h 1518"/>
                                <a:gd name="T32" fmla="+- 0 8855 8366"/>
                                <a:gd name="T33" fmla="*/ T32 w 581"/>
                                <a:gd name="T34" fmla="+- 0 1571 1174"/>
                                <a:gd name="T35" fmla="*/ 1571 h 1518"/>
                                <a:gd name="T36" fmla="+- 0 8592 8366"/>
                                <a:gd name="T37" fmla="*/ T36 w 581"/>
                                <a:gd name="T38" fmla="+- 0 1571 1174"/>
                                <a:gd name="T39" fmla="*/ 1571 h 1518"/>
                                <a:gd name="T40" fmla="+- 0 8366 8366"/>
                                <a:gd name="T41" fmla="*/ T40 w 581"/>
                                <a:gd name="T42" fmla="+- 0 1543 1174"/>
                                <a:gd name="T43" fmla="*/ 1543 h 15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81" h="1518">
                                  <a:moveTo>
                                    <a:pt x="0" y="369"/>
                                  </a:moveTo>
                                  <a:lnTo>
                                    <a:pt x="43" y="574"/>
                                  </a:lnTo>
                                  <a:lnTo>
                                    <a:pt x="195" y="710"/>
                                  </a:lnTo>
                                  <a:lnTo>
                                    <a:pt x="218" y="1245"/>
                                  </a:lnTo>
                                  <a:lnTo>
                                    <a:pt x="209" y="1389"/>
                                  </a:lnTo>
                                  <a:lnTo>
                                    <a:pt x="365" y="1518"/>
                                  </a:lnTo>
                                  <a:lnTo>
                                    <a:pt x="517" y="1399"/>
                                  </a:lnTo>
                                  <a:lnTo>
                                    <a:pt x="482" y="649"/>
                                  </a:lnTo>
                                  <a:lnTo>
                                    <a:pt x="489" y="397"/>
                                  </a:lnTo>
                                  <a:lnTo>
                                    <a:pt x="226" y="397"/>
                                  </a:lnTo>
                                  <a:lnTo>
                                    <a:pt x="0" y="369"/>
                                  </a:lnTo>
                                  <a:close/>
                                </a:path>
                              </a:pathLst>
                            </a:custGeom>
                            <a:solidFill>
                              <a:srgbClr val="CCF7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 name="Freeform 237"/>
                          <wps:cNvSpPr>
                            <a:spLocks/>
                          </wps:cNvSpPr>
                          <wps:spPr bwMode="auto">
                            <a:xfrm>
                              <a:off x="8366" y="1174"/>
                              <a:ext cx="581" cy="1518"/>
                            </a:xfrm>
                            <a:custGeom>
                              <a:avLst/>
                              <a:gdLst>
                                <a:gd name="T0" fmla="+- 0 8788 8366"/>
                                <a:gd name="T1" fmla="*/ T0 w 581"/>
                                <a:gd name="T2" fmla="+- 0 1174 1174"/>
                                <a:gd name="T3" fmla="*/ 1174 h 1518"/>
                                <a:gd name="T4" fmla="+- 0 8615 8366"/>
                                <a:gd name="T5" fmla="*/ T4 w 581"/>
                                <a:gd name="T6" fmla="+- 0 1319 1174"/>
                                <a:gd name="T7" fmla="*/ 1319 h 1518"/>
                                <a:gd name="T8" fmla="+- 0 8421 8366"/>
                                <a:gd name="T9" fmla="*/ T8 w 581"/>
                                <a:gd name="T10" fmla="+- 0 1328 1174"/>
                                <a:gd name="T11" fmla="*/ 1328 h 1518"/>
                                <a:gd name="T12" fmla="+- 0 8376 8366"/>
                                <a:gd name="T13" fmla="*/ T12 w 581"/>
                                <a:gd name="T14" fmla="+- 0 1412 1174"/>
                                <a:gd name="T15" fmla="*/ 1412 h 1518"/>
                                <a:gd name="T16" fmla="+- 0 8592 8366"/>
                                <a:gd name="T17" fmla="*/ T16 w 581"/>
                                <a:gd name="T18" fmla="+- 0 1571 1174"/>
                                <a:gd name="T19" fmla="*/ 1571 h 1518"/>
                                <a:gd name="T20" fmla="+- 0 8855 8366"/>
                                <a:gd name="T21" fmla="*/ T20 w 581"/>
                                <a:gd name="T22" fmla="+- 0 1571 1174"/>
                                <a:gd name="T23" fmla="*/ 1571 h 1518"/>
                                <a:gd name="T24" fmla="+- 0 8857 8366"/>
                                <a:gd name="T25" fmla="*/ T24 w 581"/>
                                <a:gd name="T26" fmla="+- 0 1477 1174"/>
                                <a:gd name="T27" fmla="*/ 1477 h 1518"/>
                                <a:gd name="T28" fmla="+- 0 8947 8366"/>
                                <a:gd name="T29" fmla="*/ T28 w 581"/>
                                <a:gd name="T30" fmla="+- 0 1403 1174"/>
                                <a:gd name="T31" fmla="*/ 1403 h 1518"/>
                                <a:gd name="T32" fmla="+- 0 8886 8366"/>
                                <a:gd name="T33" fmla="*/ T32 w 581"/>
                                <a:gd name="T34" fmla="+- 0 1248 1174"/>
                                <a:gd name="T35" fmla="*/ 1248 h 1518"/>
                                <a:gd name="T36" fmla="+- 0 8788 8366"/>
                                <a:gd name="T37" fmla="*/ T36 w 581"/>
                                <a:gd name="T38" fmla="+- 0 1174 1174"/>
                                <a:gd name="T39" fmla="*/ 1174 h 15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81" h="1518">
                                  <a:moveTo>
                                    <a:pt x="422" y="0"/>
                                  </a:moveTo>
                                  <a:lnTo>
                                    <a:pt x="249" y="145"/>
                                  </a:lnTo>
                                  <a:lnTo>
                                    <a:pt x="55" y="154"/>
                                  </a:lnTo>
                                  <a:lnTo>
                                    <a:pt x="10" y="238"/>
                                  </a:lnTo>
                                  <a:lnTo>
                                    <a:pt x="226" y="397"/>
                                  </a:lnTo>
                                  <a:lnTo>
                                    <a:pt x="489" y="397"/>
                                  </a:lnTo>
                                  <a:lnTo>
                                    <a:pt x="491" y="303"/>
                                  </a:lnTo>
                                  <a:lnTo>
                                    <a:pt x="581" y="229"/>
                                  </a:lnTo>
                                  <a:lnTo>
                                    <a:pt x="520" y="74"/>
                                  </a:lnTo>
                                  <a:lnTo>
                                    <a:pt x="422" y="0"/>
                                  </a:lnTo>
                                  <a:close/>
                                </a:path>
                              </a:pathLst>
                            </a:custGeom>
                            <a:solidFill>
                              <a:srgbClr val="CCF7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0" name="Group 232"/>
                        <wpg:cNvGrpSpPr>
                          <a:grpSpLocks/>
                        </wpg:cNvGrpSpPr>
                        <wpg:grpSpPr bwMode="auto">
                          <a:xfrm>
                            <a:off x="9528" y="1319"/>
                            <a:ext cx="648" cy="1505"/>
                            <a:chOff x="9528" y="1319"/>
                            <a:chExt cx="648" cy="1505"/>
                          </a:xfrm>
                        </wpg:grpSpPr>
                        <wps:wsp>
                          <wps:cNvPr id="131" name="Freeform 235"/>
                          <wps:cNvSpPr>
                            <a:spLocks/>
                          </wps:cNvSpPr>
                          <wps:spPr bwMode="auto">
                            <a:xfrm>
                              <a:off x="9528" y="1319"/>
                              <a:ext cx="648" cy="1505"/>
                            </a:xfrm>
                            <a:custGeom>
                              <a:avLst/>
                              <a:gdLst>
                                <a:gd name="T0" fmla="+- 0 9538 9528"/>
                                <a:gd name="T1" fmla="*/ T0 w 648"/>
                                <a:gd name="T2" fmla="+- 0 1709 1319"/>
                                <a:gd name="T3" fmla="*/ 1709 h 1505"/>
                                <a:gd name="T4" fmla="+- 0 9528 9528"/>
                                <a:gd name="T5" fmla="*/ T4 w 648"/>
                                <a:gd name="T6" fmla="+- 0 1931 1319"/>
                                <a:gd name="T7" fmla="*/ 1931 h 1505"/>
                                <a:gd name="T8" fmla="+- 0 9673 9528"/>
                                <a:gd name="T9" fmla="*/ T8 w 648"/>
                                <a:gd name="T10" fmla="+- 0 1991 1319"/>
                                <a:gd name="T11" fmla="*/ 1991 h 1505"/>
                                <a:gd name="T12" fmla="+- 0 9742 9528"/>
                                <a:gd name="T13" fmla="*/ T12 w 648"/>
                                <a:gd name="T14" fmla="+- 0 2316 1319"/>
                                <a:gd name="T15" fmla="*/ 2316 h 1505"/>
                                <a:gd name="T16" fmla="+- 0 9713 9528"/>
                                <a:gd name="T17" fmla="*/ T16 w 648"/>
                                <a:gd name="T18" fmla="+- 0 2806 1319"/>
                                <a:gd name="T19" fmla="*/ 2806 h 1505"/>
                                <a:gd name="T20" fmla="+- 0 9926 9528"/>
                                <a:gd name="T21" fmla="*/ T20 w 648"/>
                                <a:gd name="T22" fmla="+- 0 2823 1319"/>
                                <a:gd name="T23" fmla="*/ 2823 h 1505"/>
                                <a:gd name="T24" fmla="+- 0 9993 9528"/>
                                <a:gd name="T25" fmla="*/ T24 w 648"/>
                                <a:gd name="T26" fmla="+- 0 2722 1319"/>
                                <a:gd name="T27" fmla="*/ 2722 h 1505"/>
                                <a:gd name="T28" fmla="+- 0 10024 9528"/>
                                <a:gd name="T29" fmla="*/ T28 w 648"/>
                                <a:gd name="T30" fmla="+- 0 1856 1319"/>
                                <a:gd name="T31" fmla="*/ 1856 h 1505"/>
                                <a:gd name="T32" fmla="+- 0 10076 9528"/>
                                <a:gd name="T33" fmla="*/ T32 w 648"/>
                                <a:gd name="T34" fmla="+- 0 1767 1319"/>
                                <a:gd name="T35" fmla="*/ 1767 h 1505"/>
                                <a:gd name="T36" fmla="+- 0 9701 9528"/>
                                <a:gd name="T37" fmla="*/ T36 w 648"/>
                                <a:gd name="T38" fmla="+- 0 1767 1319"/>
                                <a:gd name="T39" fmla="*/ 1767 h 1505"/>
                                <a:gd name="T40" fmla="+- 0 9538 9528"/>
                                <a:gd name="T41" fmla="*/ T40 w 648"/>
                                <a:gd name="T42" fmla="+- 0 1709 1319"/>
                                <a:gd name="T43" fmla="*/ 1709 h 15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648" h="1505">
                                  <a:moveTo>
                                    <a:pt x="10" y="390"/>
                                  </a:moveTo>
                                  <a:lnTo>
                                    <a:pt x="0" y="612"/>
                                  </a:lnTo>
                                  <a:lnTo>
                                    <a:pt x="145" y="672"/>
                                  </a:lnTo>
                                  <a:lnTo>
                                    <a:pt x="214" y="997"/>
                                  </a:lnTo>
                                  <a:lnTo>
                                    <a:pt x="185" y="1487"/>
                                  </a:lnTo>
                                  <a:lnTo>
                                    <a:pt x="398" y="1504"/>
                                  </a:lnTo>
                                  <a:lnTo>
                                    <a:pt x="465" y="1403"/>
                                  </a:lnTo>
                                  <a:lnTo>
                                    <a:pt x="496" y="537"/>
                                  </a:lnTo>
                                  <a:lnTo>
                                    <a:pt x="548" y="448"/>
                                  </a:lnTo>
                                  <a:lnTo>
                                    <a:pt x="173" y="448"/>
                                  </a:lnTo>
                                  <a:lnTo>
                                    <a:pt x="10" y="390"/>
                                  </a:lnTo>
                                  <a:close/>
                                </a:path>
                              </a:pathLst>
                            </a:custGeom>
                            <a:solidFill>
                              <a:srgbClr val="CCF7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 name="Freeform 234"/>
                          <wps:cNvSpPr>
                            <a:spLocks/>
                          </wps:cNvSpPr>
                          <wps:spPr bwMode="auto">
                            <a:xfrm>
                              <a:off x="9528" y="1319"/>
                              <a:ext cx="648" cy="1505"/>
                            </a:xfrm>
                            <a:custGeom>
                              <a:avLst/>
                              <a:gdLst>
                                <a:gd name="T0" fmla="+- 0 9590 9528"/>
                                <a:gd name="T1" fmla="*/ T0 w 648"/>
                                <a:gd name="T2" fmla="+- 0 1342 1319"/>
                                <a:gd name="T3" fmla="*/ 1342 h 1505"/>
                                <a:gd name="T4" fmla="+- 0 9581 9528"/>
                                <a:gd name="T5" fmla="*/ T4 w 648"/>
                                <a:gd name="T6" fmla="+- 0 1403 1319"/>
                                <a:gd name="T7" fmla="*/ 1403 h 1505"/>
                                <a:gd name="T8" fmla="+- 0 9528 9528"/>
                                <a:gd name="T9" fmla="*/ T8 w 648"/>
                                <a:gd name="T10" fmla="+- 0 1480 1319"/>
                                <a:gd name="T11" fmla="*/ 1480 h 1505"/>
                                <a:gd name="T12" fmla="+- 0 9659 9528"/>
                                <a:gd name="T13" fmla="*/ T12 w 648"/>
                                <a:gd name="T14" fmla="+- 0 1625 1319"/>
                                <a:gd name="T15" fmla="*/ 1625 h 1505"/>
                                <a:gd name="T16" fmla="+- 0 9701 9528"/>
                                <a:gd name="T17" fmla="*/ T16 w 648"/>
                                <a:gd name="T18" fmla="+- 0 1767 1319"/>
                                <a:gd name="T19" fmla="*/ 1767 h 1505"/>
                                <a:gd name="T20" fmla="+- 0 10076 9528"/>
                                <a:gd name="T21" fmla="*/ T20 w 648"/>
                                <a:gd name="T22" fmla="+- 0 1767 1319"/>
                                <a:gd name="T23" fmla="*/ 1767 h 1505"/>
                                <a:gd name="T24" fmla="+- 0 10133 9528"/>
                                <a:gd name="T25" fmla="*/ T24 w 648"/>
                                <a:gd name="T26" fmla="+- 0 1671 1319"/>
                                <a:gd name="T27" fmla="*/ 1671 h 1505"/>
                                <a:gd name="T28" fmla="+- 0 10166 9528"/>
                                <a:gd name="T29" fmla="*/ T28 w 648"/>
                                <a:gd name="T30" fmla="+- 0 1547 1319"/>
                                <a:gd name="T31" fmla="*/ 1547 h 1505"/>
                                <a:gd name="T32" fmla="+- 0 9867 9528"/>
                                <a:gd name="T33" fmla="*/ T32 w 648"/>
                                <a:gd name="T34" fmla="+- 0 1547 1319"/>
                                <a:gd name="T35" fmla="*/ 1547 h 1505"/>
                                <a:gd name="T36" fmla="+- 0 9590 9528"/>
                                <a:gd name="T37" fmla="*/ T36 w 648"/>
                                <a:gd name="T38" fmla="+- 0 1342 1319"/>
                                <a:gd name="T39" fmla="*/ 1342 h 15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648" h="1505">
                                  <a:moveTo>
                                    <a:pt x="62" y="23"/>
                                  </a:moveTo>
                                  <a:lnTo>
                                    <a:pt x="53" y="84"/>
                                  </a:lnTo>
                                  <a:lnTo>
                                    <a:pt x="0" y="161"/>
                                  </a:lnTo>
                                  <a:lnTo>
                                    <a:pt x="131" y="306"/>
                                  </a:lnTo>
                                  <a:lnTo>
                                    <a:pt x="173" y="448"/>
                                  </a:lnTo>
                                  <a:lnTo>
                                    <a:pt x="548" y="448"/>
                                  </a:lnTo>
                                  <a:lnTo>
                                    <a:pt x="605" y="352"/>
                                  </a:lnTo>
                                  <a:lnTo>
                                    <a:pt x="638" y="228"/>
                                  </a:lnTo>
                                  <a:lnTo>
                                    <a:pt x="339" y="228"/>
                                  </a:lnTo>
                                  <a:lnTo>
                                    <a:pt x="62" y="23"/>
                                  </a:lnTo>
                                  <a:close/>
                                </a:path>
                              </a:pathLst>
                            </a:custGeom>
                            <a:solidFill>
                              <a:srgbClr val="CCF7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 name="Freeform 233"/>
                          <wps:cNvSpPr>
                            <a:spLocks/>
                          </wps:cNvSpPr>
                          <wps:spPr bwMode="auto">
                            <a:xfrm>
                              <a:off x="9528" y="1319"/>
                              <a:ext cx="648" cy="1505"/>
                            </a:xfrm>
                            <a:custGeom>
                              <a:avLst/>
                              <a:gdLst>
                                <a:gd name="T0" fmla="+- 0 10029 9528"/>
                                <a:gd name="T1" fmla="*/ T0 w 648"/>
                                <a:gd name="T2" fmla="+- 0 1319 1319"/>
                                <a:gd name="T3" fmla="*/ 1319 h 1505"/>
                                <a:gd name="T4" fmla="+- 0 9867 9528"/>
                                <a:gd name="T5" fmla="*/ T4 w 648"/>
                                <a:gd name="T6" fmla="+- 0 1547 1319"/>
                                <a:gd name="T7" fmla="*/ 1547 h 1505"/>
                                <a:gd name="T8" fmla="+- 0 10166 9528"/>
                                <a:gd name="T9" fmla="*/ T8 w 648"/>
                                <a:gd name="T10" fmla="+- 0 1547 1319"/>
                                <a:gd name="T11" fmla="*/ 1547 h 1505"/>
                                <a:gd name="T12" fmla="+- 0 10175 9528"/>
                                <a:gd name="T13" fmla="*/ T12 w 648"/>
                                <a:gd name="T14" fmla="+- 0 1510 1319"/>
                                <a:gd name="T15" fmla="*/ 1510 h 1505"/>
                                <a:gd name="T16" fmla="+- 0 10029 9528"/>
                                <a:gd name="T17" fmla="*/ T16 w 648"/>
                                <a:gd name="T18" fmla="+- 0 1319 1319"/>
                                <a:gd name="T19" fmla="*/ 1319 h 1505"/>
                              </a:gdLst>
                              <a:ahLst/>
                              <a:cxnLst>
                                <a:cxn ang="0">
                                  <a:pos x="T1" y="T3"/>
                                </a:cxn>
                                <a:cxn ang="0">
                                  <a:pos x="T5" y="T7"/>
                                </a:cxn>
                                <a:cxn ang="0">
                                  <a:pos x="T9" y="T11"/>
                                </a:cxn>
                                <a:cxn ang="0">
                                  <a:pos x="T13" y="T15"/>
                                </a:cxn>
                                <a:cxn ang="0">
                                  <a:pos x="T17" y="T19"/>
                                </a:cxn>
                              </a:cxnLst>
                              <a:rect l="0" t="0" r="r" b="b"/>
                              <a:pathLst>
                                <a:path w="648" h="1505">
                                  <a:moveTo>
                                    <a:pt x="501" y="0"/>
                                  </a:moveTo>
                                  <a:lnTo>
                                    <a:pt x="339" y="228"/>
                                  </a:lnTo>
                                  <a:lnTo>
                                    <a:pt x="638" y="228"/>
                                  </a:lnTo>
                                  <a:lnTo>
                                    <a:pt x="647" y="191"/>
                                  </a:lnTo>
                                  <a:lnTo>
                                    <a:pt x="501" y="0"/>
                                  </a:lnTo>
                                  <a:close/>
                                </a:path>
                              </a:pathLst>
                            </a:custGeom>
                            <a:solidFill>
                              <a:srgbClr val="CCF7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4" name="Group 228"/>
                        <wpg:cNvGrpSpPr>
                          <a:grpSpLocks/>
                        </wpg:cNvGrpSpPr>
                        <wpg:grpSpPr bwMode="auto">
                          <a:xfrm>
                            <a:off x="9289" y="3236"/>
                            <a:ext cx="650" cy="1203"/>
                            <a:chOff x="9289" y="3236"/>
                            <a:chExt cx="650" cy="1203"/>
                          </a:xfrm>
                        </wpg:grpSpPr>
                        <wps:wsp>
                          <wps:cNvPr id="135" name="Freeform 231"/>
                          <wps:cNvSpPr>
                            <a:spLocks/>
                          </wps:cNvSpPr>
                          <wps:spPr bwMode="auto">
                            <a:xfrm>
                              <a:off x="9289" y="3236"/>
                              <a:ext cx="650" cy="1203"/>
                            </a:xfrm>
                            <a:custGeom>
                              <a:avLst/>
                              <a:gdLst>
                                <a:gd name="T0" fmla="+- 0 9289 9289"/>
                                <a:gd name="T1" fmla="*/ T0 w 650"/>
                                <a:gd name="T2" fmla="+- 0 3523 3236"/>
                                <a:gd name="T3" fmla="*/ 3523 h 1203"/>
                                <a:gd name="T4" fmla="+- 0 9327 9289"/>
                                <a:gd name="T5" fmla="*/ T4 w 650"/>
                                <a:gd name="T6" fmla="+- 0 3766 3236"/>
                                <a:gd name="T7" fmla="*/ 3766 h 1203"/>
                                <a:gd name="T8" fmla="+- 0 9512 9289"/>
                                <a:gd name="T9" fmla="*/ T8 w 650"/>
                                <a:gd name="T10" fmla="+- 0 3965 3236"/>
                                <a:gd name="T11" fmla="*/ 3965 h 1203"/>
                                <a:gd name="T12" fmla="+- 0 9497 9289"/>
                                <a:gd name="T13" fmla="*/ T12 w 650"/>
                                <a:gd name="T14" fmla="+- 0 4439 3236"/>
                                <a:gd name="T15" fmla="*/ 4439 h 1203"/>
                                <a:gd name="T16" fmla="+- 0 9651 9289"/>
                                <a:gd name="T17" fmla="*/ T16 w 650"/>
                                <a:gd name="T18" fmla="+- 0 4369 3236"/>
                                <a:gd name="T19" fmla="*/ 4369 h 1203"/>
                                <a:gd name="T20" fmla="+- 0 9758 9289"/>
                                <a:gd name="T21" fmla="*/ T20 w 650"/>
                                <a:gd name="T22" fmla="+- 0 4231 3236"/>
                                <a:gd name="T23" fmla="*/ 4231 h 1203"/>
                                <a:gd name="T24" fmla="+- 0 9746 9289"/>
                                <a:gd name="T25" fmla="*/ T24 w 650"/>
                                <a:gd name="T26" fmla="+- 0 3678 3236"/>
                                <a:gd name="T27" fmla="*/ 3678 h 1203"/>
                                <a:gd name="T28" fmla="+- 0 9770 9289"/>
                                <a:gd name="T29" fmla="*/ T28 w 650"/>
                                <a:gd name="T30" fmla="+- 0 3652 3236"/>
                                <a:gd name="T31" fmla="*/ 3652 h 1203"/>
                                <a:gd name="T32" fmla="+- 0 9528 9289"/>
                                <a:gd name="T33" fmla="*/ T32 w 650"/>
                                <a:gd name="T34" fmla="+- 0 3652 3236"/>
                                <a:gd name="T35" fmla="*/ 3652 h 1203"/>
                                <a:gd name="T36" fmla="+- 0 9289 9289"/>
                                <a:gd name="T37" fmla="*/ T36 w 650"/>
                                <a:gd name="T38" fmla="+- 0 3523 3236"/>
                                <a:gd name="T39" fmla="*/ 3523 h 1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650" h="1203">
                                  <a:moveTo>
                                    <a:pt x="0" y="287"/>
                                  </a:moveTo>
                                  <a:lnTo>
                                    <a:pt x="38" y="530"/>
                                  </a:lnTo>
                                  <a:lnTo>
                                    <a:pt x="223" y="729"/>
                                  </a:lnTo>
                                  <a:lnTo>
                                    <a:pt x="208" y="1203"/>
                                  </a:lnTo>
                                  <a:lnTo>
                                    <a:pt x="362" y="1133"/>
                                  </a:lnTo>
                                  <a:lnTo>
                                    <a:pt x="469" y="995"/>
                                  </a:lnTo>
                                  <a:lnTo>
                                    <a:pt x="457" y="442"/>
                                  </a:lnTo>
                                  <a:lnTo>
                                    <a:pt x="481" y="416"/>
                                  </a:lnTo>
                                  <a:lnTo>
                                    <a:pt x="239" y="416"/>
                                  </a:lnTo>
                                  <a:lnTo>
                                    <a:pt x="0" y="287"/>
                                  </a:lnTo>
                                  <a:close/>
                                </a:path>
                              </a:pathLst>
                            </a:custGeom>
                            <a:solidFill>
                              <a:srgbClr val="CCF7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 name="Freeform 230"/>
                          <wps:cNvSpPr>
                            <a:spLocks/>
                          </wps:cNvSpPr>
                          <wps:spPr bwMode="auto">
                            <a:xfrm>
                              <a:off x="9289" y="3236"/>
                              <a:ext cx="650" cy="1203"/>
                            </a:xfrm>
                            <a:custGeom>
                              <a:avLst/>
                              <a:gdLst>
                                <a:gd name="T0" fmla="+- 0 9341 9289"/>
                                <a:gd name="T1" fmla="*/ T0 w 650"/>
                                <a:gd name="T2" fmla="+- 0 3278 3236"/>
                                <a:gd name="T3" fmla="*/ 3278 h 1203"/>
                                <a:gd name="T4" fmla="+- 0 9296 9289"/>
                                <a:gd name="T5" fmla="*/ T4 w 650"/>
                                <a:gd name="T6" fmla="+- 0 3372 3236"/>
                                <a:gd name="T7" fmla="*/ 3372 h 1203"/>
                                <a:gd name="T8" fmla="+- 0 9488 9289"/>
                                <a:gd name="T9" fmla="*/ T8 w 650"/>
                                <a:gd name="T10" fmla="+- 0 3517 3236"/>
                                <a:gd name="T11" fmla="*/ 3517 h 1203"/>
                                <a:gd name="T12" fmla="+- 0 9528 9289"/>
                                <a:gd name="T13" fmla="*/ T12 w 650"/>
                                <a:gd name="T14" fmla="+- 0 3652 3236"/>
                                <a:gd name="T15" fmla="*/ 3652 h 1203"/>
                                <a:gd name="T16" fmla="+- 0 9770 9289"/>
                                <a:gd name="T17" fmla="*/ T16 w 650"/>
                                <a:gd name="T18" fmla="+- 0 3652 3236"/>
                                <a:gd name="T19" fmla="*/ 3652 h 1203"/>
                                <a:gd name="T20" fmla="+- 0 9915 9289"/>
                                <a:gd name="T21" fmla="*/ T20 w 650"/>
                                <a:gd name="T22" fmla="+- 0 3493 3236"/>
                                <a:gd name="T23" fmla="*/ 3493 h 1203"/>
                                <a:gd name="T24" fmla="+- 0 9926 9289"/>
                                <a:gd name="T25" fmla="*/ T24 w 650"/>
                                <a:gd name="T26" fmla="+- 0 3439 3236"/>
                                <a:gd name="T27" fmla="*/ 3439 h 1203"/>
                                <a:gd name="T28" fmla="+- 0 9474 9289"/>
                                <a:gd name="T29" fmla="*/ T28 w 650"/>
                                <a:gd name="T30" fmla="+- 0 3439 3236"/>
                                <a:gd name="T31" fmla="*/ 3439 h 1203"/>
                                <a:gd name="T32" fmla="+- 0 9341 9289"/>
                                <a:gd name="T33" fmla="*/ T32 w 650"/>
                                <a:gd name="T34" fmla="+- 0 3278 3236"/>
                                <a:gd name="T35" fmla="*/ 3278 h 1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650" h="1203">
                                  <a:moveTo>
                                    <a:pt x="52" y="42"/>
                                  </a:moveTo>
                                  <a:lnTo>
                                    <a:pt x="7" y="136"/>
                                  </a:lnTo>
                                  <a:lnTo>
                                    <a:pt x="199" y="281"/>
                                  </a:lnTo>
                                  <a:lnTo>
                                    <a:pt x="239" y="416"/>
                                  </a:lnTo>
                                  <a:lnTo>
                                    <a:pt x="481" y="416"/>
                                  </a:lnTo>
                                  <a:lnTo>
                                    <a:pt x="626" y="257"/>
                                  </a:lnTo>
                                  <a:lnTo>
                                    <a:pt x="637" y="203"/>
                                  </a:lnTo>
                                  <a:lnTo>
                                    <a:pt x="185" y="203"/>
                                  </a:lnTo>
                                  <a:lnTo>
                                    <a:pt x="52" y="42"/>
                                  </a:lnTo>
                                  <a:close/>
                                </a:path>
                              </a:pathLst>
                            </a:custGeom>
                            <a:solidFill>
                              <a:srgbClr val="CCF7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 name="Freeform 229"/>
                          <wps:cNvSpPr>
                            <a:spLocks/>
                          </wps:cNvSpPr>
                          <wps:spPr bwMode="auto">
                            <a:xfrm>
                              <a:off x="9289" y="3236"/>
                              <a:ext cx="650" cy="1203"/>
                            </a:xfrm>
                            <a:custGeom>
                              <a:avLst/>
                              <a:gdLst>
                                <a:gd name="T0" fmla="+- 0 9806 9289"/>
                                <a:gd name="T1" fmla="*/ T0 w 650"/>
                                <a:gd name="T2" fmla="+- 0 3236 3236"/>
                                <a:gd name="T3" fmla="*/ 3236 h 1203"/>
                                <a:gd name="T4" fmla="+- 0 9651 9289"/>
                                <a:gd name="T5" fmla="*/ T4 w 650"/>
                                <a:gd name="T6" fmla="+- 0 3372 3236"/>
                                <a:gd name="T7" fmla="*/ 3372 h 1203"/>
                                <a:gd name="T8" fmla="+- 0 9474 9289"/>
                                <a:gd name="T9" fmla="*/ T8 w 650"/>
                                <a:gd name="T10" fmla="+- 0 3439 3236"/>
                                <a:gd name="T11" fmla="*/ 3439 h 1203"/>
                                <a:gd name="T12" fmla="+- 0 9926 9289"/>
                                <a:gd name="T13" fmla="*/ T12 w 650"/>
                                <a:gd name="T14" fmla="+- 0 3439 3236"/>
                                <a:gd name="T15" fmla="*/ 3439 h 1203"/>
                                <a:gd name="T16" fmla="+- 0 9939 9289"/>
                                <a:gd name="T17" fmla="*/ T16 w 650"/>
                                <a:gd name="T18" fmla="+- 0 3376 3236"/>
                                <a:gd name="T19" fmla="*/ 3376 h 1203"/>
                                <a:gd name="T20" fmla="+- 0 9806 9289"/>
                                <a:gd name="T21" fmla="*/ T20 w 650"/>
                                <a:gd name="T22" fmla="+- 0 3236 3236"/>
                                <a:gd name="T23" fmla="*/ 3236 h 1203"/>
                              </a:gdLst>
                              <a:ahLst/>
                              <a:cxnLst>
                                <a:cxn ang="0">
                                  <a:pos x="T1" y="T3"/>
                                </a:cxn>
                                <a:cxn ang="0">
                                  <a:pos x="T5" y="T7"/>
                                </a:cxn>
                                <a:cxn ang="0">
                                  <a:pos x="T9" y="T11"/>
                                </a:cxn>
                                <a:cxn ang="0">
                                  <a:pos x="T13" y="T15"/>
                                </a:cxn>
                                <a:cxn ang="0">
                                  <a:pos x="T17" y="T19"/>
                                </a:cxn>
                                <a:cxn ang="0">
                                  <a:pos x="T21" y="T23"/>
                                </a:cxn>
                              </a:cxnLst>
                              <a:rect l="0" t="0" r="r" b="b"/>
                              <a:pathLst>
                                <a:path w="650" h="1203">
                                  <a:moveTo>
                                    <a:pt x="517" y="0"/>
                                  </a:moveTo>
                                  <a:lnTo>
                                    <a:pt x="362" y="136"/>
                                  </a:lnTo>
                                  <a:lnTo>
                                    <a:pt x="185" y="203"/>
                                  </a:lnTo>
                                  <a:lnTo>
                                    <a:pt x="637" y="203"/>
                                  </a:lnTo>
                                  <a:lnTo>
                                    <a:pt x="650" y="140"/>
                                  </a:lnTo>
                                  <a:lnTo>
                                    <a:pt x="517" y="0"/>
                                  </a:lnTo>
                                  <a:close/>
                                </a:path>
                              </a:pathLst>
                            </a:custGeom>
                            <a:solidFill>
                              <a:srgbClr val="CCF7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8" name="Group 225"/>
                        <wpg:cNvGrpSpPr>
                          <a:grpSpLocks/>
                        </wpg:cNvGrpSpPr>
                        <wpg:grpSpPr bwMode="auto">
                          <a:xfrm>
                            <a:off x="7918" y="3210"/>
                            <a:ext cx="484" cy="381"/>
                            <a:chOff x="7918" y="3210"/>
                            <a:chExt cx="484" cy="381"/>
                          </a:xfrm>
                        </wpg:grpSpPr>
                        <wps:wsp>
                          <wps:cNvPr id="139" name="Freeform 227"/>
                          <wps:cNvSpPr>
                            <a:spLocks/>
                          </wps:cNvSpPr>
                          <wps:spPr bwMode="auto">
                            <a:xfrm>
                              <a:off x="7918" y="3210"/>
                              <a:ext cx="484" cy="381"/>
                            </a:xfrm>
                            <a:custGeom>
                              <a:avLst/>
                              <a:gdLst>
                                <a:gd name="T0" fmla="+- 0 8127 7918"/>
                                <a:gd name="T1" fmla="*/ T0 w 484"/>
                                <a:gd name="T2" fmla="+- 0 3210 3210"/>
                                <a:gd name="T3" fmla="*/ 3210 h 381"/>
                                <a:gd name="T4" fmla="+- 0 8099 7918"/>
                                <a:gd name="T5" fmla="*/ T4 w 484"/>
                                <a:gd name="T6" fmla="+- 0 3232 3210"/>
                                <a:gd name="T7" fmla="*/ 3232 h 381"/>
                                <a:gd name="T8" fmla="+- 0 8035 7918"/>
                                <a:gd name="T9" fmla="*/ T8 w 484"/>
                                <a:gd name="T10" fmla="+- 0 3278 3210"/>
                                <a:gd name="T11" fmla="*/ 3278 h 381"/>
                                <a:gd name="T12" fmla="+- 0 7968 7918"/>
                                <a:gd name="T13" fmla="*/ T12 w 484"/>
                                <a:gd name="T14" fmla="+- 0 3332 3210"/>
                                <a:gd name="T15" fmla="*/ 3332 h 381"/>
                                <a:gd name="T16" fmla="+- 0 7935 7918"/>
                                <a:gd name="T17" fmla="*/ T16 w 484"/>
                                <a:gd name="T18" fmla="+- 0 3372 3210"/>
                                <a:gd name="T19" fmla="*/ 3372 h 381"/>
                                <a:gd name="T20" fmla="+- 0 7918 7918"/>
                                <a:gd name="T21" fmla="*/ T20 w 484"/>
                                <a:gd name="T22" fmla="+- 0 3537 3210"/>
                                <a:gd name="T23" fmla="*/ 3537 h 381"/>
                                <a:gd name="T24" fmla="+- 0 8108 7918"/>
                                <a:gd name="T25" fmla="*/ T24 w 484"/>
                                <a:gd name="T26" fmla="+- 0 3591 3210"/>
                                <a:gd name="T27" fmla="*/ 3591 h 381"/>
                                <a:gd name="T28" fmla="+- 0 8167 7918"/>
                                <a:gd name="T29" fmla="*/ T28 w 484"/>
                                <a:gd name="T30" fmla="+- 0 3423 3210"/>
                                <a:gd name="T31" fmla="*/ 3423 h 381"/>
                                <a:gd name="T32" fmla="+- 0 8260 7918"/>
                                <a:gd name="T33" fmla="*/ T32 w 484"/>
                                <a:gd name="T34" fmla="+- 0 3362 3210"/>
                                <a:gd name="T35" fmla="*/ 3362 h 381"/>
                                <a:gd name="T36" fmla="+- 0 8389 7918"/>
                                <a:gd name="T37" fmla="*/ T36 w 484"/>
                                <a:gd name="T38" fmla="+- 0 3362 3210"/>
                                <a:gd name="T39" fmla="*/ 3362 h 381"/>
                                <a:gd name="T40" fmla="+- 0 8402 7918"/>
                                <a:gd name="T41" fmla="*/ T40 w 484"/>
                                <a:gd name="T42" fmla="+- 0 3306 3210"/>
                                <a:gd name="T43" fmla="*/ 3306 h 381"/>
                                <a:gd name="T44" fmla="+- 0 8269 7918"/>
                                <a:gd name="T45" fmla="*/ T44 w 484"/>
                                <a:gd name="T46" fmla="+- 0 3255 3210"/>
                                <a:gd name="T47" fmla="*/ 3255 h 381"/>
                                <a:gd name="T48" fmla="+- 0 8127 7918"/>
                                <a:gd name="T49" fmla="*/ T48 w 484"/>
                                <a:gd name="T50" fmla="+- 0 3210 3210"/>
                                <a:gd name="T51" fmla="*/ 3210 h 38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84" h="381">
                                  <a:moveTo>
                                    <a:pt x="209" y="0"/>
                                  </a:moveTo>
                                  <a:lnTo>
                                    <a:pt x="181" y="22"/>
                                  </a:lnTo>
                                  <a:lnTo>
                                    <a:pt x="117" y="68"/>
                                  </a:lnTo>
                                  <a:lnTo>
                                    <a:pt x="50" y="122"/>
                                  </a:lnTo>
                                  <a:lnTo>
                                    <a:pt x="17" y="162"/>
                                  </a:lnTo>
                                  <a:lnTo>
                                    <a:pt x="0" y="327"/>
                                  </a:lnTo>
                                  <a:lnTo>
                                    <a:pt x="190" y="381"/>
                                  </a:lnTo>
                                  <a:lnTo>
                                    <a:pt x="249" y="213"/>
                                  </a:lnTo>
                                  <a:lnTo>
                                    <a:pt x="342" y="152"/>
                                  </a:lnTo>
                                  <a:lnTo>
                                    <a:pt x="471" y="152"/>
                                  </a:lnTo>
                                  <a:lnTo>
                                    <a:pt x="484" y="96"/>
                                  </a:lnTo>
                                  <a:lnTo>
                                    <a:pt x="351" y="45"/>
                                  </a:lnTo>
                                  <a:lnTo>
                                    <a:pt x="209" y="0"/>
                                  </a:lnTo>
                                  <a:close/>
                                </a:path>
                              </a:pathLst>
                            </a:custGeom>
                            <a:solidFill>
                              <a:srgbClr val="755B5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Freeform 226"/>
                          <wps:cNvSpPr>
                            <a:spLocks/>
                          </wps:cNvSpPr>
                          <wps:spPr bwMode="auto">
                            <a:xfrm>
                              <a:off x="7918" y="3210"/>
                              <a:ext cx="484" cy="381"/>
                            </a:xfrm>
                            <a:custGeom>
                              <a:avLst/>
                              <a:gdLst>
                                <a:gd name="T0" fmla="+- 0 8389 7918"/>
                                <a:gd name="T1" fmla="*/ T0 w 484"/>
                                <a:gd name="T2" fmla="+- 0 3362 3210"/>
                                <a:gd name="T3" fmla="*/ 3362 h 381"/>
                                <a:gd name="T4" fmla="+- 0 8260 7918"/>
                                <a:gd name="T5" fmla="*/ T4 w 484"/>
                                <a:gd name="T6" fmla="+- 0 3362 3210"/>
                                <a:gd name="T7" fmla="*/ 3362 h 381"/>
                                <a:gd name="T8" fmla="+- 0 8381 7918"/>
                                <a:gd name="T9" fmla="*/ T8 w 484"/>
                                <a:gd name="T10" fmla="+- 0 3399 3210"/>
                                <a:gd name="T11" fmla="*/ 3399 h 381"/>
                                <a:gd name="T12" fmla="+- 0 8389 7918"/>
                                <a:gd name="T13" fmla="*/ T12 w 484"/>
                                <a:gd name="T14" fmla="+- 0 3362 3210"/>
                                <a:gd name="T15" fmla="*/ 3362 h 381"/>
                              </a:gdLst>
                              <a:ahLst/>
                              <a:cxnLst>
                                <a:cxn ang="0">
                                  <a:pos x="T1" y="T3"/>
                                </a:cxn>
                                <a:cxn ang="0">
                                  <a:pos x="T5" y="T7"/>
                                </a:cxn>
                                <a:cxn ang="0">
                                  <a:pos x="T9" y="T11"/>
                                </a:cxn>
                                <a:cxn ang="0">
                                  <a:pos x="T13" y="T15"/>
                                </a:cxn>
                              </a:cxnLst>
                              <a:rect l="0" t="0" r="r" b="b"/>
                              <a:pathLst>
                                <a:path w="484" h="381">
                                  <a:moveTo>
                                    <a:pt x="471" y="152"/>
                                  </a:moveTo>
                                  <a:lnTo>
                                    <a:pt x="342" y="152"/>
                                  </a:lnTo>
                                  <a:lnTo>
                                    <a:pt x="463" y="189"/>
                                  </a:lnTo>
                                  <a:lnTo>
                                    <a:pt x="471" y="152"/>
                                  </a:lnTo>
                                  <a:close/>
                                </a:path>
                              </a:pathLst>
                            </a:custGeom>
                            <a:solidFill>
                              <a:srgbClr val="755B5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1" name="Group 223"/>
                        <wpg:cNvGrpSpPr>
                          <a:grpSpLocks/>
                        </wpg:cNvGrpSpPr>
                        <wpg:grpSpPr bwMode="auto">
                          <a:xfrm>
                            <a:off x="7634" y="3820"/>
                            <a:ext cx="473" cy="465"/>
                            <a:chOff x="7634" y="3820"/>
                            <a:chExt cx="473" cy="465"/>
                          </a:xfrm>
                        </wpg:grpSpPr>
                        <wps:wsp>
                          <wps:cNvPr id="142" name="Freeform 224"/>
                          <wps:cNvSpPr>
                            <a:spLocks/>
                          </wps:cNvSpPr>
                          <wps:spPr bwMode="auto">
                            <a:xfrm>
                              <a:off x="7634" y="3820"/>
                              <a:ext cx="473" cy="465"/>
                            </a:xfrm>
                            <a:custGeom>
                              <a:avLst/>
                              <a:gdLst>
                                <a:gd name="T0" fmla="+- 0 7918 7634"/>
                                <a:gd name="T1" fmla="*/ T0 w 473"/>
                                <a:gd name="T2" fmla="+- 0 3820 3820"/>
                                <a:gd name="T3" fmla="*/ 3820 h 465"/>
                                <a:gd name="T4" fmla="+- 0 7750 7634"/>
                                <a:gd name="T5" fmla="*/ T4 w 473"/>
                                <a:gd name="T6" fmla="+- 0 3860 3820"/>
                                <a:gd name="T7" fmla="*/ 3860 h 465"/>
                                <a:gd name="T8" fmla="+- 0 7634 7634"/>
                                <a:gd name="T9" fmla="*/ T8 w 473"/>
                                <a:gd name="T10" fmla="+- 0 4103 3820"/>
                                <a:gd name="T11" fmla="*/ 4103 h 465"/>
                                <a:gd name="T12" fmla="+- 0 7741 7634"/>
                                <a:gd name="T13" fmla="*/ T12 w 473"/>
                                <a:gd name="T14" fmla="+- 0 4285 3820"/>
                                <a:gd name="T15" fmla="*/ 4285 h 465"/>
                                <a:gd name="T16" fmla="+- 0 7904 7634"/>
                                <a:gd name="T17" fmla="*/ T16 w 473"/>
                                <a:gd name="T18" fmla="+- 0 4264 3820"/>
                                <a:gd name="T19" fmla="*/ 4264 h 465"/>
                                <a:gd name="T20" fmla="+- 0 7880 7634"/>
                                <a:gd name="T21" fmla="*/ T20 w 473"/>
                                <a:gd name="T22" fmla="+- 0 4086 3820"/>
                                <a:gd name="T23" fmla="*/ 4086 h 465"/>
                                <a:gd name="T24" fmla="+- 0 7959 7634"/>
                                <a:gd name="T25" fmla="*/ T24 w 473"/>
                                <a:gd name="T26" fmla="+- 0 3981 3820"/>
                                <a:gd name="T27" fmla="*/ 3981 h 465"/>
                                <a:gd name="T28" fmla="+- 0 8106 7634"/>
                                <a:gd name="T29" fmla="*/ T28 w 473"/>
                                <a:gd name="T30" fmla="+- 0 3951 3820"/>
                                <a:gd name="T31" fmla="*/ 3951 h 465"/>
                                <a:gd name="T32" fmla="+- 0 7918 7634"/>
                                <a:gd name="T33" fmla="*/ T32 w 473"/>
                                <a:gd name="T34" fmla="+- 0 3820 3820"/>
                                <a:gd name="T35" fmla="*/ 3820 h 4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73" h="465">
                                  <a:moveTo>
                                    <a:pt x="284" y="0"/>
                                  </a:moveTo>
                                  <a:lnTo>
                                    <a:pt x="116" y="40"/>
                                  </a:lnTo>
                                  <a:lnTo>
                                    <a:pt x="0" y="283"/>
                                  </a:lnTo>
                                  <a:lnTo>
                                    <a:pt x="107" y="465"/>
                                  </a:lnTo>
                                  <a:lnTo>
                                    <a:pt x="270" y="444"/>
                                  </a:lnTo>
                                  <a:lnTo>
                                    <a:pt x="246" y="266"/>
                                  </a:lnTo>
                                  <a:lnTo>
                                    <a:pt x="325" y="161"/>
                                  </a:lnTo>
                                  <a:lnTo>
                                    <a:pt x="472" y="131"/>
                                  </a:lnTo>
                                  <a:lnTo>
                                    <a:pt x="284" y="0"/>
                                  </a:lnTo>
                                  <a:close/>
                                </a:path>
                              </a:pathLst>
                            </a:custGeom>
                            <a:solidFill>
                              <a:srgbClr val="755B5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3" name="Group 221"/>
                        <wpg:cNvGrpSpPr>
                          <a:grpSpLocks/>
                        </wpg:cNvGrpSpPr>
                        <wpg:grpSpPr bwMode="auto">
                          <a:xfrm>
                            <a:off x="8530" y="3453"/>
                            <a:ext cx="487" cy="421"/>
                            <a:chOff x="8530" y="3453"/>
                            <a:chExt cx="487" cy="421"/>
                          </a:xfrm>
                        </wpg:grpSpPr>
                        <wps:wsp>
                          <wps:cNvPr id="144" name="Freeform 222"/>
                          <wps:cNvSpPr>
                            <a:spLocks/>
                          </wps:cNvSpPr>
                          <wps:spPr bwMode="auto">
                            <a:xfrm>
                              <a:off x="8530" y="3453"/>
                              <a:ext cx="487" cy="421"/>
                            </a:xfrm>
                            <a:custGeom>
                              <a:avLst/>
                              <a:gdLst>
                                <a:gd name="T0" fmla="+- 0 8769 8530"/>
                                <a:gd name="T1" fmla="*/ T0 w 487"/>
                                <a:gd name="T2" fmla="+- 0 3453 3453"/>
                                <a:gd name="T3" fmla="*/ 3453 h 421"/>
                                <a:gd name="T4" fmla="+- 0 8592 8530"/>
                                <a:gd name="T5" fmla="*/ T4 w 487"/>
                                <a:gd name="T6" fmla="+- 0 3554 3453"/>
                                <a:gd name="T7" fmla="*/ 3554 h 421"/>
                                <a:gd name="T8" fmla="+- 0 8530 8530"/>
                                <a:gd name="T9" fmla="*/ T8 w 487"/>
                                <a:gd name="T10" fmla="+- 0 3722 3453"/>
                                <a:gd name="T11" fmla="*/ 3722 h 421"/>
                                <a:gd name="T12" fmla="+- 0 8561 8530"/>
                                <a:gd name="T13" fmla="*/ T12 w 487"/>
                                <a:gd name="T14" fmla="+- 0 3860 3453"/>
                                <a:gd name="T15" fmla="*/ 3860 h 421"/>
                                <a:gd name="T16" fmla="+- 0 8800 8530"/>
                                <a:gd name="T17" fmla="*/ T16 w 487"/>
                                <a:gd name="T18" fmla="+- 0 3874 3453"/>
                                <a:gd name="T19" fmla="*/ 3874 h 421"/>
                                <a:gd name="T20" fmla="+- 0 8769 8530"/>
                                <a:gd name="T21" fmla="*/ T20 w 487"/>
                                <a:gd name="T22" fmla="+- 0 3797 3453"/>
                                <a:gd name="T23" fmla="*/ 3797 h 421"/>
                                <a:gd name="T24" fmla="+- 0 8886 8530"/>
                                <a:gd name="T25" fmla="*/ T24 w 487"/>
                                <a:gd name="T26" fmla="+- 0 3638 3453"/>
                                <a:gd name="T27" fmla="*/ 3638 h 421"/>
                                <a:gd name="T28" fmla="+- 0 9016 8530"/>
                                <a:gd name="T29" fmla="*/ T28 w 487"/>
                                <a:gd name="T30" fmla="+- 0 3631 3453"/>
                                <a:gd name="T31" fmla="*/ 3631 h 421"/>
                                <a:gd name="T32" fmla="+- 0 8995 8530"/>
                                <a:gd name="T33" fmla="*/ T32 w 487"/>
                                <a:gd name="T34" fmla="+- 0 3547 3453"/>
                                <a:gd name="T35" fmla="*/ 3547 h 421"/>
                                <a:gd name="T36" fmla="+- 0 8769 8530"/>
                                <a:gd name="T37" fmla="*/ T36 w 487"/>
                                <a:gd name="T38" fmla="+- 0 3453 3453"/>
                                <a:gd name="T39" fmla="*/ 3453 h 4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87" h="421">
                                  <a:moveTo>
                                    <a:pt x="239" y="0"/>
                                  </a:moveTo>
                                  <a:lnTo>
                                    <a:pt x="62" y="101"/>
                                  </a:lnTo>
                                  <a:lnTo>
                                    <a:pt x="0" y="269"/>
                                  </a:lnTo>
                                  <a:lnTo>
                                    <a:pt x="31" y="407"/>
                                  </a:lnTo>
                                  <a:lnTo>
                                    <a:pt x="270" y="421"/>
                                  </a:lnTo>
                                  <a:lnTo>
                                    <a:pt x="239" y="344"/>
                                  </a:lnTo>
                                  <a:lnTo>
                                    <a:pt x="356" y="185"/>
                                  </a:lnTo>
                                  <a:lnTo>
                                    <a:pt x="486" y="178"/>
                                  </a:lnTo>
                                  <a:lnTo>
                                    <a:pt x="465" y="94"/>
                                  </a:lnTo>
                                  <a:lnTo>
                                    <a:pt x="239" y="0"/>
                                  </a:lnTo>
                                  <a:close/>
                                </a:path>
                              </a:pathLst>
                            </a:custGeom>
                            <a:solidFill>
                              <a:srgbClr val="755B5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5" name="Group 219"/>
                        <wpg:cNvGrpSpPr>
                          <a:grpSpLocks/>
                        </wpg:cNvGrpSpPr>
                        <wpg:grpSpPr bwMode="auto">
                          <a:xfrm>
                            <a:off x="8407" y="4103"/>
                            <a:ext cx="588" cy="404"/>
                            <a:chOff x="8407" y="4103"/>
                            <a:chExt cx="588" cy="404"/>
                          </a:xfrm>
                        </wpg:grpSpPr>
                        <wps:wsp>
                          <wps:cNvPr id="146" name="Freeform 220"/>
                          <wps:cNvSpPr>
                            <a:spLocks/>
                          </wps:cNvSpPr>
                          <wps:spPr bwMode="auto">
                            <a:xfrm>
                              <a:off x="8407" y="4103"/>
                              <a:ext cx="588" cy="404"/>
                            </a:xfrm>
                            <a:custGeom>
                              <a:avLst/>
                              <a:gdLst>
                                <a:gd name="T0" fmla="+- 0 8656 8407"/>
                                <a:gd name="T1" fmla="*/ T0 w 588"/>
                                <a:gd name="T2" fmla="+- 0 4103 4103"/>
                                <a:gd name="T3" fmla="*/ 4103 h 404"/>
                                <a:gd name="T4" fmla="+- 0 8483 8407"/>
                                <a:gd name="T5" fmla="*/ T4 w 588"/>
                                <a:gd name="T6" fmla="+- 0 4201 4103"/>
                                <a:gd name="T7" fmla="*/ 4201 h 404"/>
                                <a:gd name="T8" fmla="+- 0 8407 8407"/>
                                <a:gd name="T9" fmla="*/ T8 w 588"/>
                                <a:gd name="T10" fmla="+- 0 4315 4103"/>
                                <a:gd name="T11" fmla="*/ 4315 h 404"/>
                                <a:gd name="T12" fmla="+- 0 8547 8407"/>
                                <a:gd name="T13" fmla="*/ T12 w 588"/>
                                <a:gd name="T14" fmla="+- 0 4483 4103"/>
                                <a:gd name="T15" fmla="*/ 4483 h 404"/>
                                <a:gd name="T16" fmla="+- 0 8658 8407"/>
                                <a:gd name="T17" fmla="*/ T16 w 588"/>
                                <a:gd name="T18" fmla="+- 0 4507 4103"/>
                                <a:gd name="T19" fmla="*/ 4507 h 404"/>
                                <a:gd name="T20" fmla="+- 0 8684 8407"/>
                                <a:gd name="T21" fmla="*/ T20 w 588"/>
                                <a:gd name="T22" fmla="+- 0 4362 4103"/>
                                <a:gd name="T23" fmla="*/ 4362 h 404"/>
                                <a:gd name="T24" fmla="+- 0 8831 8407"/>
                                <a:gd name="T25" fmla="*/ T24 w 588"/>
                                <a:gd name="T26" fmla="+- 0 4264 4103"/>
                                <a:gd name="T27" fmla="*/ 4264 h 404"/>
                                <a:gd name="T28" fmla="+- 0 8995 8407"/>
                                <a:gd name="T29" fmla="*/ T28 w 588"/>
                                <a:gd name="T30" fmla="+- 0 4240 4103"/>
                                <a:gd name="T31" fmla="*/ 4240 h 404"/>
                                <a:gd name="T32" fmla="+- 0 8869 8407"/>
                                <a:gd name="T33" fmla="*/ T32 w 588"/>
                                <a:gd name="T34" fmla="+- 0 4208 4103"/>
                                <a:gd name="T35" fmla="*/ 4208 h 404"/>
                                <a:gd name="T36" fmla="+- 0 8656 8407"/>
                                <a:gd name="T37" fmla="*/ T36 w 588"/>
                                <a:gd name="T38" fmla="+- 0 4103 4103"/>
                                <a:gd name="T39" fmla="*/ 4103 h 4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88" h="404">
                                  <a:moveTo>
                                    <a:pt x="249" y="0"/>
                                  </a:moveTo>
                                  <a:lnTo>
                                    <a:pt x="76" y="98"/>
                                  </a:lnTo>
                                  <a:lnTo>
                                    <a:pt x="0" y="212"/>
                                  </a:lnTo>
                                  <a:lnTo>
                                    <a:pt x="140" y="380"/>
                                  </a:lnTo>
                                  <a:lnTo>
                                    <a:pt x="251" y="404"/>
                                  </a:lnTo>
                                  <a:lnTo>
                                    <a:pt x="277" y="259"/>
                                  </a:lnTo>
                                  <a:lnTo>
                                    <a:pt x="424" y="161"/>
                                  </a:lnTo>
                                  <a:lnTo>
                                    <a:pt x="588" y="137"/>
                                  </a:lnTo>
                                  <a:lnTo>
                                    <a:pt x="462" y="105"/>
                                  </a:lnTo>
                                  <a:lnTo>
                                    <a:pt x="249" y="0"/>
                                  </a:lnTo>
                                  <a:close/>
                                </a:path>
                              </a:pathLst>
                            </a:custGeom>
                            <a:solidFill>
                              <a:srgbClr val="755B5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7" name="Group 215"/>
                        <wpg:cNvGrpSpPr>
                          <a:grpSpLocks/>
                        </wpg:cNvGrpSpPr>
                        <wpg:grpSpPr bwMode="auto">
                          <a:xfrm>
                            <a:off x="8684" y="2760"/>
                            <a:ext cx="508" cy="421"/>
                            <a:chOff x="8684" y="2760"/>
                            <a:chExt cx="508" cy="421"/>
                          </a:xfrm>
                        </wpg:grpSpPr>
                        <wps:wsp>
                          <wps:cNvPr id="148" name="Freeform 218"/>
                          <wps:cNvSpPr>
                            <a:spLocks/>
                          </wps:cNvSpPr>
                          <wps:spPr bwMode="auto">
                            <a:xfrm>
                              <a:off x="8684" y="2760"/>
                              <a:ext cx="508" cy="421"/>
                            </a:xfrm>
                            <a:custGeom>
                              <a:avLst/>
                              <a:gdLst>
                                <a:gd name="T0" fmla="+- 0 9033 8684"/>
                                <a:gd name="T1" fmla="*/ T0 w 508"/>
                                <a:gd name="T2" fmla="+- 0 2760 2760"/>
                                <a:gd name="T3" fmla="*/ 2760 h 421"/>
                                <a:gd name="T4" fmla="+- 0 8841 8684"/>
                                <a:gd name="T5" fmla="*/ T4 w 508"/>
                                <a:gd name="T6" fmla="+- 0 2858 2760"/>
                                <a:gd name="T7" fmla="*/ 2858 h 421"/>
                                <a:gd name="T8" fmla="+- 0 8684 8684"/>
                                <a:gd name="T9" fmla="*/ T8 w 508"/>
                                <a:gd name="T10" fmla="+- 0 2951 2760"/>
                                <a:gd name="T11" fmla="*/ 2951 h 421"/>
                                <a:gd name="T12" fmla="+- 0 8731 8684"/>
                                <a:gd name="T13" fmla="*/ T12 w 508"/>
                                <a:gd name="T14" fmla="+- 0 3103 2760"/>
                                <a:gd name="T15" fmla="*/ 3103 h 421"/>
                                <a:gd name="T16" fmla="+- 0 8947 8684"/>
                                <a:gd name="T17" fmla="*/ T16 w 508"/>
                                <a:gd name="T18" fmla="+- 0 3180 2760"/>
                                <a:gd name="T19" fmla="*/ 3180 h 421"/>
                                <a:gd name="T20" fmla="+- 0 8947 8684"/>
                                <a:gd name="T21" fmla="*/ T20 w 508"/>
                                <a:gd name="T22" fmla="+- 0 3028 2760"/>
                                <a:gd name="T23" fmla="*/ 3028 h 421"/>
                                <a:gd name="T24" fmla="+- 0 9009 8684"/>
                                <a:gd name="T25" fmla="*/ T24 w 508"/>
                                <a:gd name="T26" fmla="+- 0 2951 2760"/>
                                <a:gd name="T27" fmla="*/ 2951 h 421"/>
                                <a:gd name="T28" fmla="+- 0 9071 8684"/>
                                <a:gd name="T29" fmla="*/ T28 w 508"/>
                                <a:gd name="T30" fmla="+- 0 2904 2760"/>
                                <a:gd name="T31" fmla="*/ 2904 h 421"/>
                                <a:gd name="T32" fmla="+- 0 9192 8684"/>
                                <a:gd name="T33" fmla="*/ T32 w 508"/>
                                <a:gd name="T34" fmla="+- 0 2902 2760"/>
                                <a:gd name="T35" fmla="*/ 2902 h 421"/>
                                <a:gd name="T36" fmla="+- 0 9170 8684"/>
                                <a:gd name="T37" fmla="*/ T36 w 508"/>
                                <a:gd name="T38" fmla="+- 0 2844 2760"/>
                                <a:gd name="T39" fmla="*/ 2844 h 421"/>
                                <a:gd name="T40" fmla="+- 0 9033 8684"/>
                                <a:gd name="T41" fmla="*/ T40 w 508"/>
                                <a:gd name="T42" fmla="+- 0 2760 2760"/>
                                <a:gd name="T43" fmla="*/ 2760 h 4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08" h="421">
                                  <a:moveTo>
                                    <a:pt x="349" y="0"/>
                                  </a:moveTo>
                                  <a:lnTo>
                                    <a:pt x="157" y="98"/>
                                  </a:lnTo>
                                  <a:lnTo>
                                    <a:pt x="0" y="191"/>
                                  </a:lnTo>
                                  <a:lnTo>
                                    <a:pt x="47" y="343"/>
                                  </a:lnTo>
                                  <a:lnTo>
                                    <a:pt x="263" y="420"/>
                                  </a:lnTo>
                                  <a:lnTo>
                                    <a:pt x="263" y="268"/>
                                  </a:lnTo>
                                  <a:lnTo>
                                    <a:pt x="325" y="191"/>
                                  </a:lnTo>
                                  <a:lnTo>
                                    <a:pt x="387" y="144"/>
                                  </a:lnTo>
                                  <a:lnTo>
                                    <a:pt x="508" y="142"/>
                                  </a:lnTo>
                                  <a:lnTo>
                                    <a:pt x="486" y="84"/>
                                  </a:lnTo>
                                  <a:lnTo>
                                    <a:pt x="349" y="0"/>
                                  </a:lnTo>
                                  <a:close/>
                                </a:path>
                              </a:pathLst>
                            </a:custGeom>
                            <a:solidFill>
                              <a:srgbClr val="755B5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49" name="Picture 21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9806" y="3089"/>
                              <a:ext cx="394" cy="3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0" name="Picture 21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9431" y="2440"/>
                              <a:ext cx="154" cy="3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151" name="Group 213"/>
                        <wpg:cNvGrpSpPr>
                          <a:grpSpLocks/>
                        </wpg:cNvGrpSpPr>
                        <wpg:grpSpPr bwMode="auto">
                          <a:xfrm>
                            <a:off x="8035" y="2624"/>
                            <a:ext cx="157" cy="206"/>
                            <a:chOff x="8035" y="2624"/>
                            <a:chExt cx="157" cy="206"/>
                          </a:xfrm>
                        </wpg:grpSpPr>
                        <wps:wsp>
                          <wps:cNvPr id="152" name="Freeform 214"/>
                          <wps:cNvSpPr>
                            <a:spLocks/>
                          </wps:cNvSpPr>
                          <wps:spPr bwMode="auto">
                            <a:xfrm>
                              <a:off x="8035" y="2624"/>
                              <a:ext cx="157" cy="206"/>
                            </a:xfrm>
                            <a:custGeom>
                              <a:avLst/>
                              <a:gdLst>
                                <a:gd name="T0" fmla="+- 0 8065 8035"/>
                                <a:gd name="T1" fmla="*/ T0 w 157"/>
                                <a:gd name="T2" fmla="+- 0 2624 2624"/>
                                <a:gd name="T3" fmla="*/ 2624 h 206"/>
                                <a:gd name="T4" fmla="+- 0 8035 8035"/>
                                <a:gd name="T5" fmla="*/ T4 w 157"/>
                                <a:gd name="T6" fmla="+- 0 2829 2624"/>
                                <a:gd name="T7" fmla="*/ 2829 h 206"/>
                                <a:gd name="T8" fmla="+- 0 8070 8035"/>
                                <a:gd name="T9" fmla="*/ T8 w 157"/>
                                <a:gd name="T10" fmla="+- 0 2806 2624"/>
                                <a:gd name="T11" fmla="*/ 2806 h 206"/>
                                <a:gd name="T12" fmla="+- 0 8191 8035"/>
                                <a:gd name="T13" fmla="*/ T12 w 157"/>
                                <a:gd name="T14" fmla="+- 0 2745 2624"/>
                                <a:gd name="T15" fmla="*/ 2745 h 206"/>
                                <a:gd name="T16" fmla="+- 0 8136 8035"/>
                                <a:gd name="T17" fmla="*/ T16 w 157"/>
                                <a:gd name="T18" fmla="+- 0 2629 2624"/>
                                <a:gd name="T19" fmla="*/ 2629 h 206"/>
                                <a:gd name="T20" fmla="+- 0 8065 8035"/>
                                <a:gd name="T21" fmla="*/ T20 w 157"/>
                                <a:gd name="T22" fmla="+- 0 2624 2624"/>
                                <a:gd name="T23" fmla="*/ 2624 h 206"/>
                              </a:gdLst>
                              <a:ahLst/>
                              <a:cxnLst>
                                <a:cxn ang="0">
                                  <a:pos x="T1" y="T3"/>
                                </a:cxn>
                                <a:cxn ang="0">
                                  <a:pos x="T5" y="T7"/>
                                </a:cxn>
                                <a:cxn ang="0">
                                  <a:pos x="T9" y="T11"/>
                                </a:cxn>
                                <a:cxn ang="0">
                                  <a:pos x="T13" y="T15"/>
                                </a:cxn>
                                <a:cxn ang="0">
                                  <a:pos x="T17" y="T19"/>
                                </a:cxn>
                                <a:cxn ang="0">
                                  <a:pos x="T21" y="T23"/>
                                </a:cxn>
                              </a:cxnLst>
                              <a:rect l="0" t="0" r="r" b="b"/>
                              <a:pathLst>
                                <a:path w="157" h="206">
                                  <a:moveTo>
                                    <a:pt x="30" y="0"/>
                                  </a:moveTo>
                                  <a:lnTo>
                                    <a:pt x="0" y="205"/>
                                  </a:lnTo>
                                  <a:lnTo>
                                    <a:pt x="35" y="182"/>
                                  </a:lnTo>
                                  <a:lnTo>
                                    <a:pt x="156" y="121"/>
                                  </a:lnTo>
                                  <a:lnTo>
                                    <a:pt x="101" y="5"/>
                                  </a:lnTo>
                                  <a:lnTo>
                                    <a:pt x="30" y="0"/>
                                  </a:lnTo>
                                  <a:close/>
                                </a:path>
                              </a:pathLst>
                            </a:custGeom>
                            <a:solidFill>
                              <a:srgbClr val="755B5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3" name="Group 211"/>
                        <wpg:cNvGrpSpPr>
                          <a:grpSpLocks/>
                        </wpg:cNvGrpSpPr>
                        <wpg:grpSpPr bwMode="auto">
                          <a:xfrm>
                            <a:off x="7518" y="3435"/>
                            <a:ext cx="140" cy="311"/>
                            <a:chOff x="7518" y="3435"/>
                            <a:chExt cx="140" cy="311"/>
                          </a:xfrm>
                        </wpg:grpSpPr>
                        <wps:wsp>
                          <wps:cNvPr id="154" name="Freeform 212"/>
                          <wps:cNvSpPr>
                            <a:spLocks/>
                          </wps:cNvSpPr>
                          <wps:spPr bwMode="auto">
                            <a:xfrm>
                              <a:off x="7518" y="3435"/>
                              <a:ext cx="140" cy="311"/>
                            </a:xfrm>
                            <a:custGeom>
                              <a:avLst/>
                              <a:gdLst>
                                <a:gd name="T0" fmla="+- 0 7518 7518"/>
                                <a:gd name="T1" fmla="*/ T0 w 140"/>
                                <a:gd name="T2" fmla="+- 0 3435 3435"/>
                                <a:gd name="T3" fmla="*/ 3435 h 311"/>
                                <a:gd name="T4" fmla="+- 0 7532 7518"/>
                                <a:gd name="T5" fmla="*/ T4 w 140"/>
                                <a:gd name="T6" fmla="+- 0 3507 3435"/>
                                <a:gd name="T7" fmla="*/ 3507 h 311"/>
                                <a:gd name="T8" fmla="+- 0 7563 7518"/>
                                <a:gd name="T9" fmla="*/ T8 w 140"/>
                                <a:gd name="T10" fmla="+- 0 3745 3435"/>
                                <a:gd name="T11" fmla="*/ 3745 h 311"/>
                                <a:gd name="T12" fmla="+- 0 7657 7518"/>
                                <a:gd name="T13" fmla="*/ T12 w 140"/>
                                <a:gd name="T14" fmla="+- 0 3631 3435"/>
                                <a:gd name="T15" fmla="*/ 3631 h 311"/>
                                <a:gd name="T16" fmla="+- 0 7636 7518"/>
                                <a:gd name="T17" fmla="*/ T16 w 140"/>
                                <a:gd name="T18" fmla="+- 0 3514 3435"/>
                                <a:gd name="T19" fmla="*/ 3514 h 311"/>
                                <a:gd name="T20" fmla="+- 0 7518 7518"/>
                                <a:gd name="T21" fmla="*/ T20 w 140"/>
                                <a:gd name="T22" fmla="+- 0 3435 3435"/>
                                <a:gd name="T23" fmla="*/ 3435 h 311"/>
                              </a:gdLst>
                              <a:ahLst/>
                              <a:cxnLst>
                                <a:cxn ang="0">
                                  <a:pos x="T1" y="T3"/>
                                </a:cxn>
                                <a:cxn ang="0">
                                  <a:pos x="T5" y="T7"/>
                                </a:cxn>
                                <a:cxn ang="0">
                                  <a:pos x="T9" y="T11"/>
                                </a:cxn>
                                <a:cxn ang="0">
                                  <a:pos x="T13" y="T15"/>
                                </a:cxn>
                                <a:cxn ang="0">
                                  <a:pos x="T17" y="T19"/>
                                </a:cxn>
                                <a:cxn ang="0">
                                  <a:pos x="T21" y="T23"/>
                                </a:cxn>
                              </a:cxnLst>
                              <a:rect l="0" t="0" r="r" b="b"/>
                              <a:pathLst>
                                <a:path w="140" h="311">
                                  <a:moveTo>
                                    <a:pt x="0" y="0"/>
                                  </a:moveTo>
                                  <a:lnTo>
                                    <a:pt x="14" y="72"/>
                                  </a:lnTo>
                                  <a:lnTo>
                                    <a:pt x="45" y="310"/>
                                  </a:lnTo>
                                  <a:lnTo>
                                    <a:pt x="139" y="196"/>
                                  </a:lnTo>
                                  <a:lnTo>
                                    <a:pt x="118" y="79"/>
                                  </a:lnTo>
                                  <a:lnTo>
                                    <a:pt x="0" y="0"/>
                                  </a:lnTo>
                                  <a:close/>
                                </a:path>
                              </a:pathLst>
                            </a:custGeom>
                            <a:solidFill>
                              <a:srgbClr val="755B5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5" name="Group 209"/>
                        <wpg:cNvGrpSpPr>
                          <a:grpSpLocks/>
                        </wpg:cNvGrpSpPr>
                        <wpg:grpSpPr bwMode="auto">
                          <a:xfrm>
                            <a:off x="9217" y="4105"/>
                            <a:ext cx="193" cy="348"/>
                            <a:chOff x="9217" y="4105"/>
                            <a:chExt cx="193" cy="348"/>
                          </a:xfrm>
                        </wpg:grpSpPr>
                        <wps:wsp>
                          <wps:cNvPr id="156" name="Freeform 210"/>
                          <wps:cNvSpPr>
                            <a:spLocks/>
                          </wps:cNvSpPr>
                          <wps:spPr bwMode="auto">
                            <a:xfrm>
                              <a:off x="9217" y="4105"/>
                              <a:ext cx="193" cy="348"/>
                            </a:xfrm>
                            <a:custGeom>
                              <a:avLst/>
                              <a:gdLst>
                                <a:gd name="T0" fmla="+- 0 9308 9217"/>
                                <a:gd name="T1" fmla="*/ T0 w 193"/>
                                <a:gd name="T2" fmla="+- 0 4105 4105"/>
                                <a:gd name="T3" fmla="*/ 4105 h 348"/>
                                <a:gd name="T4" fmla="+- 0 9217 9217"/>
                                <a:gd name="T5" fmla="*/ T4 w 193"/>
                                <a:gd name="T6" fmla="+- 0 4248 4105"/>
                                <a:gd name="T7" fmla="*/ 4248 h 348"/>
                                <a:gd name="T8" fmla="+- 0 9303 9217"/>
                                <a:gd name="T9" fmla="*/ T8 w 193"/>
                                <a:gd name="T10" fmla="+- 0 4453 4105"/>
                                <a:gd name="T11" fmla="*/ 4453 h 348"/>
                                <a:gd name="T12" fmla="+- 0 9410 9217"/>
                                <a:gd name="T13" fmla="*/ T12 w 193"/>
                                <a:gd name="T14" fmla="+- 0 4439 4105"/>
                                <a:gd name="T15" fmla="*/ 4439 h 348"/>
                                <a:gd name="T16" fmla="+- 0 9308 9217"/>
                                <a:gd name="T17" fmla="*/ T16 w 193"/>
                                <a:gd name="T18" fmla="+- 0 4105 4105"/>
                                <a:gd name="T19" fmla="*/ 4105 h 348"/>
                              </a:gdLst>
                              <a:ahLst/>
                              <a:cxnLst>
                                <a:cxn ang="0">
                                  <a:pos x="T1" y="T3"/>
                                </a:cxn>
                                <a:cxn ang="0">
                                  <a:pos x="T5" y="T7"/>
                                </a:cxn>
                                <a:cxn ang="0">
                                  <a:pos x="T9" y="T11"/>
                                </a:cxn>
                                <a:cxn ang="0">
                                  <a:pos x="T13" y="T15"/>
                                </a:cxn>
                                <a:cxn ang="0">
                                  <a:pos x="T17" y="T19"/>
                                </a:cxn>
                              </a:cxnLst>
                              <a:rect l="0" t="0" r="r" b="b"/>
                              <a:pathLst>
                                <a:path w="193" h="348">
                                  <a:moveTo>
                                    <a:pt x="91" y="0"/>
                                  </a:moveTo>
                                  <a:lnTo>
                                    <a:pt x="0" y="143"/>
                                  </a:lnTo>
                                  <a:lnTo>
                                    <a:pt x="86" y="348"/>
                                  </a:lnTo>
                                  <a:lnTo>
                                    <a:pt x="193" y="334"/>
                                  </a:lnTo>
                                  <a:lnTo>
                                    <a:pt x="91" y="0"/>
                                  </a:lnTo>
                                  <a:close/>
                                </a:path>
                              </a:pathLst>
                            </a:custGeom>
                            <a:solidFill>
                              <a:srgbClr val="755B5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7" name="Group 207"/>
                        <wpg:cNvGrpSpPr>
                          <a:grpSpLocks/>
                        </wpg:cNvGrpSpPr>
                        <wpg:grpSpPr bwMode="auto">
                          <a:xfrm>
                            <a:off x="8431" y="987"/>
                            <a:ext cx="377" cy="517"/>
                            <a:chOff x="8431" y="987"/>
                            <a:chExt cx="377" cy="517"/>
                          </a:xfrm>
                        </wpg:grpSpPr>
                        <wps:wsp>
                          <wps:cNvPr id="158" name="Freeform 208"/>
                          <wps:cNvSpPr>
                            <a:spLocks/>
                          </wps:cNvSpPr>
                          <wps:spPr bwMode="auto">
                            <a:xfrm>
                              <a:off x="8431" y="987"/>
                              <a:ext cx="377" cy="517"/>
                            </a:xfrm>
                            <a:custGeom>
                              <a:avLst/>
                              <a:gdLst>
                                <a:gd name="T0" fmla="+- 0 8656 8431"/>
                                <a:gd name="T1" fmla="*/ T0 w 377"/>
                                <a:gd name="T2" fmla="+- 0 987 987"/>
                                <a:gd name="T3" fmla="*/ 987 h 517"/>
                                <a:gd name="T4" fmla="+- 0 8469 8431"/>
                                <a:gd name="T5" fmla="*/ T4 w 377"/>
                                <a:gd name="T6" fmla="+- 0 1082 987"/>
                                <a:gd name="T7" fmla="*/ 1082 h 517"/>
                                <a:gd name="T8" fmla="+- 0 8431 8431"/>
                                <a:gd name="T9" fmla="*/ T8 w 377"/>
                                <a:gd name="T10" fmla="+- 0 1143 987"/>
                                <a:gd name="T11" fmla="*/ 1143 h 517"/>
                                <a:gd name="T12" fmla="+- 0 8608 8431"/>
                                <a:gd name="T13" fmla="*/ T12 w 377"/>
                                <a:gd name="T14" fmla="+- 0 1216 987"/>
                                <a:gd name="T15" fmla="*/ 1216 h 517"/>
                                <a:gd name="T16" fmla="+- 0 8506 8431"/>
                                <a:gd name="T17" fmla="*/ T16 w 377"/>
                                <a:gd name="T18" fmla="+- 0 1244 987"/>
                                <a:gd name="T19" fmla="*/ 1244 h 517"/>
                                <a:gd name="T20" fmla="+- 0 8459 8431"/>
                                <a:gd name="T21" fmla="*/ T20 w 377"/>
                                <a:gd name="T22" fmla="+- 0 1321 987"/>
                                <a:gd name="T23" fmla="*/ 1321 h 517"/>
                                <a:gd name="T24" fmla="+- 0 8483 8431"/>
                                <a:gd name="T25" fmla="*/ T24 w 377"/>
                                <a:gd name="T26" fmla="+- 0 1465 987"/>
                                <a:gd name="T27" fmla="*/ 1465 h 517"/>
                                <a:gd name="T28" fmla="+- 0 8660 8431"/>
                                <a:gd name="T29" fmla="*/ T28 w 377"/>
                                <a:gd name="T30" fmla="+- 0 1503 987"/>
                                <a:gd name="T31" fmla="*/ 1503 h 517"/>
                                <a:gd name="T32" fmla="+- 0 8739 8431"/>
                                <a:gd name="T33" fmla="*/ T32 w 377"/>
                                <a:gd name="T34" fmla="+- 0 1295 987"/>
                                <a:gd name="T35" fmla="*/ 1295 h 517"/>
                                <a:gd name="T36" fmla="+- 0 8807 8431"/>
                                <a:gd name="T37" fmla="*/ T36 w 377"/>
                                <a:gd name="T38" fmla="+- 0 1059 987"/>
                                <a:gd name="T39" fmla="*/ 1059 h 517"/>
                                <a:gd name="T40" fmla="+- 0 8656 8431"/>
                                <a:gd name="T41" fmla="*/ T40 w 377"/>
                                <a:gd name="T42" fmla="+- 0 987 987"/>
                                <a:gd name="T43" fmla="*/ 987 h 5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377" h="517">
                                  <a:moveTo>
                                    <a:pt x="225" y="0"/>
                                  </a:moveTo>
                                  <a:lnTo>
                                    <a:pt x="38" y="95"/>
                                  </a:lnTo>
                                  <a:lnTo>
                                    <a:pt x="0" y="156"/>
                                  </a:lnTo>
                                  <a:lnTo>
                                    <a:pt x="177" y="229"/>
                                  </a:lnTo>
                                  <a:lnTo>
                                    <a:pt x="75" y="257"/>
                                  </a:lnTo>
                                  <a:lnTo>
                                    <a:pt x="28" y="334"/>
                                  </a:lnTo>
                                  <a:lnTo>
                                    <a:pt x="52" y="478"/>
                                  </a:lnTo>
                                  <a:lnTo>
                                    <a:pt x="229" y="516"/>
                                  </a:lnTo>
                                  <a:lnTo>
                                    <a:pt x="308" y="308"/>
                                  </a:lnTo>
                                  <a:lnTo>
                                    <a:pt x="376" y="72"/>
                                  </a:lnTo>
                                  <a:lnTo>
                                    <a:pt x="225" y="0"/>
                                  </a:lnTo>
                                  <a:close/>
                                </a:path>
                              </a:pathLst>
                            </a:custGeom>
                            <a:solidFill>
                              <a:srgbClr val="F0C0A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9" name="Group 204"/>
                        <wpg:cNvGrpSpPr>
                          <a:grpSpLocks/>
                        </wpg:cNvGrpSpPr>
                        <wpg:grpSpPr bwMode="auto">
                          <a:xfrm>
                            <a:off x="9599" y="1106"/>
                            <a:ext cx="444" cy="556"/>
                            <a:chOff x="9599" y="1106"/>
                            <a:chExt cx="444" cy="556"/>
                          </a:xfrm>
                        </wpg:grpSpPr>
                        <wps:wsp>
                          <wps:cNvPr id="160" name="Freeform 206"/>
                          <wps:cNvSpPr>
                            <a:spLocks/>
                          </wps:cNvSpPr>
                          <wps:spPr bwMode="auto">
                            <a:xfrm>
                              <a:off x="9599" y="1106"/>
                              <a:ext cx="444" cy="556"/>
                            </a:xfrm>
                            <a:custGeom>
                              <a:avLst/>
                              <a:gdLst>
                                <a:gd name="T0" fmla="+- 0 9599 9599"/>
                                <a:gd name="T1" fmla="*/ T0 w 444"/>
                                <a:gd name="T2" fmla="+- 0 1297 1106"/>
                                <a:gd name="T3" fmla="*/ 1297 h 556"/>
                                <a:gd name="T4" fmla="+- 0 9604 9599"/>
                                <a:gd name="T5" fmla="*/ T4 w 444"/>
                                <a:gd name="T6" fmla="+- 0 1517 1106"/>
                                <a:gd name="T7" fmla="*/ 1517 h 556"/>
                                <a:gd name="T8" fmla="+- 0 9768 9599"/>
                                <a:gd name="T9" fmla="*/ T8 w 444"/>
                                <a:gd name="T10" fmla="+- 0 1662 1106"/>
                                <a:gd name="T11" fmla="*/ 1662 h 556"/>
                                <a:gd name="T12" fmla="+- 0 9903 9599"/>
                                <a:gd name="T13" fmla="*/ T12 w 444"/>
                                <a:gd name="T14" fmla="+- 0 1655 1106"/>
                                <a:gd name="T15" fmla="*/ 1655 h 556"/>
                                <a:gd name="T16" fmla="+- 0 10008 9599"/>
                                <a:gd name="T17" fmla="*/ T16 w 444"/>
                                <a:gd name="T18" fmla="+- 0 1328 1106"/>
                                <a:gd name="T19" fmla="*/ 1328 h 556"/>
                                <a:gd name="T20" fmla="+- 0 9737 9599"/>
                                <a:gd name="T21" fmla="*/ T20 w 444"/>
                                <a:gd name="T22" fmla="+- 0 1328 1106"/>
                                <a:gd name="T23" fmla="*/ 1328 h 556"/>
                                <a:gd name="T24" fmla="+- 0 9599 9599"/>
                                <a:gd name="T25" fmla="*/ T24 w 444"/>
                                <a:gd name="T26" fmla="+- 0 1297 1106"/>
                                <a:gd name="T27" fmla="*/ 1297 h 556"/>
                              </a:gdLst>
                              <a:ahLst/>
                              <a:cxnLst>
                                <a:cxn ang="0">
                                  <a:pos x="T1" y="T3"/>
                                </a:cxn>
                                <a:cxn ang="0">
                                  <a:pos x="T5" y="T7"/>
                                </a:cxn>
                                <a:cxn ang="0">
                                  <a:pos x="T9" y="T11"/>
                                </a:cxn>
                                <a:cxn ang="0">
                                  <a:pos x="T13" y="T15"/>
                                </a:cxn>
                                <a:cxn ang="0">
                                  <a:pos x="T17" y="T19"/>
                                </a:cxn>
                                <a:cxn ang="0">
                                  <a:pos x="T21" y="T23"/>
                                </a:cxn>
                                <a:cxn ang="0">
                                  <a:pos x="T25" y="T27"/>
                                </a:cxn>
                              </a:cxnLst>
                              <a:rect l="0" t="0" r="r" b="b"/>
                              <a:pathLst>
                                <a:path w="444" h="556">
                                  <a:moveTo>
                                    <a:pt x="0" y="191"/>
                                  </a:moveTo>
                                  <a:lnTo>
                                    <a:pt x="5" y="411"/>
                                  </a:lnTo>
                                  <a:lnTo>
                                    <a:pt x="169" y="556"/>
                                  </a:lnTo>
                                  <a:lnTo>
                                    <a:pt x="304" y="549"/>
                                  </a:lnTo>
                                  <a:lnTo>
                                    <a:pt x="409" y="222"/>
                                  </a:lnTo>
                                  <a:lnTo>
                                    <a:pt x="138" y="222"/>
                                  </a:lnTo>
                                  <a:lnTo>
                                    <a:pt x="0" y="191"/>
                                  </a:lnTo>
                                  <a:close/>
                                </a:path>
                              </a:pathLst>
                            </a:custGeom>
                            <a:solidFill>
                              <a:srgbClr val="F0C0A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205"/>
                          <wps:cNvSpPr>
                            <a:spLocks/>
                          </wps:cNvSpPr>
                          <wps:spPr bwMode="auto">
                            <a:xfrm>
                              <a:off x="9599" y="1106"/>
                              <a:ext cx="444" cy="556"/>
                            </a:xfrm>
                            <a:custGeom>
                              <a:avLst/>
                              <a:gdLst>
                                <a:gd name="T0" fmla="+- 0 9905 9599"/>
                                <a:gd name="T1" fmla="*/ T0 w 444"/>
                                <a:gd name="T2" fmla="+- 0 1106 1106"/>
                                <a:gd name="T3" fmla="*/ 1106 h 556"/>
                                <a:gd name="T4" fmla="+- 0 9811 9599"/>
                                <a:gd name="T5" fmla="*/ T4 w 444"/>
                                <a:gd name="T6" fmla="+- 0 1118 1106"/>
                                <a:gd name="T7" fmla="*/ 1118 h 556"/>
                                <a:gd name="T8" fmla="+- 0 9649 9599"/>
                                <a:gd name="T9" fmla="*/ T8 w 444"/>
                                <a:gd name="T10" fmla="+- 0 1136 1106"/>
                                <a:gd name="T11" fmla="*/ 1136 h 556"/>
                                <a:gd name="T12" fmla="+- 0 9690 9599"/>
                                <a:gd name="T13" fmla="*/ T12 w 444"/>
                                <a:gd name="T14" fmla="+- 0 1213 1106"/>
                                <a:gd name="T15" fmla="*/ 1213 h 556"/>
                                <a:gd name="T16" fmla="+- 0 9884 9599"/>
                                <a:gd name="T17" fmla="*/ T16 w 444"/>
                                <a:gd name="T18" fmla="+- 0 1297 1106"/>
                                <a:gd name="T19" fmla="*/ 1297 h 556"/>
                                <a:gd name="T20" fmla="+- 0 9737 9599"/>
                                <a:gd name="T21" fmla="*/ T20 w 444"/>
                                <a:gd name="T22" fmla="+- 0 1328 1106"/>
                                <a:gd name="T23" fmla="*/ 1328 h 556"/>
                                <a:gd name="T24" fmla="+- 0 10008 9599"/>
                                <a:gd name="T25" fmla="*/ T24 w 444"/>
                                <a:gd name="T26" fmla="+- 0 1328 1106"/>
                                <a:gd name="T27" fmla="*/ 1328 h 556"/>
                                <a:gd name="T28" fmla="+- 0 10043 9599"/>
                                <a:gd name="T29" fmla="*/ T28 w 444"/>
                                <a:gd name="T30" fmla="+- 0 1221 1106"/>
                                <a:gd name="T31" fmla="*/ 1221 h 556"/>
                                <a:gd name="T32" fmla="+- 0 9905 9599"/>
                                <a:gd name="T33" fmla="*/ T32 w 444"/>
                                <a:gd name="T34" fmla="+- 0 1106 1106"/>
                                <a:gd name="T35" fmla="*/ 1106 h 5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44" h="556">
                                  <a:moveTo>
                                    <a:pt x="306" y="0"/>
                                  </a:moveTo>
                                  <a:lnTo>
                                    <a:pt x="212" y="12"/>
                                  </a:lnTo>
                                  <a:lnTo>
                                    <a:pt x="50" y="30"/>
                                  </a:lnTo>
                                  <a:lnTo>
                                    <a:pt x="91" y="107"/>
                                  </a:lnTo>
                                  <a:lnTo>
                                    <a:pt x="285" y="191"/>
                                  </a:lnTo>
                                  <a:lnTo>
                                    <a:pt x="138" y="222"/>
                                  </a:lnTo>
                                  <a:lnTo>
                                    <a:pt x="409" y="222"/>
                                  </a:lnTo>
                                  <a:lnTo>
                                    <a:pt x="444" y="115"/>
                                  </a:lnTo>
                                  <a:lnTo>
                                    <a:pt x="306" y="0"/>
                                  </a:lnTo>
                                  <a:close/>
                                </a:path>
                              </a:pathLst>
                            </a:custGeom>
                            <a:solidFill>
                              <a:srgbClr val="F0C0A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2" name="Group 201"/>
                        <wpg:cNvGrpSpPr>
                          <a:grpSpLocks/>
                        </wpg:cNvGrpSpPr>
                        <wpg:grpSpPr bwMode="auto">
                          <a:xfrm>
                            <a:off x="7629" y="1463"/>
                            <a:ext cx="382" cy="421"/>
                            <a:chOff x="7629" y="1463"/>
                            <a:chExt cx="382" cy="421"/>
                          </a:xfrm>
                        </wpg:grpSpPr>
                        <wps:wsp>
                          <wps:cNvPr id="163" name="Freeform 203"/>
                          <wps:cNvSpPr>
                            <a:spLocks/>
                          </wps:cNvSpPr>
                          <wps:spPr bwMode="auto">
                            <a:xfrm>
                              <a:off x="7629" y="1463"/>
                              <a:ext cx="382" cy="421"/>
                            </a:xfrm>
                            <a:custGeom>
                              <a:avLst/>
                              <a:gdLst>
                                <a:gd name="T0" fmla="+- 0 7629 7629"/>
                                <a:gd name="T1" fmla="*/ T0 w 382"/>
                                <a:gd name="T2" fmla="+- 0 1648 1463"/>
                                <a:gd name="T3" fmla="*/ 1648 h 421"/>
                                <a:gd name="T4" fmla="+- 0 7726 7629"/>
                                <a:gd name="T5" fmla="*/ T4 w 382"/>
                                <a:gd name="T6" fmla="+- 0 1853 1463"/>
                                <a:gd name="T7" fmla="*/ 1853 h 421"/>
                                <a:gd name="T8" fmla="+- 0 7850 7629"/>
                                <a:gd name="T9" fmla="*/ T8 w 382"/>
                                <a:gd name="T10" fmla="+- 0 1884 1463"/>
                                <a:gd name="T11" fmla="*/ 1884 h 421"/>
                                <a:gd name="T12" fmla="+- 0 7975 7629"/>
                                <a:gd name="T13" fmla="*/ T12 w 382"/>
                                <a:gd name="T14" fmla="+- 0 1809 1463"/>
                                <a:gd name="T15" fmla="*/ 1809 h 421"/>
                                <a:gd name="T16" fmla="+- 0 7991 7629"/>
                                <a:gd name="T17" fmla="*/ T16 w 382"/>
                                <a:gd name="T18" fmla="+- 0 1692 1463"/>
                                <a:gd name="T19" fmla="*/ 1692 h 421"/>
                                <a:gd name="T20" fmla="+- 0 7781 7629"/>
                                <a:gd name="T21" fmla="*/ T20 w 382"/>
                                <a:gd name="T22" fmla="+- 0 1692 1463"/>
                                <a:gd name="T23" fmla="*/ 1692 h 421"/>
                                <a:gd name="T24" fmla="+- 0 7629 7629"/>
                                <a:gd name="T25" fmla="*/ T24 w 382"/>
                                <a:gd name="T26" fmla="+- 0 1648 1463"/>
                                <a:gd name="T27" fmla="*/ 1648 h 421"/>
                              </a:gdLst>
                              <a:ahLst/>
                              <a:cxnLst>
                                <a:cxn ang="0">
                                  <a:pos x="T1" y="T3"/>
                                </a:cxn>
                                <a:cxn ang="0">
                                  <a:pos x="T5" y="T7"/>
                                </a:cxn>
                                <a:cxn ang="0">
                                  <a:pos x="T9" y="T11"/>
                                </a:cxn>
                                <a:cxn ang="0">
                                  <a:pos x="T13" y="T15"/>
                                </a:cxn>
                                <a:cxn ang="0">
                                  <a:pos x="T17" y="T19"/>
                                </a:cxn>
                                <a:cxn ang="0">
                                  <a:pos x="T21" y="T23"/>
                                </a:cxn>
                                <a:cxn ang="0">
                                  <a:pos x="T25" y="T27"/>
                                </a:cxn>
                              </a:cxnLst>
                              <a:rect l="0" t="0" r="r" b="b"/>
                              <a:pathLst>
                                <a:path w="382" h="421">
                                  <a:moveTo>
                                    <a:pt x="0" y="185"/>
                                  </a:moveTo>
                                  <a:lnTo>
                                    <a:pt x="97" y="390"/>
                                  </a:lnTo>
                                  <a:lnTo>
                                    <a:pt x="221" y="421"/>
                                  </a:lnTo>
                                  <a:lnTo>
                                    <a:pt x="346" y="346"/>
                                  </a:lnTo>
                                  <a:lnTo>
                                    <a:pt x="362" y="229"/>
                                  </a:lnTo>
                                  <a:lnTo>
                                    <a:pt x="152" y="229"/>
                                  </a:lnTo>
                                  <a:lnTo>
                                    <a:pt x="0" y="185"/>
                                  </a:lnTo>
                                  <a:close/>
                                </a:path>
                              </a:pathLst>
                            </a:custGeom>
                            <a:solidFill>
                              <a:srgbClr val="F0C0A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 name="Freeform 202"/>
                          <wps:cNvSpPr>
                            <a:spLocks/>
                          </wps:cNvSpPr>
                          <wps:spPr bwMode="auto">
                            <a:xfrm>
                              <a:off x="7629" y="1463"/>
                              <a:ext cx="382" cy="421"/>
                            </a:xfrm>
                            <a:custGeom>
                              <a:avLst/>
                              <a:gdLst>
                                <a:gd name="T0" fmla="+- 0 7985 7629"/>
                                <a:gd name="T1" fmla="*/ T0 w 382"/>
                                <a:gd name="T2" fmla="+- 0 1463 1463"/>
                                <a:gd name="T3" fmla="*/ 1463 h 421"/>
                                <a:gd name="T4" fmla="+- 0 7859 7629"/>
                                <a:gd name="T5" fmla="*/ T4 w 382"/>
                                <a:gd name="T6" fmla="+- 0 1482 1463"/>
                                <a:gd name="T7" fmla="*/ 1482 h 421"/>
                                <a:gd name="T8" fmla="+- 0 7733 7629"/>
                                <a:gd name="T9" fmla="*/ T8 w 382"/>
                                <a:gd name="T10" fmla="+- 0 1547 1463"/>
                                <a:gd name="T11" fmla="*/ 1547 h 421"/>
                                <a:gd name="T12" fmla="+- 0 7733 7629"/>
                                <a:gd name="T13" fmla="*/ T12 w 382"/>
                                <a:gd name="T14" fmla="+- 0 1601 1463"/>
                                <a:gd name="T15" fmla="*/ 1601 h 421"/>
                                <a:gd name="T16" fmla="+- 0 7935 7629"/>
                                <a:gd name="T17" fmla="*/ T16 w 382"/>
                                <a:gd name="T18" fmla="+- 0 1655 1463"/>
                                <a:gd name="T19" fmla="*/ 1655 h 421"/>
                                <a:gd name="T20" fmla="+- 0 7781 7629"/>
                                <a:gd name="T21" fmla="*/ T20 w 382"/>
                                <a:gd name="T22" fmla="+- 0 1692 1463"/>
                                <a:gd name="T23" fmla="*/ 1692 h 421"/>
                                <a:gd name="T24" fmla="+- 0 7991 7629"/>
                                <a:gd name="T25" fmla="*/ T24 w 382"/>
                                <a:gd name="T26" fmla="+- 0 1692 1463"/>
                                <a:gd name="T27" fmla="*/ 1692 h 421"/>
                                <a:gd name="T28" fmla="+- 0 8011 7629"/>
                                <a:gd name="T29" fmla="*/ T28 w 382"/>
                                <a:gd name="T30" fmla="+- 0 1550 1463"/>
                                <a:gd name="T31" fmla="*/ 1550 h 421"/>
                                <a:gd name="T32" fmla="+- 0 7985 7629"/>
                                <a:gd name="T33" fmla="*/ T32 w 382"/>
                                <a:gd name="T34" fmla="+- 0 1463 1463"/>
                                <a:gd name="T35" fmla="*/ 1463 h 4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82" h="421">
                                  <a:moveTo>
                                    <a:pt x="356" y="0"/>
                                  </a:moveTo>
                                  <a:lnTo>
                                    <a:pt x="230" y="19"/>
                                  </a:lnTo>
                                  <a:lnTo>
                                    <a:pt x="104" y="84"/>
                                  </a:lnTo>
                                  <a:lnTo>
                                    <a:pt x="104" y="138"/>
                                  </a:lnTo>
                                  <a:lnTo>
                                    <a:pt x="306" y="192"/>
                                  </a:lnTo>
                                  <a:lnTo>
                                    <a:pt x="152" y="229"/>
                                  </a:lnTo>
                                  <a:lnTo>
                                    <a:pt x="362" y="229"/>
                                  </a:lnTo>
                                  <a:lnTo>
                                    <a:pt x="382" y="87"/>
                                  </a:lnTo>
                                  <a:lnTo>
                                    <a:pt x="356" y="0"/>
                                  </a:lnTo>
                                  <a:close/>
                                </a:path>
                              </a:pathLst>
                            </a:custGeom>
                            <a:solidFill>
                              <a:srgbClr val="F0C0A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5" name="Group 198"/>
                        <wpg:cNvGrpSpPr>
                          <a:grpSpLocks/>
                        </wpg:cNvGrpSpPr>
                        <wpg:grpSpPr bwMode="auto">
                          <a:xfrm>
                            <a:off x="6868" y="2274"/>
                            <a:ext cx="441" cy="486"/>
                            <a:chOff x="6868" y="2274"/>
                            <a:chExt cx="441" cy="486"/>
                          </a:xfrm>
                        </wpg:grpSpPr>
                        <wps:wsp>
                          <wps:cNvPr id="166" name="Freeform 200"/>
                          <wps:cNvSpPr>
                            <a:spLocks/>
                          </wps:cNvSpPr>
                          <wps:spPr bwMode="auto">
                            <a:xfrm>
                              <a:off x="6868" y="2274"/>
                              <a:ext cx="441" cy="486"/>
                            </a:xfrm>
                            <a:custGeom>
                              <a:avLst/>
                              <a:gdLst>
                                <a:gd name="T0" fmla="+- 0 7281 6868"/>
                                <a:gd name="T1" fmla="*/ T0 w 441"/>
                                <a:gd name="T2" fmla="+- 0 2491 2274"/>
                                <a:gd name="T3" fmla="*/ 2491 h 486"/>
                                <a:gd name="T4" fmla="+- 0 7136 6868"/>
                                <a:gd name="T5" fmla="*/ T4 w 441"/>
                                <a:gd name="T6" fmla="+- 0 2491 2274"/>
                                <a:gd name="T7" fmla="*/ 2491 h 486"/>
                                <a:gd name="T8" fmla="+- 0 7008 6868"/>
                                <a:gd name="T9" fmla="*/ T8 w 441"/>
                                <a:gd name="T10" fmla="+- 0 2624 2274"/>
                                <a:gd name="T11" fmla="*/ 2624 h 486"/>
                                <a:gd name="T12" fmla="+- 0 7093 6868"/>
                                <a:gd name="T13" fmla="*/ T12 w 441"/>
                                <a:gd name="T14" fmla="+- 0 2760 2274"/>
                                <a:gd name="T15" fmla="*/ 2760 h 486"/>
                                <a:gd name="T16" fmla="+- 0 7247 6868"/>
                                <a:gd name="T17" fmla="*/ T16 w 441"/>
                                <a:gd name="T18" fmla="+- 0 2745 2274"/>
                                <a:gd name="T19" fmla="*/ 2745 h 486"/>
                                <a:gd name="T20" fmla="+- 0 7281 6868"/>
                                <a:gd name="T21" fmla="*/ T20 w 441"/>
                                <a:gd name="T22" fmla="+- 0 2491 2274"/>
                                <a:gd name="T23" fmla="*/ 2491 h 486"/>
                              </a:gdLst>
                              <a:ahLst/>
                              <a:cxnLst>
                                <a:cxn ang="0">
                                  <a:pos x="T1" y="T3"/>
                                </a:cxn>
                                <a:cxn ang="0">
                                  <a:pos x="T5" y="T7"/>
                                </a:cxn>
                                <a:cxn ang="0">
                                  <a:pos x="T9" y="T11"/>
                                </a:cxn>
                                <a:cxn ang="0">
                                  <a:pos x="T13" y="T15"/>
                                </a:cxn>
                                <a:cxn ang="0">
                                  <a:pos x="T17" y="T19"/>
                                </a:cxn>
                                <a:cxn ang="0">
                                  <a:pos x="T21" y="T23"/>
                                </a:cxn>
                              </a:cxnLst>
                              <a:rect l="0" t="0" r="r" b="b"/>
                              <a:pathLst>
                                <a:path w="441" h="486">
                                  <a:moveTo>
                                    <a:pt x="413" y="217"/>
                                  </a:moveTo>
                                  <a:lnTo>
                                    <a:pt x="268" y="217"/>
                                  </a:lnTo>
                                  <a:lnTo>
                                    <a:pt x="140" y="350"/>
                                  </a:lnTo>
                                  <a:lnTo>
                                    <a:pt x="225" y="486"/>
                                  </a:lnTo>
                                  <a:lnTo>
                                    <a:pt x="379" y="471"/>
                                  </a:lnTo>
                                  <a:lnTo>
                                    <a:pt x="413" y="217"/>
                                  </a:lnTo>
                                  <a:close/>
                                </a:path>
                              </a:pathLst>
                            </a:custGeom>
                            <a:solidFill>
                              <a:srgbClr val="F0C0A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Freeform 199"/>
                          <wps:cNvSpPr>
                            <a:spLocks/>
                          </wps:cNvSpPr>
                          <wps:spPr bwMode="auto">
                            <a:xfrm>
                              <a:off x="6868" y="2274"/>
                              <a:ext cx="441" cy="486"/>
                            </a:xfrm>
                            <a:custGeom>
                              <a:avLst/>
                              <a:gdLst>
                                <a:gd name="T0" fmla="+- 0 7309 6868"/>
                                <a:gd name="T1" fmla="*/ T0 w 441"/>
                                <a:gd name="T2" fmla="+- 0 2274 2274"/>
                                <a:gd name="T3" fmla="*/ 2274 h 486"/>
                                <a:gd name="T4" fmla="+- 0 7138 6868"/>
                                <a:gd name="T5" fmla="*/ T4 w 441"/>
                                <a:gd name="T6" fmla="+- 0 2295 2274"/>
                                <a:gd name="T7" fmla="*/ 2295 h 486"/>
                                <a:gd name="T8" fmla="+- 0 6882 6868"/>
                                <a:gd name="T9" fmla="*/ T8 w 441"/>
                                <a:gd name="T10" fmla="+- 0 2409 2274"/>
                                <a:gd name="T11" fmla="*/ 2409 h 486"/>
                                <a:gd name="T12" fmla="+- 0 6868 6868"/>
                                <a:gd name="T13" fmla="*/ T12 w 441"/>
                                <a:gd name="T14" fmla="+- 0 2477 2274"/>
                                <a:gd name="T15" fmla="*/ 2477 h 486"/>
                                <a:gd name="T16" fmla="+- 0 6944 6868"/>
                                <a:gd name="T17" fmla="*/ T16 w 441"/>
                                <a:gd name="T18" fmla="+- 0 2544 2274"/>
                                <a:gd name="T19" fmla="*/ 2544 h 486"/>
                                <a:gd name="T20" fmla="+- 0 7136 6868"/>
                                <a:gd name="T21" fmla="*/ T20 w 441"/>
                                <a:gd name="T22" fmla="+- 0 2491 2274"/>
                                <a:gd name="T23" fmla="*/ 2491 h 486"/>
                                <a:gd name="T24" fmla="+- 0 7281 6868"/>
                                <a:gd name="T25" fmla="*/ T24 w 441"/>
                                <a:gd name="T26" fmla="+- 0 2491 2274"/>
                                <a:gd name="T27" fmla="*/ 2491 h 486"/>
                                <a:gd name="T28" fmla="+- 0 7309 6868"/>
                                <a:gd name="T29" fmla="*/ T28 w 441"/>
                                <a:gd name="T30" fmla="+- 0 2274 2274"/>
                                <a:gd name="T31" fmla="*/ 2274 h 48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41" h="486">
                                  <a:moveTo>
                                    <a:pt x="441" y="0"/>
                                  </a:moveTo>
                                  <a:lnTo>
                                    <a:pt x="270" y="21"/>
                                  </a:lnTo>
                                  <a:lnTo>
                                    <a:pt x="14" y="135"/>
                                  </a:lnTo>
                                  <a:lnTo>
                                    <a:pt x="0" y="203"/>
                                  </a:lnTo>
                                  <a:lnTo>
                                    <a:pt x="76" y="270"/>
                                  </a:lnTo>
                                  <a:lnTo>
                                    <a:pt x="268" y="217"/>
                                  </a:lnTo>
                                  <a:lnTo>
                                    <a:pt x="413" y="217"/>
                                  </a:lnTo>
                                  <a:lnTo>
                                    <a:pt x="441" y="0"/>
                                  </a:lnTo>
                                  <a:close/>
                                </a:path>
                              </a:pathLst>
                            </a:custGeom>
                            <a:solidFill>
                              <a:srgbClr val="F0C0A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8" name="Group 196"/>
                        <wpg:cNvGrpSpPr>
                          <a:grpSpLocks/>
                        </wpg:cNvGrpSpPr>
                        <wpg:grpSpPr bwMode="auto">
                          <a:xfrm>
                            <a:off x="9426" y="2974"/>
                            <a:ext cx="363" cy="519"/>
                            <a:chOff x="9426" y="2974"/>
                            <a:chExt cx="363" cy="519"/>
                          </a:xfrm>
                        </wpg:grpSpPr>
                        <wps:wsp>
                          <wps:cNvPr id="169" name="Freeform 197"/>
                          <wps:cNvSpPr>
                            <a:spLocks/>
                          </wps:cNvSpPr>
                          <wps:spPr bwMode="auto">
                            <a:xfrm>
                              <a:off x="9426" y="2974"/>
                              <a:ext cx="363" cy="519"/>
                            </a:xfrm>
                            <a:custGeom>
                              <a:avLst/>
                              <a:gdLst>
                                <a:gd name="T0" fmla="+- 0 9566 9426"/>
                                <a:gd name="T1" fmla="*/ T0 w 363"/>
                                <a:gd name="T2" fmla="+- 0 2974 2974"/>
                                <a:gd name="T3" fmla="*/ 2974 h 519"/>
                                <a:gd name="T4" fmla="+- 0 9443 9426"/>
                                <a:gd name="T5" fmla="*/ T4 w 363"/>
                                <a:gd name="T6" fmla="+- 0 2989 2974"/>
                                <a:gd name="T7" fmla="*/ 2989 h 519"/>
                                <a:gd name="T8" fmla="+- 0 9443 9426"/>
                                <a:gd name="T9" fmla="*/ T8 w 363"/>
                                <a:gd name="T10" fmla="+- 0 3096 2974"/>
                                <a:gd name="T11" fmla="*/ 3096 h 519"/>
                                <a:gd name="T12" fmla="+- 0 9581 9426"/>
                                <a:gd name="T13" fmla="*/ T12 w 363"/>
                                <a:gd name="T14" fmla="+- 0 3180 2974"/>
                                <a:gd name="T15" fmla="*/ 3180 h 519"/>
                                <a:gd name="T16" fmla="+- 0 9426 9426"/>
                                <a:gd name="T17" fmla="*/ T16 w 363"/>
                                <a:gd name="T18" fmla="+- 0 3241 2974"/>
                                <a:gd name="T19" fmla="*/ 3241 h 519"/>
                                <a:gd name="T20" fmla="+- 0 9443 9426"/>
                                <a:gd name="T21" fmla="*/ T20 w 363"/>
                                <a:gd name="T22" fmla="+- 0 3416 2974"/>
                                <a:gd name="T23" fmla="*/ 3416 h 519"/>
                                <a:gd name="T24" fmla="+- 0 9573 9426"/>
                                <a:gd name="T25" fmla="*/ T24 w 363"/>
                                <a:gd name="T26" fmla="+- 0 3493 2974"/>
                                <a:gd name="T27" fmla="*/ 3493 h 519"/>
                                <a:gd name="T28" fmla="+- 0 9697 9426"/>
                                <a:gd name="T29" fmla="*/ T28 w 363"/>
                                <a:gd name="T30" fmla="+- 0 3472 2974"/>
                                <a:gd name="T31" fmla="*/ 3472 h 519"/>
                                <a:gd name="T32" fmla="+- 0 9789 9426"/>
                                <a:gd name="T33" fmla="*/ T32 w 363"/>
                                <a:gd name="T34" fmla="+- 0 3096 2974"/>
                                <a:gd name="T35" fmla="*/ 3096 h 519"/>
                                <a:gd name="T36" fmla="+- 0 9713 9426"/>
                                <a:gd name="T37" fmla="*/ T36 w 363"/>
                                <a:gd name="T38" fmla="+- 0 3012 2974"/>
                                <a:gd name="T39" fmla="*/ 3012 h 519"/>
                                <a:gd name="T40" fmla="+- 0 9566 9426"/>
                                <a:gd name="T41" fmla="*/ T40 w 363"/>
                                <a:gd name="T42" fmla="+- 0 2974 2974"/>
                                <a:gd name="T43" fmla="*/ 2974 h 5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363" h="519">
                                  <a:moveTo>
                                    <a:pt x="140" y="0"/>
                                  </a:moveTo>
                                  <a:lnTo>
                                    <a:pt x="17" y="15"/>
                                  </a:lnTo>
                                  <a:lnTo>
                                    <a:pt x="17" y="122"/>
                                  </a:lnTo>
                                  <a:lnTo>
                                    <a:pt x="155" y="206"/>
                                  </a:lnTo>
                                  <a:lnTo>
                                    <a:pt x="0" y="267"/>
                                  </a:lnTo>
                                  <a:lnTo>
                                    <a:pt x="17" y="442"/>
                                  </a:lnTo>
                                  <a:lnTo>
                                    <a:pt x="147" y="519"/>
                                  </a:lnTo>
                                  <a:lnTo>
                                    <a:pt x="271" y="498"/>
                                  </a:lnTo>
                                  <a:lnTo>
                                    <a:pt x="363" y="122"/>
                                  </a:lnTo>
                                  <a:lnTo>
                                    <a:pt x="287" y="38"/>
                                  </a:lnTo>
                                  <a:lnTo>
                                    <a:pt x="140" y="0"/>
                                  </a:lnTo>
                                  <a:close/>
                                </a:path>
                              </a:pathLst>
                            </a:custGeom>
                            <a:solidFill>
                              <a:srgbClr val="F0C0A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0" name="Group 194"/>
                        <wpg:cNvGrpSpPr>
                          <a:grpSpLocks/>
                        </wpg:cNvGrpSpPr>
                        <wpg:grpSpPr bwMode="auto">
                          <a:xfrm>
                            <a:off x="7186" y="2853"/>
                            <a:ext cx="332" cy="930"/>
                            <a:chOff x="7186" y="2853"/>
                            <a:chExt cx="332" cy="930"/>
                          </a:xfrm>
                        </wpg:grpSpPr>
                        <wps:wsp>
                          <wps:cNvPr id="171" name="Freeform 195"/>
                          <wps:cNvSpPr>
                            <a:spLocks/>
                          </wps:cNvSpPr>
                          <wps:spPr bwMode="auto">
                            <a:xfrm>
                              <a:off x="7186" y="2853"/>
                              <a:ext cx="332" cy="930"/>
                            </a:xfrm>
                            <a:custGeom>
                              <a:avLst/>
                              <a:gdLst>
                                <a:gd name="T0" fmla="+- 0 7394 7186"/>
                                <a:gd name="T1" fmla="*/ T0 w 332"/>
                                <a:gd name="T2" fmla="+- 0 2853 2853"/>
                                <a:gd name="T3" fmla="*/ 2853 h 930"/>
                                <a:gd name="T4" fmla="+- 0 7186 7186"/>
                                <a:gd name="T5" fmla="*/ T4 w 332"/>
                                <a:gd name="T6" fmla="+- 0 3019 2853"/>
                                <a:gd name="T7" fmla="*/ 3019 h 930"/>
                                <a:gd name="T8" fmla="+- 0 7278 7186"/>
                                <a:gd name="T9" fmla="*/ T8 w 332"/>
                                <a:gd name="T10" fmla="+- 0 3133 2853"/>
                                <a:gd name="T11" fmla="*/ 3133 h 930"/>
                                <a:gd name="T12" fmla="+- 0 7425 7186"/>
                                <a:gd name="T13" fmla="*/ T12 w 332"/>
                                <a:gd name="T14" fmla="+- 0 3782 2853"/>
                                <a:gd name="T15" fmla="*/ 3782 h 930"/>
                                <a:gd name="T16" fmla="+- 0 7518 7186"/>
                                <a:gd name="T17" fmla="*/ T16 w 332"/>
                                <a:gd name="T18" fmla="+- 0 3766 2853"/>
                                <a:gd name="T19" fmla="*/ 3766 h 930"/>
                                <a:gd name="T20" fmla="+- 0 7378 7186"/>
                                <a:gd name="T21" fmla="*/ T20 w 332"/>
                                <a:gd name="T22" fmla="+- 0 3126 2853"/>
                                <a:gd name="T23" fmla="*/ 3126 h 930"/>
                                <a:gd name="T24" fmla="+- 0 7394 7186"/>
                                <a:gd name="T25" fmla="*/ T24 w 332"/>
                                <a:gd name="T26" fmla="+- 0 2853 2853"/>
                                <a:gd name="T27" fmla="*/ 2853 h 930"/>
                              </a:gdLst>
                              <a:ahLst/>
                              <a:cxnLst>
                                <a:cxn ang="0">
                                  <a:pos x="T1" y="T3"/>
                                </a:cxn>
                                <a:cxn ang="0">
                                  <a:pos x="T5" y="T7"/>
                                </a:cxn>
                                <a:cxn ang="0">
                                  <a:pos x="T9" y="T11"/>
                                </a:cxn>
                                <a:cxn ang="0">
                                  <a:pos x="T13" y="T15"/>
                                </a:cxn>
                                <a:cxn ang="0">
                                  <a:pos x="T17" y="T19"/>
                                </a:cxn>
                                <a:cxn ang="0">
                                  <a:pos x="T21" y="T23"/>
                                </a:cxn>
                                <a:cxn ang="0">
                                  <a:pos x="T25" y="T27"/>
                                </a:cxn>
                              </a:cxnLst>
                              <a:rect l="0" t="0" r="r" b="b"/>
                              <a:pathLst>
                                <a:path w="332" h="930">
                                  <a:moveTo>
                                    <a:pt x="208" y="0"/>
                                  </a:moveTo>
                                  <a:lnTo>
                                    <a:pt x="0" y="166"/>
                                  </a:lnTo>
                                  <a:lnTo>
                                    <a:pt x="92" y="280"/>
                                  </a:lnTo>
                                  <a:lnTo>
                                    <a:pt x="239" y="929"/>
                                  </a:lnTo>
                                  <a:lnTo>
                                    <a:pt x="332" y="913"/>
                                  </a:lnTo>
                                  <a:lnTo>
                                    <a:pt x="192" y="273"/>
                                  </a:lnTo>
                                  <a:lnTo>
                                    <a:pt x="208" y="0"/>
                                  </a:lnTo>
                                  <a:close/>
                                </a:path>
                              </a:pathLst>
                            </a:custGeom>
                            <a:solidFill>
                              <a:srgbClr val="C7C7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2" name="Group 192"/>
                        <wpg:cNvGrpSpPr>
                          <a:grpSpLocks/>
                        </wpg:cNvGrpSpPr>
                        <wpg:grpSpPr bwMode="auto">
                          <a:xfrm>
                            <a:off x="7741" y="1921"/>
                            <a:ext cx="325" cy="1014"/>
                            <a:chOff x="7741" y="1921"/>
                            <a:chExt cx="325" cy="1014"/>
                          </a:xfrm>
                        </wpg:grpSpPr>
                        <wps:wsp>
                          <wps:cNvPr id="173" name="Freeform 193"/>
                          <wps:cNvSpPr>
                            <a:spLocks/>
                          </wps:cNvSpPr>
                          <wps:spPr bwMode="auto">
                            <a:xfrm>
                              <a:off x="7741" y="1921"/>
                              <a:ext cx="325" cy="1014"/>
                            </a:xfrm>
                            <a:custGeom>
                              <a:avLst/>
                              <a:gdLst>
                                <a:gd name="T0" fmla="+- 0 8065 7741"/>
                                <a:gd name="T1" fmla="*/ T0 w 325"/>
                                <a:gd name="T2" fmla="+- 0 1921 1921"/>
                                <a:gd name="T3" fmla="*/ 1921 h 1014"/>
                                <a:gd name="T4" fmla="+- 0 7873 7741"/>
                                <a:gd name="T5" fmla="*/ T4 w 325"/>
                                <a:gd name="T6" fmla="+- 0 2014 1921"/>
                                <a:gd name="T7" fmla="*/ 2014 h 1014"/>
                                <a:gd name="T8" fmla="+- 0 7741 7741"/>
                                <a:gd name="T9" fmla="*/ T8 w 325"/>
                                <a:gd name="T10" fmla="+- 0 2029 1921"/>
                                <a:gd name="T11" fmla="*/ 2029 h 1014"/>
                                <a:gd name="T12" fmla="+- 0 7826 7741"/>
                                <a:gd name="T13" fmla="*/ T12 w 325"/>
                                <a:gd name="T14" fmla="+- 0 2220 1921"/>
                                <a:gd name="T15" fmla="*/ 2220 h 1014"/>
                                <a:gd name="T16" fmla="+- 0 7935 7741"/>
                                <a:gd name="T17" fmla="*/ T16 w 325"/>
                                <a:gd name="T18" fmla="+- 0 2935 1921"/>
                                <a:gd name="T19" fmla="*/ 2935 h 1014"/>
                                <a:gd name="T20" fmla="+- 0 7949 7741"/>
                                <a:gd name="T21" fmla="*/ T20 w 325"/>
                                <a:gd name="T22" fmla="+- 0 2173 1921"/>
                                <a:gd name="T23" fmla="*/ 2173 h 1014"/>
                                <a:gd name="T24" fmla="+- 0 8065 7741"/>
                                <a:gd name="T25" fmla="*/ T24 w 325"/>
                                <a:gd name="T26" fmla="+- 0 1921 1921"/>
                                <a:gd name="T27" fmla="*/ 1921 h 1014"/>
                              </a:gdLst>
                              <a:ahLst/>
                              <a:cxnLst>
                                <a:cxn ang="0">
                                  <a:pos x="T1" y="T3"/>
                                </a:cxn>
                                <a:cxn ang="0">
                                  <a:pos x="T5" y="T7"/>
                                </a:cxn>
                                <a:cxn ang="0">
                                  <a:pos x="T9" y="T11"/>
                                </a:cxn>
                                <a:cxn ang="0">
                                  <a:pos x="T13" y="T15"/>
                                </a:cxn>
                                <a:cxn ang="0">
                                  <a:pos x="T17" y="T19"/>
                                </a:cxn>
                                <a:cxn ang="0">
                                  <a:pos x="T21" y="T23"/>
                                </a:cxn>
                                <a:cxn ang="0">
                                  <a:pos x="T25" y="T27"/>
                                </a:cxn>
                              </a:cxnLst>
                              <a:rect l="0" t="0" r="r" b="b"/>
                              <a:pathLst>
                                <a:path w="325" h="1014">
                                  <a:moveTo>
                                    <a:pt x="324" y="0"/>
                                  </a:moveTo>
                                  <a:lnTo>
                                    <a:pt x="132" y="93"/>
                                  </a:lnTo>
                                  <a:lnTo>
                                    <a:pt x="0" y="108"/>
                                  </a:lnTo>
                                  <a:lnTo>
                                    <a:pt x="85" y="299"/>
                                  </a:lnTo>
                                  <a:lnTo>
                                    <a:pt x="194" y="1014"/>
                                  </a:lnTo>
                                  <a:lnTo>
                                    <a:pt x="208" y="252"/>
                                  </a:lnTo>
                                  <a:lnTo>
                                    <a:pt x="324" y="0"/>
                                  </a:lnTo>
                                  <a:close/>
                                </a:path>
                              </a:pathLst>
                            </a:custGeom>
                            <a:solidFill>
                              <a:srgbClr val="C7C7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4" name="Group 190"/>
                        <wpg:cNvGrpSpPr>
                          <a:grpSpLocks/>
                        </wpg:cNvGrpSpPr>
                        <wpg:grpSpPr bwMode="auto">
                          <a:xfrm>
                            <a:off x="8573" y="1507"/>
                            <a:ext cx="259" cy="1131"/>
                            <a:chOff x="8573" y="1507"/>
                            <a:chExt cx="259" cy="1131"/>
                          </a:xfrm>
                        </wpg:grpSpPr>
                        <wps:wsp>
                          <wps:cNvPr id="175" name="Freeform 191"/>
                          <wps:cNvSpPr>
                            <a:spLocks/>
                          </wps:cNvSpPr>
                          <wps:spPr bwMode="auto">
                            <a:xfrm>
                              <a:off x="8573" y="1507"/>
                              <a:ext cx="259" cy="1131"/>
                            </a:xfrm>
                            <a:custGeom>
                              <a:avLst/>
                              <a:gdLst>
                                <a:gd name="T0" fmla="+- 0 8815 8573"/>
                                <a:gd name="T1" fmla="*/ T0 w 259"/>
                                <a:gd name="T2" fmla="+- 0 1507 1507"/>
                                <a:gd name="T3" fmla="*/ 1507 h 1131"/>
                                <a:gd name="T4" fmla="+- 0 8665 8573"/>
                                <a:gd name="T5" fmla="*/ T4 w 259"/>
                                <a:gd name="T6" fmla="+- 0 1604 1507"/>
                                <a:gd name="T7" fmla="*/ 1604 h 1131"/>
                                <a:gd name="T8" fmla="+- 0 8573 8573"/>
                                <a:gd name="T9" fmla="*/ T8 w 259"/>
                                <a:gd name="T10" fmla="+- 0 1613 1507"/>
                                <a:gd name="T11" fmla="*/ 1613 h 1131"/>
                                <a:gd name="T12" fmla="+- 0 8660 8573"/>
                                <a:gd name="T13" fmla="*/ T12 w 259"/>
                                <a:gd name="T14" fmla="+- 0 1877 1507"/>
                                <a:gd name="T15" fmla="*/ 1877 h 1131"/>
                                <a:gd name="T16" fmla="+- 0 8746 8573"/>
                                <a:gd name="T17" fmla="*/ T16 w 259"/>
                                <a:gd name="T18" fmla="+- 0 2638 1507"/>
                                <a:gd name="T19" fmla="*/ 2638 h 1131"/>
                                <a:gd name="T20" fmla="+- 0 8831 8573"/>
                                <a:gd name="T21" fmla="*/ T20 w 259"/>
                                <a:gd name="T22" fmla="+- 0 2594 1507"/>
                                <a:gd name="T23" fmla="*/ 2594 h 1131"/>
                                <a:gd name="T24" fmla="+- 0 8746 8573"/>
                                <a:gd name="T25" fmla="*/ T24 w 259"/>
                                <a:gd name="T26" fmla="+- 0 1732 1507"/>
                                <a:gd name="T27" fmla="*/ 1732 h 1131"/>
                                <a:gd name="T28" fmla="+- 0 8815 8573"/>
                                <a:gd name="T29" fmla="*/ T28 w 259"/>
                                <a:gd name="T30" fmla="+- 0 1627 1507"/>
                                <a:gd name="T31" fmla="*/ 1627 h 1131"/>
                                <a:gd name="T32" fmla="+- 0 8815 8573"/>
                                <a:gd name="T33" fmla="*/ T32 w 259"/>
                                <a:gd name="T34" fmla="+- 0 1507 1507"/>
                                <a:gd name="T35" fmla="*/ 1507 h 113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59" h="1131">
                                  <a:moveTo>
                                    <a:pt x="242" y="0"/>
                                  </a:moveTo>
                                  <a:lnTo>
                                    <a:pt x="92" y="97"/>
                                  </a:lnTo>
                                  <a:lnTo>
                                    <a:pt x="0" y="106"/>
                                  </a:lnTo>
                                  <a:lnTo>
                                    <a:pt x="87" y="370"/>
                                  </a:lnTo>
                                  <a:lnTo>
                                    <a:pt x="173" y="1131"/>
                                  </a:lnTo>
                                  <a:lnTo>
                                    <a:pt x="258" y="1087"/>
                                  </a:lnTo>
                                  <a:lnTo>
                                    <a:pt x="173" y="225"/>
                                  </a:lnTo>
                                  <a:lnTo>
                                    <a:pt x="242" y="120"/>
                                  </a:lnTo>
                                  <a:lnTo>
                                    <a:pt x="242" y="0"/>
                                  </a:lnTo>
                                  <a:close/>
                                </a:path>
                              </a:pathLst>
                            </a:custGeom>
                            <a:solidFill>
                              <a:srgbClr val="C7C7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6" name="Group 187"/>
                        <wpg:cNvGrpSpPr>
                          <a:grpSpLocks/>
                        </wpg:cNvGrpSpPr>
                        <wpg:grpSpPr bwMode="auto">
                          <a:xfrm>
                            <a:off x="9697" y="1765"/>
                            <a:ext cx="335" cy="1063"/>
                            <a:chOff x="9697" y="1765"/>
                            <a:chExt cx="335" cy="1063"/>
                          </a:xfrm>
                        </wpg:grpSpPr>
                        <wps:wsp>
                          <wps:cNvPr id="177" name="Freeform 189"/>
                          <wps:cNvSpPr>
                            <a:spLocks/>
                          </wps:cNvSpPr>
                          <wps:spPr bwMode="auto">
                            <a:xfrm>
                              <a:off x="9697" y="1765"/>
                              <a:ext cx="335" cy="1063"/>
                            </a:xfrm>
                            <a:custGeom>
                              <a:avLst/>
                              <a:gdLst>
                                <a:gd name="T0" fmla="+- 0 9701 9697"/>
                                <a:gd name="T1" fmla="*/ T0 w 335"/>
                                <a:gd name="T2" fmla="+- 0 1767 1765"/>
                                <a:gd name="T3" fmla="*/ 1767 h 1063"/>
                                <a:gd name="T4" fmla="+- 0 9697 9697"/>
                                <a:gd name="T5" fmla="*/ T4 w 335"/>
                                <a:gd name="T6" fmla="+- 0 1830 1765"/>
                                <a:gd name="T7" fmla="*/ 1830 h 1063"/>
                                <a:gd name="T8" fmla="+- 0 9813 9697"/>
                                <a:gd name="T9" fmla="*/ T8 w 335"/>
                                <a:gd name="T10" fmla="+- 0 1984 1765"/>
                                <a:gd name="T11" fmla="*/ 1984 h 1063"/>
                                <a:gd name="T12" fmla="+- 0 9775 9697"/>
                                <a:gd name="T13" fmla="*/ T12 w 335"/>
                                <a:gd name="T14" fmla="+- 0 2827 1765"/>
                                <a:gd name="T15" fmla="*/ 2827 h 1063"/>
                                <a:gd name="T16" fmla="+- 0 9867 9697"/>
                                <a:gd name="T17" fmla="*/ T16 w 335"/>
                                <a:gd name="T18" fmla="+- 0 2752 1765"/>
                                <a:gd name="T19" fmla="*/ 2752 h 1063"/>
                                <a:gd name="T20" fmla="+- 0 9929 9697"/>
                                <a:gd name="T21" fmla="*/ T20 w 335"/>
                                <a:gd name="T22" fmla="+- 0 1984 1765"/>
                                <a:gd name="T23" fmla="*/ 1984 h 1063"/>
                                <a:gd name="T24" fmla="+- 0 10024 9697"/>
                                <a:gd name="T25" fmla="*/ T24 w 335"/>
                                <a:gd name="T26" fmla="+- 0 1856 1765"/>
                                <a:gd name="T27" fmla="*/ 1856 h 1063"/>
                                <a:gd name="T28" fmla="+- 0 10025 9697"/>
                                <a:gd name="T29" fmla="*/ T28 w 335"/>
                                <a:gd name="T30" fmla="+- 0 1837 1765"/>
                                <a:gd name="T31" fmla="*/ 1837 h 1063"/>
                                <a:gd name="T32" fmla="+- 0 9798 9697"/>
                                <a:gd name="T33" fmla="*/ T32 w 335"/>
                                <a:gd name="T34" fmla="+- 0 1837 1765"/>
                                <a:gd name="T35" fmla="*/ 1837 h 1063"/>
                                <a:gd name="T36" fmla="+- 0 9701 9697"/>
                                <a:gd name="T37" fmla="*/ T36 w 335"/>
                                <a:gd name="T38" fmla="+- 0 1767 1765"/>
                                <a:gd name="T39" fmla="*/ 1767 h 106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35" h="1063">
                                  <a:moveTo>
                                    <a:pt x="4" y="2"/>
                                  </a:moveTo>
                                  <a:lnTo>
                                    <a:pt x="0" y="65"/>
                                  </a:lnTo>
                                  <a:lnTo>
                                    <a:pt x="116" y="219"/>
                                  </a:lnTo>
                                  <a:lnTo>
                                    <a:pt x="78" y="1062"/>
                                  </a:lnTo>
                                  <a:lnTo>
                                    <a:pt x="170" y="987"/>
                                  </a:lnTo>
                                  <a:lnTo>
                                    <a:pt x="232" y="219"/>
                                  </a:lnTo>
                                  <a:lnTo>
                                    <a:pt x="327" y="91"/>
                                  </a:lnTo>
                                  <a:lnTo>
                                    <a:pt x="328" y="72"/>
                                  </a:lnTo>
                                  <a:lnTo>
                                    <a:pt x="101" y="72"/>
                                  </a:lnTo>
                                  <a:lnTo>
                                    <a:pt x="4" y="2"/>
                                  </a:lnTo>
                                  <a:close/>
                                </a:path>
                              </a:pathLst>
                            </a:custGeom>
                            <a:solidFill>
                              <a:srgbClr val="C7C7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Freeform 188"/>
                          <wps:cNvSpPr>
                            <a:spLocks/>
                          </wps:cNvSpPr>
                          <wps:spPr bwMode="auto">
                            <a:xfrm>
                              <a:off x="9697" y="1765"/>
                              <a:ext cx="335" cy="1063"/>
                            </a:xfrm>
                            <a:custGeom>
                              <a:avLst/>
                              <a:gdLst>
                                <a:gd name="T0" fmla="+- 0 10031 9697"/>
                                <a:gd name="T1" fmla="*/ T0 w 335"/>
                                <a:gd name="T2" fmla="+- 0 1765 1765"/>
                                <a:gd name="T3" fmla="*/ 1765 h 1063"/>
                                <a:gd name="T4" fmla="+- 0 9798 9697"/>
                                <a:gd name="T5" fmla="*/ T4 w 335"/>
                                <a:gd name="T6" fmla="+- 0 1837 1765"/>
                                <a:gd name="T7" fmla="*/ 1837 h 1063"/>
                                <a:gd name="T8" fmla="+- 0 10025 9697"/>
                                <a:gd name="T9" fmla="*/ T8 w 335"/>
                                <a:gd name="T10" fmla="+- 0 1837 1765"/>
                                <a:gd name="T11" fmla="*/ 1837 h 1063"/>
                                <a:gd name="T12" fmla="+- 0 10031 9697"/>
                                <a:gd name="T13" fmla="*/ T12 w 335"/>
                                <a:gd name="T14" fmla="+- 0 1765 1765"/>
                                <a:gd name="T15" fmla="*/ 1765 h 1063"/>
                              </a:gdLst>
                              <a:ahLst/>
                              <a:cxnLst>
                                <a:cxn ang="0">
                                  <a:pos x="T1" y="T3"/>
                                </a:cxn>
                                <a:cxn ang="0">
                                  <a:pos x="T5" y="T7"/>
                                </a:cxn>
                                <a:cxn ang="0">
                                  <a:pos x="T9" y="T11"/>
                                </a:cxn>
                                <a:cxn ang="0">
                                  <a:pos x="T13" y="T15"/>
                                </a:cxn>
                              </a:cxnLst>
                              <a:rect l="0" t="0" r="r" b="b"/>
                              <a:pathLst>
                                <a:path w="335" h="1063">
                                  <a:moveTo>
                                    <a:pt x="334" y="0"/>
                                  </a:moveTo>
                                  <a:lnTo>
                                    <a:pt x="101" y="72"/>
                                  </a:lnTo>
                                  <a:lnTo>
                                    <a:pt x="328" y="72"/>
                                  </a:lnTo>
                                  <a:lnTo>
                                    <a:pt x="334" y="0"/>
                                  </a:lnTo>
                                  <a:close/>
                                </a:path>
                              </a:pathLst>
                            </a:custGeom>
                            <a:solidFill>
                              <a:srgbClr val="C7C7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9" name="Group 179"/>
                        <wpg:cNvGrpSpPr>
                          <a:grpSpLocks/>
                        </wpg:cNvGrpSpPr>
                        <wpg:grpSpPr bwMode="auto">
                          <a:xfrm>
                            <a:off x="9488" y="3652"/>
                            <a:ext cx="342" cy="748"/>
                            <a:chOff x="9488" y="3652"/>
                            <a:chExt cx="342" cy="748"/>
                          </a:xfrm>
                        </wpg:grpSpPr>
                        <wps:wsp>
                          <wps:cNvPr id="180" name="Freeform 186"/>
                          <wps:cNvSpPr>
                            <a:spLocks/>
                          </wps:cNvSpPr>
                          <wps:spPr bwMode="auto">
                            <a:xfrm>
                              <a:off x="9488" y="3652"/>
                              <a:ext cx="342" cy="748"/>
                            </a:xfrm>
                            <a:custGeom>
                              <a:avLst/>
                              <a:gdLst>
                                <a:gd name="T0" fmla="+- 0 9488 9488"/>
                                <a:gd name="T1" fmla="*/ T0 w 342"/>
                                <a:gd name="T2" fmla="+- 0 3675 3652"/>
                                <a:gd name="T3" fmla="*/ 3675 h 748"/>
                                <a:gd name="T4" fmla="+- 0 9535 9488"/>
                                <a:gd name="T5" fmla="*/ T4 w 342"/>
                                <a:gd name="T6" fmla="+- 0 3836 3652"/>
                                <a:gd name="T7" fmla="*/ 3836 h 748"/>
                                <a:gd name="T8" fmla="+- 0 9521 9488"/>
                                <a:gd name="T9" fmla="*/ T8 w 342"/>
                                <a:gd name="T10" fmla="+- 0 4399 3652"/>
                                <a:gd name="T11" fmla="*/ 4399 h 748"/>
                                <a:gd name="T12" fmla="+- 0 9651 9488"/>
                                <a:gd name="T13" fmla="*/ T12 w 342"/>
                                <a:gd name="T14" fmla="+- 0 4369 3652"/>
                                <a:gd name="T15" fmla="*/ 4369 h 748"/>
                                <a:gd name="T16" fmla="+- 0 9635 9488"/>
                                <a:gd name="T17" fmla="*/ T16 w 342"/>
                                <a:gd name="T18" fmla="+- 0 3934 3652"/>
                                <a:gd name="T19" fmla="*/ 3934 h 748"/>
                                <a:gd name="T20" fmla="+- 0 9758 9488"/>
                                <a:gd name="T21" fmla="*/ T20 w 342"/>
                                <a:gd name="T22" fmla="+- 0 3806 3652"/>
                                <a:gd name="T23" fmla="*/ 3806 h 748"/>
                                <a:gd name="T24" fmla="+- 0 9801 9488"/>
                                <a:gd name="T25" fmla="*/ T24 w 342"/>
                                <a:gd name="T26" fmla="+- 0 3712 3652"/>
                                <a:gd name="T27" fmla="*/ 3712 h 748"/>
                                <a:gd name="T28" fmla="+- 0 9659 9488"/>
                                <a:gd name="T29" fmla="*/ T28 w 342"/>
                                <a:gd name="T30" fmla="+- 0 3712 3652"/>
                                <a:gd name="T31" fmla="*/ 3712 h 748"/>
                                <a:gd name="T32" fmla="+- 0 9488 9488"/>
                                <a:gd name="T33" fmla="*/ T32 w 342"/>
                                <a:gd name="T34" fmla="+- 0 3675 3652"/>
                                <a:gd name="T35" fmla="*/ 3675 h 7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42" h="748">
                                  <a:moveTo>
                                    <a:pt x="0" y="23"/>
                                  </a:moveTo>
                                  <a:lnTo>
                                    <a:pt x="47" y="184"/>
                                  </a:lnTo>
                                  <a:lnTo>
                                    <a:pt x="33" y="747"/>
                                  </a:lnTo>
                                  <a:lnTo>
                                    <a:pt x="163" y="717"/>
                                  </a:lnTo>
                                  <a:lnTo>
                                    <a:pt x="147" y="282"/>
                                  </a:lnTo>
                                  <a:lnTo>
                                    <a:pt x="270" y="154"/>
                                  </a:lnTo>
                                  <a:lnTo>
                                    <a:pt x="313" y="60"/>
                                  </a:lnTo>
                                  <a:lnTo>
                                    <a:pt x="171" y="60"/>
                                  </a:lnTo>
                                  <a:lnTo>
                                    <a:pt x="0" y="23"/>
                                  </a:lnTo>
                                  <a:close/>
                                </a:path>
                              </a:pathLst>
                            </a:custGeom>
                            <a:solidFill>
                              <a:srgbClr val="C7C7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 name="Freeform 185"/>
                          <wps:cNvSpPr>
                            <a:spLocks/>
                          </wps:cNvSpPr>
                          <wps:spPr bwMode="auto">
                            <a:xfrm>
                              <a:off x="9488" y="3652"/>
                              <a:ext cx="342" cy="748"/>
                            </a:xfrm>
                            <a:custGeom>
                              <a:avLst/>
                              <a:gdLst>
                                <a:gd name="T0" fmla="+- 0 9830 9488"/>
                                <a:gd name="T1" fmla="*/ T0 w 342"/>
                                <a:gd name="T2" fmla="+- 0 3652 3652"/>
                                <a:gd name="T3" fmla="*/ 3652 h 748"/>
                                <a:gd name="T4" fmla="+- 0 9659 9488"/>
                                <a:gd name="T5" fmla="*/ T4 w 342"/>
                                <a:gd name="T6" fmla="+- 0 3712 3652"/>
                                <a:gd name="T7" fmla="*/ 3712 h 748"/>
                                <a:gd name="T8" fmla="+- 0 9801 9488"/>
                                <a:gd name="T9" fmla="*/ T8 w 342"/>
                                <a:gd name="T10" fmla="+- 0 3712 3652"/>
                                <a:gd name="T11" fmla="*/ 3712 h 748"/>
                                <a:gd name="T12" fmla="+- 0 9830 9488"/>
                                <a:gd name="T13" fmla="*/ T12 w 342"/>
                                <a:gd name="T14" fmla="+- 0 3652 3652"/>
                                <a:gd name="T15" fmla="*/ 3652 h 748"/>
                              </a:gdLst>
                              <a:ahLst/>
                              <a:cxnLst>
                                <a:cxn ang="0">
                                  <a:pos x="T1" y="T3"/>
                                </a:cxn>
                                <a:cxn ang="0">
                                  <a:pos x="T5" y="T7"/>
                                </a:cxn>
                                <a:cxn ang="0">
                                  <a:pos x="T9" y="T11"/>
                                </a:cxn>
                                <a:cxn ang="0">
                                  <a:pos x="T13" y="T15"/>
                                </a:cxn>
                              </a:cxnLst>
                              <a:rect l="0" t="0" r="r" b="b"/>
                              <a:pathLst>
                                <a:path w="342" h="748">
                                  <a:moveTo>
                                    <a:pt x="342" y="0"/>
                                  </a:moveTo>
                                  <a:lnTo>
                                    <a:pt x="171" y="60"/>
                                  </a:lnTo>
                                  <a:lnTo>
                                    <a:pt x="313" y="60"/>
                                  </a:lnTo>
                                  <a:lnTo>
                                    <a:pt x="342" y="0"/>
                                  </a:lnTo>
                                  <a:close/>
                                </a:path>
                              </a:pathLst>
                            </a:custGeom>
                            <a:solidFill>
                              <a:srgbClr val="C7C7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82" name="Picture 18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7223" y="3439"/>
                              <a:ext cx="294" cy="3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3" name="Picture 18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7757" y="2668"/>
                              <a:ext cx="201"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4" name="Picture 18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547" y="2318"/>
                              <a:ext cx="285" cy="3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5" name="Picture 18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9659" y="2470"/>
                              <a:ext cx="225" cy="3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6" name="Picture 18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9433" y="4126"/>
                              <a:ext cx="239" cy="3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187" name="Group 176"/>
                        <wpg:cNvGrpSpPr>
                          <a:grpSpLocks/>
                        </wpg:cNvGrpSpPr>
                        <wpg:grpSpPr bwMode="auto">
                          <a:xfrm>
                            <a:off x="7100" y="2379"/>
                            <a:ext cx="185" cy="381"/>
                            <a:chOff x="7100" y="2379"/>
                            <a:chExt cx="185" cy="381"/>
                          </a:xfrm>
                        </wpg:grpSpPr>
                        <wps:wsp>
                          <wps:cNvPr id="188" name="Freeform 178"/>
                          <wps:cNvSpPr>
                            <a:spLocks/>
                          </wps:cNvSpPr>
                          <wps:spPr bwMode="auto">
                            <a:xfrm>
                              <a:off x="7100" y="2379"/>
                              <a:ext cx="185" cy="381"/>
                            </a:xfrm>
                            <a:custGeom>
                              <a:avLst/>
                              <a:gdLst>
                                <a:gd name="T0" fmla="+- 0 7255 7100"/>
                                <a:gd name="T1" fmla="*/ T0 w 185"/>
                                <a:gd name="T2" fmla="+- 0 2379 2379"/>
                                <a:gd name="T3" fmla="*/ 2379 h 381"/>
                                <a:gd name="T4" fmla="+- 0 7100 7100"/>
                                <a:gd name="T5" fmla="*/ T4 w 185"/>
                                <a:gd name="T6" fmla="+- 0 2601 2379"/>
                                <a:gd name="T7" fmla="*/ 2601 h 381"/>
                                <a:gd name="T8" fmla="+- 0 7138 7100"/>
                                <a:gd name="T9" fmla="*/ T8 w 185"/>
                                <a:gd name="T10" fmla="+- 0 2760 2379"/>
                                <a:gd name="T11" fmla="*/ 2760 h 381"/>
                                <a:gd name="T12" fmla="+- 0 7247 7100"/>
                                <a:gd name="T13" fmla="*/ T12 w 185"/>
                                <a:gd name="T14" fmla="+- 0 2745 2379"/>
                                <a:gd name="T15" fmla="*/ 2745 h 381"/>
                                <a:gd name="T16" fmla="+- 0 7285 7100"/>
                                <a:gd name="T17" fmla="*/ T16 w 185"/>
                                <a:gd name="T18" fmla="+- 0 2517 2379"/>
                                <a:gd name="T19" fmla="*/ 2517 h 381"/>
                                <a:gd name="T20" fmla="+- 0 7255 7100"/>
                                <a:gd name="T21" fmla="*/ T20 w 185"/>
                                <a:gd name="T22" fmla="+- 0 2379 2379"/>
                                <a:gd name="T23" fmla="*/ 2379 h 381"/>
                              </a:gdLst>
                              <a:ahLst/>
                              <a:cxnLst>
                                <a:cxn ang="0">
                                  <a:pos x="T1" y="T3"/>
                                </a:cxn>
                                <a:cxn ang="0">
                                  <a:pos x="T5" y="T7"/>
                                </a:cxn>
                                <a:cxn ang="0">
                                  <a:pos x="T9" y="T11"/>
                                </a:cxn>
                                <a:cxn ang="0">
                                  <a:pos x="T13" y="T15"/>
                                </a:cxn>
                                <a:cxn ang="0">
                                  <a:pos x="T17" y="T19"/>
                                </a:cxn>
                                <a:cxn ang="0">
                                  <a:pos x="T21" y="T23"/>
                                </a:cxn>
                              </a:cxnLst>
                              <a:rect l="0" t="0" r="r" b="b"/>
                              <a:pathLst>
                                <a:path w="185" h="381">
                                  <a:moveTo>
                                    <a:pt x="155" y="0"/>
                                  </a:moveTo>
                                  <a:lnTo>
                                    <a:pt x="0" y="222"/>
                                  </a:lnTo>
                                  <a:lnTo>
                                    <a:pt x="38" y="381"/>
                                  </a:lnTo>
                                  <a:lnTo>
                                    <a:pt x="147" y="366"/>
                                  </a:lnTo>
                                  <a:lnTo>
                                    <a:pt x="185" y="138"/>
                                  </a:lnTo>
                                  <a:lnTo>
                                    <a:pt x="155" y="0"/>
                                  </a:lnTo>
                                  <a:close/>
                                </a:path>
                              </a:pathLst>
                            </a:custGeom>
                            <a:solidFill>
                              <a:srgbClr val="DA927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89" name="Picture 17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7781" y="1669"/>
                              <a:ext cx="204" cy="2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190" name="Group 171"/>
                        <wpg:cNvGrpSpPr>
                          <a:grpSpLocks/>
                        </wpg:cNvGrpSpPr>
                        <wpg:grpSpPr bwMode="auto">
                          <a:xfrm>
                            <a:off x="8554" y="1213"/>
                            <a:ext cx="240" cy="290"/>
                            <a:chOff x="8554" y="1213"/>
                            <a:chExt cx="240" cy="290"/>
                          </a:xfrm>
                        </wpg:grpSpPr>
                        <wps:wsp>
                          <wps:cNvPr id="191" name="Freeform 175"/>
                          <wps:cNvSpPr>
                            <a:spLocks/>
                          </wps:cNvSpPr>
                          <wps:spPr bwMode="auto">
                            <a:xfrm>
                              <a:off x="8554" y="1213"/>
                              <a:ext cx="240" cy="290"/>
                            </a:xfrm>
                            <a:custGeom>
                              <a:avLst/>
                              <a:gdLst>
                                <a:gd name="T0" fmla="+- 0 8793 8554"/>
                                <a:gd name="T1" fmla="*/ T0 w 240"/>
                                <a:gd name="T2" fmla="+- 0 1213 1213"/>
                                <a:gd name="T3" fmla="*/ 1213 h 290"/>
                                <a:gd name="T4" fmla="+- 0 8584 8554"/>
                                <a:gd name="T5" fmla="*/ T4 w 240"/>
                                <a:gd name="T6" fmla="+- 0 1304 1213"/>
                                <a:gd name="T7" fmla="*/ 1304 h 290"/>
                                <a:gd name="T8" fmla="+- 0 8554 8554"/>
                                <a:gd name="T9" fmla="*/ T8 w 240"/>
                                <a:gd name="T10" fmla="+- 0 1419 1213"/>
                                <a:gd name="T11" fmla="*/ 1419 h 290"/>
                                <a:gd name="T12" fmla="+- 0 8660 8554"/>
                                <a:gd name="T13" fmla="*/ T12 w 240"/>
                                <a:gd name="T14" fmla="+- 0 1503 1213"/>
                                <a:gd name="T15" fmla="*/ 1503 h 290"/>
                                <a:gd name="T16" fmla="+- 0 8731 8554"/>
                                <a:gd name="T17" fmla="*/ T16 w 240"/>
                                <a:gd name="T18" fmla="+- 0 1419 1213"/>
                                <a:gd name="T19" fmla="*/ 1419 h 290"/>
                                <a:gd name="T20" fmla="+- 0 8793 8554"/>
                                <a:gd name="T21" fmla="*/ T20 w 240"/>
                                <a:gd name="T22" fmla="+- 0 1213 1213"/>
                                <a:gd name="T23" fmla="*/ 1213 h 290"/>
                              </a:gdLst>
                              <a:ahLst/>
                              <a:cxnLst>
                                <a:cxn ang="0">
                                  <a:pos x="T1" y="T3"/>
                                </a:cxn>
                                <a:cxn ang="0">
                                  <a:pos x="T5" y="T7"/>
                                </a:cxn>
                                <a:cxn ang="0">
                                  <a:pos x="T9" y="T11"/>
                                </a:cxn>
                                <a:cxn ang="0">
                                  <a:pos x="T13" y="T15"/>
                                </a:cxn>
                                <a:cxn ang="0">
                                  <a:pos x="T17" y="T19"/>
                                </a:cxn>
                                <a:cxn ang="0">
                                  <a:pos x="T21" y="T23"/>
                                </a:cxn>
                              </a:cxnLst>
                              <a:rect l="0" t="0" r="r" b="b"/>
                              <a:pathLst>
                                <a:path w="240" h="290">
                                  <a:moveTo>
                                    <a:pt x="239" y="0"/>
                                  </a:moveTo>
                                  <a:lnTo>
                                    <a:pt x="30" y="91"/>
                                  </a:lnTo>
                                  <a:lnTo>
                                    <a:pt x="0" y="206"/>
                                  </a:lnTo>
                                  <a:lnTo>
                                    <a:pt x="106" y="290"/>
                                  </a:lnTo>
                                  <a:lnTo>
                                    <a:pt x="177" y="206"/>
                                  </a:lnTo>
                                  <a:lnTo>
                                    <a:pt x="239" y="0"/>
                                  </a:lnTo>
                                  <a:close/>
                                </a:path>
                              </a:pathLst>
                            </a:custGeom>
                            <a:solidFill>
                              <a:srgbClr val="DA927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92" name="Picture 17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9720" y="1319"/>
                              <a:ext cx="309" cy="3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3" name="Picture 17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9497" y="3196"/>
                              <a:ext cx="292" cy="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4" name="Picture 17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7553" y="1540"/>
                              <a:ext cx="185" cy="3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195" name="Group 167"/>
                        <wpg:cNvGrpSpPr>
                          <a:grpSpLocks/>
                        </wpg:cNvGrpSpPr>
                        <wpg:grpSpPr bwMode="auto">
                          <a:xfrm>
                            <a:off x="7553" y="1445"/>
                            <a:ext cx="449" cy="266"/>
                            <a:chOff x="7553" y="1445"/>
                            <a:chExt cx="449" cy="266"/>
                          </a:xfrm>
                        </wpg:grpSpPr>
                        <wps:wsp>
                          <wps:cNvPr id="196" name="Freeform 170"/>
                          <wps:cNvSpPr>
                            <a:spLocks/>
                          </wps:cNvSpPr>
                          <wps:spPr bwMode="auto">
                            <a:xfrm>
                              <a:off x="7553" y="1445"/>
                              <a:ext cx="449" cy="266"/>
                            </a:xfrm>
                            <a:custGeom>
                              <a:avLst/>
                              <a:gdLst>
                                <a:gd name="T0" fmla="+- 0 7816 7553"/>
                                <a:gd name="T1" fmla="*/ T0 w 449"/>
                                <a:gd name="T2" fmla="+- 0 1445 1445"/>
                                <a:gd name="T3" fmla="*/ 1445 h 266"/>
                                <a:gd name="T4" fmla="+- 0 7648 7553"/>
                                <a:gd name="T5" fmla="*/ T4 w 449"/>
                                <a:gd name="T6" fmla="+- 0 1465 1445"/>
                                <a:gd name="T7" fmla="*/ 1465 h 266"/>
                                <a:gd name="T8" fmla="+- 0 7579 7553"/>
                                <a:gd name="T9" fmla="*/ T8 w 449"/>
                                <a:gd name="T10" fmla="+- 0 1524 1445"/>
                                <a:gd name="T11" fmla="*/ 1524 h 266"/>
                                <a:gd name="T12" fmla="+- 0 7556 7553"/>
                                <a:gd name="T13" fmla="*/ T12 w 449"/>
                                <a:gd name="T14" fmla="+- 0 1557 1445"/>
                                <a:gd name="T15" fmla="*/ 1557 h 266"/>
                                <a:gd name="T16" fmla="+- 0 7553 7553"/>
                                <a:gd name="T17" fmla="*/ T16 w 449"/>
                                <a:gd name="T18" fmla="+- 0 1596 1445"/>
                                <a:gd name="T19" fmla="*/ 1596 h 266"/>
                                <a:gd name="T20" fmla="+- 0 7648 7553"/>
                                <a:gd name="T21" fmla="*/ T20 w 449"/>
                                <a:gd name="T22" fmla="+- 0 1694 1445"/>
                                <a:gd name="T23" fmla="*/ 1694 h 266"/>
                                <a:gd name="T24" fmla="+- 0 7804 7553"/>
                                <a:gd name="T25" fmla="*/ T24 w 449"/>
                                <a:gd name="T26" fmla="+- 0 1711 1445"/>
                                <a:gd name="T27" fmla="*/ 1711 h 266"/>
                                <a:gd name="T28" fmla="+- 0 7823 7553"/>
                                <a:gd name="T29" fmla="*/ T28 w 449"/>
                                <a:gd name="T30" fmla="+- 0 1688 1445"/>
                                <a:gd name="T31" fmla="*/ 1688 h 266"/>
                                <a:gd name="T32" fmla="+- 0 7800 7553"/>
                                <a:gd name="T33" fmla="*/ T32 w 449"/>
                                <a:gd name="T34" fmla="+- 0 1669 1445"/>
                                <a:gd name="T35" fmla="*/ 1669 h 266"/>
                                <a:gd name="T36" fmla="+- 0 7691 7553"/>
                                <a:gd name="T37" fmla="*/ T36 w 449"/>
                                <a:gd name="T38" fmla="+- 0 1652 1445"/>
                                <a:gd name="T39" fmla="*/ 1652 h 266"/>
                                <a:gd name="T40" fmla="+- 0 7651 7553"/>
                                <a:gd name="T41" fmla="*/ T40 w 449"/>
                                <a:gd name="T42" fmla="+- 0 1625 1445"/>
                                <a:gd name="T43" fmla="*/ 1625 h 266"/>
                                <a:gd name="T44" fmla="+- 0 7627 7553"/>
                                <a:gd name="T45" fmla="*/ T44 w 449"/>
                                <a:gd name="T46" fmla="+- 0 1578 1445"/>
                                <a:gd name="T47" fmla="*/ 1578 h 266"/>
                                <a:gd name="T48" fmla="+- 0 7684 7553"/>
                                <a:gd name="T49" fmla="*/ T48 w 449"/>
                                <a:gd name="T50" fmla="+- 0 1538 1445"/>
                                <a:gd name="T51" fmla="*/ 1538 h 266"/>
                                <a:gd name="T52" fmla="+- 0 7828 7553"/>
                                <a:gd name="T53" fmla="*/ T52 w 449"/>
                                <a:gd name="T54" fmla="+- 0 1506 1445"/>
                                <a:gd name="T55" fmla="*/ 1506 h 266"/>
                                <a:gd name="T56" fmla="+- 0 7975 7553"/>
                                <a:gd name="T57" fmla="*/ T56 w 449"/>
                                <a:gd name="T58" fmla="+- 0 1506 1445"/>
                                <a:gd name="T59" fmla="*/ 1506 h 266"/>
                                <a:gd name="T60" fmla="+- 0 8001 7553"/>
                                <a:gd name="T61" fmla="*/ T60 w 449"/>
                                <a:gd name="T62" fmla="+- 0 1489 1445"/>
                                <a:gd name="T63" fmla="*/ 1489 h 266"/>
                                <a:gd name="T64" fmla="+- 0 7985 7553"/>
                                <a:gd name="T65" fmla="*/ T64 w 449"/>
                                <a:gd name="T66" fmla="+- 0 1463 1445"/>
                                <a:gd name="T67" fmla="*/ 1463 h 266"/>
                                <a:gd name="T68" fmla="+- 0 7816 7553"/>
                                <a:gd name="T69" fmla="*/ T68 w 449"/>
                                <a:gd name="T70" fmla="+- 0 1445 1445"/>
                                <a:gd name="T71" fmla="*/ 1445 h 2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49" h="266">
                                  <a:moveTo>
                                    <a:pt x="263" y="0"/>
                                  </a:moveTo>
                                  <a:lnTo>
                                    <a:pt x="95" y="20"/>
                                  </a:lnTo>
                                  <a:lnTo>
                                    <a:pt x="26" y="79"/>
                                  </a:lnTo>
                                  <a:lnTo>
                                    <a:pt x="3" y="112"/>
                                  </a:lnTo>
                                  <a:lnTo>
                                    <a:pt x="0" y="151"/>
                                  </a:lnTo>
                                  <a:lnTo>
                                    <a:pt x="95" y="249"/>
                                  </a:lnTo>
                                  <a:lnTo>
                                    <a:pt x="251" y="266"/>
                                  </a:lnTo>
                                  <a:lnTo>
                                    <a:pt x="270" y="243"/>
                                  </a:lnTo>
                                  <a:lnTo>
                                    <a:pt x="247" y="224"/>
                                  </a:lnTo>
                                  <a:lnTo>
                                    <a:pt x="138" y="207"/>
                                  </a:lnTo>
                                  <a:lnTo>
                                    <a:pt x="98" y="180"/>
                                  </a:lnTo>
                                  <a:lnTo>
                                    <a:pt x="74" y="133"/>
                                  </a:lnTo>
                                  <a:lnTo>
                                    <a:pt x="131" y="93"/>
                                  </a:lnTo>
                                  <a:lnTo>
                                    <a:pt x="275" y="61"/>
                                  </a:lnTo>
                                  <a:lnTo>
                                    <a:pt x="422" y="61"/>
                                  </a:lnTo>
                                  <a:lnTo>
                                    <a:pt x="448" y="44"/>
                                  </a:lnTo>
                                  <a:lnTo>
                                    <a:pt x="432" y="18"/>
                                  </a:lnTo>
                                  <a:lnTo>
                                    <a:pt x="26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97" name="Picture 16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7935" y="1531"/>
                              <a:ext cx="119" cy="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8" name="Picture 16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7411" y="1669"/>
                              <a:ext cx="273" cy="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199" name="Group 165"/>
                        <wpg:cNvGrpSpPr>
                          <a:grpSpLocks/>
                        </wpg:cNvGrpSpPr>
                        <wpg:grpSpPr bwMode="auto">
                          <a:xfrm>
                            <a:off x="7997" y="1625"/>
                            <a:ext cx="171" cy="1255"/>
                            <a:chOff x="7997" y="1625"/>
                            <a:chExt cx="171" cy="1255"/>
                          </a:xfrm>
                        </wpg:grpSpPr>
                        <wps:wsp>
                          <wps:cNvPr id="200" name="Freeform 166"/>
                          <wps:cNvSpPr>
                            <a:spLocks/>
                          </wps:cNvSpPr>
                          <wps:spPr bwMode="auto">
                            <a:xfrm>
                              <a:off x="7997" y="1625"/>
                              <a:ext cx="171" cy="1255"/>
                            </a:xfrm>
                            <a:custGeom>
                              <a:avLst/>
                              <a:gdLst>
                                <a:gd name="T0" fmla="+- 0 8053 7997"/>
                                <a:gd name="T1" fmla="*/ T0 w 171"/>
                                <a:gd name="T2" fmla="+- 0 1625 1625"/>
                                <a:gd name="T3" fmla="*/ 1625 h 1255"/>
                                <a:gd name="T4" fmla="+- 0 8027 7997"/>
                                <a:gd name="T5" fmla="*/ T4 w 171"/>
                                <a:gd name="T6" fmla="+- 0 1625 1625"/>
                                <a:gd name="T7" fmla="*/ 1625 h 1255"/>
                                <a:gd name="T8" fmla="+- 0 8008 7997"/>
                                <a:gd name="T9" fmla="*/ T8 w 171"/>
                                <a:gd name="T10" fmla="+- 0 1641 1625"/>
                                <a:gd name="T11" fmla="*/ 1641 h 1255"/>
                                <a:gd name="T12" fmla="+- 0 8027 7997"/>
                                <a:gd name="T13" fmla="*/ T12 w 171"/>
                                <a:gd name="T14" fmla="+- 0 1688 1625"/>
                                <a:gd name="T15" fmla="*/ 1688 h 1255"/>
                                <a:gd name="T16" fmla="+- 0 8087 7997"/>
                                <a:gd name="T17" fmla="*/ T16 w 171"/>
                                <a:gd name="T18" fmla="+- 0 1741 1625"/>
                                <a:gd name="T19" fmla="*/ 1741 h 1255"/>
                                <a:gd name="T20" fmla="+- 0 8101 7997"/>
                                <a:gd name="T21" fmla="*/ T20 w 171"/>
                                <a:gd name="T22" fmla="+- 0 1821 1625"/>
                                <a:gd name="T23" fmla="*/ 1821 h 1255"/>
                                <a:gd name="T24" fmla="+- 0 8025 7997"/>
                                <a:gd name="T25" fmla="*/ T24 w 171"/>
                                <a:gd name="T26" fmla="+- 0 1987 1625"/>
                                <a:gd name="T27" fmla="*/ 1987 h 1255"/>
                                <a:gd name="T28" fmla="+- 0 8008 7997"/>
                                <a:gd name="T29" fmla="*/ T28 w 171"/>
                                <a:gd name="T30" fmla="+- 0 2075 1625"/>
                                <a:gd name="T31" fmla="*/ 2075 h 1255"/>
                                <a:gd name="T32" fmla="+- 0 7997 7997"/>
                                <a:gd name="T33" fmla="*/ T32 w 171"/>
                                <a:gd name="T34" fmla="+- 0 2808 1625"/>
                                <a:gd name="T35" fmla="*/ 2808 h 1255"/>
                                <a:gd name="T36" fmla="+- 0 8004 7997"/>
                                <a:gd name="T37" fmla="*/ T36 w 171"/>
                                <a:gd name="T38" fmla="+- 0 2855 1625"/>
                                <a:gd name="T39" fmla="*/ 2855 h 1255"/>
                                <a:gd name="T40" fmla="+- 0 8023 7997"/>
                                <a:gd name="T41" fmla="*/ T40 w 171"/>
                                <a:gd name="T42" fmla="+- 0 2879 1625"/>
                                <a:gd name="T43" fmla="*/ 2879 h 1255"/>
                                <a:gd name="T44" fmla="+- 0 8046 7997"/>
                                <a:gd name="T45" fmla="*/ T44 w 171"/>
                                <a:gd name="T46" fmla="+- 0 2862 1625"/>
                                <a:gd name="T47" fmla="*/ 2862 h 1255"/>
                                <a:gd name="T48" fmla="+- 0 8070 7997"/>
                                <a:gd name="T49" fmla="*/ T48 w 171"/>
                                <a:gd name="T50" fmla="+- 0 2806 1625"/>
                                <a:gd name="T51" fmla="*/ 2806 h 1255"/>
                                <a:gd name="T52" fmla="+- 0 8080 7997"/>
                                <a:gd name="T53" fmla="*/ T52 w 171"/>
                                <a:gd name="T54" fmla="+- 0 2440 1625"/>
                                <a:gd name="T55" fmla="*/ 2440 h 1255"/>
                                <a:gd name="T56" fmla="+- 0 8073 7997"/>
                                <a:gd name="T57" fmla="*/ T56 w 171"/>
                                <a:gd name="T58" fmla="+- 0 2077 1625"/>
                                <a:gd name="T59" fmla="*/ 2077 h 1255"/>
                                <a:gd name="T60" fmla="+- 0 8089 7997"/>
                                <a:gd name="T61" fmla="*/ T60 w 171"/>
                                <a:gd name="T62" fmla="+- 0 2010 1625"/>
                                <a:gd name="T63" fmla="*/ 2010 h 1255"/>
                                <a:gd name="T64" fmla="+- 0 8167 7997"/>
                                <a:gd name="T65" fmla="*/ T64 w 171"/>
                                <a:gd name="T66" fmla="+- 0 1834 1625"/>
                                <a:gd name="T67" fmla="*/ 1834 h 1255"/>
                                <a:gd name="T68" fmla="+- 0 8144 7997"/>
                                <a:gd name="T69" fmla="*/ T68 w 171"/>
                                <a:gd name="T70" fmla="+- 0 1709 1625"/>
                                <a:gd name="T71" fmla="*/ 1709 h 1255"/>
                                <a:gd name="T72" fmla="+- 0 8053 7997"/>
                                <a:gd name="T73" fmla="*/ T72 w 171"/>
                                <a:gd name="T74" fmla="+- 0 1625 1625"/>
                                <a:gd name="T75" fmla="*/ 1625 h 12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71" h="1255">
                                  <a:moveTo>
                                    <a:pt x="56" y="0"/>
                                  </a:moveTo>
                                  <a:lnTo>
                                    <a:pt x="30" y="0"/>
                                  </a:lnTo>
                                  <a:lnTo>
                                    <a:pt x="11" y="16"/>
                                  </a:lnTo>
                                  <a:lnTo>
                                    <a:pt x="30" y="63"/>
                                  </a:lnTo>
                                  <a:lnTo>
                                    <a:pt x="90" y="116"/>
                                  </a:lnTo>
                                  <a:lnTo>
                                    <a:pt x="104" y="196"/>
                                  </a:lnTo>
                                  <a:lnTo>
                                    <a:pt x="28" y="362"/>
                                  </a:lnTo>
                                  <a:lnTo>
                                    <a:pt x="11" y="450"/>
                                  </a:lnTo>
                                  <a:lnTo>
                                    <a:pt x="0" y="1183"/>
                                  </a:lnTo>
                                  <a:lnTo>
                                    <a:pt x="7" y="1230"/>
                                  </a:lnTo>
                                  <a:lnTo>
                                    <a:pt x="26" y="1254"/>
                                  </a:lnTo>
                                  <a:lnTo>
                                    <a:pt x="49" y="1237"/>
                                  </a:lnTo>
                                  <a:lnTo>
                                    <a:pt x="73" y="1181"/>
                                  </a:lnTo>
                                  <a:lnTo>
                                    <a:pt x="83" y="815"/>
                                  </a:lnTo>
                                  <a:lnTo>
                                    <a:pt x="76" y="452"/>
                                  </a:lnTo>
                                  <a:lnTo>
                                    <a:pt x="92" y="385"/>
                                  </a:lnTo>
                                  <a:lnTo>
                                    <a:pt x="170" y="209"/>
                                  </a:lnTo>
                                  <a:lnTo>
                                    <a:pt x="147" y="84"/>
                                  </a:lnTo>
                                  <a:lnTo>
                                    <a:pt x="5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1" name="Group 162"/>
                        <wpg:cNvGrpSpPr>
                          <a:grpSpLocks/>
                        </wpg:cNvGrpSpPr>
                        <wpg:grpSpPr bwMode="auto">
                          <a:xfrm>
                            <a:off x="7551" y="1884"/>
                            <a:ext cx="171" cy="998"/>
                            <a:chOff x="7551" y="1884"/>
                            <a:chExt cx="171" cy="998"/>
                          </a:xfrm>
                        </wpg:grpSpPr>
                        <wps:wsp>
                          <wps:cNvPr id="202" name="Freeform 164"/>
                          <wps:cNvSpPr>
                            <a:spLocks/>
                          </wps:cNvSpPr>
                          <wps:spPr bwMode="auto">
                            <a:xfrm>
                              <a:off x="7551" y="1884"/>
                              <a:ext cx="171" cy="998"/>
                            </a:xfrm>
                            <a:custGeom>
                              <a:avLst/>
                              <a:gdLst>
                                <a:gd name="T0" fmla="+- 0 7570 7551"/>
                                <a:gd name="T1" fmla="*/ T0 w 171"/>
                                <a:gd name="T2" fmla="+- 0 1884 1884"/>
                                <a:gd name="T3" fmla="*/ 1884 h 998"/>
                                <a:gd name="T4" fmla="+- 0 7551 7551"/>
                                <a:gd name="T5" fmla="*/ T4 w 171"/>
                                <a:gd name="T6" fmla="+- 0 1907 1884"/>
                                <a:gd name="T7" fmla="*/ 1907 h 998"/>
                                <a:gd name="T8" fmla="+- 0 7560 7551"/>
                                <a:gd name="T9" fmla="*/ T8 w 171"/>
                                <a:gd name="T10" fmla="+- 0 2129 1884"/>
                                <a:gd name="T11" fmla="*/ 2129 h 998"/>
                                <a:gd name="T12" fmla="+- 0 7586 7551"/>
                                <a:gd name="T13" fmla="*/ T12 w 171"/>
                                <a:gd name="T14" fmla="+- 0 2349 1884"/>
                                <a:gd name="T15" fmla="*/ 2349 h 998"/>
                                <a:gd name="T16" fmla="+- 0 7613 7551"/>
                                <a:gd name="T17" fmla="*/ T16 w 171"/>
                                <a:gd name="T18" fmla="+- 0 2522 1884"/>
                                <a:gd name="T19" fmla="*/ 2522 h 998"/>
                                <a:gd name="T20" fmla="+- 0 7634 7551"/>
                                <a:gd name="T21" fmla="*/ T20 w 171"/>
                                <a:gd name="T22" fmla="+- 0 2729 1884"/>
                                <a:gd name="T23" fmla="*/ 2729 h 998"/>
                                <a:gd name="T24" fmla="+- 0 7643 7551"/>
                                <a:gd name="T25" fmla="*/ T24 w 171"/>
                                <a:gd name="T26" fmla="+- 0 2841 1884"/>
                                <a:gd name="T27" fmla="*/ 2841 h 998"/>
                                <a:gd name="T28" fmla="+- 0 7681 7551"/>
                                <a:gd name="T29" fmla="*/ T28 w 171"/>
                                <a:gd name="T30" fmla="+- 0 2881 1884"/>
                                <a:gd name="T31" fmla="*/ 2881 h 998"/>
                                <a:gd name="T32" fmla="+- 0 7709 7551"/>
                                <a:gd name="T33" fmla="*/ T32 w 171"/>
                                <a:gd name="T34" fmla="+- 0 2872 1884"/>
                                <a:gd name="T35" fmla="*/ 2872 h 998"/>
                                <a:gd name="T36" fmla="+- 0 7722 7551"/>
                                <a:gd name="T37" fmla="*/ T36 w 171"/>
                                <a:gd name="T38" fmla="+- 0 2841 1884"/>
                                <a:gd name="T39" fmla="*/ 2841 h 998"/>
                                <a:gd name="T40" fmla="+- 0 7712 7551"/>
                                <a:gd name="T41" fmla="*/ T40 w 171"/>
                                <a:gd name="T42" fmla="+- 0 2722 1884"/>
                                <a:gd name="T43" fmla="*/ 2722 h 998"/>
                                <a:gd name="T44" fmla="+- 0 7686 7551"/>
                                <a:gd name="T45" fmla="*/ T44 w 171"/>
                                <a:gd name="T46" fmla="+- 0 2510 1884"/>
                                <a:gd name="T47" fmla="*/ 2510 h 998"/>
                                <a:gd name="T48" fmla="+- 0 7660 7551"/>
                                <a:gd name="T49" fmla="*/ T48 w 171"/>
                                <a:gd name="T50" fmla="+- 0 2335 1884"/>
                                <a:gd name="T51" fmla="*/ 2335 h 998"/>
                                <a:gd name="T52" fmla="+- 0 7619 7551"/>
                                <a:gd name="T53" fmla="*/ T52 w 171"/>
                                <a:gd name="T54" fmla="+- 0 2122 1884"/>
                                <a:gd name="T55" fmla="*/ 2122 h 998"/>
                                <a:gd name="T56" fmla="+- 0 7594 7551"/>
                                <a:gd name="T57" fmla="*/ T56 w 171"/>
                                <a:gd name="T58" fmla="+- 0 1902 1884"/>
                                <a:gd name="T59" fmla="*/ 1902 h 998"/>
                                <a:gd name="T60" fmla="+- 0 7570 7551"/>
                                <a:gd name="T61" fmla="*/ T60 w 171"/>
                                <a:gd name="T62" fmla="+- 0 1884 1884"/>
                                <a:gd name="T63" fmla="*/ 1884 h 9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171" h="998">
                                  <a:moveTo>
                                    <a:pt x="19" y="0"/>
                                  </a:moveTo>
                                  <a:lnTo>
                                    <a:pt x="0" y="23"/>
                                  </a:lnTo>
                                  <a:lnTo>
                                    <a:pt x="9" y="245"/>
                                  </a:lnTo>
                                  <a:lnTo>
                                    <a:pt x="35" y="465"/>
                                  </a:lnTo>
                                  <a:lnTo>
                                    <a:pt x="62" y="638"/>
                                  </a:lnTo>
                                  <a:lnTo>
                                    <a:pt x="83" y="845"/>
                                  </a:lnTo>
                                  <a:lnTo>
                                    <a:pt x="92" y="957"/>
                                  </a:lnTo>
                                  <a:lnTo>
                                    <a:pt x="130" y="997"/>
                                  </a:lnTo>
                                  <a:lnTo>
                                    <a:pt x="158" y="988"/>
                                  </a:lnTo>
                                  <a:lnTo>
                                    <a:pt x="171" y="957"/>
                                  </a:lnTo>
                                  <a:lnTo>
                                    <a:pt x="161" y="838"/>
                                  </a:lnTo>
                                  <a:lnTo>
                                    <a:pt x="135" y="626"/>
                                  </a:lnTo>
                                  <a:lnTo>
                                    <a:pt x="109" y="451"/>
                                  </a:lnTo>
                                  <a:lnTo>
                                    <a:pt x="68" y="238"/>
                                  </a:lnTo>
                                  <a:lnTo>
                                    <a:pt x="43" y="18"/>
                                  </a:lnTo>
                                  <a:lnTo>
                                    <a:pt x="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03" name="Picture 16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7615" y="2584"/>
                              <a:ext cx="280" cy="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204" name="Group 160"/>
                        <wpg:cNvGrpSpPr>
                          <a:grpSpLocks/>
                        </wpg:cNvGrpSpPr>
                        <wpg:grpSpPr bwMode="auto">
                          <a:xfrm>
                            <a:off x="7816" y="2580"/>
                            <a:ext cx="430" cy="400"/>
                            <a:chOff x="7816" y="2580"/>
                            <a:chExt cx="430" cy="400"/>
                          </a:xfrm>
                        </wpg:grpSpPr>
                        <wps:wsp>
                          <wps:cNvPr id="205" name="Freeform 161"/>
                          <wps:cNvSpPr>
                            <a:spLocks/>
                          </wps:cNvSpPr>
                          <wps:spPr bwMode="auto">
                            <a:xfrm>
                              <a:off x="7816" y="2580"/>
                              <a:ext cx="430" cy="400"/>
                            </a:xfrm>
                            <a:custGeom>
                              <a:avLst/>
                              <a:gdLst>
                                <a:gd name="T0" fmla="+- 0 8068 7816"/>
                                <a:gd name="T1" fmla="*/ T0 w 430"/>
                                <a:gd name="T2" fmla="+- 0 2580 2580"/>
                                <a:gd name="T3" fmla="*/ 2580 h 400"/>
                                <a:gd name="T4" fmla="+- 0 8044 7816"/>
                                <a:gd name="T5" fmla="*/ T4 w 430"/>
                                <a:gd name="T6" fmla="+- 0 2601 2580"/>
                                <a:gd name="T7" fmla="*/ 2601 h 400"/>
                                <a:gd name="T8" fmla="+- 0 8065 7816"/>
                                <a:gd name="T9" fmla="*/ T8 w 430"/>
                                <a:gd name="T10" fmla="+- 0 2624 2580"/>
                                <a:gd name="T11" fmla="*/ 2624 h 400"/>
                                <a:gd name="T12" fmla="+- 0 8113 7816"/>
                                <a:gd name="T13" fmla="*/ T12 w 430"/>
                                <a:gd name="T14" fmla="+- 0 2638 2580"/>
                                <a:gd name="T15" fmla="*/ 2638 h 400"/>
                                <a:gd name="T16" fmla="+- 0 8149 7816"/>
                                <a:gd name="T17" fmla="*/ T16 w 430"/>
                                <a:gd name="T18" fmla="+- 0 2671 2580"/>
                                <a:gd name="T19" fmla="*/ 2671 h 400"/>
                                <a:gd name="T20" fmla="+- 0 8174 7816"/>
                                <a:gd name="T21" fmla="*/ T20 w 430"/>
                                <a:gd name="T22" fmla="+- 0 2771 2580"/>
                                <a:gd name="T23" fmla="*/ 2771 h 400"/>
                                <a:gd name="T24" fmla="+- 0 8073 7816"/>
                                <a:gd name="T25" fmla="*/ T24 w 430"/>
                                <a:gd name="T26" fmla="+- 0 2893 2580"/>
                                <a:gd name="T27" fmla="*/ 2893 h 400"/>
                                <a:gd name="T28" fmla="+- 0 7838 7816"/>
                                <a:gd name="T29" fmla="*/ T28 w 430"/>
                                <a:gd name="T30" fmla="+- 0 2932 2580"/>
                                <a:gd name="T31" fmla="*/ 2932 h 400"/>
                                <a:gd name="T32" fmla="+- 0 7816 7816"/>
                                <a:gd name="T33" fmla="*/ T32 w 430"/>
                                <a:gd name="T34" fmla="+- 0 2951 2580"/>
                                <a:gd name="T35" fmla="*/ 2951 h 400"/>
                                <a:gd name="T36" fmla="+- 0 7836 7816"/>
                                <a:gd name="T37" fmla="*/ T36 w 430"/>
                                <a:gd name="T38" fmla="+- 0 2974 2580"/>
                                <a:gd name="T39" fmla="*/ 2974 h 400"/>
                                <a:gd name="T40" fmla="+- 0 7975 7816"/>
                                <a:gd name="T41" fmla="*/ T40 w 430"/>
                                <a:gd name="T42" fmla="+- 0 2979 2580"/>
                                <a:gd name="T43" fmla="*/ 2979 h 400"/>
                                <a:gd name="T44" fmla="+- 0 8110 7816"/>
                                <a:gd name="T45" fmla="*/ T44 w 430"/>
                                <a:gd name="T46" fmla="+- 0 2961 2580"/>
                                <a:gd name="T47" fmla="*/ 2961 h 400"/>
                                <a:gd name="T48" fmla="+- 0 8198 7816"/>
                                <a:gd name="T49" fmla="*/ T48 w 430"/>
                                <a:gd name="T50" fmla="+- 0 2881 2580"/>
                                <a:gd name="T51" fmla="*/ 2881 h 400"/>
                                <a:gd name="T52" fmla="+- 0 8229 7816"/>
                                <a:gd name="T53" fmla="*/ T52 w 430"/>
                                <a:gd name="T54" fmla="+- 0 2834 2580"/>
                                <a:gd name="T55" fmla="*/ 2834 h 400"/>
                                <a:gd name="T56" fmla="+- 0 8246 7816"/>
                                <a:gd name="T57" fmla="*/ T56 w 430"/>
                                <a:gd name="T58" fmla="+- 0 2776 2580"/>
                                <a:gd name="T59" fmla="*/ 2776 h 400"/>
                                <a:gd name="T60" fmla="+- 0 8198 7816"/>
                                <a:gd name="T61" fmla="*/ T60 w 430"/>
                                <a:gd name="T62" fmla="+- 0 2643 2580"/>
                                <a:gd name="T63" fmla="*/ 2643 h 400"/>
                                <a:gd name="T64" fmla="+- 0 8068 7816"/>
                                <a:gd name="T65" fmla="*/ T64 w 430"/>
                                <a:gd name="T66" fmla="+- 0 2580 2580"/>
                                <a:gd name="T67" fmla="*/ 2580 h 4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430" h="400">
                                  <a:moveTo>
                                    <a:pt x="252" y="0"/>
                                  </a:moveTo>
                                  <a:lnTo>
                                    <a:pt x="228" y="21"/>
                                  </a:lnTo>
                                  <a:lnTo>
                                    <a:pt x="249" y="44"/>
                                  </a:lnTo>
                                  <a:lnTo>
                                    <a:pt x="297" y="58"/>
                                  </a:lnTo>
                                  <a:lnTo>
                                    <a:pt x="333" y="91"/>
                                  </a:lnTo>
                                  <a:lnTo>
                                    <a:pt x="358" y="191"/>
                                  </a:lnTo>
                                  <a:lnTo>
                                    <a:pt x="257" y="313"/>
                                  </a:lnTo>
                                  <a:lnTo>
                                    <a:pt x="22" y="352"/>
                                  </a:lnTo>
                                  <a:lnTo>
                                    <a:pt x="0" y="371"/>
                                  </a:lnTo>
                                  <a:lnTo>
                                    <a:pt x="20" y="394"/>
                                  </a:lnTo>
                                  <a:lnTo>
                                    <a:pt x="159" y="399"/>
                                  </a:lnTo>
                                  <a:lnTo>
                                    <a:pt x="294" y="381"/>
                                  </a:lnTo>
                                  <a:lnTo>
                                    <a:pt x="382" y="301"/>
                                  </a:lnTo>
                                  <a:lnTo>
                                    <a:pt x="413" y="254"/>
                                  </a:lnTo>
                                  <a:lnTo>
                                    <a:pt x="430" y="196"/>
                                  </a:lnTo>
                                  <a:lnTo>
                                    <a:pt x="382" y="63"/>
                                  </a:lnTo>
                                  <a:lnTo>
                                    <a:pt x="25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6" name="Group 156"/>
                        <wpg:cNvGrpSpPr>
                          <a:grpSpLocks/>
                        </wpg:cNvGrpSpPr>
                        <wpg:grpSpPr bwMode="auto">
                          <a:xfrm>
                            <a:off x="8328" y="982"/>
                            <a:ext cx="411" cy="234"/>
                            <a:chOff x="8328" y="982"/>
                            <a:chExt cx="411" cy="234"/>
                          </a:xfrm>
                        </wpg:grpSpPr>
                        <wps:wsp>
                          <wps:cNvPr id="207" name="Freeform 159"/>
                          <wps:cNvSpPr>
                            <a:spLocks/>
                          </wps:cNvSpPr>
                          <wps:spPr bwMode="auto">
                            <a:xfrm>
                              <a:off x="8328" y="982"/>
                              <a:ext cx="411" cy="234"/>
                            </a:xfrm>
                            <a:custGeom>
                              <a:avLst/>
                              <a:gdLst>
                                <a:gd name="T0" fmla="+- 0 8556 8328"/>
                                <a:gd name="T1" fmla="*/ T0 w 411"/>
                                <a:gd name="T2" fmla="+- 0 982 982"/>
                                <a:gd name="T3" fmla="*/ 982 h 234"/>
                                <a:gd name="T4" fmla="+- 0 8355 8328"/>
                                <a:gd name="T5" fmla="*/ T4 w 411"/>
                                <a:gd name="T6" fmla="+- 0 1082 982"/>
                                <a:gd name="T7" fmla="*/ 1082 h 234"/>
                                <a:gd name="T8" fmla="+- 0 8328 8328"/>
                                <a:gd name="T9" fmla="*/ T8 w 411"/>
                                <a:gd name="T10" fmla="+- 0 1118 982"/>
                                <a:gd name="T11" fmla="*/ 1118 h 234"/>
                                <a:gd name="T12" fmla="+- 0 8359 8328"/>
                                <a:gd name="T13" fmla="*/ T12 w 411"/>
                                <a:gd name="T14" fmla="+- 0 1148 982"/>
                                <a:gd name="T15" fmla="*/ 1148 h 234"/>
                                <a:gd name="T16" fmla="+- 0 8608 8328"/>
                                <a:gd name="T17" fmla="*/ T16 w 411"/>
                                <a:gd name="T18" fmla="+- 0 1216 982"/>
                                <a:gd name="T19" fmla="*/ 1216 h 234"/>
                                <a:gd name="T20" fmla="+- 0 8634 8328"/>
                                <a:gd name="T21" fmla="*/ T20 w 411"/>
                                <a:gd name="T22" fmla="+- 0 1201 982"/>
                                <a:gd name="T23" fmla="*/ 1201 h 234"/>
                                <a:gd name="T24" fmla="+- 0 8620 8328"/>
                                <a:gd name="T25" fmla="*/ T24 w 411"/>
                                <a:gd name="T26" fmla="+- 0 1174 982"/>
                                <a:gd name="T27" fmla="*/ 1174 h 234"/>
                                <a:gd name="T28" fmla="+- 0 8456 8328"/>
                                <a:gd name="T29" fmla="*/ T28 w 411"/>
                                <a:gd name="T30" fmla="+- 0 1111 982"/>
                                <a:gd name="T31" fmla="*/ 1111 h 234"/>
                                <a:gd name="T32" fmla="+- 0 8573 8328"/>
                                <a:gd name="T33" fmla="*/ T32 w 411"/>
                                <a:gd name="T34" fmla="+- 0 1052 982"/>
                                <a:gd name="T35" fmla="*/ 1052 h 234"/>
                                <a:gd name="T36" fmla="+- 0 8717 8328"/>
                                <a:gd name="T37" fmla="*/ T36 w 411"/>
                                <a:gd name="T38" fmla="+- 0 1029 982"/>
                                <a:gd name="T39" fmla="*/ 1029 h 234"/>
                                <a:gd name="T40" fmla="+- 0 8739 8328"/>
                                <a:gd name="T41" fmla="*/ T40 w 411"/>
                                <a:gd name="T42" fmla="+- 0 1008 982"/>
                                <a:gd name="T43" fmla="*/ 1008 h 234"/>
                                <a:gd name="T44" fmla="+- 0 8715 8328"/>
                                <a:gd name="T45" fmla="*/ T44 w 411"/>
                                <a:gd name="T46" fmla="+- 0 985 982"/>
                                <a:gd name="T47" fmla="*/ 985 h 234"/>
                                <a:gd name="T48" fmla="+- 0 8556 8328"/>
                                <a:gd name="T49" fmla="*/ T48 w 411"/>
                                <a:gd name="T50" fmla="+- 0 982 982"/>
                                <a:gd name="T51" fmla="*/ 982 h 2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11" h="234">
                                  <a:moveTo>
                                    <a:pt x="228" y="0"/>
                                  </a:moveTo>
                                  <a:lnTo>
                                    <a:pt x="27" y="100"/>
                                  </a:lnTo>
                                  <a:lnTo>
                                    <a:pt x="0" y="136"/>
                                  </a:lnTo>
                                  <a:lnTo>
                                    <a:pt x="31" y="166"/>
                                  </a:lnTo>
                                  <a:lnTo>
                                    <a:pt x="280" y="234"/>
                                  </a:lnTo>
                                  <a:lnTo>
                                    <a:pt x="306" y="219"/>
                                  </a:lnTo>
                                  <a:lnTo>
                                    <a:pt x="292" y="192"/>
                                  </a:lnTo>
                                  <a:lnTo>
                                    <a:pt x="128" y="129"/>
                                  </a:lnTo>
                                  <a:lnTo>
                                    <a:pt x="245" y="70"/>
                                  </a:lnTo>
                                  <a:lnTo>
                                    <a:pt x="389" y="47"/>
                                  </a:lnTo>
                                  <a:lnTo>
                                    <a:pt x="411" y="26"/>
                                  </a:lnTo>
                                  <a:lnTo>
                                    <a:pt x="387" y="3"/>
                                  </a:lnTo>
                                  <a:lnTo>
                                    <a:pt x="22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08" name="Picture 15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8739" y="1036"/>
                              <a:ext cx="138" cy="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9" name="Picture 15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8246" y="1122"/>
                              <a:ext cx="337" cy="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210" name="Group 154"/>
                        <wpg:cNvGrpSpPr>
                          <a:grpSpLocks/>
                        </wpg:cNvGrpSpPr>
                        <wpg:grpSpPr bwMode="auto">
                          <a:xfrm>
                            <a:off x="8684" y="1181"/>
                            <a:ext cx="302" cy="442"/>
                            <a:chOff x="8684" y="1181"/>
                            <a:chExt cx="302" cy="442"/>
                          </a:xfrm>
                        </wpg:grpSpPr>
                        <wps:wsp>
                          <wps:cNvPr id="211" name="Freeform 155"/>
                          <wps:cNvSpPr>
                            <a:spLocks/>
                          </wps:cNvSpPr>
                          <wps:spPr bwMode="auto">
                            <a:xfrm>
                              <a:off x="8684" y="1181"/>
                              <a:ext cx="302" cy="442"/>
                            </a:xfrm>
                            <a:custGeom>
                              <a:avLst/>
                              <a:gdLst>
                                <a:gd name="T0" fmla="+- 0 8817 8684"/>
                                <a:gd name="T1" fmla="*/ T0 w 302"/>
                                <a:gd name="T2" fmla="+- 0 1181 1181"/>
                                <a:gd name="T3" fmla="*/ 1181 h 442"/>
                                <a:gd name="T4" fmla="+- 0 8791 8684"/>
                                <a:gd name="T5" fmla="*/ T4 w 302"/>
                                <a:gd name="T6" fmla="+- 0 1197 1181"/>
                                <a:gd name="T7" fmla="*/ 1197 h 442"/>
                                <a:gd name="T8" fmla="+- 0 8805 8684"/>
                                <a:gd name="T9" fmla="*/ T8 w 302"/>
                                <a:gd name="T10" fmla="+- 0 1225 1181"/>
                                <a:gd name="T11" fmla="*/ 1225 h 442"/>
                                <a:gd name="T12" fmla="+- 0 8864 8684"/>
                                <a:gd name="T13" fmla="*/ T12 w 302"/>
                                <a:gd name="T14" fmla="+- 0 1258 1181"/>
                                <a:gd name="T15" fmla="*/ 1258 h 442"/>
                                <a:gd name="T16" fmla="+- 0 8914 8684"/>
                                <a:gd name="T17" fmla="*/ T16 w 302"/>
                                <a:gd name="T18" fmla="+- 0 1311 1181"/>
                                <a:gd name="T19" fmla="*/ 1311 h 442"/>
                                <a:gd name="T20" fmla="+- 0 8936 8684"/>
                                <a:gd name="T21" fmla="*/ T20 w 302"/>
                                <a:gd name="T22" fmla="+- 0 1372 1181"/>
                                <a:gd name="T23" fmla="*/ 1372 h 442"/>
                                <a:gd name="T24" fmla="+- 0 8912 8684"/>
                                <a:gd name="T25" fmla="*/ T24 w 302"/>
                                <a:gd name="T26" fmla="+- 0 1421 1181"/>
                                <a:gd name="T27" fmla="*/ 1421 h 442"/>
                                <a:gd name="T28" fmla="+- 0 8848 8684"/>
                                <a:gd name="T29" fmla="*/ T28 w 302"/>
                                <a:gd name="T30" fmla="+- 0 1459 1181"/>
                                <a:gd name="T31" fmla="*/ 1459 h 442"/>
                                <a:gd name="T32" fmla="+- 0 8798 8684"/>
                                <a:gd name="T33" fmla="*/ T32 w 302"/>
                                <a:gd name="T34" fmla="+- 0 1498 1181"/>
                                <a:gd name="T35" fmla="*/ 1498 h 442"/>
                                <a:gd name="T36" fmla="+- 0 8689 8684"/>
                                <a:gd name="T37" fmla="*/ T36 w 302"/>
                                <a:gd name="T38" fmla="+- 0 1587 1181"/>
                                <a:gd name="T39" fmla="*/ 1587 h 442"/>
                                <a:gd name="T40" fmla="+- 0 8684 8684"/>
                                <a:gd name="T41" fmla="*/ T40 w 302"/>
                                <a:gd name="T42" fmla="+- 0 1618 1181"/>
                                <a:gd name="T43" fmla="*/ 1618 h 442"/>
                                <a:gd name="T44" fmla="+- 0 8713 8684"/>
                                <a:gd name="T45" fmla="*/ T44 w 302"/>
                                <a:gd name="T46" fmla="+- 0 1622 1181"/>
                                <a:gd name="T47" fmla="*/ 1622 h 442"/>
                                <a:gd name="T48" fmla="+- 0 8826 8684"/>
                                <a:gd name="T49" fmla="*/ T48 w 302"/>
                                <a:gd name="T50" fmla="+- 0 1550 1181"/>
                                <a:gd name="T51" fmla="*/ 1550 h 442"/>
                                <a:gd name="T52" fmla="+- 0 8947 8684"/>
                                <a:gd name="T53" fmla="*/ T52 w 302"/>
                                <a:gd name="T54" fmla="+- 0 1484 1181"/>
                                <a:gd name="T55" fmla="*/ 1484 h 442"/>
                                <a:gd name="T56" fmla="+- 0 8976 8684"/>
                                <a:gd name="T57" fmla="*/ T56 w 302"/>
                                <a:gd name="T58" fmla="+- 0 1449 1181"/>
                                <a:gd name="T59" fmla="*/ 1449 h 442"/>
                                <a:gd name="T60" fmla="+- 0 8985 8684"/>
                                <a:gd name="T61" fmla="*/ T60 w 302"/>
                                <a:gd name="T62" fmla="+- 0 1407 1181"/>
                                <a:gd name="T63" fmla="*/ 1407 h 442"/>
                                <a:gd name="T64" fmla="+- 0 8964 8684"/>
                                <a:gd name="T65" fmla="*/ T64 w 302"/>
                                <a:gd name="T66" fmla="+- 0 1316 1181"/>
                                <a:gd name="T67" fmla="*/ 1316 h 442"/>
                                <a:gd name="T68" fmla="+- 0 8902 8684"/>
                                <a:gd name="T69" fmla="*/ T68 w 302"/>
                                <a:gd name="T70" fmla="+- 0 1232 1181"/>
                                <a:gd name="T71" fmla="*/ 1232 h 442"/>
                                <a:gd name="T72" fmla="+- 0 8817 8684"/>
                                <a:gd name="T73" fmla="*/ T72 w 302"/>
                                <a:gd name="T74" fmla="+- 0 1181 1181"/>
                                <a:gd name="T75" fmla="*/ 1181 h 4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302" h="442">
                                  <a:moveTo>
                                    <a:pt x="133" y="0"/>
                                  </a:moveTo>
                                  <a:lnTo>
                                    <a:pt x="107" y="16"/>
                                  </a:lnTo>
                                  <a:lnTo>
                                    <a:pt x="121" y="44"/>
                                  </a:lnTo>
                                  <a:lnTo>
                                    <a:pt x="180" y="77"/>
                                  </a:lnTo>
                                  <a:lnTo>
                                    <a:pt x="230" y="130"/>
                                  </a:lnTo>
                                  <a:lnTo>
                                    <a:pt x="252" y="191"/>
                                  </a:lnTo>
                                  <a:lnTo>
                                    <a:pt x="228" y="240"/>
                                  </a:lnTo>
                                  <a:lnTo>
                                    <a:pt x="164" y="278"/>
                                  </a:lnTo>
                                  <a:lnTo>
                                    <a:pt x="114" y="317"/>
                                  </a:lnTo>
                                  <a:lnTo>
                                    <a:pt x="5" y="406"/>
                                  </a:lnTo>
                                  <a:lnTo>
                                    <a:pt x="0" y="437"/>
                                  </a:lnTo>
                                  <a:lnTo>
                                    <a:pt x="29" y="441"/>
                                  </a:lnTo>
                                  <a:lnTo>
                                    <a:pt x="142" y="369"/>
                                  </a:lnTo>
                                  <a:lnTo>
                                    <a:pt x="263" y="303"/>
                                  </a:lnTo>
                                  <a:lnTo>
                                    <a:pt x="292" y="268"/>
                                  </a:lnTo>
                                  <a:lnTo>
                                    <a:pt x="301" y="226"/>
                                  </a:lnTo>
                                  <a:lnTo>
                                    <a:pt x="280" y="135"/>
                                  </a:lnTo>
                                  <a:lnTo>
                                    <a:pt x="218" y="51"/>
                                  </a:lnTo>
                                  <a:lnTo>
                                    <a:pt x="13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2" name="Group 152"/>
                        <wpg:cNvGrpSpPr>
                          <a:grpSpLocks/>
                        </wpg:cNvGrpSpPr>
                        <wpg:grpSpPr bwMode="auto">
                          <a:xfrm>
                            <a:off x="8805" y="1486"/>
                            <a:ext cx="107" cy="982"/>
                            <a:chOff x="8805" y="1486"/>
                            <a:chExt cx="107" cy="982"/>
                          </a:xfrm>
                        </wpg:grpSpPr>
                        <wps:wsp>
                          <wps:cNvPr id="213" name="Freeform 153"/>
                          <wps:cNvSpPr>
                            <a:spLocks/>
                          </wps:cNvSpPr>
                          <wps:spPr bwMode="auto">
                            <a:xfrm>
                              <a:off x="8805" y="1486"/>
                              <a:ext cx="107" cy="982"/>
                            </a:xfrm>
                            <a:custGeom>
                              <a:avLst/>
                              <a:gdLst>
                                <a:gd name="T0" fmla="+- 0 8836 8805"/>
                                <a:gd name="T1" fmla="*/ T0 w 107"/>
                                <a:gd name="T2" fmla="+- 0 1486 1486"/>
                                <a:gd name="T3" fmla="*/ 1486 h 982"/>
                                <a:gd name="T4" fmla="+- 0 8815 8805"/>
                                <a:gd name="T5" fmla="*/ T4 w 107"/>
                                <a:gd name="T6" fmla="+- 0 1507 1486"/>
                                <a:gd name="T7" fmla="*/ 1507 h 982"/>
                                <a:gd name="T8" fmla="+- 0 8805 8805"/>
                                <a:gd name="T9" fmla="*/ T8 w 107"/>
                                <a:gd name="T10" fmla="+- 0 1813 1486"/>
                                <a:gd name="T11" fmla="*/ 1813 h 982"/>
                                <a:gd name="T12" fmla="+- 0 8829 8805"/>
                                <a:gd name="T13" fmla="*/ T12 w 107"/>
                                <a:gd name="T14" fmla="+- 0 2276 1486"/>
                                <a:gd name="T15" fmla="*/ 2276 h 982"/>
                                <a:gd name="T16" fmla="+- 0 8857 8805"/>
                                <a:gd name="T17" fmla="*/ T16 w 107"/>
                                <a:gd name="T18" fmla="+- 0 2446 1486"/>
                                <a:gd name="T19" fmla="*/ 2446 h 982"/>
                                <a:gd name="T20" fmla="+- 0 8881 8805"/>
                                <a:gd name="T21" fmla="*/ T20 w 107"/>
                                <a:gd name="T22" fmla="+- 0 2467 1486"/>
                                <a:gd name="T23" fmla="*/ 2467 h 982"/>
                                <a:gd name="T24" fmla="+- 0 8900 8805"/>
                                <a:gd name="T25" fmla="*/ T24 w 107"/>
                                <a:gd name="T26" fmla="+- 0 2444 1486"/>
                                <a:gd name="T27" fmla="*/ 2444 h 982"/>
                                <a:gd name="T28" fmla="+- 0 8912 8805"/>
                                <a:gd name="T29" fmla="*/ T28 w 107"/>
                                <a:gd name="T30" fmla="+- 0 2276 1486"/>
                                <a:gd name="T31" fmla="*/ 2276 h 982"/>
                                <a:gd name="T32" fmla="+- 0 8886 8805"/>
                                <a:gd name="T33" fmla="*/ T32 w 107"/>
                                <a:gd name="T34" fmla="+- 0 1807 1486"/>
                                <a:gd name="T35" fmla="*/ 1807 h 982"/>
                                <a:gd name="T36" fmla="+- 0 8857 8805"/>
                                <a:gd name="T37" fmla="*/ T36 w 107"/>
                                <a:gd name="T38" fmla="+- 0 1507 1486"/>
                                <a:gd name="T39" fmla="*/ 1507 h 982"/>
                                <a:gd name="T40" fmla="+- 0 8836 8805"/>
                                <a:gd name="T41" fmla="*/ T40 w 107"/>
                                <a:gd name="T42" fmla="+- 0 1486 1486"/>
                                <a:gd name="T43" fmla="*/ 1486 h 98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07" h="982">
                                  <a:moveTo>
                                    <a:pt x="31" y="0"/>
                                  </a:moveTo>
                                  <a:lnTo>
                                    <a:pt x="10" y="21"/>
                                  </a:lnTo>
                                  <a:lnTo>
                                    <a:pt x="0" y="327"/>
                                  </a:lnTo>
                                  <a:lnTo>
                                    <a:pt x="24" y="790"/>
                                  </a:lnTo>
                                  <a:lnTo>
                                    <a:pt x="52" y="960"/>
                                  </a:lnTo>
                                  <a:lnTo>
                                    <a:pt x="76" y="981"/>
                                  </a:lnTo>
                                  <a:lnTo>
                                    <a:pt x="95" y="958"/>
                                  </a:lnTo>
                                  <a:lnTo>
                                    <a:pt x="107" y="790"/>
                                  </a:lnTo>
                                  <a:lnTo>
                                    <a:pt x="81" y="321"/>
                                  </a:lnTo>
                                  <a:lnTo>
                                    <a:pt x="52" y="21"/>
                                  </a:lnTo>
                                  <a:lnTo>
                                    <a:pt x="3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4" name="Group 150"/>
                        <wpg:cNvGrpSpPr>
                          <a:grpSpLocks/>
                        </wpg:cNvGrpSpPr>
                        <wpg:grpSpPr bwMode="auto">
                          <a:xfrm>
                            <a:off x="8341" y="1559"/>
                            <a:ext cx="159" cy="972"/>
                            <a:chOff x="8341" y="1559"/>
                            <a:chExt cx="159" cy="972"/>
                          </a:xfrm>
                        </wpg:grpSpPr>
                        <wps:wsp>
                          <wps:cNvPr id="215" name="Freeform 151"/>
                          <wps:cNvSpPr>
                            <a:spLocks/>
                          </wps:cNvSpPr>
                          <wps:spPr bwMode="auto">
                            <a:xfrm>
                              <a:off x="8341" y="1559"/>
                              <a:ext cx="159" cy="972"/>
                            </a:xfrm>
                            <a:custGeom>
                              <a:avLst/>
                              <a:gdLst>
                                <a:gd name="T0" fmla="+- 0 8350 8341"/>
                                <a:gd name="T1" fmla="*/ T0 w 159"/>
                                <a:gd name="T2" fmla="+- 0 1559 1559"/>
                                <a:gd name="T3" fmla="*/ 1559 h 972"/>
                                <a:gd name="T4" fmla="+- 0 8341 8341"/>
                                <a:gd name="T5" fmla="*/ T4 w 159"/>
                                <a:gd name="T6" fmla="+- 0 1589 1559"/>
                                <a:gd name="T7" fmla="*/ 1589 h 972"/>
                                <a:gd name="T8" fmla="+- 0 8383 8341"/>
                                <a:gd name="T9" fmla="*/ T8 w 159"/>
                                <a:gd name="T10" fmla="+- 0 1746 1559"/>
                                <a:gd name="T11" fmla="*/ 1746 h 972"/>
                                <a:gd name="T12" fmla="+- 0 8407 8341"/>
                                <a:gd name="T13" fmla="*/ T12 w 159"/>
                                <a:gd name="T14" fmla="+- 0 1949 1559"/>
                                <a:gd name="T15" fmla="*/ 1949 h 972"/>
                                <a:gd name="T16" fmla="+- 0 8423 8341"/>
                                <a:gd name="T17" fmla="*/ T16 w 159"/>
                                <a:gd name="T18" fmla="+- 0 2349 1559"/>
                                <a:gd name="T19" fmla="*/ 2349 h 972"/>
                                <a:gd name="T20" fmla="+- 0 8447 8341"/>
                                <a:gd name="T21" fmla="*/ T20 w 159"/>
                                <a:gd name="T22" fmla="+- 0 2510 1559"/>
                                <a:gd name="T23" fmla="*/ 2510 h 972"/>
                                <a:gd name="T24" fmla="+- 0 8471 8341"/>
                                <a:gd name="T25" fmla="*/ T24 w 159"/>
                                <a:gd name="T26" fmla="+- 0 2531 1559"/>
                                <a:gd name="T27" fmla="*/ 2531 h 972"/>
                                <a:gd name="T28" fmla="+- 0 8490 8341"/>
                                <a:gd name="T29" fmla="*/ T28 w 159"/>
                                <a:gd name="T30" fmla="+- 0 2507 1559"/>
                                <a:gd name="T31" fmla="*/ 2507 h 972"/>
                                <a:gd name="T32" fmla="+- 0 8499 8341"/>
                                <a:gd name="T33" fmla="*/ T32 w 159"/>
                                <a:gd name="T34" fmla="+- 0 2349 1559"/>
                                <a:gd name="T35" fmla="*/ 2349 h 972"/>
                                <a:gd name="T36" fmla="+- 0 8478 8341"/>
                                <a:gd name="T37" fmla="*/ T36 w 159"/>
                                <a:gd name="T38" fmla="+- 0 1952 1559"/>
                                <a:gd name="T39" fmla="*/ 1952 h 972"/>
                                <a:gd name="T40" fmla="+- 0 8378 8341"/>
                                <a:gd name="T41" fmla="*/ T40 w 159"/>
                                <a:gd name="T42" fmla="+- 0 1571 1559"/>
                                <a:gd name="T43" fmla="*/ 1571 h 972"/>
                                <a:gd name="T44" fmla="+- 0 8350 8341"/>
                                <a:gd name="T45" fmla="*/ T44 w 159"/>
                                <a:gd name="T46" fmla="+- 0 1559 1559"/>
                                <a:gd name="T47" fmla="*/ 1559 h 9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59" h="972">
                                  <a:moveTo>
                                    <a:pt x="9" y="0"/>
                                  </a:moveTo>
                                  <a:lnTo>
                                    <a:pt x="0" y="30"/>
                                  </a:lnTo>
                                  <a:lnTo>
                                    <a:pt x="42" y="187"/>
                                  </a:lnTo>
                                  <a:lnTo>
                                    <a:pt x="66" y="390"/>
                                  </a:lnTo>
                                  <a:lnTo>
                                    <a:pt x="82" y="790"/>
                                  </a:lnTo>
                                  <a:lnTo>
                                    <a:pt x="106" y="951"/>
                                  </a:lnTo>
                                  <a:lnTo>
                                    <a:pt x="130" y="972"/>
                                  </a:lnTo>
                                  <a:lnTo>
                                    <a:pt x="149" y="948"/>
                                  </a:lnTo>
                                  <a:lnTo>
                                    <a:pt x="158" y="790"/>
                                  </a:lnTo>
                                  <a:lnTo>
                                    <a:pt x="137" y="393"/>
                                  </a:lnTo>
                                  <a:lnTo>
                                    <a:pt x="37" y="12"/>
                                  </a:lnTo>
                                  <a:lnTo>
                                    <a:pt x="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6" name="Group 147"/>
                        <wpg:cNvGrpSpPr>
                          <a:grpSpLocks/>
                        </wpg:cNvGrpSpPr>
                        <wpg:grpSpPr bwMode="auto">
                          <a:xfrm>
                            <a:off x="8407" y="2180"/>
                            <a:ext cx="470" cy="428"/>
                            <a:chOff x="8407" y="2180"/>
                            <a:chExt cx="470" cy="428"/>
                          </a:xfrm>
                        </wpg:grpSpPr>
                        <wps:wsp>
                          <wps:cNvPr id="217" name="Freeform 149"/>
                          <wps:cNvSpPr>
                            <a:spLocks/>
                          </wps:cNvSpPr>
                          <wps:spPr bwMode="auto">
                            <a:xfrm>
                              <a:off x="8407" y="2180"/>
                              <a:ext cx="470" cy="428"/>
                            </a:xfrm>
                            <a:custGeom>
                              <a:avLst/>
                              <a:gdLst>
                                <a:gd name="T0" fmla="+- 0 8644 8407"/>
                                <a:gd name="T1" fmla="*/ T0 w 470"/>
                                <a:gd name="T2" fmla="+- 0 2180 2180"/>
                                <a:gd name="T3" fmla="*/ 2180 h 428"/>
                                <a:gd name="T4" fmla="+- 0 8556 8407"/>
                                <a:gd name="T5" fmla="*/ T4 w 470"/>
                                <a:gd name="T6" fmla="+- 0 2220 2180"/>
                                <a:gd name="T7" fmla="*/ 2220 h 428"/>
                                <a:gd name="T8" fmla="+- 0 8478 8407"/>
                                <a:gd name="T9" fmla="*/ T8 w 470"/>
                                <a:gd name="T10" fmla="+- 0 2274 2180"/>
                                <a:gd name="T11" fmla="*/ 2274 h 428"/>
                                <a:gd name="T12" fmla="+- 0 8426 8407"/>
                                <a:gd name="T13" fmla="*/ T12 w 470"/>
                                <a:gd name="T14" fmla="+- 0 2341 2180"/>
                                <a:gd name="T15" fmla="*/ 2341 h 428"/>
                                <a:gd name="T16" fmla="+- 0 8407 8407"/>
                                <a:gd name="T17" fmla="*/ T16 w 470"/>
                                <a:gd name="T18" fmla="+- 0 2433 2180"/>
                                <a:gd name="T19" fmla="*/ 2433 h 428"/>
                                <a:gd name="T20" fmla="+- 0 8490 8407"/>
                                <a:gd name="T21" fmla="*/ T20 w 470"/>
                                <a:gd name="T22" fmla="+- 0 2563 2180"/>
                                <a:gd name="T23" fmla="*/ 2563 h 428"/>
                                <a:gd name="T24" fmla="+- 0 8634 8407"/>
                                <a:gd name="T25" fmla="*/ T24 w 470"/>
                                <a:gd name="T26" fmla="+- 0 2608 2180"/>
                                <a:gd name="T27" fmla="*/ 2608 h 428"/>
                                <a:gd name="T28" fmla="+- 0 8654 8407"/>
                                <a:gd name="T29" fmla="*/ T28 w 470"/>
                                <a:gd name="T30" fmla="+- 0 2584 2180"/>
                                <a:gd name="T31" fmla="*/ 2584 h 428"/>
                                <a:gd name="T32" fmla="+- 0 8632 8407"/>
                                <a:gd name="T33" fmla="*/ T32 w 470"/>
                                <a:gd name="T34" fmla="+- 0 2563 2180"/>
                                <a:gd name="T35" fmla="*/ 2563 h 428"/>
                                <a:gd name="T36" fmla="+- 0 8578 8407"/>
                                <a:gd name="T37" fmla="*/ T36 w 470"/>
                                <a:gd name="T38" fmla="+- 0 2554 2180"/>
                                <a:gd name="T39" fmla="*/ 2554 h 428"/>
                                <a:gd name="T40" fmla="+- 0 8537 8407"/>
                                <a:gd name="T41" fmla="*/ T40 w 470"/>
                                <a:gd name="T42" fmla="+- 0 2524 2180"/>
                                <a:gd name="T43" fmla="*/ 2524 h 428"/>
                                <a:gd name="T44" fmla="+- 0 8506 8407"/>
                                <a:gd name="T45" fmla="*/ T44 w 470"/>
                                <a:gd name="T46" fmla="+- 0 2477 2180"/>
                                <a:gd name="T47" fmla="*/ 2477 h 428"/>
                                <a:gd name="T48" fmla="+- 0 8488 8407"/>
                                <a:gd name="T49" fmla="*/ T48 w 470"/>
                                <a:gd name="T50" fmla="+- 0 2421 2180"/>
                                <a:gd name="T51" fmla="*/ 2421 h 428"/>
                                <a:gd name="T52" fmla="+- 0 8545 8407"/>
                                <a:gd name="T53" fmla="*/ T52 w 470"/>
                                <a:gd name="T54" fmla="+- 0 2318 2180"/>
                                <a:gd name="T55" fmla="*/ 2318 h 428"/>
                                <a:gd name="T56" fmla="+- 0 8668 8407"/>
                                <a:gd name="T57" fmla="*/ T56 w 470"/>
                                <a:gd name="T58" fmla="+- 0 2262 2180"/>
                                <a:gd name="T59" fmla="*/ 2262 h 428"/>
                                <a:gd name="T60" fmla="+- 0 8758 8407"/>
                                <a:gd name="T61" fmla="*/ T60 w 470"/>
                                <a:gd name="T62" fmla="+- 0 2248 2180"/>
                                <a:gd name="T63" fmla="*/ 2248 h 428"/>
                                <a:gd name="T64" fmla="+- 0 8874 8407"/>
                                <a:gd name="T65" fmla="*/ T64 w 470"/>
                                <a:gd name="T66" fmla="+- 0 2248 2180"/>
                                <a:gd name="T67" fmla="*/ 2248 h 428"/>
                                <a:gd name="T68" fmla="+- 0 8862 8407"/>
                                <a:gd name="T69" fmla="*/ T68 w 470"/>
                                <a:gd name="T70" fmla="+- 0 2225 2180"/>
                                <a:gd name="T71" fmla="*/ 2225 h 428"/>
                                <a:gd name="T72" fmla="+- 0 8753 8407"/>
                                <a:gd name="T73" fmla="*/ T72 w 470"/>
                                <a:gd name="T74" fmla="+- 0 2183 2180"/>
                                <a:gd name="T75" fmla="*/ 2183 h 428"/>
                                <a:gd name="T76" fmla="+- 0 8644 8407"/>
                                <a:gd name="T77" fmla="*/ T76 w 470"/>
                                <a:gd name="T78" fmla="+- 0 2180 2180"/>
                                <a:gd name="T79" fmla="*/ 2180 h 4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70" h="428">
                                  <a:moveTo>
                                    <a:pt x="237" y="0"/>
                                  </a:moveTo>
                                  <a:lnTo>
                                    <a:pt x="149" y="40"/>
                                  </a:lnTo>
                                  <a:lnTo>
                                    <a:pt x="71" y="94"/>
                                  </a:lnTo>
                                  <a:lnTo>
                                    <a:pt x="19" y="161"/>
                                  </a:lnTo>
                                  <a:lnTo>
                                    <a:pt x="0" y="253"/>
                                  </a:lnTo>
                                  <a:lnTo>
                                    <a:pt x="83" y="383"/>
                                  </a:lnTo>
                                  <a:lnTo>
                                    <a:pt x="227" y="428"/>
                                  </a:lnTo>
                                  <a:lnTo>
                                    <a:pt x="247" y="404"/>
                                  </a:lnTo>
                                  <a:lnTo>
                                    <a:pt x="225" y="383"/>
                                  </a:lnTo>
                                  <a:lnTo>
                                    <a:pt x="171" y="374"/>
                                  </a:lnTo>
                                  <a:lnTo>
                                    <a:pt x="130" y="344"/>
                                  </a:lnTo>
                                  <a:lnTo>
                                    <a:pt x="99" y="297"/>
                                  </a:lnTo>
                                  <a:lnTo>
                                    <a:pt x="81" y="241"/>
                                  </a:lnTo>
                                  <a:lnTo>
                                    <a:pt x="138" y="138"/>
                                  </a:lnTo>
                                  <a:lnTo>
                                    <a:pt x="261" y="82"/>
                                  </a:lnTo>
                                  <a:lnTo>
                                    <a:pt x="351" y="68"/>
                                  </a:lnTo>
                                  <a:lnTo>
                                    <a:pt x="467" y="68"/>
                                  </a:lnTo>
                                  <a:lnTo>
                                    <a:pt x="455" y="45"/>
                                  </a:lnTo>
                                  <a:lnTo>
                                    <a:pt x="346" y="3"/>
                                  </a:lnTo>
                                  <a:lnTo>
                                    <a:pt x="23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8" name="Freeform 148"/>
                          <wps:cNvSpPr>
                            <a:spLocks/>
                          </wps:cNvSpPr>
                          <wps:spPr bwMode="auto">
                            <a:xfrm>
                              <a:off x="8407" y="2180"/>
                              <a:ext cx="470" cy="428"/>
                            </a:xfrm>
                            <a:custGeom>
                              <a:avLst/>
                              <a:gdLst>
                                <a:gd name="T0" fmla="+- 0 8874 8407"/>
                                <a:gd name="T1" fmla="*/ T0 w 470"/>
                                <a:gd name="T2" fmla="+- 0 2248 2180"/>
                                <a:gd name="T3" fmla="*/ 2248 h 428"/>
                                <a:gd name="T4" fmla="+- 0 8758 8407"/>
                                <a:gd name="T5" fmla="*/ T4 w 470"/>
                                <a:gd name="T6" fmla="+- 0 2248 2180"/>
                                <a:gd name="T7" fmla="*/ 2248 h 428"/>
                                <a:gd name="T8" fmla="+- 0 8848 8407"/>
                                <a:gd name="T9" fmla="*/ T8 w 470"/>
                                <a:gd name="T10" fmla="+- 0 2267 2180"/>
                                <a:gd name="T11" fmla="*/ 2267 h 428"/>
                                <a:gd name="T12" fmla="+- 0 8876 8407"/>
                                <a:gd name="T13" fmla="*/ T12 w 470"/>
                                <a:gd name="T14" fmla="+- 0 2253 2180"/>
                                <a:gd name="T15" fmla="*/ 2253 h 428"/>
                                <a:gd name="T16" fmla="+- 0 8874 8407"/>
                                <a:gd name="T17" fmla="*/ T16 w 470"/>
                                <a:gd name="T18" fmla="+- 0 2248 2180"/>
                                <a:gd name="T19" fmla="*/ 2248 h 428"/>
                              </a:gdLst>
                              <a:ahLst/>
                              <a:cxnLst>
                                <a:cxn ang="0">
                                  <a:pos x="T1" y="T3"/>
                                </a:cxn>
                                <a:cxn ang="0">
                                  <a:pos x="T5" y="T7"/>
                                </a:cxn>
                                <a:cxn ang="0">
                                  <a:pos x="T9" y="T11"/>
                                </a:cxn>
                                <a:cxn ang="0">
                                  <a:pos x="T13" y="T15"/>
                                </a:cxn>
                                <a:cxn ang="0">
                                  <a:pos x="T17" y="T19"/>
                                </a:cxn>
                              </a:cxnLst>
                              <a:rect l="0" t="0" r="r" b="b"/>
                              <a:pathLst>
                                <a:path w="470" h="428">
                                  <a:moveTo>
                                    <a:pt x="467" y="68"/>
                                  </a:moveTo>
                                  <a:lnTo>
                                    <a:pt x="351" y="68"/>
                                  </a:lnTo>
                                  <a:lnTo>
                                    <a:pt x="441" y="87"/>
                                  </a:lnTo>
                                  <a:lnTo>
                                    <a:pt x="469" y="73"/>
                                  </a:lnTo>
                                  <a:lnTo>
                                    <a:pt x="467" y="6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9" name="Group 144"/>
                        <wpg:cNvGrpSpPr>
                          <a:grpSpLocks/>
                        </wpg:cNvGrpSpPr>
                        <wpg:grpSpPr bwMode="auto">
                          <a:xfrm>
                            <a:off x="8682" y="2159"/>
                            <a:ext cx="404" cy="512"/>
                            <a:chOff x="8682" y="2159"/>
                            <a:chExt cx="404" cy="512"/>
                          </a:xfrm>
                        </wpg:grpSpPr>
                        <wps:wsp>
                          <wps:cNvPr id="220" name="Freeform 146"/>
                          <wps:cNvSpPr>
                            <a:spLocks/>
                          </wps:cNvSpPr>
                          <wps:spPr bwMode="auto">
                            <a:xfrm>
                              <a:off x="8682" y="2159"/>
                              <a:ext cx="404" cy="512"/>
                            </a:xfrm>
                            <a:custGeom>
                              <a:avLst/>
                              <a:gdLst>
                                <a:gd name="T0" fmla="+- 0 8990 8682"/>
                                <a:gd name="T1" fmla="*/ T0 w 404"/>
                                <a:gd name="T2" fmla="+- 0 2159 2159"/>
                                <a:gd name="T3" fmla="*/ 2159 h 512"/>
                                <a:gd name="T4" fmla="+- 0 8961 8682"/>
                                <a:gd name="T5" fmla="*/ T4 w 404"/>
                                <a:gd name="T6" fmla="+- 0 2169 2159"/>
                                <a:gd name="T7" fmla="*/ 2169 h 512"/>
                                <a:gd name="T8" fmla="+- 0 8971 8682"/>
                                <a:gd name="T9" fmla="*/ T8 w 404"/>
                                <a:gd name="T10" fmla="+- 0 2199 2159"/>
                                <a:gd name="T11" fmla="*/ 2199 h 512"/>
                                <a:gd name="T12" fmla="+- 0 9002 8682"/>
                                <a:gd name="T13" fmla="*/ T12 w 404"/>
                                <a:gd name="T14" fmla="+- 0 2229 2159"/>
                                <a:gd name="T15" fmla="*/ 2229 h 512"/>
                                <a:gd name="T16" fmla="+- 0 9014 8682"/>
                                <a:gd name="T17" fmla="*/ T16 w 404"/>
                                <a:gd name="T18" fmla="+- 0 2271 2159"/>
                                <a:gd name="T19" fmla="*/ 2271 h 512"/>
                                <a:gd name="T20" fmla="+- 0 9000 8682"/>
                                <a:gd name="T21" fmla="*/ T20 w 404"/>
                                <a:gd name="T22" fmla="+- 0 2383 2159"/>
                                <a:gd name="T23" fmla="*/ 2383 h 512"/>
                                <a:gd name="T24" fmla="+- 0 8959 8682"/>
                                <a:gd name="T25" fmla="*/ T24 w 404"/>
                                <a:gd name="T26" fmla="+- 0 2486 2159"/>
                                <a:gd name="T27" fmla="*/ 2486 h 512"/>
                                <a:gd name="T28" fmla="+- 0 8921 8682"/>
                                <a:gd name="T29" fmla="*/ T28 w 404"/>
                                <a:gd name="T30" fmla="+- 0 2544 2159"/>
                                <a:gd name="T31" fmla="*/ 2544 h 512"/>
                                <a:gd name="T32" fmla="+- 0 8845 8682"/>
                                <a:gd name="T33" fmla="*/ T32 w 404"/>
                                <a:gd name="T34" fmla="+- 0 2584 2159"/>
                                <a:gd name="T35" fmla="*/ 2584 h 512"/>
                                <a:gd name="T36" fmla="+- 0 8696 8682"/>
                                <a:gd name="T37" fmla="*/ T36 w 404"/>
                                <a:gd name="T38" fmla="+- 0 2629 2159"/>
                                <a:gd name="T39" fmla="*/ 2629 h 512"/>
                                <a:gd name="T40" fmla="+- 0 8682 8682"/>
                                <a:gd name="T41" fmla="*/ T40 w 404"/>
                                <a:gd name="T42" fmla="+- 0 2657 2159"/>
                                <a:gd name="T43" fmla="*/ 2657 h 512"/>
                                <a:gd name="T44" fmla="+- 0 8708 8682"/>
                                <a:gd name="T45" fmla="*/ T44 w 404"/>
                                <a:gd name="T46" fmla="+- 0 2671 2159"/>
                                <a:gd name="T47" fmla="*/ 2671 h 512"/>
                                <a:gd name="T48" fmla="+- 0 8848 8682"/>
                                <a:gd name="T49" fmla="*/ T48 w 404"/>
                                <a:gd name="T50" fmla="+- 0 2664 2159"/>
                                <a:gd name="T51" fmla="*/ 2664 h 512"/>
                                <a:gd name="T52" fmla="+- 0 8914 8682"/>
                                <a:gd name="T53" fmla="*/ T52 w 404"/>
                                <a:gd name="T54" fmla="+- 0 2638 2159"/>
                                <a:gd name="T55" fmla="*/ 2638 h 512"/>
                                <a:gd name="T56" fmla="+- 0 8971 8682"/>
                                <a:gd name="T57" fmla="*/ T56 w 404"/>
                                <a:gd name="T58" fmla="+- 0 2612 2159"/>
                                <a:gd name="T59" fmla="*/ 2612 h 512"/>
                                <a:gd name="T60" fmla="+- 0 9021 8682"/>
                                <a:gd name="T61" fmla="*/ T60 w 404"/>
                                <a:gd name="T62" fmla="+- 0 2577 2159"/>
                                <a:gd name="T63" fmla="*/ 2577 h 512"/>
                                <a:gd name="T64" fmla="+- 0 9064 8682"/>
                                <a:gd name="T65" fmla="*/ T64 w 404"/>
                                <a:gd name="T66" fmla="+- 0 2496 2159"/>
                                <a:gd name="T67" fmla="*/ 2496 h 512"/>
                                <a:gd name="T68" fmla="+- 0 9085 8682"/>
                                <a:gd name="T69" fmla="*/ T68 w 404"/>
                                <a:gd name="T70" fmla="+- 0 2372 2159"/>
                                <a:gd name="T71" fmla="*/ 2372 h 512"/>
                                <a:gd name="T72" fmla="+- 0 9064 8682"/>
                                <a:gd name="T73" fmla="*/ T72 w 404"/>
                                <a:gd name="T74" fmla="+- 0 2246 2159"/>
                                <a:gd name="T75" fmla="*/ 2246 h 512"/>
                                <a:gd name="T76" fmla="+- 0 8990 8682"/>
                                <a:gd name="T77" fmla="*/ T76 w 404"/>
                                <a:gd name="T78" fmla="+- 0 2159 2159"/>
                                <a:gd name="T79" fmla="*/ 2159 h 5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04" h="512">
                                  <a:moveTo>
                                    <a:pt x="308" y="0"/>
                                  </a:moveTo>
                                  <a:lnTo>
                                    <a:pt x="279" y="10"/>
                                  </a:lnTo>
                                  <a:lnTo>
                                    <a:pt x="289" y="40"/>
                                  </a:lnTo>
                                  <a:lnTo>
                                    <a:pt x="320" y="70"/>
                                  </a:lnTo>
                                  <a:lnTo>
                                    <a:pt x="332" y="112"/>
                                  </a:lnTo>
                                  <a:lnTo>
                                    <a:pt x="318" y="224"/>
                                  </a:lnTo>
                                  <a:lnTo>
                                    <a:pt x="277" y="327"/>
                                  </a:lnTo>
                                  <a:lnTo>
                                    <a:pt x="239" y="385"/>
                                  </a:lnTo>
                                  <a:lnTo>
                                    <a:pt x="163" y="425"/>
                                  </a:lnTo>
                                  <a:lnTo>
                                    <a:pt x="14" y="470"/>
                                  </a:lnTo>
                                  <a:lnTo>
                                    <a:pt x="0" y="498"/>
                                  </a:lnTo>
                                  <a:lnTo>
                                    <a:pt x="26" y="512"/>
                                  </a:lnTo>
                                  <a:lnTo>
                                    <a:pt x="166" y="505"/>
                                  </a:lnTo>
                                  <a:lnTo>
                                    <a:pt x="232" y="479"/>
                                  </a:lnTo>
                                  <a:lnTo>
                                    <a:pt x="289" y="453"/>
                                  </a:lnTo>
                                  <a:lnTo>
                                    <a:pt x="339" y="418"/>
                                  </a:lnTo>
                                  <a:lnTo>
                                    <a:pt x="382" y="337"/>
                                  </a:lnTo>
                                  <a:lnTo>
                                    <a:pt x="403" y="213"/>
                                  </a:lnTo>
                                  <a:lnTo>
                                    <a:pt x="382" y="87"/>
                                  </a:lnTo>
                                  <a:lnTo>
                                    <a:pt x="30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21" name="Picture 14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6847" y="2423"/>
                              <a:ext cx="178" cy="3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222" name="Group 140"/>
                        <wpg:cNvGrpSpPr>
                          <a:grpSpLocks/>
                        </wpg:cNvGrpSpPr>
                        <wpg:grpSpPr bwMode="auto">
                          <a:xfrm>
                            <a:off x="6837" y="2225"/>
                            <a:ext cx="494" cy="491"/>
                            <a:chOff x="6837" y="2225"/>
                            <a:chExt cx="494" cy="491"/>
                          </a:xfrm>
                        </wpg:grpSpPr>
                        <wps:wsp>
                          <wps:cNvPr id="223" name="Freeform 143"/>
                          <wps:cNvSpPr>
                            <a:spLocks/>
                          </wps:cNvSpPr>
                          <wps:spPr bwMode="auto">
                            <a:xfrm>
                              <a:off x="6837" y="2225"/>
                              <a:ext cx="494" cy="491"/>
                            </a:xfrm>
                            <a:custGeom>
                              <a:avLst/>
                              <a:gdLst>
                                <a:gd name="T0" fmla="+- 0 7328 6837"/>
                                <a:gd name="T1" fmla="*/ T0 w 494"/>
                                <a:gd name="T2" fmla="+- 0 2297 2225"/>
                                <a:gd name="T3" fmla="*/ 2297 h 491"/>
                                <a:gd name="T4" fmla="+- 0 7261 6837"/>
                                <a:gd name="T5" fmla="*/ T4 w 494"/>
                                <a:gd name="T6" fmla="+- 0 2297 2225"/>
                                <a:gd name="T7" fmla="*/ 2297 h 491"/>
                                <a:gd name="T8" fmla="+- 0 7252 6837"/>
                                <a:gd name="T9" fmla="*/ T8 w 494"/>
                                <a:gd name="T10" fmla="+- 0 2407 2225"/>
                                <a:gd name="T11" fmla="*/ 2407 h 491"/>
                                <a:gd name="T12" fmla="+- 0 7217 6837"/>
                                <a:gd name="T13" fmla="*/ T12 w 494"/>
                                <a:gd name="T14" fmla="+- 0 2596 2225"/>
                                <a:gd name="T15" fmla="*/ 2596 h 491"/>
                                <a:gd name="T16" fmla="+- 0 7221 6837"/>
                                <a:gd name="T17" fmla="*/ T16 w 494"/>
                                <a:gd name="T18" fmla="+- 0 2694 2225"/>
                                <a:gd name="T19" fmla="*/ 2694 h 491"/>
                                <a:gd name="T20" fmla="+- 0 7242 6837"/>
                                <a:gd name="T21" fmla="*/ T20 w 494"/>
                                <a:gd name="T22" fmla="+- 0 2715 2225"/>
                                <a:gd name="T23" fmla="*/ 2715 h 491"/>
                                <a:gd name="T24" fmla="+- 0 7264 6837"/>
                                <a:gd name="T25" fmla="*/ T24 w 494"/>
                                <a:gd name="T26" fmla="+- 0 2697 2225"/>
                                <a:gd name="T27" fmla="*/ 2697 h 491"/>
                                <a:gd name="T28" fmla="+- 0 7288 6837"/>
                                <a:gd name="T29" fmla="*/ T28 w 494"/>
                                <a:gd name="T30" fmla="+- 0 2603 2225"/>
                                <a:gd name="T31" fmla="*/ 2603 h 491"/>
                                <a:gd name="T32" fmla="+- 0 7321 6837"/>
                                <a:gd name="T33" fmla="*/ T32 w 494"/>
                                <a:gd name="T34" fmla="+- 0 2419 2225"/>
                                <a:gd name="T35" fmla="*/ 2419 h 491"/>
                                <a:gd name="T36" fmla="+- 0 7328 6837"/>
                                <a:gd name="T37" fmla="*/ T36 w 494"/>
                                <a:gd name="T38" fmla="+- 0 2297 2225"/>
                                <a:gd name="T39" fmla="*/ 2297 h 4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94" h="491">
                                  <a:moveTo>
                                    <a:pt x="491" y="72"/>
                                  </a:moveTo>
                                  <a:lnTo>
                                    <a:pt x="424" y="72"/>
                                  </a:lnTo>
                                  <a:lnTo>
                                    <a:pt x="415" y="182"/>
                                  </a:lnTo>
                                  <a:lnTo>
                                    <a:pt x="380" y="371"/>
                                  </a:lnTo>
                                  <a:lnTo>
                                    <a:pt x="384" y="469"/>
                                  </a:lnTo>
                                  <a:lnTo>
                                    <a:pt x="405" y="490"/>
                                  </a:lnTo>
                                  <a:lnTo>
                                    <a:pt x="427" y="472"/>
                                  </a:lnTo>
                                  <a:lnTo>
                                    <a:pt x="451" y="378"/>
                                  </a:lnTo>
                                  <a:lnTo>
                                    <a:pt x="484" y="194"/>
                                  </a:lnTo>
                                  <a:lnTo>
                                    <a:pt x="491" y="7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 name="Freeform 142"/>
                          <wps:cNvSpPr>
                            <a:spLocks/>
                          </wps:cNvSpPr>
                          <wps:spPr bwMode="auto">
                            <a:xfrm>
                              <a:off x="6837" y="2225"/>
                              <a:ext cx="494" cy="491"/>
                            </a:xfrm>
                            <a:custGeom>
                              <a:avLst/>
                              <a:gdLst>
                                <a:gd name="T0" fmla="+- 0 7295 6837"/>
                                <a:gd name="T1" fmla="*/ T0 w 494"/>
                                <a:gd name="T2" fmla="+- 0 2225 2225"/>
                                <a:gd name="T3" fmla="*/ 2225 h 491"/>
                                <a:gd name="T4" fmla="+- 0 7146 6837"/>
                                <a:gd name="T5" fmla="*/ T4 w 494"/>
                                <a:gd name="T6" fmla="+- 0 2248 2225"/>
                                <a:gd name="T7" fmla="*/ 2248 h 491"/>
                                <a:gd name="T8" fmla="+- 0 7003 6837"/>
                                <a:gd name="T9" fmla="*/ T8 w 494"/>
                                <a:gd name="T10" fmla="+- 0 2302 2225"/>
                                <a:gd name="T11" fmla="*/ 2302 h 491"/>
                                <a:gd name="T12" fmla="+- 0 6932 6837"/>
                                <a:gd name="T13" fmla="*/ T12 w 494"/>
                                <a:gd name="T14" fmla="+- 0 2341 2225"/>
                                <a:gd name="T15" fmla="*/ 2341 h 491"/>
                                <a:gd name="T16" fmla="+- 0 6868 6837"/>
                                <a:gd name="T17" fmla="*/ T16 w 494"/>
                                <a:gd name="T18" fmla="+- 0 2398 2225"/>
                                <a:gd name="T19" fmla="*/ 2398 h 491"/>
                                <a:gd name="T20" fmla="+- 0 6837 6837"/>
                                <a:gd name="T21" fmla="*/ T20 w 494"/>
                                <a:gd name="T22" fmla="+- 0 2458 2225"/>
                                <a:gd name="T23" fmla="*/ 2458 h 491"/>
                                <a:gd name="T24" fmla="+- 0 6861 6837"/>
                                <a:gd name="T25" fmla="*/ T24 w 494"/>
                                <a:gd name="T26" fmla="+- 0 2512 2225"/>
                                <a:gd name="T27" fmla="*/ 2512 h 491"/>
                                <a:gd name="T28" fmla="+- 0 6982 6837"/>
                                <a:gd name="T29" fmla="*/ T28 w 494"/>
                                <a:gd name="T30" fmla="+- 0 2526 2225"/>
                                <a:gd name="T31" fmla="*/ 2526 h 491"/>
                                <a:gd name="T32" fmla="+- 0 7046 6837"/>
                                <a:gd name="T33" fmla="*/ T32 w 494"/>
                                <a:gd name="T34" fmla="+- 0 2498 2225"/>
                                <a:gd name="T35" fmla="*/ 2498 h 491"/>
                                <a:gd name="T36" fmla="+- 0 7096 6837"/>
                                <a:gd name="T37" fmla="*/ T36 w 494"/>
                                <a:gd name="T38" fmla="+- 0 2475 2225"/>
                                <a:gd name="T39" fmla="*/ 2475 h 491"/>
                                <a:gd name="T40" fmla="+- 0 6994 6837"/>
                                <a:gd name="T41" fmla="*/ T40 w 494"/>
                                <a:gd name="T42" fmla="+- 0 2475 2225"/>
                                <a:gd name="T43" fmla="*/ 2475 h 491"/>
                                <a:gd name="T44" fmla="+- 0 6899 6837"/>
                                <a:gd name="T45" fmla="*/ T44 w 494"/>
                                <a:gd name="T46" fmla="+- 0 2463 2225"/>
                                <a:gd name="T47" fmla="*/ 2463 h 491"/>
                                <a:gd name="T48" fmla="+- 0 7032 6837"/>
                                <a:gd name="T49" fmla="*/ T48 w 494"/>
                                <a:gd name="T50" fmla="+- 0 2372 2225"/>
                                <a:gd name="T51" fmla="*/ 2372 h 491"/>
                                <a:gd name="T52" fmla="+- 0 7167 6837"/>
                                <a:gd name="T53" fmla="*/ T52 w 494"/>
                                <a:gd name="T54" fmla="+- 0 2320 2225"/>
                                <a:gd name="T55" fmla="*/ 2320 h 491"/>
                                <a:gd name="T56" fmla="+- 0 7261 6837"/>
                                <a:gd name="T57" fmla="*/ T56 w 494"/>
                                <a:gd name="T58" fmla="+- 0 2297 2225"/>
                                <a:gd name="T59" fmla="*/ 2297 h 491"/>
                                <a:gd name="T60" fmla="+- 0 7328 6837"/>
                                <a:gd name="T61" fmla="*/ T60 w 494"/>
                                <a:gd name="T62" fmla="+- 0 2297 2225"/>
                                <a:gd name="T63" fmla="*/ 2297 h 491"/>
                                <a:gd name="T64" fmla="+- 0 7330 6837"/>
                                <a:gd name="T65" fmla="*/ T64 w 494"/>
                                <a:gd name="T66" fmla="+- 0 2255 2225"/>
                                <a:gd name="T67" fmla="*/ 2255 h 491"/>
                                <a:gd name="T68" fmla="+- 0 7295 6837"/>
                                <a:gd name="T69" fmla="*/ T68 w 494"/>
                                <a:gd name="T70" fmla="+- 0 2225 2225"/>
                                <a:gd name="T71" fmla="*/ 2225 h 4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94" h="491">
                                  <a:moveTo>
                                    <a:pt x="458" y="0"/>
                                  </a:moveTo>
                                  <a:lnTo>
                                    <a:pt x="309" y="23"/>
                                  </a:lnTo>
                                  <a:lnTo>
                                    <a:pt x="166" y="77"/>
                                  </a:lnTo>
                                  <a:lnTo>
                                    <a:pt x="95" y="116"/>
                                  </a:lnTo>
                                  <a:lnTo>
                                    <a:pt x="31" y="173"/>
                                  </a:lnTo>
                                  <a:lnTo>
                                    <a:pt x="0" y="233"/>
                                  </a:lnTo>
                                  <a:lnTo>
                                    <a:pt x="24" y="287"/>
                                  </a:lnTo>
                                  <a:lnTo>
                                    <a:pt x="145" y="301"/>
                                  </a:lnTo>
                                  <a:lnTo>
                                    <a:pt x="209" y="273"/>
                                  </a:lnTo>
                                  <a:lnTo>
                                    <a:pt x="259" y="250"/>
                                  </a:lnTo>
                                  <a:lnTo>
                                    <a:pt x="157" y="250"/>
                                  </a:lnTo>
                                  <a:lnTo>
                                    <a:pt x="62" y="238"/>
                                  </a:lnTo>
                                  <a:lnTo>
                                    <a:pt x="195" y="147"/>
                                  </a:lnTo>
                                  <a:lnTo>
                                    <a:pt x="330" y="95"/>
                                  </a:lnTo>
                                  <a:lnTo>
                                    <a:pt x="424" y="72"/>
                                  </a:lnTo>
                                  <a:lnTo>
                                    <a:pt x="491" y="72"/>
                                  </a:lnTo>
                                  <a:lnTo>
                                    <a:pt x="493" y="30"/>
                                  </a:lnTo>
                                  <a:lnTo>
                                    <a:pt x="45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Freeform 141"/>
                          <wps:cNvSpPr>
                            <a:spLocks/>
                          </wps:cNvSpPr>
                          <wps:spPr bwMode="auto">
                            <a:xfrm>
                              <a:off x="6837" y="2225"/>
                              <a:ext cx="494" cy="491"/>
                            </a:xfrm>
                            <a:custGeom>
                              <a:avLst/>
                              <a:gdLst>
                                <a:gd name="T0" fmla="+- 0 7095 6837"/>
                                <a:gd name="T1" fmla="*/ T0 w 494"/>
                                <a:gd name="T2" fmla="+- 0 2428 2225"/>
                                <a:gd name="T3" fmla="*/ 2428 h 491"/>
                                <a:gd name="T4" fmla="+- 0 6994 6837"/>
                                <a:gd name="T5" fmla="*/ T4 w 494"/>
                                <a:gd name="T6" fmla="+- 0 2475 2225"/>
                                <a:gd name="T7" fmla="*/ 2475 h 491"/>
                                <a:gd name="T8" fmla="+- 0 7096 6837"/>
                                <a:gd name="T9" fmla="*/ T8 w 494"/>
                                <a:gd name="T10" fmla="+- 0 2475 2225"/>
                                <a:gd name="T11" fmla="*/ 2475 h 491"/>
                                <a:gd name="T12" fmla="+- 0 7112 6837"/>
                                <a:gd name="T13" fmla="*/ T12 w 494"/>
                                <a:gd name="T14" fmla="+- 0 2467 2225"/>
                                <a:gd name="T15" fmla="*/ 2467 h 491"/>
                                <a:gd name="T16" fmla="+- 0 7124 6837"/>
                                <a:gd name="T17" fmla="*/ T16 w 494"/>
                                <a:gd name="T18" fmla="+- 0 2440 2225"/>
                                <a:gd name="T19" fmla="*/ 2440 h 491"/>
                                <a:gd name="T20" fmla="+- 0 7095 6837"/>
                                <a:gd name="T21" fmla="*/ T20 w 494"/>
                                <a:gd name="T22" fmla="+- 0 2428 2225"/>
                                <a:gd name="T23" fmla="*/ 2428 h 491"/>
                              </a:gdLst>
                              <a:ahLst/>
                              <a:cxnLst>
                                <a:cxn ang="0">
                                  <a:pos x="T1" y="T3"/>
                                </a:cxn>
                                <a:cxn ang="0">
                                  <a:pos x="T5" y="T7"/>
                                </a:cxn>
                                <a:cxn ang="0">
                                  <a:pos x="T9" y="T11"/>
                                </a:cxn>
                                <a:cxn ang="0">
                                  <a:pos x="T13" y="T15"/>
                                </a:cxn>
                                <a:cxn ang="0">
                                  <a:pos x="T17" y="T19"/>
                                </a:cxn>
                                <a:cxn ang="0">
                                  <a:pos x="T21" y="T23"/>
                                </a:cxn>
                              </a:cxnLst>
                              <a:rect l="0" t="0" r="r" b="b"/>
                              <a:pathLst>
                                <a:path w="494" h="491">
                                  <a:moveTo>
                                    <a:pt x="258" y="203"/>
                                  </a:moveTo>
                                  <a:lnTo>
                                    <a:pt x="157" y="250"/>
                                  </a:lnTo>
                                  <a:lnTo>
                                    <a:pt x="259" y="250"/>
                                  </a:lnTo>
                                  <a:lnTo>
                                    <a:pt x="275" y="242"/>
                                  </a:lnTo>
                                  <a:lnTo>
                                    <a:pt x="287" y="215"/>
                                  </a:lnTo>
                                  <a:lnTo>
                                    <a:pt x="258" y="20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6" name="Group 138"/>
                        <wpg:cNvGrpSpPr>
                          <a:grpSpLocks/>
                        </wpg:cNvGrpSpPr>
                        <wpg:grpSpPr bwMode="auto">
                          <a:xfrm>
                            <a:off x="6790" y="2565"/>
                            <a:ext cx="316" cy="430"/>
                            <a:chOff x="6790" y="2565"/>
                            <a:chExt cx="316" cy="430"/>
                          </a:xfrm>
                        </wpg:grpSpPr>
                        <wps:wsp>
                          <wps:cNvPr id="227" name="Freeform 139"/>
                          <wps:cNvSpPr>
                            <a:spLocks/>
                          </wps:cNvSpPr>
                          <wps:spPr bwMode="auto">
                            <a:xfrm>
                              <a:off x="6790" y="2565"/>
                              <a:ext cx="316" cy="430"/>
                            </a:xfrm>
                            <a:custGeom>
                              <a:avLst/>
                              <a:gdLst>
                                <a:gd name="T0" fmla="+- 0 6880 6790"/>
                                <a:gd name="T1" fmla="*/ T0 w 316"/>
                                <a:gd name="T2" fmla="+- 0 2565 2565"/>
                                <a:gd name="T3" fmla="*/ 2565 h 430"/>
                                <a:gd name="T4" fmla="+- 0 6849 6790"/>
                                <a:gd name="T5" fmla="*/ T4 w 316"/>
                                <a:gd name="T6" fmla="+- 0 2575 2565"/>
                                <a:gd name="T7" fmla="*/ 2575 h 430"/>
                                <a:gd name="T8" fmla="+- 0 6816 6790"/>
                                <a:gd name="T9" fmla="*/ T8 w 316"/>
                                <a:gd name="T10" fmla="+- 0 2647 2565"/>
                                <a:gd name="T11" fmla="*/ 2647 h 430"/>
                                <a:gd name="T12" fmla="+- 0 6790 6790"/>
                                <a:gd name="T13" fmla="*/ T12 w 316"/>
                                <a:gd name="T14" fmla="+- 0 2718 2565"/>
                                <a:gd name="T15" fmla="*/ 2718 h 430"/>
                                <a:gd name="T16" fmla="+- 0 6804 6790"/>
                                <a:gd name="T17" fmla="*/ T16 w 316"/>
                                <a:gd name="T18" fmla="+- 0 2860 2565"/>
                                <a:gd name="T19" fmla="*/ 2860 h 430"/>
                                <a:gd name="T20" fmla="+- 0 6942 6790"/>
                                <a:gd name="T21" fmla="*/ T20 w 316"/>
                                <a:gd name="T22" fmla="+- 0 2928 2565"/>
                                <a:gd name="T23" fmla="*/ 2928 h 430"/>
                                <a:gd name="T24" fmla="+- 0 7005 6790"/>
                                <a:gd name="T25" fmla="*/ T24 w 316"/>
                                <a:gd name="T26" fmla="+- 0 2958 2565"/>
                                <a:gd name="T27" fmla="*/ 2958 h 430"/>
                                <a:gd name="T28" fmla="+- 0 7075 6790"/>
                                <a:gd name="T29" fmla="*/ T28 w 316"/>
                                <a:gd name="T30" fmla="+- 0 2995 2565"/>
                                <a:gd name="T31" fmla="*/ 2995 h 430"/>
                                <a:gd name="T32" fmla="+- 0 7105 6790"/>
                                <a:gd name="T33" fmla="*/ T32 w 316"/>
                                <a:gd name="T34" fmla="+- 0 2989 2565"/>
                                <a:gd name="T35" fmla="*/ 2989 h 430"/>
                                <a:gd name="T36" fmla="+- 0 7098 6790"/>
                                <a:gd name="T37" fmla="*/ T36 w 316"/>
                                <a:gd name="T38" fmla="+- 0 2961 2565"/>
                                <a:gd name="T39" fmla="*/ 2961 h 430"/>
                                <a:gd name="T40" fmla="+- 0 7037 6790"/>
                                <a:gd name="T41" fmla="*/ T40 w 316"/>
                                <a:gd name="T42" fmla="+- 0 2918 2565"/>
                                <a:gd name="T43" fmla="*/ 2918 h 430"/>
                                <a:gd name="T44" fmla="+- 0 6982 6790"/>
                                <a:gd name="T45" fmla="*/ T44 w 316"/>
                                <a:gd name="T46" fmla="+- 0 2884 2565"/>
                                <a:gd name="T47" fmla="*/ 2884 h 430"/>
                                <a:gd name="T48" fmla="+- 0 6929 6790"/>
                                <a:gd name="T49" fmla="*/ T48 w 316"/>
                                <a:gd name="T50" fmla="+- 0 2848 2565"/>
                                <a:gd name="T51" fmla="*/ 2848 h 430"/>
                                <a:gd name="T52" fmla="+- 0 6866 6790"/>
                                <a:gd name="T53" fmla="*/ T52 w 316"/>
                                <a:gd name="T54" fmla="+- 0 2806 2565"/>
                                <a:gd name="T55" fmla="*/ 2806 h 430"/>
                                <a:gd name="T56" fmla="+- 0 6849 6790"/>
                                <a:gd name="T57" fmla="*/ T56 w 316"/>
                                <a:gd name="T58" fmla="+- 0 2701 2565"/>
                                <a:gd name="T59" fmla="*/ 2701 h 430"/>
                                <a:gd name="T60" fmla="+- 0 6889 6790"/>
                                <a:gd name="T61" fmla="*/ T60 w 316"/>
                                <a:gd name="T62" fmla="+- 0 2594 2565"/>
                                <a:gd name="T63" fmla="*/ 2594 h 430"/>
                                <a:gd name="T64" fmla="+- 0 6880 6790"/>
                                <a:gd name="T65" fmla="*/ T64 w 316"/>
                                <a:gd name="T66" fmla="+- 0 2565 2565"/>
                                <a:gd name="T67" fmla="*/ 2565 h 4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16" h="430">
                                  <a:moveTo>
                                    <a:pt x="90" y="0"/>
                                  </a:moveTo>
                                  <a:lnTo>
                                    <a:pt x="59" y="10"/>
                                  </a:lnTo>
                                  <a:lnTo>
                                    <a:pt x="26" y="82"/>
                                  </a:lnTo>
                                  <a:lnTo>
                                    <a:pt x="0" y="153"/>
                                  </a:lnTo>
                                  <a:lnTo>
                                    <a:pt x="14" y="295"/>
                                  </a:lnTo>
                                  <a:lnTo>
                                    <a:pt x="152" y="363"/>
                                  </a:lnTo>
                                  <a:lnTo>
                                    <a:pt x="215" y="393"/>
                                  </a:lnTo>
                                  <a:lnTo>
                                    <a:pt x="285" y="430"/>
                                  </a:lnTo>
                                  <a:lnTo>
                                    <a:pt x="315" y="424"/>
                                  </a:lnTo>
                                  <a:lnTo>
                                    <a:pt x="308" y="396"/>
                                  </a:lnTo>
                                  <a:lnTo>
                                    <a:pt x="247" y="353"/>
                                  </a:lnTo>
                                  <a:lnTo>
                                    <a:pt x="192" y="319"/>
                                  </a:lnTo>
                                  <a:lnTo>
                                    <a:pt x="139" y="283"/>
                                  </a:lnTo>
                                  <a:lnTo>
                                    <a:pt x="76" y="241"/>
                                  </a:lnTo>
                                  <a:lnTo>
                                    <a:pt x="59" y="136"/>
                                  </a:lnTo>
                                  <a:lnTo>
                                    <a:pt x="99" y="29"/>
                                  </a:lnTo>
                                  <a:lnTo>
                                    <a:pt x="9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8" name="Group 136"/>
                        <wpg:cNvGrpSpPr>
                          <a:grpSpLocks/>
                        </wpg:cNvGrpSpPr>
                        <wpg:grpSpPr bwMode="auto">
                          <a:xfrm>
                            <a:off x="7283" y="2451"/>
                            <a:ext cx="254" cy="538"/>
                            <a:chOff x="7283" y="2451"/>
                            <a:chExt cx="254" cy="538"/>
                          </a:xfrm>
                        </wpg:grpSpPr>
                        <wps:wsp>
                          <wps:cNvPr id="229" name="Freeform 137"/>
                          <wps:cNvSpPr>
                            <a:spLocks/>
                          </wps:cNvSpPr>
                          <wps:spPr bwMode="auto">
                            <a:xfrm>
                              <a:off x="7283" y="2451"/>
                              <a:ext cx="254" cy="538"/>
                            </a:xfrm>
                            <a:custGeom>
                              <a:avLst/>
                              <a:gdLst>
                                <a:gd name="T0" fmla="+- 0 7304 7283"/>
                                <a:gd name="T1" fmla="*/ T0 w 254"/>
                                <a:gd name="T2" fmla="+- 0 2451 2451"/>
                                <a:gd name="T3" fmla="*/ 2451 h 538"/>
                                <a:gd name="T4" fmla="+- 0 7283 7283"/>
                                <a:gd name="T5" fmla="*/ T4 w 254"/>
                                <a:gd name="T6" fmla="+- 0 2472 2451"/>
                                <a:gd name="T7" fmla="*/ 2472 h 538"/>
                                <a:gd name="T8" fmla="+- 0 7304 7283"/>
                                <a:gd name="T9" fmla="*/ T8 w 254"/>
                                <a:gd name="T10" fmla="+- 0 2493 2451"/>
                                <a:gd name="T11" fmla="*/ 2493 h 538"/>
                                <a:gd name="T12" fmla="+- 0 7371 7283"/>
                                <a:gd name="T13" fmla="*/ T12 w 254"/>
                                <a:gd name="T14" fmla="+- 0 2505 2451"/>
                                <a:gd name="T15" fmla="*/ 2505 h 538"/>
                                <a:gd name="T16" fmla="+- 0 7430 7283"/>
                                <a:gd name="T17" fmla="*/ T16 w 254"/>
                                <a:gd name="T18" fmla="+- 0 2533 2451"/>
                                <a:gd name="T19" fmla="*/ 2533 h 538"/>
                                <a:gd name="T20" fmla="+- 0 7468 7283"/>
                                <a:gd name="T21" fmla="*/ T20 w 254"/>
                                <a:gd name="T22" fmla="+- 0 2577 2451"/>
                                <a:gd name="T23" fmla="*/ 2577 h 538"/>
                                <a:gd name="T24" fmla="+- 0 7470 7283"/>
                                <a:gd name="T25" fmla="*/ T24 w 254"/>
                                <a:gd name="T26" fmla="+- 0 2633 2451"/>
                                <a:gd name="T27" fmla="*/ 2633 h 538"/>
                                <a:gd name="T28" fmla="+- 0 7397 7283"/>
                                <a:gd name="T29" fmla="*/ T28 w 254"/>
                                <a:gd name="T30" fmla="+- 0 2720 2451"/>
                                <a:gd name="T31" fmla="*/ 2720 h 538"/>
                                <a:gd name="T32" fmla="+- 0 7337 7283"/>
                                <a:gd name="T33" fmla="*/ T32 w 254"/>
                                <a:gd name="T34" fmla="+- 0 2818 2451"/>
                                <a:gd name="T35" fmla="*/ 2818 h 538"/>
                                <a:gd name="T36" fmla="+- 0 7309 7283"/>
                                <a:gd name="T37" fmla="*/ T36 w 254"/>
                                <a:gd name="T38" fmla="+- 0 2963 2451"/>
                                <a:gd name="T39" fmla="*/ 2963 h 538"/>
                                <a:gd name="T40" fmla="+- 0 7323 7283"/>
                                <a:gd name="T41" fmla="*/ T40 w 254"/>
                                <a:gd name="T42" fmla="+- 0 2989 2451"/>
                                <a:gd name="T43" fmla="*/ 2989 h 538"/>
                                <a:gd name="T44" fmla="+- 0 7352 7283"/>
                                <a:gd name="T45" fmla="*/ T44 w 254"/>
                                <a:gd name="T46" fmla="+- 0 2974 2451"/>
                                <a:gd name="T47" fmla="*/ 2974 h 538"/>
                                <a:gd name="T48" fmla="+- 0 7411 7283"/>
                                <a:gd name="T49" fmla="*/ T48 w 254"/>
                                <a:gd name="T50" fmla="+- 0 2846 2451"/>
                                <a:gd name="T51" fmla="*/ 2846 h 538"/>
                                <a:gd name="T52" fmla="+- 0 7537 7283"/>
                                <a:gd name="T53" fmla="*/ T52 w 254"/>
                                <a:gd name="T54" fmla="+- 0 2673 2451"/>
                                <a:gd name="T55" fmla="*/ 2673 h 538"/>
                                <a:gd name="T56" fmla="+- 0 7534 7283"/>
                                <a:gd name="T57" fmla="*/ T56 w 254"/>
                                <a:gd name="T58" fmla="+- 0 2589 2451"/>
                                <a:gd name="T59" fmla="*/ 2589 h 538"/>
                                <a:gd name="T60" fmla="+- 0 7482 7283"/>
                                <a:gd name="T61" fmla="*/ T60 w 254"/>
                                <a:gd name="T62" fmla="+- 0 2519 2451"/>
                                <a:gd name="T63" fmla="*/ 2519 h 538"/>
                                <a:gd name="T64" fmla="+- 0 7399 7283"/>
                                <a:gd name="T65" fmla="*/ T64 w 254"/>
                                <a:gd name="T66" fmla="+- 0 2470 2451"/>
                                <a:gd name="T67" fmla="*/ 2470 h 538"/>
                                <a:gd name="T68" fmla="+- 0 7304 7283"/>
                                <a:gd name="T69" fmla="*/ T68 w 254"/>
                                <a:gd name="T70" fmla="+- 0 2451 2451"/>
                                <a:gd name="T71" fmla="*/ 2451 h 5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254" h="538">
                                  <a:moveTo>
                                    <a:pt x="21" y="0"/>
                                  </a:moveTo>
                                  <a:lnTo>
                                    <a:pt x="0" y="21"/>
                                  </a:lnTo>
                                  <a:lnTo>
                                    <a:pt x="21" y="42"/>
                                  </a:lnTo>
                                  <a:lnTo>
                                    <a:pt x="88" y="54"/>
                                  </a:lnTo>
                                  <a:lnTo>
                                    <a:pt x="147" y="82"/>
                                  </a:lnTo>
                                  <a:lnTo>
                                    <a:pt x="185" y="126"/>
                                  </a:lnTo>
                                  <a:lnTo>
                                    <a:pt x="187" y="182"/>
                                  </a:lnTo>
                                  <a:lnTo>
                                    <a:pt x="114" y="269"/>
                                  </a:lnTo>
                                  <a:lnTo>
                                    <a:pt x="54" y="367"/>
                                  </a:lnTo>
                                  <a:lnTo>
                                    <a:pt x="26" y="512"/>
                                  </a:lnTo>
                                  <a:lnTo>
                                    <a:pt x="40" y="538"/>
                                  </a:lnTo>
                                  <a:lnTo>
                                    <a:pt x="69" y="523"/>
                                  </a:lnTo>
                                  <a:lnTo>
                                    <a:pt x="128" y="395"/>
                                  </a:lnTo>
                                  <a:lnTo>
                                    <a:pt x="254" y="222"/>
                                  </a:lnTo>
                                  <a:lnTo>
                                    <a:pt x="251" y="138"/>
                                  </a:lnTo>
                                  <a:lnTo>
                                    <a:pt x="199" y="68"/>
                                  </a:lnTo>
                                  <a:lnTo>
                                    <a:pt x="116" y="19"/>
                                  </a:lnTo>
                                  <a:lnTo>
                                    <a:pt x="2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0" name="Group 134"/>
                        <wpg:cNvGrpSpPr>
                          <a:grpSpLocks/>
                        </wpg:cNvGrpSpPr>
                        <wpg:grpSpPr bwMode="auto">
                          <a:xfrm>
                            <a:off x="7392" y="2792"/>
                            <a:ext cx="193" cy="771"/>
                            <a:chOff x="7392" y="2792"/>
                            <a:chExt cx="193" cy="771"/>
                          </a:xfrm>
                        </wpg:grpSpPr>
                        <wps:wsp>
                          <wps:cNvPr id="231" name="Freeform 135"/>
                          <wps:cNvSpPr>
                            <a:spLocks/>
                          </wps:cNvSpPr>
                          <wps:spPr bwMode="auto">
                            <a:xfrm>
                              <a:off x="7392" y="2792"/>
                              <a:ext cx="193" cy="771"/>
                            </a:xfrm>
                            <a:custGeom>
                              <a:avLst/>
                              <a:gdLst>
                                <a:gd name="T0" fmla="+- 0 7413 7392"/>
                                <a:gd name="T1" fmla="*/ T0 w 193"/>
                                <a:gd name="T2" fmla="+- 0 2792 2792"/>
                                <a:gd name="T3" fmla="*/ 2792 h 771"/>
                                <a:gd name="T4" fmla="+- 0 7447 7392"/>
                                <a:gd name="T5" fmla="*/ T4 w 193"/>
                                <a:gd name="T6" fmla="+- 0 3220 2792"/>
                                <a:gd name="T7" fmla="*/ 3220 h 771"/>
                                <a:gd name="T8" fmla="+- 0 7475 7392"/>
                                <a:gd name="T9" fmla="*/ T8 w 193"/>
                                <a:gd name="T10" fmla="+- 0 3395 2792"/>
                                <a:gd name="T11" fmla="*/ 3395 h 771"/>
                                <a:gd name="T12" fmla="+- 0 7506 7392"/>
                                <a:gd name="T13" fmla="*/ T12 w 193"/>
                                <a:gd name="T14" fmla="+- 0 3535 2792"/>
                                <a:gd name="T15" fmla="*/ 3535 h 771"/>
                                <a:gd name="T16" fmla="+- 0 7553 7392"/>
                                <a:gd name="T17" fmla="*/ T16 w 193"/>
                                <a:gd name="T18" fmla="+- 0 3563 2792"/>
                                <a:gd name="T19" fmla="*/ 3563 h 771"/>
                                <a:gd name="T20" fmla="+- 0 7577 7392"/>
                                <a:gd name="T21" fmla="*/ T20 w 193"/>
                                <a:gd name="T22" fmla="+- 0 3547 2792"/>
                                <a:gd name="T23" fmla="*/ 3547 h 771"/>
                                <a:gd name="T24" fmla="+- 0 7584 7392"/>
                                <a:gd name="T25" fmla="*/ T24 w 193"/>
                                <a:gd name="T26" fmla="+- 0 3517 2792"/>
                                <a:gd name="T27" fmla="*/ 3517 h 771"/>
                                <a:gd name="T28" fmla="+- 0 7544 7392"/>
                                <a:gd name="T29" fmla="*/ T28 w 193"/>
                                <a:gd name="T30" fmla="+- 0 3378 2792"/>
                                <a:gd name="T31" fmla="*/ 3378 h 771"/>
                                <a:gd name="T32" fmla="+- 0 7520 7392"/>
                                <a:gd name="T33" fmla="*/ T32 w 193"/>
                                <a:gd name="T34" fmla="+- 0 3210 2792"/>
                                <a:gd name="T35" fmla="*/ 3210 h 771"/>
                                <a:gd name="T36" fmla="+- 0 7473 7392"/>
                                <a:gd name="T37" fmla="*/ T36 w 193"/>
                                <a:gd name="T38" fmla="+- 0 3012 2792"/>
                                <a:gd name="T39" fmla="*/ 3012 h 771"/>
                                <a:gd name="T40" fmla="+- 0 7447 7392"/>
                                <a:gd name="T41" fmla="*/ T40 w 193"/>
                                <a:gd name="T42" fmla="+- 0 2921 2792"/>
                                <a:gd name="T43" fmla="*/ 2921 h 771"/>
                                <a:gd name="T44" fmla="+- 0 7435 7392"/>
                                <a:gd name="T45" fmla="*/ T44 w 193"/>
                                <a:gd name="T46" fmla="+- 0 2813 2792"/>
                                <a:gd name="T47" fmla="*/ 2813 h 771"/>
                                <a:gd name="T48" fmla="+- 0 7413 7392"/>
                                <a:gd name="T49" fmla="*/ T48 w 193"/>
                                <a:gd name="T50" fmla="+- 0 2792 2792"/>
                                <a:gd name="T51" fmla="*/ 2792 h 77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93" h="771">
                                  <a:moveTo>
                                    <a:pt x="21" y="0"/>
                                  </a:moveTo>
                                  <a:lnTo>
                                    <a:pt x="55" y="428"/>
                                  </a:lnTo>
                                  <a:lnTo>
                                    <a:pt x="83" y="603"/>
                                  </a:lnTo>
                                  <a:lnTo>
                                    <a:pt x="114" y="743"/>
                                  </a:lnTo>
                                  <a:lnTo>
                                    <a:pt x="161" y="771"/>
                                  </a:lnTo>
                                  <a:lnTo>
                                    <a:pt x="185" y="755"/>
                                  </a:lnTo>
                                  <a:lnTo>
                                    <a:pt x="192" y="725"/>
                                  </a:lnTo>
                                  <a:lnTo>
                                    <a:pt x="152" y="586"/>
                                  </a:lnTo>
                                  <a:lnTo>
                                    <a:pt x="128" y="418"/>
                                  </a:lnTo>
                                  <a:lnTo>
                                    <a:pt x="81" y="220"/>
                                  </a:lnTo>
                                  <a:lnTo>
                                    <a:pt x="55" y="129"/>
                                  </a:lnTo>
                                  <a:lnTo>
                                    <a:pt x="43" y="21"/>
                                  </a:lnTo>
                                  <a:lnTo>
                                    <a:pt x="2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2" name="Group 132"/>
                        <wpg:cNvGrpSpPr>
                          <a:grpSpLocks/>
                        </wpg:cNvGrpSpPr>
                        <wpg:grpSpPr bwMode="auto">
                          <a:xfrm>
                            <a:off x="6913" y="2893"/>
                            <a:ext cx="380" cy="918"/>
                            <a:chOff x="6913" y="2893"/>
                            <a:chExt cx="380" cy="918"/>
                          </a:xfrm>
                        </wpg:grpSpPr>
                        <wps:wsp>
                          <wps:cNvPr id="233" name="Freeform 133"/>
                          <wps:cNvSpPr>
                            <a:spLocks/>
                          </wps:cNvSpPr>
                          <wps:spPr bwMode="auto">
                            <a:xfrm>
                              <a:off x="6913" y="2893"/>
                              <a:ext cx="380" cy="918"/>
                            </a:xfrm>
                            <a:custGeom>
                              <a:avLst/>
                              <a:gdLst>
                                <a:gd name="T0" fmla="+- 0 6915 6913"/>
                                <a:gd name="T1" fmla="*/ T0 w 380"/>
                                <a:gd name="T2" fmla="+- 0 2893 2893"/>
                                <a:gd name="T3" fmla="*/ 2893 h 918"/>
                                <a:gd name="T4" fmla="+- 0 6913 6913"/>
                                <a:gd name="T5" fmla="*/ T4 w 380"/>
                                <a:gd name="T6" fmla="+- 0 2923 2893"/>
                                <a:gd name="T7" fmla="*/ 2923 h 918"/>
                                <a:gd name="T8" fmla="+- 0 6970 6913"/>
                                <a:gd name="T9" fmla="*/ T8 w 380"/>
                                <a:gd name="T10" fmla="+- 0 3019 2893"/>
                                <a:gd name="T11" fmla="*/ 3019 h 918"/>
                                <a:gd name="T12" fmla="+- 0 7001 6913"/>
                                <a:gd name="T13" fmla="*/ T12 w 380"/>
                                <a:gd name="T14" fmla="+- 0 3112 2893"/>
                                <a:gd name="T15" fmla="*/ 3112 h 918"/>
                                <a:gd name="T16" fmla="+- 0 7057 6913"/>
                                <a:gd name="T17" fmla="*/ T16 w 380"/>
                                <a:gd name="T18" fmla="+- 0 3320 2893"/>
                                <a:gd name="T19" fmla="*/ 3320 h 918"/>
                                <a:gd name="T20" fmla="+- 0 7105 6913"/>
                                <a:gd name="T21" fmla="*/ T20 w 380"/>
                                <a:gd name="T22" fmla="+- 0 3570 2893"/>
                                <a:gd name="T23" fmla="*/ 3570 h 918"/>
                                <a:gd name="T24" fmla="+- 0 7214 6913"/>
                                <a:gd name="T25" fmla="*/ T24 w 380"/>
                                <a:gd name="T26" fmla="+- 0 3792 2893"/>
                                <a:gd name="T27" fmla="*/ 3792 h 918"/>
                                <a:gd name="T28" fmla="+- 0 7264 6913"/>
                                <a:gd name="T29" fmla="*/ T28 w 380"/>
                                <a:gd name="T30" fmla="+- 0 3810 2893"/>
                                <a:gd name="T31" fmla="*/ 3810 h 918"/>
                                <a:gd name="T32" fmla="+- 0 7292 6913"/>
                                <a:gd name="T33" fmla="*/ T32 w 380"/>
                                <a:gd name="T34" fmla="+- 0 3806 2893"/>
                                <a:gd name="T35" fmla="*/ 3806 h 918"/>
                                <a:gd name="T36" fmla="+- 0 7290 6913"/>
                                <a:gd name="T37" fmla="*/ T36 w 380"/>
                                <a:gd name="T38" fmla="+- 0 3776 2893"/>
                                <a:gd name="T39" fmla="*/ 3776 h 918"/>
                                <a:gd name="T40" fmla="+- 0 7269 6913"/>
                                <a:gd name="T41" fmla="*/ T40 w 380"/>
                                <a:gd name="T42" fmla="+- 0 3741 2893"/>
                                <a:gd name="T43" fmla="*/ 3741 h 918"/>
                                <a:gd name="T44" fmla="+- 0 7207 6913"/>
                                <a:gd name="T45" fmla="*/ T44 w 380"/>
                                <a:gd name="T46" fmla="+- 0 3638 2893"/>
                                <a:gd name="T47" fmla="*/ 3638 h 918"/>
                                <a:gd name="T48" fmla="+- 0 7169 6913"/>
                                <a:gd name="T49" fmla="*/ T48 w 380"/>
                                <a:gd name="T50" fmla="+- 0 3535 2893"/>
                                <a:gd name="T51" fmla="*/ 3535 h 918"/>
                                <a:gd name="T52" fmla="+- 0 7131 6913"/>
                                <a:gd name="T53" fmla="*/ T52 w 380"/>
                                <a:gd name="T54" fmla="+- 0 3301 2893"/>
                                <a:gd name="T55" fmla="*/ 3301 h 918"/>
                                <a:gd name="T56" fmla="+- 0 7091 6913"/>
                                <a:gd name="T57" fmla="*/ T56 w 380"/>
                                <a:gd name="T58" fmla="+- 0 3189 2893"/>
                                <a:gd name="T59" fmla="*/ 3189 h 918"/>
                                <a:gd name="T60" fmla="+- 0 7056 6913"/>
                                <a:gd name="T61" fmla="*/ T60 w 380"/>
                                <a:gd name="T62" fmla="+- 0 3087 2893"/>
                                <a:gd name="T63" fmla="*/ 3087 h 918"/>
                                <a:gd name="T64" fmla="+- 0 6946 6913"/>
                                <a:gd name="T65" fmla="*/ T64 w 380"/>
                                <a:gd name="T66" fmla="+- 0 2895 2893"/>
                                <a:gd name="T67" fmla="*/ 2895 h 918"/>
                                <a:gd name="T68" fmla="+- 0 6915 6913"/>
                                <a:gd name="T69" fmla="*/ T68 w 380"/>
                                <a:gd name="T70" fmla="+- 0 2893 2893"/>
                                <a:gd name="T71" fmla="*/ 2893 h 9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80" h="918">
                                  <a:moveTo>
                                    <a:pt x="2" y="0"/>
                                  </a:moveTo>
                                  <a:lnTo>
                                    <a:pt x="0" y="30"/>
                                  </a:lnTo>
                                  <a:lnTo>
                                    <a:pt x="57" y="126"/>
                                  </a:lnTo>
                                  <a:lnTo>
                                    <a:pt x="88" y="219"/>
                                  </a:lnTo>
                                  <a:lnTo>
                                    <a:pt x="144" y="427"/>
                                  </a:lnTo>
                                  <a:lnTo>
                                    <a:pt x="192" y="677"/>
                                  </a:lnTo>
                                  <a:lnTo>
                                    <a:pt x="301" y="899"/>
                                  </a:lnTo>
                                  <a:lnTo>
                                    <a:pt x="351" y="917"/>
                                  </a:lnTo>
                                  <a:lnTo>
                                    <a:pt x="379" y="913"/>
                                  </a:lnTo>
                                  <a:lnTo>
                                    <a:pt x="377" y="883"/>
                                  </a:lnTo>
                                  <a:lnTo>
                                    <a:pt x="356" y="848"/>
                                  </a:lnTo>
                                  <a:lnTo>
                                    <a:pt x="294" y="745"/>
                                  </a:lnTo>
                                  <a:lnTo>
                                    <a:pt x="256" y="642"/>
                                  </a:lnTo>
                                  <a:lnTo>
                                    <a:pt x="218" y="408"/>
                                  </a:lnTo>
                                  <a:lnTo>
                                    <a:pt x="178" y="296"/>
                                  </a:lnTo>
                                  <a:lnTo>
                                    <a:pt x="143" y="194"/>
                                  </a:lnTo>
                                  <a:lnTo>
                                    <a:pt x="33" y="2"/>
                                  </a:lnTo>
                                  <a:lnTo>
                                    <a:pt x="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4" name="Group 129"/>
                        <wpg:cNvGrpSpPr>
                          <a:grpSpLocks/>
                        </wpg:cNvGrpSpPr>
                        <wpg:grpSpPr bwMode="auto">
                          <a:xfrm>
                            <a:off x="7269" y="3420"/>
                            <a:ext cx="420" cy="405"/>
                            <a:chOff x="7269" y="3420"/>
                            <a:chExt cx="420" cy="405"/>
                          </a:xfrm>
                        </wpg:grpSpPr>
                        <wps:wsp>
                          <wps:cNvPr id="235" name="Freeform 131"/>
                          <wps:cNvSpPr>
                            <a:spLocks/>
                          </wps:cNvSpPr>
                          <wps:spPr bwMode="auto">
                            <a:xfrm>
                              <a:off x="7269" y="3420"/>
                              <a:ext cx="420" cy="405"/>
                            </a:xfrm>
                            <a:custGeom>
                              <a:avLst/>
                              <a:gdLst>
                                <a:gd name="T0" fmla="+- 0 7567 7269"/>
                                <a:gd name="T1" fmla="*/ T0 w 420"/>
                                <a:gd name="T2" fmla="+- 0 3420 3420"/>
                                <a:gd name="T3" fmla="*/ 3420 h 405"/>
                                <a:gd name="T4" fmla="+- 0 7539 7269"/>
                                <a:gd name="T5" fmla="*/ T4 w 420"/>
                                <a:gd name="T6" fmla="+- 0 3423 3420"/>
                                <a:gd name="T7" fmla="*/ 3423 h 405"/>
                                <a:gd name="T8" fmla="+- 0 7539 7269"/>
                                <a:gd name="T9" fmla="*/ T8 w 420"/>
                                <a:gd name="T10" fmla="+- 0 3453 3420"/>
                                <a:gd name="T11" fmla="*/ 3453 h 405"/>
                                <a:gd name="T12" fmla="+- 0 7603 7269"/>
                                <a:gd name="T13" fmla="*/ T12 w 420"/>
                                <a:gd name="T14" fmla="+- 0 3505 3420"/>
                                <a:gd name="T15" fmla="*/ 3505 h 405"/>
                                <a:gd name="T16" fmla="+- 0 7627 7269"/>
                                <a:gd name="T17" fmla="*/ T16 w 420"/>
                                <a:gd name="T18" fmla="+- 0 3533 3420"/>
                                <a:gd name="T19" fmla="*/ 3533 h 405"/>
                                <a:gd name="T20" fmla="+- 0 7634 7269"/>
                                <a:gd name="T21" fmla="*/ T20 w 420"/>
                                <a:gd name="T22" fmla="+- 0 3570 3420"/>
                                <a:gd name="T23" fmla="*/ 3570 h 405"/>
                                <a:gd name="T24" fmla="+- 0 7565 7269"/>
                                <a:gd name="T25" fmla="*/ T24 w 420"/>
                                <a:gd name="T26" fmla="+- 0 3687 3420"/>
                                <a:gd name="T27" fmla="*/ 3687 h 405"/>
                                <a:gd name="T28" fmla="+- 0 7420 7269"/>
                                <a:gd name="T29" fmla="*/ T28 w 420"/>
                                <a:gd name="T30" fmla="+- 0 3747 3420"/>
                                <a:gd name="T31" fmla="*/ 3747 h 405"/>
                                <a:gd name="T32" fmla="+- 0 7292 7269"/>
                                <a:gd name="T33" fmla="*/ T32 w 420"/>
                                <a:gd name="T34" fmla="+- 0 3773 3420"/>
                                <a:gd name="T35" fmla="*/ 3773 h 405"/>
                                <a:gd name="T36" fmla="+- 0 7269 7269"/>
                                <a:gd name="T37" fmla="*/ T36 w 420"/>
                                <a:gd name="T38" fmla="+- 0 3792 3420"/>
                                <a:gd name="T39" fmla="*/ 3792 h 405"/>
                                <a:gd name="T40" fmla="+- 0 7288 7269"/>
                                <a:gd name="T41" fmla="*/ T40 w 420"/>
                                <a:gd name="T42" fmla="+- 0 3815 3420"/>
                                <a:gd name="T43" fmla="*/ 3815 h 405"/>
                                <a:gd name="T44" fmla="+- 0 7439 7269"/>
                                <a:gd name="T45" fmla="*/ T44 w 420"/>
                                <a:gd name="T46" fmla="+- 0 3824 3420"/>
                                <a:gd name="T47" fmla="*/ 3824 h 405"/>
                                <a:gd name="T48" fmla="+- 0 7534 7269"/>
                                <a:gd name="T49" fmla="*/ T48 w 420"/>
                                <a:gd name="T50" fmla="+- 0 3787 3420"/>
                                <a:gd name="T51" fmla="*/ 3787 h 405"/>
                                <a:gd name="T52" fmla="+- 0 7575 7269"/>
                                <a:gd name="T53" fmla="*/ T52 w 420"/>
                                <a:gd name="T54" fmla="+- 0 3764 3420"/>
                                <a:gd name="T55" fmla="*/ 3764 h 405"/>
                                <a:gd name="T56" fmla="+- 0 7613 7269"/>
                                <a:gd name="T57" fmla="*/ T56 w 420"/>
                                <a:gd name="T58" fmla="+- 0 3733 3420"/>
                                <a:gd name="T59" fmla="*/ 3733 h 405"/>
                                <a:gd name="T60" fmla="+- 0 7667 7269"/>
                                <a:gd name="T61" fmla="*/ T60 w 420"/>
                                <a:gd name="T62" fmla="+- 0 3663 3420"/>
                                <a:gd name="T63" fmla="*/ 3663 h 405"/>
                                <a:gd name="T64" fmla="+- 0 7689 7269"/>
                                <a:gd name="T65" fmla="*/ T64 w 420"/>
                                <a:gd name="T66" fmla="+- 0 3572 3420"/>
                                <a:gd name="T67" fmla="*/ 3572 h 405"/>
                                <a:gd name="T68" fmla="+- 0 7567 7269"/>
                                <a:gd name="T69" fmla="*/ T68 w 420"/>
                                <a:gd name="T70" fmla="+- 0 3420 3420"/>
                                <a:gd name="T71" fmla="*/ 3420 h 4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0" h="405">
                                  <a:moveTo>
                                    <a:pt x="298" y="0"/>
                                  </a:moveTo>
                                  <a:lnTo>
                                    <a:pt x="270" y="3"/>
                                  </a:lnTo>
                                  <a:lnTo>
                                    <a:pt x="270" y="33"/>
                                  </a:lnTo>
                                  <a:lnTo>
                                    <a:pt x="334" y="85"/>
                                  </a:lnTo>
                                  <a:lnTo>
                                    <a:pt x="358" y="113"/>
                                  </a:lnTo>
                                  <a:lnTo>
                                    <a:pt x="365" y="150"/>
                                  </a:lnTo>
                                  <a:lnTo>
                                    <a:pt x="296" y="267"/>
                                  </a:lnTo>
                                  <a:lnTo>
                                    <a:pt x="151" y="327"/>
                                  </a:lnTo>
                                  <a:lnTo>
                                    <a:pt x="23" y="353"/>
                                  </a:lnTo>
                                  <a:lnTo>
                                    <a:pt x="0" y="372"/>
                                  </a:lnTo>
                                  <a:lnTo>
                                    <a:pt x="19" y="395"/>
                                  </a:lnTo>
                                  <a:lnTo>
                                    <a:pt x="170" y="404"/>
                                  </a:lnTo>
                                  <a:lnTo>
                                    <a:pt x="265" y="367"/>
                                  </a:lnTo>
                                  <a:lnTo>
                                    <a:pt x="306" y="344"/>
                                  </a:lnTo>
                                  <a:lnTo>
                                    <a:pt x="344" y="313"/>
                                  </a:lnTo>
                                  <a:lnTo>
                                    <a:pt x="398" y="243"/>
                                  </a:lnTo>
                                  <a:lnTo>
                                    <a:pt x="420" y="152"/>
                                  </a:lnTo>
                                  <a:lnTo>
                                    <a:pt x="29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36" name="Picture 13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9526" y="1136"/>
                              <a:ext cx="114" cy="3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237" name="Group 126"/>
                        <wpg:cNvGrpSpPr>
                          <a:grpSpLocks/>
                        </wpg:cNvGrpSpPr>
                        <wpg:grpSpPr bwMode="auto">
                          <a:xfrm>
                            <a:off x="9509" y="1052"/>
                            <a:ext cx="572" cy="285"/>
                            <a:chOff x="9509" y="1052"/>
                            <a:chExt cx="572" cy="285"/>
                          </a:xfrm>
                        </wpg:grpSpPr>
                        <wps:wsp>
                          <wps:cNvPr id="238" name="Freeform 128"/>
                          <wps:cNvSpPr>
                            <a:spLocks/>
                          </wps:cNvSpPr>
                          <wps:spPr bwMode="auto">
                            <a:xfrm>
                              <a:off x="9509" y="1052"/>
                              <a:ext cx="572" cy="285"/>
                            </a:xfrm>
                            <a:custGeom>
                              <a:avLst/>
                              <a:gdLst>
                                <a:gd name="T0" fmla="+- 0 9670 9509"/>
                                <a:gd name="T1" fmla="*/ T0 w 572"/>
                                <a:gd name="T2" fmla="+- 0 1052 1052"/>
                                <a:gd name="T3" fmla="*/ 1052 h 285"/>
                                <a:gd name="T4" fmla="+- 0 9573 9509"/>
                                <a:gd name="T5" fmla="*/ T4 w 572"/>
                                <a:gd name="T6" fmla="+- 0 1080 1052"/>
                                <a:gd name="T7" fmla="*/ 1080 h 285"/>
                                <a:gd name="T8" fmla="+- 0 9509 9509"/>
                                <a:gd name="T9" fmla="*/ T8 w 572"/>
                                <a:gd name="T10" fmla="+- 0 1146 1052"/>
                                <a:gd name="T11" fmla="*/ 1146 h 285"/>
                                <a:gd name="T12" fmla="+- 0 9509 9509"/>
                                <a:gd name="T13" fmla="*/ T12 w 572"/>
                                <a:gd name="T14" fmla="+- 0 1185 1052"/>
                                <a:gd name="T15" fmla="*/ 1185 h 285"/>
                                <a:gd name="T16" fmla="+- 0 9628 9509"/>
                                <a:gd name="T17" fmla="*/ T16 w 572"/>
                                <a:gd name="T18" fmla="+- 0 1304 1052"/>
                                <a:gd name="T19" fmla="*/ 1304 h 285"/>
                                <a:gd name="T20" fmla="+- 0 9796 9509"/>
                                <a:gd name="T21" fmla="*/ T20 w 572"/>
                                <a:gd name="T22" fmla="+- 0 1337 1052"/>
                                <a:gd name="T23" fmla="*/ 1337 h 285"/>
                                <a:gd name="T24" fmla="+- 0 9820 9509"/>
                                <a:gd name="T25" fmla="*/ T24 w 572"/>
                                <a:gd name="T26" fmla="+- 0 1311 1052"/>
                                <a:gd name="T27" fmla="*/ 1311 h 285"/>
                                <a:gd name="T28" fmla="+- 0 9794 9509"/>
                                <a:gd name="T29" fmla="*/ T28 w 572"/>
                                <a:gd name="T30" fmla="+- 0 1290 1052"/>
                                <a:gd name="T31" fmla="*/ 1290 h 285"/>
                                <a:gd name="T32" fmla="+- 0 9730 9509"/>
                                <a:gd name="T33" fmla="*/ T32 w 572"/>
                                <a:gd name="T34" fmla="+- 0 1283 1052"/>
                                <a:gd name="T35" fmla="*/ 1283 h 285"/>
                                <a:gd name="T36" fmla="+- 0 9675 9509"/>
                                <a:gd name="T37" fmla="*/ T36 w 572"/>
                                <a:gd name="T38" fmla="+- 0 1260 1052"/>
                                <a:gd name="T39" fmla="*/ 1260 h 285"/>
                                <a:gd name="T40" fmla="+- 0 9630 9509"/>
                                <a:gd name="T41" fmla="*/ T40 w 572"/>
                                <a:gd name="T42" fmla="+- 0 1218 1052"/>
                                <a:gd name="T43" fmla="*/ 1218 h 285"/>
                                <a:gd name="T44" fmla="+- 0 9590 9509"/>
                                <a:gd name="T45" fmla="*/ T44 w 572"/>
                                <a:gd name="T46" fmla="+- 0 1167 1052"/>
                                <a:gd name="T47" fmla="*/ 1167 h 285"/>
                                <a:gd name="T48" fmla="+- 0 9609 9509"/>
                                <a:gd name="T49" fmla="*/ T48 w 572"/>
                                <a:gd name="T50" fmla="+- 0 1143 1052"/>
                                <a:gd name="T51" fmla="*/ 1143 h 285"/>
                                <a:gd name="T52" fmla="+- 0 9680 9509"/>
                                <a:gd name="T53" fmla="*/ T52 w 572"/>
                                <a:gd name="T54" fmla="+- 0 1132 1052"/>
                                <a:gd name="T55" fmla="*/ 1132 h 285"/>
                                <a:gd name="T56" fmla="+- 0 9997 9509"/>
                                <a:gd name="T57" fmla="*/ T56 w 572"/>
                                <a:gd name="T58" fmla="+- 0 1132 1052"/>
                                <a:gd name="T59" fmla="*/ 1132 h 285"/>
                                <a:gd name="T60" fmla="+- 0 9903 9509"/>
                                <a:gd name="T61" fmla="*/ T60 w 572"/>
                                <a:gd name="T62" fmla="+- 0 1061 1052"/>
                                <a:gd name="T63" fmla="*/ 1061 h 285"/>
                                <a:gd name="T64" fmla="+- 0 9670 9509"/>
                                <a:gd name="T65" fmla="*/ T64 w 572"/>
                                <a:gd name="T66" fmla="+- 0 1052 1052"/>
                                <a:gd name="T67" fmla="*/ 1052 h 28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572" h="285">
                                  <a:moveTo>
                                    <a:pt x="161" y="0"/>
                                  </a:moveTo>
                                  <a:lnTo>
                                    <a:pt x="64" y="28"/>
                                  </a:lnTo>
                                  <a:lnTo>
                                    <a:pt x="0" y="94"/>
                                  </a:lnTo>
                                  <a:lnTo>
                                    <a:pt x="0" y="133"/>
                                  </a:lnTo>
                                  <a:lnTo>
                                    <a:pt x="119" y="252"/>
                                  </a:lnTo>
                                  <a:lnTo>
                                    <a:pt x="287" y="285"/>
                                  </a:lnTo>
                                  <a:lnTo>
                                    <a:pt x="311" y="259"/>
                                  </a:lnTo>
                                  <a:lnTo>
                                    <a:pt x="285" y="238"/>
                                  </a:lnTo>
                                  <a:lnTo>
                                    <a:pt x="221" y="231"/>
                                  </a:lnTo>
                                  <a:lnTo>
                                    <a:pt x="166" y="208"/>
                                  </a:lnTo>
                                  <a:lnTo>
                                    <a:pt x="121" y="166"/>
                                  </a:lnTo>
                                  <a:lnTo>
                                    <a:pt x="81" y="115"/>
                                  </a:lnTo>
                                  <a:lnTo>
                                    <a:pt x="100" y="91"/>
                                  </a:lnTo>
                                  <a:lnTo>
                                    <a:pt x="171" y="80"/>
                                  </a:lnTo>
                                  <a:lnTo>
                                    <a:pt x="488" y="80"/>
                                  </a:lnTo>
                                  <a:lnTo>
                                    <a:pt x="394" y="9"/>
                                  </a:lnTo>
                                  <a:lnTo>
                                    <a:pt x="16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127"/>
                          <wps:cNvSpPr>
                            <a:spLocks/>
                          </wps:cNvSpPr>
                          <wps:spPr bwMode="auto">
                            <a:xfrm>
                              <a:off x="9509" y="1052"/>
                              <a:ext cx="572" cy="285"/>
                            </a:xfrm>
                            <a:custGeom>
                              <a:avLst/>
                              <a:gdLst>
                                <a:gd name="T0" fmla="+- 0 9997 9509"/>
                                <a:gd name="T1" fmla="*/ T0 w 572"/>
                                <a:gd name="T2" fmla="+- 0 1132 1052"/>
                                <a:gd name="T3" fmla="*/ 1132 h 285"/>
                                <a:gd name="T4" fmla="+- 0 9680 9509"/>
                                <a:gd name="T5" fmla="*/ T4 w 572"/>
                                <a:gd name="T6" fmla="+- 0 1132 1052"/>
                                <a:gd name="T7" fmla="*/ 1132 h 285"/>
                                <a:gd name="T8" fmla="+- 0 9865 9509"/>
                                <a:gd name="T9" fmla="*/ T8 w 572"/>
                                <a:gd name="T10" fmla="+- 0 1136 1052"/>
                                <a:gd name="T11" fmla="*/ 1136 h 285"/>
                                <a:gd name="T12" fmla="+- 0 9941 9509"/>
                                <a:gd name="T13" fmla="*/ T12 w 572"/>
                                <a:gd name="T14" fmla="+- 0 1169 1052"/>
                                <a:gd name="T15" fmla="*/ 1169 h 285"/>
                                <a:gd name="T16" fmla="+- 0 10000 9509"/>
                                <a:gd name="T17" fmla="*/ T16 w 572"/>
                                <a:gd name="T18" fmla="+- 0 1234 1052"/>
                                <a:gd name="T19" fmla="*/ 1234 h 285"/>
                                <a:gd name="T20" fmla="+- 0 10059 9509"/>
                                <a:gd name="T21" fmla="*/ T20 w 572"/>
                                <a:gd name="T22" fmla="+- 0 1248 1052"/>
                                <a:gd name="T23" fmla="*/ 1248 h 285"/>
                                <a:gd name="T24" fmla="+- 0 10081 9509"/>
                                <a:gd name="T25" fmla="*/ T24 w 572"/>
                                <a:gd name="T26" fmla="+- 0 1225 1052"/>
                                <a:gd name="T27" fmla="*/ 1225 h 285"/>
                                <a:gd name="T28" fmla="+- 0 10076 9509"/>
                                <a:gd name="T29" fmla="*/ T28 w 572"/>
                                <a:gd name="T30" fmla="+- 0 1190 1052"/>
                                <a:gd name="T31" fmla="*/ 1190 h 285"/>
                                <a:gd name="T32" fmla="+- 0 9997 9509"/>
                                <a:gd name="T33" fmla="*/ T32 w 572"/>
                                <a:gd name="T34" fmla="+- 0 1132 1052"/>
                                <a:gd name="T35" fmla="*/ 1132 h 28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72" h="285">
                                  <a:moveTo>
                                    <a:pt x="488" y="80"/>
                                  </a:moveTo>
                                  <a:lnTo>
                                    <a:pt x="171" y="80"/>
                                  </a:lnTo>
                                  <a:lnTo>
                                    <a:pt x="356" y="84"/>
                                  </a:lnTo>
                                  <a:lnTo>
                                    <a:pt x="432" y="117"/>
                                  </a:lnTo>
                                  <a:lnTo>
                                    <a:pt x="491" y="182"/>
                                  </a:lnTo>
                                  <a:lnTo>
                                    <a:pt x="550" y="196"/>
                                  </a:lnTo>
                                  <a:lnTo>
                                    <a:pt x="572" y="173"/>
                                  </a:lnTo>
                                  <a:lnTo>
                                    <a:pt x="567" y="138"/>
                                  </a:lnTo>
                                  <a:lnTo>
                                    <a:pt x="488" y="8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0" name="Group 124"/>
                        <wpg:cNvGrpSpPr>
                          <a:grpSpLocks/>
                        </wpg:cNvGrpSpPr>
                        <wpg:grpSpPr bwMode="auto">
                          <a:xfrm>
                            <a:off x="9915" y="1197"/>
                            <a:ext cx="195" cy="458"/>
                            <a:chOff x="9915" y="1197"/>
                            <a:chExt cx="195" cy="458"/>
                          </a:xfrm>
                        </wpg:grpSpPr>
                        <wps:wsp>
                          <wps:cNvPr id="241" name="Freeform 125"/>
                          <wps:cNvSpPr>
                            <a:spLocks/>
                          </wps:cNvSpPr>
                          <wps:spPr bwMode="auto">
                            <a:xfrm>
                              <a:off x="9915" y="1197"/>
                              <a:ext cx="195" cy="458"/>
                            </a:xfrm>
                            <a:custGeom>
                              <a:avLst/>
                              <a:gdLst>
                                <a:gd name="T0" fmla="+- 0 10086 9915"/>
                                <a:gd name="T1" fmla="*/ T0 w 195"/>
                                <a:gd name="T2" fmla="+- 0 1197 1197"/>
                                <a:gd name="T3" fmla="*/ 1197 h 458"/>
                                <a:gd name="T4" fmla="+- 0 10062 9915"/>
                                <a:gd name="T5" fmla="*/ T4 w 195"/>
                                <a:gd name="T6" fmla="+- 0 1199 1197"/>
                                <a:gd name="T7" fmla="*/ 1199 h 458"/>
                                <a:gd name="T8" fmla="+- 0 10043 9915"/>
                                <a:gd name="T9" fmla="*/ T8 w 195"/>
                                <a:gd name="T10" fmla="+- 0 1221 1197"/>
                                <a:gd name="T11" fmla="*/ 1221 h 458"/>
                                <a:gd name="T12" fmla="+- 0 9977 9915"/>
                                <a:gd name="T13" fmla="*/ T12 w 195"/>
                                <a:gd name="T14" fmla="+- 0 1403 1197"/>
                                <a:gd name="T15" fmla="*/ 1403 h 458"/>
                                <a:gd name="T16" fmla="+- 0 9915 9915"/>
                                <a:gd name="T17" fmla="*/ T16 w 195"/>
                                <a:gd name="T18" fmla="+- 0 1627 1197"/>
                                <a:gd name="T19" fmla="*/ 1627 h 458"/>
                                <a:gd name="T20" fmla="+- 0 9929 9915"/>
                                <a:gd name="T21" fmla="*/ T20 w 195"/>
                                <a:gd name="T22" fmla="+- 0 1655 1197"/>
                                <a:gd name="T23" fmla="*/ 1655 h 458"/>
                                <a:gd name="T24" fmla="+- 0 9960 9915"/>
                                <a:gd name="T25" fmla="*/ T24 w 195"/>
                                <a:gd name="T26" fmla="+- 0 1643 1197"/>
                                <a:gd name="T27" fmla="*/ 1643 h 458"/>
                                <a:gd name="T28" fmla="+- 0 10048 9915"/>
                                <a:gd name="T29" fmla="*/ T28 w 195"/>
                                <a:gd name="T30" fmla="+- 0 1426 1197"/>
                                <a:gd name="T31" fmla="*/ 1426 h 458"/>
                                <a:gd name="T32" fmla="+- 0 10109 9915"/>
                                <a:gd name="T33" fmla="*/ T32 w 195"/>
                                <a:gd name="T34" fmla="+- 0 1239 1197"/>
                                <a:gd name="T35" fmla="*/ 1239 h 458"/>
                                <a:gd name="T36" fmla="+- 0 10086 9915"/>
                                <a:gd name="T37" fmla="*/ T36 w 195"/>
                                <a:gd name="T38" fmla="+- 0 1197 1197"/>
                                <a:gd name="T39" fmla="*/ 1197 h 45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95" h="458">
                                  <a:moveTo>
                                    <a:pt x="171" y="0"/>
                                  </a:moveTo>
                                  <a:lnTo>
                                    <a:pt x="147" y="2"/>
                                  </a:lnTo>
                                  <a:lnTo>
                                    <a:pt x="128" y="24"/>
                                  </a:lnTo>
                                  <a:lnTo>
                                    <a:pt x="62" y="206"/>
                                  </a:lnTo>
                                  <a:lnTo>
                                    <a:pt x="0" y="430"/>
                                  </a:lnTo>
                                  <a:lnTo>
                                    <a:pt x="14" y="458"/>
                                  </a:lnTo>
                                  <a:lnTo>
                                    <a:pt x="45" y="446"/>
                                  </a:lnTo>
                                  <a:lnTo>
                                    <a:pt x="133" y="229"/>
                                  </a:lnTo>
                                  <a:lnTo>
                                    <a:pt x="194" y="42"/>
                                  </a:lnTo>
                                  <a:lnTo>
                                    <a:pt x="17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2" name="Group 122"/>
                        <wpg:cNvGrpSpPr>
                          <a:grpSpLocks/>
                        </wpg:cNvGrpSpPr>
                        <wpg:grpSpPr bwMode="auto">
                          <a:xfrm>
                            <a:off x="9372" y="1267"/>
                            <a:ext cx="332" cy="489"/>
                            <a:chOff x="9372" y="1267"/>
                            <a:chExt cx="332" cy="489"/>
                          </a:xfrm>
                        </wpg:grpSpPr>
                        <wps:wsp>
                          <wps:cNvPr id="243" name="Freeform 123"/>
                          <wps:cNvSpPr>
                            <a:spLocks/>
                          </wps:cNvSpPr>
                          <wps:spPr bwMode="auto">
                            <a:xfrm>
                              <a:off x="9372" y="1267"/>
                              <a:ext cx="332" cy="489"/>
                            </a:xfrm>
                            <a:custGeom>
                              <a:avLst/>
                              <a:gdLst>
                                <a:gd name="T0" fmla="+- 0 9540 9372"/>
                                <a:gd name="T1" fmla="*/ T0 w 332"/>
                                <a:gd name="T2" fmla="+- 0 1267 1267"/>
                                <a:gd name="T3" fmla="*/ 1267 h 489"/>
                                <a:gd name="T4" fmla="+- 0 9457 9372"/>
                                <a:gd name="T5" fmla="*/ T4 w 332"/>
                                <a:gd name="T6" fmla="+- 0 1330 1267"/>
                                <a:gd name="T7" fmla="*/ 1330 h 489"/>
                                <a:gd name="T8" fmla="+- 0 9424 9372"/>
                                <a:gd name="T9" fmla="*/ T8 w 332"/>
                                <a:gd name="T10" fmla="+- 0 1367 1267"/>
                                <a:gd name="T11" fmla="*/ 1367 h 489"/>
                                <a:gd name="T12" fmla="+- 0 9398 9372"/>
                                <a:gd name="T13" fmla="*/ T12 w 332"/>
                                <a:gd name="T14" fmla="+- 0 1409 1267"/>
                                <a:gd name="T15" fmla="*/ 1409 h 489"/>
                                <a:gd name="T16" fmla="+- 0 9372 9372"/>
                                <a:gd name="T17" fmla="*/ T16 w 332"/>
                                <a:gd name="T18" fmla="+- 0 1498 1267"/>
                                <a:gd name="T19" fmla="*/ 1498 h 489"/>
                                <a:gd name="T20" fmla="+- 0 9386 9372"/>
                                <a:gd name="T21" fmla="*/ T20 w 332"/>
                                <a:gd name="T22" fmla="+- 0 1596 1267"/>
                                <a:gd name="T23" fmla="*/ 1596 h 489"/>
                                <a:gd name="T24" fmla="+- 0 9538 9372"/>
                                <a:gd name="T25" fmla="*/ T24 w 332"/>
                                <a:gd name="T26" fmla="+- 0 1709 1267"/>
                                <a:gd name="T27" fmla="*/ 1709 h 489"/>
                                <a:gd name="T28" fmla="+- 0 9670 9372"/>
                                <a:gd name="T29" fmla="*/ T28 w 332"/>
                                <a:gd name="T30" fmla="+- 0 1755 1267"/>
                                <a:gd name="T31" fmla="*/ 1755 h 489"/>
                                <a:gd name="T32" fmla="+- 0 9704 9372"/>
                                <a:gd name="T33" fmla="*/ T32 w 332"/>
                                <a:gd name="T34" fmla="+- 0 1746 1267"/>
                                <a:gd name="T35" fmla="*/ 1746 h 489"/>
                                <a:gd name="T36" fmla="+- 0 9694 9372"/>
                                <a:gd name="T37" fmla="*/ T36 w 332"/>
                                <a:gd name="T38" fmla="+- 0 1715 1267"/>
                                <a:gd name="T39" fmla="*/ 1715 h 489"/>
                                <a:gd name="T40" fmla="+- 0 9585 9372"/>
                                <a:gd name="T41" fmla="*/ T40 w 332"/>
                                <a:gd name="T42" fmla="+- 0 1634 1267"/>
                                <a:gd name="T43" fmla="*/ 1634 h 489"/>
                                <a:gd name="T44" fmla="+- 0 9457 9372"/>
                                <a:gd name="T45" fmla="*/ T44 w 332"/>
                                <a:gd name="T46" fmla="+- 0 1545 1267"/>
                                <a:gd name="T47" fmla="*/ 1545 h 489"/>
                                <a:gd name="T48" fmla="+- 0 9462 9372"/>
                                <a:gd name="T49" fmla="*/ T48 w 332"/>
                                <a:gd name="T50" fmla="+- 0 1409 1267"/>
                                <a:gd name="T51" fmla="*/ 1409 h 489"/>
                                <a:gd name="T52" fmla="+- 0 9564 9372"/>
                                <a:gd name="T53" fmla="*/ T52 w 332"/>
                                <a:gd name="T54" fmla="+- 0 1304 1267"/>
                                <a:gd name="T55" fmla="*/ 1304 h 489"/>
                                <a:gd name="T56" fmla="+- 0 9573 9372"/>
                                <a:gd name="T57" fmla="*/ T56 w 332"/>
                                <a:gd name="T58" fmla="+- 0 1274 1267"/>
                                <a:gd name="T59" fmla="*/ 1274 h 489"/>
                                <a:gd name="T60" fmla="+- 0 9540 9372"/>
                                <a:gd name="T61" fmla="*/ T60 w 332"/>
                                <a:gd name="T62" fmla="+- 0 1267 1267"/>
                                <a:gd name="T63" fmla="*/ 1267 h 4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332" h="489">
                                  <a:moveTo>
                                    <a:pt x="168" y="0"/>
                                  </a:moveTo>
                                  <a:lnTo>
                                    <a:pt x="85" y="63"/>
                                  </a:lnTo>
                                  <a:lnTo>
                                    <a:pt x="52" y="100"/>
                                  </a:lnTo>
                                  <a:lnTo>
                                    <a:pt x="26" y="142"/>
                                  </a:lnTo>
                                  <a:lnTo>
                                    <a:pt x="0" y="231"/>
                                  </a:lnTo>
                                  <a:lnTo>
                                    <a:pt x="14" y="329"/>
                                  </a:lnTo>
                                  <a:lnTo>
                                    <a:pt x="166" y="442"/>
                                  </a:lnTo>
                                  <a:lnTo>
                                    <a:pt x="298" y="488"/>
                                  </a:lnTo>
                                  <a:lnTo>
                                    <a:pt x="332" y="479"/>
                                  </a:lnTo>
                                  <a:lnTo>
                                    <a:pt x="322" y="448"/>
                                  </a:lnTo>
                                  <a:lnTo>
                                    <a:pt x="213" y="367"/>
                                  </a:lnTo>
                                  <a:lnTo>
                                    <a:pt x="85" y="278"/>
                                  </a:lnTo>
                                  <a:lnTo>
                                    <a:pt x="90" y="142"/>
                                  </a:lnTo>
                                  <a:lnTo>
                                    <a:pt x="192" y="37"/>
                                  </a:lnTo>
                                  <a:lnTo>
                                    <a:pt x="201" y="7"/>
                                  </a:lnTo>
                                  <a:lnTo>
                                    <a:pt x="16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4" name="Group 120"/>
                        <wpg:cNvGrpSpPr>
                          <a:grpSpLocks/>
                        </wpg:cNvGrpSpPr>
                        <wpg:grpSpPr bwMode="auto">
                          <a:xfrm>
                            <a:off x="9905" y="1340"/>
                            <a:ext cx="302" cy="528"/>
                            <a:chOff x="9905" y="1340"/>
                            <a:chExt cx="302" cy="528"/>
                          </a:xfrm>
                        </wpg:grpSpPr>
                        <wps:wsp>
                          <wps:cNvPr id="245" name="Freeform 121"/>
                          <wps:cNvSpPr>
                            <a:spLocks/>
                          </wps:cNvSpPr>
                          <wps:spPr bwMode="auto">
                            <a:xfrm>
                              <a:off x="9905" y="1340"/>
                              <a:ext cx="302" cy="528"/>
                            </a:xfrm>
                            <a:custGeom>
                              <a:avLst/>
                              <a:gdLst>
                                <a:gd name="T0" fmla="+- 0 10055 9905"/>
                                <a:gd name="T1" fmla="*/ T0 w 302"/>
                                <a:gd name="T2" fmla="+- 0 1340 1340"/>
                                <a:gd name="T3" fmla="*/ 1340 h 528"/>
                                <a:gd name="T4" fmla="+- 0 10048 9905"/>
                                <a:gd name="T5" fmla="*/ T4 w 302"/>
                                <a:gd name="T6" fmla="+- 0 1372 1340"/>
                                <a:gd name="T7" fmla="*/ 1372 h 528"/>
                                <a:gd name="T8" fmla="+- 0 10095 9905"/>
                                <a:gd name="T9" fmla="*/ T8 w 302"/>
                                <a:gd name="T10" fmla="+- 0 1445 1340"/>
                                <a:gd name="T11" fmla="*/ 1445 h 528"/>
                                <a:gd name="T12" fmla="+- 0 10130 9905"/>
                                <a:gd name="T13" fmla="*/ T12 w 302"/>
                                <a:gd name="T14" fmla="+- 0 1515 1340"/>
                                <a:gd name="T15" fmla="*/ 1515 h 528"/>
                                <a:gd name="T16" fmla="+- 0 10133 9905"/>
                                <a:gd name="T17" fmla="*/ T16 w 302"/>
                                <a:gd name="T18" fmla="+- 0 1671 1340"/>
                                <a:gd name="T19" fmla="*/ 1671 h 528"/>
                                <a:gd name="T20" fmla="+- 0 10031 9905"/>
                                <a:gd name="T21" fmla="*/ T20 w 302"/>
                                <a:gd name="T22" fmla="+- 0 1765 1340"/>
                                <a:gd name="T23" fmla="*/ 1765 h 528"/>
                                <a:gd name="T24" fmla="+- 0 9920 9905"/>
                                <a:gd name="T25" fmla="*/ T24 w 302"/>
                                <a:gd name="T26" fmla="+- 0 1825 1340"/>
                                <a:gd name="T27" fmla="*/ 1825 h 528"/>
                                <a:gd name="T28" fmla="+- 0 9905 9905"/>
                                <a:gd name="T29" fmla="*/ T28 w 302"/>
                                <a:gd name="T30" fmla="+- 0 1853 1340"/>
                                <a:gd name="T31" fmla="*/ 1853 h 528"/>
                                <a:gd name="T32" fmla="+- 0 9936 9905"/>
                                <a:gd name="T33" fmla="*/ T32 w 302"/>
                                <a:gd name="T34" fmla="+- 0 1868 1340"/>
                                <a:gd name="T35" fmla="*/ 1868 h 528"/>
                                <a:gd name="T36" fmla="+- 0 10071 9905"/>
                                <a:gd name="T37" fmla="*/ T36 w 302"/>
                                <a:gd name="T38" fmla="+- 0 1837 1340"/>
                                <a:gd name="T39" fmla="*/ 1837 h 528"/>
                                <a:gd name="T40" fmla="+- 0 10145 9905"/>
                                <a:gd name="T41" fmla="*/ T40 w 302"/>
                                <a:gd name="T42" fmla="+- 0 1779 1340"/>
                                <a:gd name="T43" fmla="*/ 1779 h 528"/>
                                <a:gd name="T44" fmla="+- 0 10206 9905"/>
                                <a:gd name="T45" fmla="*/ T44 w 302"/>
                                <a:gd name="T46" fmla="+- 0 1709 1340"/>
                                <a:gd name="T47" fmla="*/ 1709 h 528"/>
                                <a:gd name="T48" fmla="+- 0 10195 9905"/>
                                <a:gd name="T49" fmla="*/ T48 w 302"/>
                                <a:gd name="T50" fmla="+- 0 1519 1340"/>
                                <a:gd name="T51" fmla="*/ 1519 h 528"/>
                                <a:gd name="T52" fmla="+- 0 10086 9905"/>
                                <a:gd name="T53" fmla="*/ T52 w 302"/>
                                <a:gd name="T54" fmla="+- 0 1346 1340"/>
                                <a:gd name="T55" fmla="*/ 1346 h 528"/>
                                <a:gd name="T56" fmla="+- 0 10055 9905"/>
                                <a:gd name="T57" fmla="*/ T56 w 302"/>
                                <a:gd name="T58" fmla="+- 0 1340 1340"/>
                                <a:gd name="T59" fmla="*/ 1340 h 5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302" h="528">
                                  <a:moveTo>
                                    <a:pt x="150" y="0"/>
                                  </a:moveTo>
                                  <a:lnTo>
                                    <a:pt x="143" y="32"/>
                                  </a:lnTo>
                                  <a:lnTo>
                                    <a:pt x="190" y="105"/>
                                  </a:lnTo>
                                  <a:lnTo>
                                    <a:pt x="225" y="175"/>
                                  </a:lnTo>
                                  <a:lnTo>
                                    <a:pt x="228" y="331"/>
                                  </a:lnTo>
                                  <a:lnTo>
                                    <a:pt x="126" y="425"/>
                                  </a:lnTo>
                                  <a:lnTo>
                                    <a:pt x="15" y="485"/>
                                  </a:lnTo>
                                  <a:lnTo>
                                    <a:pt x="0" y="513"/>
                                  </a:lnTo>
                                  <a:lnTo>
                                    <a:pt x="31" y="528"/>
                                  </a:lnTo>
                                  <a:lnTo>
                                    <a:pt x="166" y="497"/>
                                  </a:lnTo>
                                  <a:lnTo>
                                    <a:pt x="240" y="439"/>
                                  </a:lnTo>
                                  <a:lnTo>
                                    <a:pt x="301" y="369"/>
                                  </a:lnTo>
                                  <a:lnTo>
                                    <a:pt x="290" y="179"/>
                                  </a:lnTo>
                                  <a:lnTo>
                                    <a:pt x="181" y="6"/>
                                  </a:lnTo>
                                  <a:lnTo>
                                    <a:pt x="15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6" name="Group 118"/>
                        <wpg:cNvGrpSpPr>
                          <a:grpSpLocks/>
                        </wpg:cNvGrpSpPr>
                        <wpg:grpSpPr bwMode="auto">
                          <a:xfrm>
                            <a:off x="9934" y="1774"/>
                            <a:ext cx="155" cy="1047"/>
                            <a:chOff x="9934" y="1774"/>
                            <a:chExt cx="155" cy="1047"/>
                          </a:xfrm>
                        </wpg:grpSpPr>
                        <wps:wsp>
                          <wps:cNvPr id="247" name="Freeform 119"/>
                          <wps:cNvSpPr>
                            <a:spLocks/>
                          </wps:cNvSpPr>
                          <wps:spPr bwMode="auto">
                            <a:xfrm>
                              <a:off x="9934" y="1774"/>
                              <a:ext cx="155" cy="1047"/>
                            </a:xfrm>
                            <a:custGeom>
                              <a:avLst/>
                              <a:gdLst>
                                <a:gd name="T0" fmla="+- 0 10067 9934"/>
                                <a:gd name="T1" fmla="*/ T0 w 155"/>
                                <a:gd name="T2" fmla="+- 0 1774 1774"/>
                                <a:gd name="T3" fmla="*/ 1774 h 1047"/>
                                <a:gd name="T4" fmla="+- 0 9977 9934"/>
                                <a:gd name="T5" fmla="*/ T4 w 155"/>
                                <a:gd name="T6" fmla="+- 0 2155 1774"/>
                                <a:gd name="T7" fmla="*/ 2155 h 1047"/>
                                <a:gd name="T8" fmla="+- 0 9939 9934"/>
                                <a:gd name="T9" fmla="*/ T8 w 155"/>
                                <a:gd name="T10" fmla="+- 0 2591 1774"/>
                                <a:gd name="T11" fmla="*/ 2591 h 1047"/>
                                <a:gd name="T12" fmla="+- 0 9934 9934"/>
                                <a:gd name="T13" fmla="*/ T12 w 155"/>
                                <a:gd name="T14" fmla="+- 0 2792 1774"/>
                                <a:gd name="T15" fmla="*/ 2792 h 1047"/>
                                <a:gd name="T16" fmla="+- 0 9950 9934"/>
                                <a:gd name="T17" fmla="*/ T16 w 155"/>
                                <a:gd name="T18" fmla="+- 0 2820 1774"/>
                                <a:gd name="T19" fmla="*/ 2820 h 1047"/>
                                <a:gd name="T20" fmla="+- 0 10007 9934"/>
                                <a:gd name="T21" fmla="*/ T20 w 155"/>
                                <a:gd name="T22" fmla="+- 0 2699 1774"/>
                                <a:gd name="T23" fmla="*/ 2699 h 1047"/>
                                <a:gd name="T24" fmla="+- 0 10029 9934"/>
                                <a:gd name="T25" fmla="*/ T24 w 155"/>
                                <a:gd name="T26" fmla="+- 0 2599 1774"/>
                                <a:gd name="T27" fmla="*/ 2599 h 1047"/>
                                <a:gd name="T28" fmla="+- 0 10067 9934"/>
                                <a:gd name="T29" fmla="*/ T28 w 155"/>
                                <a:gd name="T30" fmla="+- 0 2166 1774"/>
                                <a:gd name="T31" fmla="*/ 2166 h 1047"/>
                                <a:gd name="T32" fmla="+- 0 10069 9934"/>
                                <a:gd name="T33" fmla="*/ T32 w 155"/>
                                <a:gd name="T34" fmla="+- 0 2071 1774"/>
                                <a:gd name="T35" fmla="*/ 2071 h 1047"/>
                                <a:gd name="T36" fmla="+- 0 10067 9934"/>
                                <a:gd name="T37" fmla="*/ T36 w 155"/>
                                <a:gd name="T38" fmla="+- 0 1987 1774"/>
                                <a:gd name="T39" fmla="*/ 1987 h 1047"/>
                                <a:gd name="T40" fmla="+- 0 10088 9934"/>
                                <a:gd name="T41" fmla="*/ T40 w 155"/>
                                <a:gd name="T42" fmla="+- 0 1811 1774"/>
                                <a:gd name="T43" fmla="*/ 1811 h 1047"/>
                                <a:gd name="T44" fmla="+- 0 10067 9934"/>
                                <a:gd name="T45" fmla="*/ T44 w 155"/>
                                <a:gd name="T46" fmla="+- 0 1774 1774"/>
                                <a:gd name="T47" fmla="*/ 1774 h 10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55" h="1047">
                                  <a:moveTo>
                                    <a:pt x="133" y="0"/>
                                  </a:moveTo>
                                  <a:lnTo>
                                    <a:pt x="43" y="381"/>
                                  </a:lnTo>
                                  <a:lnTo>
                                    <a:pt x="5" y="817"/>
                                  </a:lnTo>
                                  <a:lnTo>
                                    <a:pt x="0" y="1018"/>
                                  </a:lnTo>
                                  <a:lnTo>
                                    <a:pt x="16" y="1046"/>
                                  </a:lnTo>
                                  <a:lnTo>
                                    <a:pt x="73" y="925"/>
                                  </a:lnTo>
                                  <a:lnTo>
                                    <a:pt x="95" y="825"/>
                                  </a:lnTo>
                                  <a:lnTo>
                                    <a:pt x="133" y="392"/>
                                  </a:lnTo>
                                  <a:lnTo>
                                    <a:pt x="135" y="297"/>
                                  </a:lnTo>
                                  <a:lnTo>
                                    <a:pt x="133" y="213"/>
                                  </a:lnTo>
                                  <a:lnTo>
                                    <a:pt x="154" y="37"/>
                                  </a:lnTo>
                                  <a:lnTo>
                                    <a:pt x="13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8" name="Group 116"/>
                        <wpg:cNvGrpSpPr>
                          <a:grpSpLocks/>
                        </wpg:cNvGrpSpPr>
                        <wpg:grpSpPr bwMode="auto">
                          <a:xfrm>
                            <a:off x="9502" y="1631"/>
                            <a:ext cx="103" cy="1059"/>
                            <a:chOff x="9502" y="1631"/>
                            <a:chExt cx="103" cy="1059"/>
                          </a:xfrm>
                        </wpg:grpSpPr>
                        <wps:wsp>
                          <wps:cNvPr id="249" name="Freeform 117"/>
                          <wps:cNvSpPr>
                            <a:spLocks/>
                          </wps:cNvSpPr>
                          <wps:spPr bwMode="auto">
                            <a:xfrm>
                              <a:off x="9502" y="1631"/>
                              <a:ext cx="103" cy="1059"/>
                            </a:xfrm>
                            <a:custGeom>
                              <a:avLst/>
                              <a:gdLst>
                                <a:gd name="T0" fmla="+- 0 9533 9502"/>
                                <a:gd name="T1" fmla="*/ T0 w 103"/>
                                <a:gd name="T2" fmla="+- 0 1631 1631"/>
                                <a:gd name="T3" fmla="*/ 1631 h 1059"/>
                                <a:gd name="T4" fmla="+- 0 9509 9502"/>
                                <a:gd name="T5" fmla="*/ T4 w 103"/>
                                <a:gd name="T6" fmla="+- 0 1655 1631"/>
                                <a:gd name="T7" fmla="*/ 1655 h 1059"/>
                                <a:gd name="T8" fmla="+- 0 9502 9502"/>
                                <a:gd name="T9" fmla="*/ T8 w 103"/>
                                <a:gd name="T10" fmla="+- 0 1961 1631"/>
                                <a:gd name="T11" fmla="*/ 1961 h 1059"/>
                                <a:gd name="T12" fmla="+- 0 9509 9502"/>
                                <a:gd name="T13" fmla="*/ T12 w 103"/>
                                <a:gd name="T14" fmla="+- 0 2264 1631"/>
                                <a:gd name="T15" fmla="*/ 2264 h 1059"/>
                                <a:gd name="T16" fmla="+- 0 9519 9502"/>
                                <a:gd name="T17" fmla="*/ T16 w 103"/>
                                <a:gd name="T18" fmla="+- 0 2531 1631"/>
                                <a:gd name="T19" fmla="*/ 2531 h 1059"/>
                                <a:gd name="T20" fmla="+- 0 9538 9502"/>
                                <a:gd name="T21" fmla="*/ T20 w 103"/>
                                <a:gd name="T22" fmla="+- 0 2668 1631"/>
                                <a:gd name="T23" fmla="*/ 2668 h 1059"/>
                                <a:gd name="T24" fmla="+- 0 9561 9502"/>
                                <a:gd name="T25" fmla="*/ T24 w 103"/>
                                <a:gd name="T26" fmla="+- 0 2689 1631"/>
                                <a:gd name="T27" fmla="*/ 2689 h 1059"/>
                                <a:gd name="T28" fmla="+- 0 9585 9502"/>
                                <a:gd name="T29" fmla="*/ T28 w 103"/>
                                <a:gd name="T30" fmla="+- 0 2668 1631"/>
                                <a:gd name="T31" fmla="*/ 2668 h 1059"/>
                                <a:gd name="T32" fmla="+- 0 9604 9502"/>
                                <a:gd name="T33" fmla="*/ T32 w 103"/>
                                <a:gd name="T34" fmla="+- 0 2531 1631"/>
                                <a:gd name="T35" fmla="*/ 2531 h 1059"/>
                                <a:gd name="T36" fmla="+- 0 9594 9502"/>
                                <a:gd name="T37" fmla="*/ T36 w 103"/>
                                <a:gd name="T38" fmla="+- 0 2258 1631"/>
                                <a:gd name="T39" fmla="*/ 2258 h 1059"/>
                                <a:gd name="T40" fmla="+- 0 9569 9502"/>
                                <a:gd name="T41" fmla="*/ T40 w 103"/>
                                <a:gd name="T42" fmla="+- 0 1956 1631"/>
                                <a:gd name="T43" fmla="*/ 1956 h 1059"/>
                                <a:gd name="T44" fmla="+- 0 9557 9502"/>
                                <a:gd name="T45" fmla="*/ T44 w 103"/>
                                <a:gd name="T46" fmla="+- 0 1655 1631"/>
                                <a:gd name="T47" fmla="*/ 1655 h 1059"/>
                                <a:gd name="T48" fmla="+- 0 9533 9502"/>
                                <a:gd name="T49" fmla="*/ T48 w 103"/>
                                <a:gd name="T50" fmla="+- 0 1631 1631"/>
                                <a:gd name="T51" fmla="*/ 1631 h 10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03" h="1059">
                                  <a:moveTo>
                                    <a:pt x="31" y="0"/>
                                  </a:moveTo>
                                  <a:lnTo>
                                    <a:pt x="7" y="24"/>
                                  </a:lnTo>
                                  <a:lnTo>
                                    <a:pt x="0" y="330"/>
                                  </a:lnTo>
                                  <a:lnTo>
                                    <a:pt x="7" y="633"/>
                                  </a:lnTo>
                                  <a:lnTo>
                                    <a:pt x="17" y="900"/>
                                  </a:lnTo>
                                  <a:lnTo>
                                    <a:pt x="36" y="1037"/>
                                  </a:lnTo>
                                  <a:lnTo>
                                    <a:pt x="59" y="1058"/>
                                  </a:lnTo>
                                  <a:lnTo>
                                    <a:pt x="83" y="1037"/>
                                  </a:lnTo>
                                  <a:lnTo>
                                    <a:pt x="102" y="900"/>
                                  </a:lnTo>
                                  <a:lnTo>
                                    <a:pt x="92" y="627"/>
                                  </a:lnTo>
                                  <a:lnTo>
                                    <a:pt x="67" y="325"/>
                                  </a:lnTo>
                                  <a:lnTo>
                                    <a:pt x="55" y="24"/>
                                  </a:lnTo>
                                  <a:lnTo>
                                    <a:pt x="3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0" name="Group 114"/>
                        <wpg:cNvGrpSpPr>
                          <a:grpSpLocks/>
                        </wpg:cNvGrpSpPr>
                        <wpg:grpSpPr bwMode="auto">
                          <a:xfrm>
                            <a:off x="9388" y="2316"/>
                            <a:ext cx="385" cy="512"/>
                            <a:chOff x="9388" y="2316"/>
                            <a:chExt cx="385" cy="512"/>
                          </a:xfrm>
                        </wpg:grpSpPr>
                        <wps:wsp>
                          <wps:cNvPr id="251" name="Freeform 115"/>
                          <wps:cNvSpPr>
                            <a:spLocks/>
                          </wps:cNvSpPr>
                          <wps:spPr bwMode="auto">
                            <a:xfrm>
                              <a:off x="9388" y="2316"/>
                              <a:ext cx="385" cy="512"/>
                            </a:xfrm>
                            <a:custGeom>
                              <a:avLst/>
                              <a:gdLst>
                                <a:gd name="T0" fmla="+- 0 9742 9388"/>
                                <a:gd name="T1" fmla="*/ T0 w 385"/>
                                <a:gd name="T2" fmla="+- 0 2316 2316"/>
                                <a:gd name="T3" fmla="*/ 2316 h 512"/>
                                <a:gd name="T4" fmla="+- 0 9668 9388"/>
                                <a:gd name="T5" fmla="*/ T4 w 385"/>
                                <a:gd name="T6" fmla="+- 0 2341 2316"/>
                                <a:gd name="T7" fmla="*/ 2341 h 512"/>
                                <a:gd name="T8" fmla="+- 0 9597 9388"/>
                                <a:gd name="T9" fmla="*/ T8 w 385"/>
                                <a:gd name="T10" fmla="+- 0 2377 2316"/>
                                <a:gd name="T11" fmla="*/ 2377 h 512"/>
                                <a:gd name="T12" fmla="+- 0 9528 9388"/>
                                <a:gd name="T13" fmla="*/ T12 w 385"/>
                                <a:gd name="T14" fmla="+- 0 2414 2316"/>
                                <a:gd name="T15" fmla="*/ 2414 h 512"/>
                                <a:gd name="T16" fmla="+- 0 9472 9388"/>
                                <a:gd name="T17" fmla="*/ T16 w 385"/>
                                <a:gd name="T18" fmla="+- 0 2461 2316"/>
                                <a:gd name="T19" fmla="*/ 2461 h 512"/>
                                <a:gd name="T20" fmla="+- 0 9424 9388"/>
                                <a:gd name="T21" fmla="*/ T20 w 385"/>
                                <a:gd name="T22" fmla="+- 0 2512 2316"/>
                                <a:gd name="T23" fmla="*/ 2512 h 512"/>
                                <a:gd name="T24" fmla="+- 0 9391 9388"/>
                                <a:gd name="T25" fmla="*/ T24 w 385"/>
                                <a:gd name="T26" fmla="+- 0 2570 2316"/>
                                <a:gd name="T27" fmla="*/ 2570 h 512"/>
                                <a:gd name="T28" fmla="+- 0 9388 9388"/>
                                <a:gd name="T29" fmla="*/ T28 w 385"/>
                                <a:gd name="T30" fmla="+- 0 2704 2316"/>
                                <a:gd name="T31" fmla="*/ 2704 h 512"/>
                                <a:gd name="T32" fmla="+- 0 9538 9388"/>
                                <a:gd name="T33" fmla="*/ T32 w 385"/>
                                <a:gd name="T34" fmla="+- 0 2816 2316"/>
                                <a:gd name="T35" fmla="*/ 2816 h 512"/>
                                <a:gd name="T36" fmla="+- 0 9744 9388"/>
                                <a:gd name="T37" fmla="*/ T36 w 385"/>
                                <a:gd name="T38" fmla="+- 0 2827 2316"/>
                                <a:gd name="T39" fmla="*/ 2827 h 512"/>
                                <a:gd name="T40" fmla="+- 0 9765 9388"/>
                                <a:gd name="T41" fmla="*/ T40 w 385"/>
                                <a:gd name="T42" fmla="+- 0 2804 2316"/>
                                <a:gd name="T43" fmla="*/ 2804 h 512"/>
                                <a:gd name="T44" fmla="+- 0 9742 9388"/>
                                <a:gd name="T45" fmla="*/ T44 w 385"/>
                                <a:gd name="T46" fmla="+- 0 2783 2316"/>
                                <a:gd name="T47" fmla="*/ 2783 h 512"/>
                                <a:gd name="T48" fmla="+- 0 9588 9388"/>
                                <a:gd name="T49" fmla="*/ T48 w 385"/>
                                <a:gd name="T50" fmla="+- 0 2764 2316"/>
                                <a:gd name="T51" fmla="*/ 2764 h 512"/>
                                <a:gd name="T52" fmla="+- 0 9526 9388"/>
                                <a:gd name="T53" fmla="*/ T52 w 385"/>
                                <a:gd name="T54" fmla="+- 0 2727 2316"/>
                                <a:gd name="T55" fmla="*/ 2727 h 512"/>
                                <a:gd name="T56" fmla="+- 0 9476 9388"/>
                                <a:gd name="T57" fmla="*/ T56 w 385"/>
                                <a:gd name="T58" fmla="+- 0 2668 2316"/>
                                <a:gd name="T59" fmla="*/ 2668 h 512"/>
                                <a:gd name="T60" fmla="+- 0 9481 9388"/>
                                <a:gd name="T61" fmla="*/ T60 w 385"/>
                                <a:gd name="T62" fmla="+- 0 2561 2316"/>
                                <a:gd name="T63" fmla="*/ 2561 h 512"/>
                                <a:gd name="T64" fmla="+- 0 9542 9388"/>
                                <a:gd name="T65" fmla="*/ T64 w 385"/>
                                <a:gd name="T66" fmla="+- 0 2475 2316"/>
                                <a:gd name="T67" fmla="*/ 2475 h 512"/>
                                <a:gd name="T68" fmla="+- 0 9642 9388"/>
                                <a:gd name="T69" fmla="*/ T68 w 385"/>
                                <a:gd name="T70" fmla="+- 0 2407 2316"/>
                                <a:gd name="T71" fmla="*/ 2407 h 512"/>
                                <a:gd name="T72" fmla="+- 0 9756 9388"/>
                                <a:gd name="T73" fmla="*/ T72 w 385"/>
                                <a:gd name="T74" fmla="+- 0 2358 2316"/>
                                <a:gd name="T75" fmla="*/ 2358 h 512"/>
                                <a:gd name="T76" fmla="+- 0 9773 9388"/>
                                <a:gd name="T77" fmla="*/ T76 w 385"/>
                                <a:gd name="T78" fmla="+- 0 2330 2316"/>
                                <a:gd name="T79" fmla="*/ 2330 h 512"/>
                                <a:gd name="T80" fmla="+- 0 9742 9388"/>
                                <a:gd name="T81" fmla="*/ T80 w 385"/>
                                <a:gd name="T82" fmla="+- 0 2316 2316"/>
                                <a:gd name="T83" fmla="*/ 2316 h 5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85" h="512">
                                  <a:moveTo>
                                    <a:pt x="354" y="0"/>
                                  </a:moveTo>
                                  <a:lnTo>
                                    <a:pt x="280" y="25"/>
                                  </a:lnTo>
                                  <a:lnTo>
                                    <a:pt x="209" y="61"/>
                                  </a:lnTo>
                                  <a:lnTo>
                                    <a:pt x="140" y="98"/>
                                  </a:lnTo>
                                  <a:lnTo>
                                    <a:pt x="84" y="145"/>
                                  </a:lnTo>
                                  <a:lnTo>
                                    <a:pt x="36" y="196"/>
                                  </a:lnTo>
                                  <a:lnTo>
                                    <a:pt x="3" y="254"/>
                                  </a:lnTo>
                                  <a:lnTo>
                                    <a:pt x="0" y="388"/>
                                  </a:lnTo>
                                  <a:lnTo>
                                    <a:pt x="150" y="500"/>
                                  </a:lnTo>
                                  <a:lnTo>
                                    <a:pt x="356" y="511"/>
                                  </a:lnTo>
                                  <a:lnTo>
                                    <a:pt x="377" y="488"/>
                                  </a:lnTo>
                                  <a:lnTo>
                                    <a:pt x="354" y="467"/>
                                  </a:lnTo>
                                  <a:lnTo>
                                    <a:pt x="200" y="448"/>
                                  </a:lnTo>
                                  <a:lnTo>
                                    <a:pt x="138" y="411"/>
                                  </a:lnTo>
                                  <a:lnTo>
                                    <a:pt x="88" y="352"/>
                                  </a:lnTo>
                                  <a:lnTo>
                                    <a:pt x="93" y="245"/>
                                  </a:lnTo>
                                  <a:lnTo>
                                    <a:pt x="154" y="159"/>
                                  </a:lnTo>
                                  <a:lnTo>
                                    <a:pt x="254" y="91"/>
                                  </a:lnTo>
                                  <a:lnTo>
                                    <a:pt x="368" y="42"/>
                                  </a:lnTo>
                                  <a:lnTo>
                                    <a:pt x="385" y="14"/>
                                  </a:lnTo>
                                  <a:lnTo>
                                    <a:pt x="3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2" name="Group 110"/>
                        <wpg:cNvGrpSpPr>
                          <a:grpSpLocks/>
                        </wpg:cNvGrpSpPr>
                        <wpg:grpSpPr bwMode="auto">
                          <a:xfrm>
                            <a:off x="7598" y="3782"/>
                            <a:ext cx="532" cy="554"/>
                            <a:chOff x="7598" y="3782"/>
                            <a:chExt cx="532" cy="554"/>
                          </a:xfrm>
                        </wpg:grpSpPr>
                        <wps:wsp>
                          <wps:cNvPr id="253" name="Freeform 113"/>
                          <wps:cNvSpPr>
                            <a:spLocks/>
                          </wps:cNvSpPr>
                          <wps:spPr bwMode="auto">
                            <a:xfrm>
                              <a:off x="7598" y="3782"/>
                              <a:ext cx="532" cy="554"/>
                            </a:xfrm>
                            <a:custGeom>
                              <a:avLst/>
                              <a:gdLst>
                                <a:gd name="T0" fmla="+- 0 7902 7598"/>
                                <a:gd name="T1" fmla="*/ T0 w 532"/>
                                <a:gd name="T2" fmla="+- 0 3782 3782"/>
                                <a:gd name="T3" fmla="*/ 3782 h 554"/>
                                <a:gd name="T4" fmla="+- 0 7828 7598"/>
                                <a:gd name="T5" fmla="*/ T4 w 532"/>
                                <a:gd name="T6" fmla="+- 0 3794 3782"/>
                                <a:gd name="T7" fmla="*/ 3794 h 554"/>
                                <a:gd name="T8" fmla="+- 0 7760 7598"/>
                                <a:gd name="T9" fmla="*/ T8 w 532"/>
                                <a:gd name="T10" fmla="+- 0 3827 3782"/>
                                <a:gd name="T11" fmla="*/ 3827 h 554"/>
                                <a:gd name="T12" fmla="+- 0 7700 7598"/>
                                <a:gd name="T13" fmla="*/ T12 w 532"/>
                                <a:gd name="T14" fmla="+- 0 3874 3782"/>
                                <a:gd name="T15" fmla="*/ 3874 h 554"/>
                                <a:gd name="T16" fmla="+- 0 7653 7598"/>
                                <a:gd name="T17" fmla="*/ T16 w 532"/>
                                <a:gd name="T18" fmla="+- 0 3932 3782"/>
                                <a:gd name="T19" fmla="*/ 3932 h 554"/>
                                <a:gd name="T20" fmla="+- 0 7617 7598"/>
                                <a:gd name="T21" fmla="*/ T20 w 532"/>
                                <a:gd name="T22" fmla="+- 0 3997 3782"/>
                                <a:gd name="T23" fmla="*/ 3997 h 554"/>
                                <a:gd name="T24" fmla="+- 0 7598 7598"/>
                                <a:gd name="T25" fmla="*/ T24 w 532"/>
                                <a:gd name="T26" fmla="+- 0 4070 3782"/>
                                <a:gd name="T27" fmla="*/ 4070 h 554"/>
                                <a:gd name="T28" fmla="+- 0 7615 7598"/>
                                <a:gd name="T29" fmla="*/ T28 w 532"/>
                                <a:gd name="T30" fmla="+- 0 4215 3782"/>
                                <a:gd name="T31" fmla="*/ 4215 h 554"/>
                                <a:gd name="T32" fmla="+- 0 7736 7598"/>
                                <a:gd name="T33" fmla="*/ T32 w 532"/>
                                <a:gd name="T34" fmla="+- 0 4336 3782"/>
                                <a:gd name="T35" fmla="*/ 4336 h 554"/>
                                <a:gd name="T36" fmla="+- 0 7937 7598"/>
                                <a:gd name="T37" fmla="*/ T36 w 532"/>
                                <a:gd name="T38" fmla="+- 0 4317 3782"/>
                                <a:gd name="T39" fmla="*/ 4317 h 554"/>
                                <a:gd name="T40" fmla="+- 0 8027 7598"/>
                                <a:gd name="T41" fmla="*/ T40 w 532"/>
                                <a:gd name="T42" fmla="+- 0 4282 3782"/>
                                <a:gd name="T43" fmla="*/ 4282 h 554"/>
                                <a:gd name="T44" fmla="+- 0 8073 7598"/>
                                <a:gd name="T45" fmla="*/ T44 w 532"/>
                                <a:gd name="T46" fmla="+- 0 4257 3782"/>
                                <a:gd name="T47" fmla="*/ 4257 h 554"/>
                                <a:gd name="T48" fmla="+- 0 8104 7598"/>
                                <a:gd name="T49" fmla="*/ T48 w 532"/>
                                <a:gd name="T50" fmla="+- 0 4236 3782"/>
                                <a:gd name="T51" fmla="*/ 4236 h 554"/>
                                <a:gd name="T52" fmla="+- 0 7769 7598"/>
                                <a:gd name="T53" fmla="*/ T52 w 532"/>
                                <a:gd name="T54" fmla="+- 0 4236 3782"/>
                                <a:gd name="T55" fmla="*/ 4236 h 554"/>
                                <a:gd name="T56" fmla="+- 0 7712 7598"/>
                                <a:gd name="T57" fmla="*/ T56 w 532"/>
                                <a:gd name="T58" fmla="+- 0 4159 3782"/>
                                <a:gd name="T59" fmla="*/ 4159 h 554"/>
                                <a:gd name="T60" fmla="+- 0 7700 7598"/>
                                <a:gd name="T61" fmla="*/ T60 w 532"/>
                                <a:gd name="T62" fmla="+- 0 4065 3782"/>
                                <a:gd name="T63" fmla="*/ 4065 h 554"/>
                                <a:gd name="T64" fmla="+- 0 7738 7598"/>
                                <a:gd name="T65" fmla="*/ T64 w 532"/>
                                <a:gd name="T66" fmla="+- 0 3976 3782"/>
                                <a:gd name="T67" fmla="*/ 3976 h 554"/>
                                <a:gd name="T68" fmla="+- 0 7812 7598"/>
                                <a:gd name="T69" fmla="*/ T68 w 532"/>
                                <a:gd name="T70" fmla="+- 0 3911 3782"/>
                                <a:gd name="T71" fmla="*/ 3911 h 554"/>
                                <a:gd name="T72" fmla="+- 0 7904 7598"/>
                                <a:gd name="T73" fmla="*/ T72 w 532"/>
                                <a:gd name="T74" fmla="+- 0 3881 3782"/>
                                <a:gd name="T75" fmla="*/ 3881 h 554"/>
                                <a:gd name="T76" fmla="+- 0 8098 7598"/>
                                <a:gd name="T77" fmla="*/ T76 w 532"/>
                                <a:gd name="T78" fmla="+- 0 3881 3782"/>
                                <a:gd name="T79" fmla="*/ 3881 h 554"/>
                                <a:gd name="T80" fmla="+- 0 8080 7598"/>
                                <a:gd name="T81" fmla="*/ T80 w 532"/>
                                <a:gd name="T82" fmla="+- 0 3855 3782"/>
                                <a:gd name="T83" fmla="*/ 3855 h 554"/>
                                <a:gd name="T84" fmla="+- 0 7994 7598"/>
                                <a:gd name="T85" fmla="*/ T84 w 532"/>
                                <a:gd name="T86" fmla="+- 0 3801 3782"/>
                                <a:gd name="T87" fmla="*/ 3801 h 554"/>
                                <a:gd name="T88" fmla="+- 0 7902 7598"/>
                                <a:gd name="T89" fmla="*/ T88 w 532"/>
                                <a:gd name="T90" fmla="+- 0 3782 3782"/>
                                <a:gd name="T91" fmla="*/ 3782 h 5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532" h="554">
                                  <a:moveTo>
                                    <a:pt x="304" y="0"/>
                                  </a:moveTo>
                                  <a:lnTo>
                                    <a:pt x="230" y="12"/>
                                  </a:lnTo>
                                  <a:lnTo>
                                    <a:pt x="162" y="45"/>
                                  </a:lnTo>
                                  <a:lnTo>
                                    <a:pt x="102" y="92"/>
                                  </a:lnTo>
                                  <a:lnTo>
                                    <a:pt x="55" y="150"/>
                                  </a:lnTo>
                                  <a:lnTo>
                                    <a:pt x="19" y="215"/>
                                  </a:lnTo>
                                  <a:lnTo>
                                    <a:pt x="0" y="288"/>
                                  </a:lnTo>
                                  <a:lnTo>
                                    <a:pt x="17" y="433"/>
                                  </a:lnTo>
                                  <a:lnTo>
                                    <a:pt x="138" y="554"/>
                                  </a:lnTo>
                                  <a:lnTo>
                                    <a:pt x="339" y="535"/>
                                  </a:lnTo>
                                  <a:lnTo>
                                    <a:pt x="429" y="500"/>
                                  </a:lnTo>
                                  <a:lnTo>
                                    <a:pt x="475" y="475"/>
                                  </a:lnTo>
                                  <a:lnTo>
                                    <a:pt x="506" y="454"/>
                                  </a:lnTo>
                                  <a:lnTo>
                                    <a:pt x="171" y="454"/>
                                  </a:lnTo>
                                  <a:lnTo>
                                    <a:pt x="114" y="377"/>
                                  </a:lnTo>
                                  <a:lnTo>
                                    <a:pt x="102" y="283"/>
                                  </a:lnTo>
                                  <a:lnTo>
                                    <a:pt x="140" y="194"/>
                                  </a:lnTo>
                                  <a:lnTo>
                                    <a:pt x="214" y="129"/>
                                  </a:lnTo>
                                  <a:lnTo>
                                    <a:pt x="306" y="99"/>
                                  </a:lnTo>
                                  <a:lnTo>
                                    <a:pt x="500" y="99"/>
                                  </a:lnTo>
                                  <a:lnTo>
                                    <a:pt x="482" y="73"/>
                                  </a:lnTo>
                                  <a:lnTo>
                                    <a:pt x="396" y="19"/>
                                  </a:lnTo>
                                  <a:lnTo>
                                    <a:pt x="30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4" name="Freeform 112"/>
                          <wps:cNvSpPr>
                            <a:spLocks/>
                          </wps:cNvSpPr>
                          <wps:spPr bwMode="auto">
                            <a:xfrm>
                              <a:off x="7598" y="3782"/>
                              <a:ext cx="532" cy="554"/>
                            </a:xfrm>
                            <a:custGeom>
                              <a:avLst/>
                              <a:gdLst>
                                <a:gd name="T0" fmla="+- 0 8073 7598"/>
                                <a:gd name="T1" fmla="*/ T0 w 532"/>
                                <a:gd name="T2" fmla="+- 0 4172 3782"/>
                                <a:gd name="T3" fmla="*/ 4172 h 554"/>
                                <a:gd name="T4" fmla="+- 0 7930 7598"/>
                                <a:gd name="T5" fmla="*/ T4 w 532"/>
                                <a:gd name="T6" fmla="+- 0 4236 3782"/>
                                <a:gd name="T7" fmla="*/ 4236 h 554"/>
                                <a:gd name="T8" fmla="+- 0 8104 7598"/>
                                <a:gd name="T9" fmla="*/ T8 w 532"/>
                                <a:gd name="T10" fmla="+- 0 4236 3782"/>
                                <a:gd name="T11" fmla="*/ 4236 h 554"/>
                                <a:gd name="T12" fmla="+- 0 8117 7598"/>
                                <a:gd name="T13" fmla="*/ T12 w 532"/>
                                <a:gd name="T14" fmla="+- 0 4227 3782"/>
                                <a:gd name="T15" fmla="*/ 4227 h 554"/>
                                <a:gd name="T16" fmla="+- 0 8120 7598"/>
                                <a:gd name="T17" fmla="*/ T16 w 532"/>
                                <a:gd name="T18" fmla="+- 0 4177 3782"/>
                                <a:gd name="T19" fmla="*/ 4177 h 554"/>
                                <a:gd name="T20" fmla="+- 0 8073 7598"/>
                                <a:gd name="T21" fmla="*/ T20 w 532"/>
                                <a:gd name="T22" fmla="+- 0 4172 3782"/>
                                <a:gd name="T23" fmla="*/ 4172 h 554"/>
                              </a:gdLst>
                              <a:ahLst/>
                              <a:cxnLst>
                                <a:cxn ang="0">
                                  <a:pos x="T1" y="T3"/>
                                </a:cxn>
                                <a:cxn ang="0">
                                  <a:pos x="T5" y="T7"/>
                                </a:cxn>
                                <a:cxn ang="0">
                                  <a:pos x="T9" y="T11"/>
                                </a:cxn>
                                <a:cxn ang="0">
                                  <a:pos x="T13" y="T15"/>
                                </a:cxn>
                                <a:cxn ang="0">
                                  <a:pos x="T17" y="T19"/>
                                </a:cxn>
                                <a:cxn ang="0">
                                  <a:pos x="T21" y="T23"/>
                                </a:cxn>
                              </a:cxnLst>
                              <a:rect l="0" t="0" r="r" b="b"/>
                              <a:pathLst>
                                <a:path w="532" h="554">
                                  <a:moveTo>
                                    <a:pt x="475" y="390"/>
                                  </a:moveTo>
                                  <a:lnTo>
                                    <a:pt x="332" y="454"/>
                                  </a:lnTo>
                                  <a:lnTo>
                                    <a:pt x="506" y="454"/>
                                  </a:lnTo>
                                  <a:lnTo>
                                    <a:pt x="519" y="445"/>
                                  </a:lnTo>
                                  <a:lnTo>
                                    <a:pt x="522" y="395"/>
                                  </a:lnTo>
                                  <a:lnTo>
                                    <a:pt x="475" y="39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5" name="Freeform 111"/>
                          <wps:cNvSpPr>
                            <a:spLocks/>
                          </wps:cNvSpPr>
                          <wps:spPr bwMode="auto">
                            <a:xfrm>
                              <a:off x="7598" y="3782"/>
                              <a:ext cx="532" cy="554"/>
                            </a:xfrm>
                            <a:custGeom>
                              <a:avLst/>
                              <a:gdLst>
                                <a:gd name="T0" fmla="+- 0 8098 7598"/>
                                <a:gd name="T1" fmla="*/ T0 w 532"/>
                                <a:gd name="T2" fmla="+- 0 3881 3782"/>
                                <a:gd name="T3" fmla="*/ 3881 h 554"/>
                                <a:gd name="T4" fmla="+- 0 7904 7598"/>
                                <a:gd name="T5" fmla="*/ T4 w 532"/>
                                <a:gd name="T6" fmla="+- 0 3881 3782"/>
                                <a:gd name="T7" fmla="*/ 3881 h 554"/>
                                <a:gd name="T8" fmla="+- 0 8039 7598"/>
                                <a:gd name="T9" fmla="*/ T8 w 532"/>
                                <a:gd name="T10" fmla="+- 0 3902 3782"/>
                                <a:gd name="T11" fmla="*/ 3902 h 554"/>
                                <a:gd name="T12" fmla="+- 0 8084 7598"/>
                                <a:gd name="T13" fmla="*/ T12 w 532"/>
                                <a:gd name="T14" fmla="+- 0 3930 3782"/>
                                <a:gd name="T15" fmla="*/ 3930 h 554"/>
                                <a:gd name="T16" fmla="+- 0 8080 7598"/>
                                <a:gd name="T17" fmla="*/ T16 w 532"/>
                                <a:gd name="T18" fmla="+- 0 3967 3782"/>
                                <a:gd name="T19" fmla="*/ 3967 h 554"/>
                                <a:gd name="T20" fmla="+- 0 8082 7598"/>
                                <a:gd name="T21" fmla="*/ T20 w 532"/>
                                <a:gd name="T22" fmla="+- 0 3997 3782"/>
                                <a:gd name="T23" fmla="*/ 3997 h 554"/>
                                <a:gd name="T24" fmla="+- 0 8113 7598"/>
                                <a:gd name="T25" fmla="*/ T24 w 532"/>
                                <a:gd name="T26" fmla="+- 0 3995 3782"/>
                                <a:gd name="T27" fmla="*/ 3995 h 554"/>
                                <a:gd name="T28" fmla="+- 0 8129 7598"/>
                                <a:gd name="T29" fmla="*/ T28 w 532"/>
                                <a:gd name="T30" fmla="+- 0 3925 3782"/>
                                <a:gd name="T31" fmla="*/ 3925 h 554"/>
                                <a:gd name="T32" fmla="+- 0 8098 7598"/>
                                <a:gd name="T33" fmla="*/ T32 w 532"/>
                                <a:gd name="T34" fmla="+- 0 3881 3782"/>
                                <a:gd name="T35" fmla="*/ 3881 h 5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32" h="554">
                                  <a:moveTo>
                                    <a:pt x="500" y="99"/>
                                  </a:moveTo>
                                  <a:lnTo>
                                    <a:pt x="306" y="99"/>
                                  </a:lnTo>
                                  <a:lnTo>
                                    <a:pt x="441" y="120"/>
                                  </a:lnTo>
                                  <a:lnTo>
                                    <a:pt x="486" y="148"/>
                                  </a:lnTo>
                                  <a:lnTo>
                                    <a:pt x="482" y="185"/>
                                  </a:lnTo>
                                  <a:lnTo>
                                    <a:pt x="484" y="215"/>
                                  </a:lnTo>
                                  <a:lnTo>
                                    <a:pt x="515" y="213"/>
                                  </a:lnTo>
                                  <a:lnTo>
                                    <a:pt x="531" y="143"/>
                                  </a:lnTo>
                                  <a:lnTo>
                                    <a:pt x="500"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6" name="Group 106"/>
                        <wpg:cNvGrpSpPr>
                          <a:grpSpLocks/>
                        </wpg:cNvGrpSpPr>
                        <wpg:grpSpPr bwMode="auto">
                          <a:xfrm>
                            <a:off x="8385" y="4103"/>
                            <a:ext cx="667" cy="493"/>
                            <a:chOff x="8385" y="4103"/>
                            <a:chExt cx="667" cy="493"/>
                          </a:xfrm>
                        </wpg:grpSpPr>
                        <wps:wsp>
                          <wps:cNvPr id="257" name="Freeform 109"/>
                          <wps:cNvSpPr>
                            <a:spLocks/>
                          </wps:cNvSpPr>
                          <wps:spPr bwMode="auto">
                            <a:xfrm>
                              <a:off x="8385" y="4103"/>
                              <a:ext cx="667" cy="493"/>
                            </a:xfrm>
                            <a:custGeom>
                              <a:avLst/>
                              <a:gdLst>
                                <a:gd name="T0" fmla="+- 0 8656 8385"/>
                                <a:gd name="T1" fmla="*/ T0 w 667"/>
                                <a:gd name="T2" fmla="+- 0 4103 4103"/>
                                <a:gd name="T3" fmla="*/ 4103 h 493"/>
                                <a:gd name="T4" fmla="+- 0 8549 8385"/>
                                <a:gd name="T5" fmla="*/ T4 w 667"/>
                                <a:gd name="T6" fmla="+- 0 4138 4103"/>
                                <a:gd name="T7" fmla="*/ 4138 h 493"/>
                                <a:gd name="T8" fmla="+- 0 8454 8385"/>
                                <a:gd name="T9" fmla="*/ T8 w 667"/>
                                <a:gd name="T10" fmla="+- 0 4191 4103"/>
                                <a:gd name="T11" fmla="*/ 4191 h 493"/>
                                <a:gd name="T12" fmla="+- 0 8393 8385"/>
                                <a:gd name="T13" fmla="*/ T12 w 667"/>
                                <a:gd name="T14" fmla="+- 0 4266 4103"/>
                                <a:gd name="T15" fmla="*/ 4266 h 493"/>
                                <a:gd name="T16" fmla="+- 0 8385 8385"/>
                                <a:gd name="T17" fmla="*/ T16 w 667"/>
                                <a:gd name="T18" fmla="+- 0 4357 4103"/>
                                <a:gd name="T19" fmla="*/ 4357 h 493"/>
                                <a:gd name="T20" fmla="+- 0 8485 8385"/>
                                <a:gd name="T21" fmla="*/ T20 w 667"/>
                                <a:gd name="T22" fmla="+- 0 4499 4103"/>
                                <a:gd name="T23" fmla="*/ 4499 h 493"/>
                                <a:gd name="T24" fmla="+- 0 8559 8385"/>
                                <a:gd name="T25" fmla="*/ T24 w 667"/>
                                <a:gd name="T26" fmla="+- 0 4549 4103"/>
                                <a:gd name="T27" fmla="*/ 4549 h 493"/>
                                <a:gd name="T28" fmla="+- 0 8644 8385"/>
                                <a:gd name="T29" fmla="*/ T28 w 667"/>
                                <a:gd name="T30" fmla="+- 0 4595 4103"/>
                                <a:gd name="T31" fmla="*/ 4595 h 493"/>
                                <a:gd name="T32" fmla="+- 0 8763 8385"/>
                                <a:gd name="T33" fmla="*/ T32 w 667"/>
                                <a:gd name="T34" fmla="+- 0 4560 4103"/>
                                <a:gd name="T35" fmla="*/ 4560 h 493"/>
                                <a:gd name="T36" fmla="+- 0 8876 8385"/>
                                <a:gd name="T37" fmla="*/ T36 w 667"/>
                                <a:gd name="T38" fmla="+- 0 4507 4103"/>
                                <a:gd name="T39" fmla="*/ 4507 h 493"/>
                                <a:gd name="T40" fmla="+- 0 8658 8385"/>
                                <a:gd name="T41" fmla="*/ T40 w 667"/>
                                <a:gd name="T42" fmla="+- 0 4507 4103"/>
                                <a:gd name="T43" fmla="*/ 4507 h 493"/>
                                <a:gd name="T44" fmla="+- 0 8597 8385"/>
                                <a:gd name="T45" fmla="*/ T44 w 667"/>
                                <a:gd name="T46" fmla="+- 0 4472 4103"/>
                                <a:gd name="T47" fmla="*/ 4472 h 493"/>
                                <a:gd name="T48" fmla="+- 0 8547 8385"/>
                                <a:gd name="T49" fmla="*/ T48 w 667"/>
                                <a:gd name="T50" fmla="+- 0 4436 4103"/>
                                <a:gd name="T51" fmla="*/ 4436 h 493"/>
                                <a:gd name="T52" fmla="+- 0 8506 8385"/>
                                <a:gd name="T53" fmla="*/ T52 w 667"/>
                                <a:gd name="T54" fmla="+- 0 4392 4103"/>
                                <a:gd name="T55" fmla="*/ 4392 h 493"/>
                                <a:gd name="T56" fmla="+- 0 8480 8385"/>
                                <a:gd name="T57" fmla="*/ T56 w 667"/>
                                <a:gd name="T58" fmla="+- 0 4331 4103"/>
                                <a:gd name="T59" fmla="*/ 4331 h 493"/>
                                <a:gd name="T60" fmla="+- 0 8485 8385"/>
                                <a:gd name="T61" fmla="*/ T60 w 667"/>
                                <a:gd name="T62" fmla="+- 0 4278 4103"/>
                                <a:gd name="T63" fmla="*/ 4278 h 493"/>
                                <a:gd name="T64" fmla="+- 0 8527 8385"/>
                                <a:gd name="T65" fmla="*/ T64 w 667"/>
                                <a:gd name="T66" fmla="+- 0 4240 4103"/>
                                <a:gd name="T67" fmla="*/ 4240 h 493"/>
                                <a:gd name="T68" fmla="+- 0 8663 8385"/>
                                <a:gd name="T69" fmla="*/ T68 w 667"/>
                                <a:gd name="T70" fmla="+- 0 4198 4103"/>
                                <a:gd name="T71" fmla="*/ 4198 h 493"/>
                                <a:gd name="T72" fmla="+- 0 8993 8385"/>
                                <a:gd name="T73" fmla="*/ T72 w 667"/>
                                <a:gd name="T74" fmla="+- 0 4198 4103"/>
                                <a:gd name="T75" fmla="*/ 4198 h 493"/>
                                <a:gd name="T76" fmla="+- 0 8862 8385"/>
                                <a:gd name="T77" fmla="*/ T76 w 667"/>
                                <a:gd name="T78" fmla="+- 0 4133 4103"/>
                                <a:gd name="T79" fmla="*/ 4133 h 493"/>
                                <a:gd name="T80" fmla="+- 0 8656 8385"/>
                                <a:gd name="T81" fmla="*/ T80 w 667"/>
                                <a:gd name="T82" fmla="+- 0 4103 4103"/>
                                <a:gd name="T83" fmla="*/ 4103 h 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67" h="493">
                                  <a:moveTo>
                                    <a:pt x="271" y="0"/>
                                  </a:moveTo>
                                  <a:lnTo>
                                    <a:pt x="164" y="35"/>
                                  </a:lnTo>
                                  <a:lnTo>
                                    <a:pt x="69" y="88"/>
                                  </a:lnTo>
                                  <a:lnTo>
                                    <a:pt x="8" y="163"/>
                                  </a:lnTo>
                                  <a:lnTo>
                                    <a:pt x="0" y="254"/>
                                  </a:lnTo>
                                  <a:lnTo>
                                    <a:pt x="100" y="396"/>
                                  </a:lnTo>
                                  <a:lnTo>
                                    <a:pt x="174" y="446"/>
                                  </a:lnTo>
                                  <a:lnTo>
                                    <a:pt x="259" y="492"/>
                                  </a:lnTo>
                                  <a:lnTo>
                                    <a:pt x="378" y="457"/>
                                  </a:lnTo>
                                  <a:lnTo>
                                    <a:pt x="491" y="404"/>
                                  </a:lnTo>
                                  <a:lnTo>
                                    <a:pt x="273" y="404"/>
                                  </a:lnTo>
                                  <a:lnTo>
                                    <a:pt x="212" y="369"/>
                                  </a:lnTo>
                                  <a:lnTo>
                                    <a:pt x="162" y="333"/>
                                  </a:lnTo>
                                  <a:lnTo>
                                    <a:pt x="121" y="289"/>
                                  </a:lnTo>
                                  <a:lnTo>
                                    <a:pt x="95" y="228"/>
                                  </a:lnTo>
                                  <a:lnTo>
                                    <a:pt x="100" y="175"/>
                                  </a:lnTo>
                                  <a:lnTo>
                                    <a:pt x="142" y="137"/>
                                  </a:lnTo>
                                  <a:lnTo>
                                    <a:pt x="278" y="95"/>
                                  </a:lnTo>
                                  <a:lnTo>
                                    <a:pt x="608" y="95"/>
                                  </a:lnTo>
                                  <a:lnTo>
                                    <a:pt x="477" y="30"/>
                                  </a:lnTo>
                                  <a:lnTo>
                                    <a:pt x="27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108"/>
                          <wps:cNvSpPr>
                            <a:spLocks/>
                          </wps:cNvSpPr>
                          <wps:spPr bwMode="auto">
                            <a:xfrm>
                              <a:off x="8385" y="4103"/>
                              <a:ext cx="667" cy="493"/>
                            </a:xfrm>
                            <a:custGeom>
                              <a:avLst/>
                              <a:gdLst>
                                <a:gd name="T0" fmla="+- 0 8848 8385"/>
                                <a:gd name="T1" fmla="*/ T0 w 667"/>
                                <a:gd name="T2" fmla="+- 0 4448 4103"/>
                                <a:gd name="T3" fmla="*/ 4448 h 493"/>
                                <a:gd name="T4" fmla="+- 0 8658 8385"/>
                                <a:gd name="T5" fmla="*/ T4 w 667"/>
                                <a:gd name="T6" fmla="+- 0 4507 4103"/>
                                <a:gd name="T7" fmla="*/ 4507 h 493"/>
                                <a:gd name="T8" fmla="+- 0 8876 8385"/>
                                <a:gd name="T9" fmla="*/ T8 w 667"/>
                                <a:gd name="T10" fmla="+- 0 4507 4103"/>
                                <a:gd name="T11" fmla="*/ 4507 h 493"/>
                                <a:gd name="T12" fmla="+- 0 8891 8385"/>
                                <a:gd name="T13" fmla="*/ T12 w 667"/>
                                <a:gd name="T14" fmla="+- 0 4465 4103"/>
                                <a:gd name="T15" fmla="*/ 4465 h 493"/>
                                <a:gd name="T16" fmla="+- 0 8848 8385"/>
                                <a:gd name="T17" fmla="*/ T16 w 667"/>
                                <a:gd name="T18" fmla="+- 0 4448 4103"/>
                                <a:gd name="T19" fmla="*/ 4448 h 493"/>
                              </a:gdLst>
                              <a:ahLst/>
                              <a:cxnLst>
                                <a:cxn ang="0">
                                  <a:pos x="T1" y="T3"/>
                                </a:cxn>
                                <a:cxn ang="0">
                                  <a:pos x="T5" y="T7"/>
                                </a:cxn>
                                <a:cxn ang="0">
                                  <a:pos x="T9" y="T11"/>
                                </a:cxn>
                                <a:cxn ang="0">
                                  <a:pos x="T13" y="T15"/>
                                </a:cxn>
                                <a:cxn ang="0">
                                  <a:pos x="T17" y="T19"/>
                                </a:cxn>
                              </a:cxnLst>
                              <a:rect l="0" t="0" r="r" b="b"/>
                              <a:pathLst>
                                <a:path w="667" h="493">
                                  <a:moveTo>
                                    <a:pt x="463" y="345"/>
                                  </a:moveTo>
                                  <a:lnTo>
                                    <a:pt x="273" y="404"/>
                                  </a:lnTo>
                                  <a:lnTo>
                                    <a:pt x="491" y="404"/>
                                  </a:lnTo>
                                  <a:lnTo>
                                    <a:pt x="506" y="362"/>
                                  </a:lnTo>
                                  <a:lnTo>
                                    <a:pt x="463" y="34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107"/>
                          <wps:cNvSpPr>
                            <a:spLocks/>
                          </wps:cNvSpPr>
                          <wps:spPr bwMode="auto">
                            <a:xfrm>
                              <a:off x="8385" y="4103"/>
                              <a:ext cx="667" cy="493"/>
                            </a:xfrm>
                            <a:custGeom>
                              <a:avLst/>
                              <a:gdLst>
                                <a:gd name="T0" fmla="+- 0 8993 8385"/>
                                <a:gd name="T1" fmla="*/ T0 w 667"/>
                                <a:gd name="T2" fmla="+- 0 4198 4103"/>
                                <a:gd name="T3" fmla="*/ 4198 h 493"/>
                                <a:gd name="T4" fmla="+- 0 8663 8385"/>
                                <a:gd name="T5" fmla="*/ T4 w 667"/>
                                <a:gd name="T6" fmla="+- 0 4198 4103"/>
                                <a:gd name="T7" fmla="*/ 4198 h 493"/>
                                <a:gd name="T8" fmla="+- 0 8824 8385"/>
                                <a:gd name="T9" fmla="*/ T8 w 667"/>
                                <a:gd name="T10" fmla="+- 0 4212 4103"/>
                                <a:gd name="T11" fmla="*/ 4212 h 493"/>
                                <a:gd name="T12" fmla="+- 0 8895 8385"/>
                                <a:gd name="T13" fmla="*/ T12 w 667"/>
                                <a:gd name="T14" fmla="+- 0 4233 4103"/>
                                <a:gd name="T15" fmla="*/ 4233 h 493"/>
                                <a:gd name="T16" fmla="+- 0 8964 8385"/>
                                <a:gd name="T17" fmla="*/ T16 w 667"/>
                                <a:gd name="T18" fmla="+- 0 4268 4103"/>
                                <a:gd name="T19" fmla="*/ 4268 h 493"/>
                                <a:gd name="T20" fmla="+- 0 8971 8385"/>
                                <a:gd name="T21" fmla="*/ T20 w 667"/>
                                <a:gd name="T22" fmla="+- 0 4322 4103"/>
                                <a:gd name="T23" fmla="*/ 4322 h 493"/>
                                <a:gd name="T24" fmla="+- 0 8976 8385"/>
                                <a:gd name="T25" fmla="*/ T24 w 667"/>
                                <a:gd name="T26" fmla="+- 0 4352 4103"/>
                                <a:gd name="T27" fmla="*/ 4352 h 493"/>
                                <a:gd name="T28" fmla="+- 0 9021 8385"/>
                                <a:gd name="T29" fmla="*/ T28 w 667"/>
                                <a:gd name="T30" fmla="+- 0 4343 4103"/>
                                <a:gd name="T31" fmla="*/ 4343 h 493"/>
                                <a:gd name="T32" fmla="+- 0 9052 8385"/>
                                <a:gd name="T33" fmla="*/ T32 w 667"/>
                                <a:gd name="T34" fmla="+- 0 4282 4103"/>
                                <a:gd name="T35" fmla="*/ 4282 h 493"/>
                                <a:gd name="T36" fmla="+- 0 9045 8385"/>
                                <a:gd name="T37" fmla="*/ T36 w 667"/>
                                <a:gd name="T38" fmla="+- 0 4224 4103"/>
                                <a:gd name="T39" fmla="*/ 4224 h 493"/>
                                <a:gd name="T40" fmla="+- 0 8993 8385"/>
                                <a:gd name="T41" fmla="*/ T40 w 667"/>
                                <a:gd name="T42" fmla="+- 0 4198 4103"/>
                                <a:gd name="T43" fmla="*/ 4198 h 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667" h="493">
                                  <a:moveTo>
                                    <a:pt x="608" y="95"/>
                                  </a:moveTo>
                                  <a:lnTo>
                                    <a:pt x="278" y="95"/>
                                  </a:lnTo>
                                  <a:lnTo>
                                    <a:pt x="439" y="109"/>
                                  </a:lnTo>
                                  <a:lnTo>
                                    <a:pt x="510" y="130"/>
                                  </a:lnTo>
                                  <a:lnTo>
                                    <a:pt x="579" y="165"/>
                                  </a:lnTo>
                                  <a:lnTo>
                                    <a:pt x="586" y="219"/>
                                  </a:lnTo>
                                  <a:lnTo>
                                    <a:pt x="591" y="249"/>
                                  </a:lnTo>
                                  <a:lnTo>
                                    <a:pt x="636" y="240"/>
                                  </a:lnTo>
                                  <a:lnTo>
                                    <a:pt x="667" y="179"/>
                                  </a:lnTo>
                                  <a:lnTo>
                                    <a:pt x="660" y="121"/>
                                  </a:lnTo>
                                  <a:lnTo>
                                    <a:pt x="608" y="9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0" name="Group 102"/>
                        <wpg:cNvGrpSpPr>
                          <a:grpSpLocks/>
                        </wpg:cNvGrpSpPr>
                        <wpg:grpSpPr bwMode="auto">
                          <a:xfrm>
                            <a:off x="9860" y="3075"/>
                            <a:ext cx="408" cy="564"/>
                            <a:chOff x="9860" y="3075"/>
                            <a:chExt cx="408" cy="564"/>
                          </a:xfrm>
                        </wpg:grpSpPr>
                        <wps:wsp>
                          <wps:cNvPr id="261" name="Freeform 105"/>
                          <wps:cNvSpPr>
                            <a:spLocks/>
                          </wps:cNvSpPr>
                          <wps:spPr bwMode="auto">
                            <a:xfrm>
                              <a:off x="9860" y="3075"/>
                              <a:ext cx="408" cy="564"/>
                            </a:xfrm>
                            <a:custGeom>
                              <a:avLst/>
                              <a:gdLst>
                                <a:gd name="T0" fmla="+- 0 10195 9860"/>
                                <a:gd name="T1" fmla="*/ T0 w 408"/>
                                <a:gd name="T2" fmla="+- 0 3129 3075"/>
                                <a:gd name="T3" fmla="*/ 3129 h 564"/>
                                <a:gd name="T4" fmla="+- 0 10040 9860"/>
                                <a:gd name="T5" fmla="*/ T4 w 408"/>
                                <a:gd name="T6" fmla="+- 0 3129 3075"/>
                                <a:gd name="T7" fmla="*/ 3129 h 564"/>
                                <a:gd name="T8" fmla="+- 0 10116 9860"/>
                                <a:gd name="T9" fmla="*/ T8 w 408"/>
                                <a:gd name="T10" fmla="+- 0 3152 3075"/>
                                <a:gd name="T11" fmla="*/ 3152 h 564"/>
                                <a:gd name="T12" fmla="+- 0 10173 9860"/>
                                <a:gd name="T13" fmla="*/ T12 w 408"/>
                                <a:gd name="T14" fmla="+- 0 3206 3075"/>
                                <a:gd name="T15" fmla="*/ 3206 h 564"/>
                                <a:gd name="T16" fmla="+- 0 10168 9860"/>
                                <a:gd name="T17" fmla="*/ T16 w 408"/>
                                <a:gd name="T18" fmla="+- 0 3416 3075"/>
                                <a:gd name="T19" fmla="*/ 3416 h 564"/>
                                <a:gd name="T20" fmla="+- 0 10092 9860"/>
                                <a:gd name="T21" fmla="*/ T20 w 408"/>
                                <a:gd name="T22" fmla="+- 0 3505 3075"/>
                                <a:gd name="T23" fmla="*/ 3505 h 564"/>
                                <a:gd name="T24" fmla="+- 0 9993 9860"/>
                                <a:gd name="T25" fmla="*/ T24 w 408"/>
                                <a:gd name="T26" fmla="+- 0 3560 3075"/>
                                <a:gd name="T27" fmla="*/ 3560 h 564"/>
                                <a:gd name="T28" fmla="+- 0 9943 9860"/>
                                <a:gd name="T29" fmla="*/ T28 w 408"/>
                                <a:gd name="T30" fmla="+- 0 3570 3075"/>
                                <a:gd name="T31" fmla="*/ 3570 h 564"/>
                                <a:gd name="T32" fmla="+- 0 9922 9860"/>
                                <a:gd name="T33" fmla="*/ T32 w 408"/>
                                <a:gd name="T34" fmla="+- 0 3589 3075"/>
                                <a:gd name="T35" fmla="*/ 3589 h 564"/>
                                <a:gd name="T36" fmla="+- 0 9936 9860"/>
                                <a:gd name="T37" fmla="*/ T36 w 408"/>
                                <a:gd name="T38" fmla="+- 0 3610 3075"/>
                                <a:gd name="T39" fmla="*/ 3610 h 564"/>
                                <a:gd name="T40" fmla="+- 0 9991 9860"/>
                                <a:gd name="T41" fmla="*/ T40 w 408"/>
                                <a:gd name="T42" fmla="+- 0 3638 3075"/>
                                <a:gd name="T43" fmla="*/ 3638 h 564"/>
                                <a:gd name="T44" fmla="+- 0 10010 9860"/>
                                <a:gd name="T45" fmla="*/ T44 w 408"/>
                                <a:gd name="T46" fmla="+- 0 3635 3075"/>
                                <a:gd name="T47" fmla="*/ 3635 h 564"/>
                                <a:gd name="T48" fmla="+- 0 10081 9860"/>
                                <a:gd name="T49" fmla="*/ T48 w 408"/>
                                <a:gd name="T50" fmla="+- 0 3603 3075"/>
                                <a:gd name="T51" fmla="*/ 3603 h 564"/>
                                <a:gd name="T52" fmla="+- 0 10140 9860"/>
                                <a:gd name="T53" fmla="*/ T52 w 408"/>
                                <a:gd name="T54" fmla="+- 0 3560 3075"/>
                                <a:gd name="T55" fmla="*/ 3560 h 564"/>
                                <a:gd name="T56" fmla="+- 0 10190 9860"/>
                                <a:gd name="T57" fmla="*/ T56 w 408"/>
                                <a:gd name="T58" fmla="+- 0 3509 3075"/>
                                <a:gd name="T59" fmla="*/ 3509 h 564"/>
                                <a:gd name="T60" fmla="+- 0 10240 9860"/>
                                <a:gd name="T61" fmla="*/ T60 w 408"/>
                                <a:gd name="T62" fmla="+- 0 3449 3075"/>
                                <a:gd name="T63" fmla="*/ 3449 h 564"/>
                                <a:gd name="T64" fmla="+- 0 10268 9860"/>
                                <a:gd name="T65" fmla="*/ T64 w 408"/>
                                <a:gd name="T66" fmla="+- 0 3301 3075"/>
                                <a:gd name="T67" fmla="*/ 3301 h 564"/>
                                <a:gd name="T68" fmla="+- 0 10235 9860"/>
                                <a:gd name="T69" fmla="*/ T68 w 408"/>
                                <a:gd name="T70" fmla="+- 0 3166 3075"/>
                                <a:gd name="T71" fmla="*/ 3166 h 564"/>
                                <a:gd name="T72" fmla="+- 0 10195 9860"/>
                                <a:gd name="T73" fmla="*/ T72 w 408"/>
                                <a:gd name="T74" fmla="+- 0 3129 3075"/>
                                <a:gd name="T75" fmla="*/ 3129 h 5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408" h="564">
                                  <a:moveTo>
                                    <a:pt x="335" y="54"/>
                                  </a:moveTo>
                                  <a:lnTo>
                                    <a:pt x="180" y="54"/>
                                  </a:lnTo>
                                  <a:lnTo>
                                    <a:pt x="256" y="77"/>
                                  </a:lnTo>
                                  <a:lnTo>
                                    <a:pt x="313" y="131"/>
                                  </a:lnTo>
                                  <a:lnTo>
                                    <a:pt x="308" y="341"/>
                                  </a:lnTo>
                                  <a:lnTo>
                                    <a:pt x="232" y="430"/>
                                  </a:lnTo>
                                  <a:lnTo>
                                    <a:pt x="133" y="485"/>
                                  </a:lnTo>
                                  <a:lnTo>
                                    <a:pt x="83" y="495"/>
                                  </a:lnTo>
                                  <a:lnTo>
                                    <a:pt x="62" y="514"/>
                                  </a:lnTo>
                                  <a:lnTo>
                                    <a:pt x="76" y="535"/>
                                  </a:lnTo>
                                  <a:lnTo>
                                    <a:pt x="131" y="563"/>
                                  </a:lnTo>
                                  <a:lnTo>
                                    <a:pt x="150" y="560"/>
                                  </a:lnTo>
                                  <a:lnTo>
                                    <a:pt x="221" y="528"/>
                                  </a:lnTo>
                                  <a:lnTo>
                                    <a:pt x="280" y="485"/>
                                  </a:lnTo>
                                  <a:lnTo>
                                    <a:pt x="330" y="434"/>
                                  </a:lnTo>
                                  <a:lnTo>
                                    <a:pt x="380" y="374"/>
                                  </a:lnTo>
                                  <a:lnTo>
                                    <a:pt x="408" y="226"/>
                                  </a:lnTo>
                                  <a:lnTo>
                                    <a:pt x="375" y="91"/>
                                  </a:lnTo>
                                  <a:lnTo>
                                    <a:pt x="335" y="5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104"/>
                          <wps:cNvSpPr>
                            <a:spLocks/>
                          </wps:cNvSpPr>
                          <wps:spPr bwMode="auto">
                            <a:xfrm>
                              <a:off x="9860" y="3075"/>
                              <a:ext cx="408" cy="564"/>
                            </a:xfrm>
                            <a:custGeom>
                              <a:avLst/>
                              <a:gdLst>
                                <a:gd name="T0" fmla="+- 0 10064 9860"/>
                                <a:gd name="T1" fmla="*/ T0 w 408"/>
                                <a:gd name="T2" fmla="+- 0 3075 3075"/>
                                <a:gd name="T3" fmla="*/ 3075 h 564"/>
                                <a:gd name="T4" fmla="+- 0 9960 9860"/>
                                <a:gd name="T5" fmla="*/ T4 w 408"/>
                                <a:gd name="T6" fmla="+- 0 3089 3075"/>
                                <a:gd name="T7" fmla="*/ 3089 h 564"/>
                                <a:gd name="T8" fmla="+- 0 9910 9860"/>
                                <a:gd name="T9" fmla="*/ T8 w 408"/>
                                <a:gd name="T10" fmla="+- 0 3110 3075"/>
                                <a:gd name="T11" fmla="*/ 3110 h 564"/>
                                <a:gd name="T12" fmla="+- 0 9863 9860"/>
                                <a:gd name="T13" fmla="*/ T12 w 408"/>
                                <a:gd name="T14" fmla="+- 0 3140 3075"/>
                                <a:gd name="T15" fmla="*/ 3140 h 564"/>
                                <a:gd name="T16" fmla="+- 0 9860 9860"/>
                                <a:gd name="T17" fmla="*/ T16 w 408"/>
                                <a:gd name="T18" fmla="+- 0 3168 3075"/>
                                <a:gd name="T19" fmla="*/ 3168 h 564"/>
                                <a:gd name="T20" fmla="+- 0 9888 9860"/>
                                <a:gd name="T21" fmla="*/ T20 w 408"/>
                                <a:gd name="T22" fmla="+- 0 3171 3075"/>
                                <a:gd name="T23" fmla="*/ 3171 h 564"/>
                                <a:gd name="T24" fmla="+- 0 10040 9860"/>
                                <a:gd name="T25" fmla="*/ T24 w 408"/>
                                <a:gd name="T26" fmla="+- 0 3129 3075"/>
                                <a:gd name="T27" fmla="*/ 3129 h 564"/>
                                <a:gd name="T28" fmla="+- 0 10195 9860"/>
                                <a:gd name="T29" fmla="*/ T28 w 408"/>
                                <a:gd name="T30" fmla="+- 0 3129 3075"/>
                                <a:gd name="T31" fmla="*/ 3129 h 564"/>
                                <a:gd name="T32" fmla="+- 0 10162 9860"/>
                                <a:gd name="T33" fmla="*/ T32 w 408"/>
                                <a:gd name="T34" fmla="+- 0 3098 3075"/>
                                <a:gd name="T35" fmla="*/ 3098 h 564"/>
                                <a:gd name="T36" fmla="+- 0 10064 9860"/>
                                <a:gd name="T37" fmla="*/ T36 w 408"/>
                                <a:gd name="T38" fmla="+- 0 3075 3075"/>
                                <a:gd name="T39" fmla="*/ 3075 h 5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08" h="564">
                                  <a:moveTo>
                                    <a:pt x="204" y="0"/>
                                  </a:moveTo>
                                  <a:lnTo>
                                    <a:pt x="100" y="14"/>
                                  </a:lnTo>
                                  <a:lnTo>
                                    <a:pt x="50" y="35"/>
                                  </a:lnTo>
                                  <a:lnTo>
                                    <a:pt x="3" y="65"/>
                                  </a:lnTo>
                                  <a:lnTo>
                                    <a:pt x="0" y="93"/>
                                  </a:lnTo>
                                  <a:lnTo>
                                    <a:pt x="28" y="96"/>
                                  </a:lnTo>
                                  <a:lnTo>
                                    <a:pt x="180" y="54"/>
                                  </a:lnTo>
                                  <a:lnTo>
                                    <a:pt x="335" y="54"/>
                                  </a:lnTo>
                                  <a:lnTo>
                                    <a:pt x="302" y="23"/>
                                  </a:lnTo>
                                  <a:lnTo>
                                    <a:pt x="20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63" name="Picture 10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9277" y="3059"/>
                              <a:ext cx="124" cy="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264" name="Group 99"/>
                        <wpg:cNvGrpSpPr>
                          <a:grpSpLocks/>
                        </wpg:cNvGrpSpPr>
                        <wpg:grpSpPr bwMode="auto">
                          <a:xfrm>
                            <a:off x="9306" y="2911"/>
                            <a:ext cx="474" cy="307"/>
                            <a:chOff x="9306" y="2911"/>
                            <a:chExt cx="474" cy="307"/>
                          </a:xfrm>
                        </wpg:grpSpPr>
                        <wps:wsp>
                          <wps:cNvPr id="265" name="Freeform 101"/>
                          <wps:cNvSpPr>
                            <a:spLocks/>
                          </wps:cNvSpPr>
                          <wps:spPr bwMode="auto">
                            <a:xfrm>
                              <a:off x="9306" y="2911"/>
                              <a:ext cx="474" cy="307"/>
                            </a:xfrm>
                            <a:custGeom>
                              <a:avLst/>
                              <a:gdLst>
                                <a:gd name="T0" fmla="+- 0 9524 9306"/>
                                <a:gd name="T1" fmla="*/ T0 w 474"/>
                                <a:gd name="T2" fmla="+- 0 2911 2911"/>
                                <a:gd name="T3" fmla="*/ 2911 h 307"/>
                                <a:gd name="T4" fmla="+- 0 9455 9306"/>
                                <a:gd name="T5" fmla="*/ T4 w 474"/>
                                <a:gd name="T6" fmla="+- 0 2923 2911"/>
                                <a:gd name="T7" fmla="*/ 2923 h 307"/>
                                <a:gd name="T8" fmla="+- 0 9393 9306"/>
                                <a:gd name="T9" fmla="*/ T8 w 474"/>
                                <a:gd name="T10" fmla="+- 0 2949 2911"/>
                                <a:gd name="T11" fmla="*/ 2949 h 307"/>
                                <a:gd name="T12" fmla="+- 0 9341 9306"/>
                                <a:gd name="T13" fmla="*/ T12 w 474"/>
                                <a:gd name="T14" fmla="+- 0 2991 2911"/>
                                <a:gd name="T15" fmla="*/ 2991 h 307"/>
                                <a:gd name="T16" fmla="+- 0 9306 9306"/>
                                <a:gd name="T17" fmla="*/ T16 w 474"/>
                                <a:gd name="T18" fmla="+- 0 3045 2911"/>
                                <a:gd name="T19" fmla="*/ 3045 h 307"/>
                                <a:gd name="T20" fmla="+- 0 9306 9306"/>
                                <a:gd name="T21" fmla="*/ T20 w 474"/>
                                <a:gd name="T22" fmla="+- 0 3122 2911"/>
                                <a:gd name="T23" fmla="*/ 3122 h 307"/>
                                <a:gd name="T24" fmla="+- 0 9363 9306"/>
                                <a:gd name="T25" fmla="*/ T24 w 474"/>
                                <a:gd name="T26" fmla="+- 0 3180 2911"/>
                                <a:gd name="T27" fmla="*/ 3180 h 307"/>
                                <a:gd name="T28" fmla="+- 0 9459 9306"/>
                                <a:gd name="T29" fmla="*/ T28 w 474"/>
                                <a:gd name="T30" fmla="+- 0 3215 2911"/>
                                <a:gd name="T31" fmla="*/ 3215 h 307"/>
                                <a:gd name="T32" fmla="+- 0 9571 9306"/>
                                <a:gd name="T33" fmla="*/ T32 w 474"/>
                                <a:gd name="T34" fmla="+- 0 3217 2911"/>
                                <a:gd name="T35" fmla="*/ 3217 h 307"/>
                                <a:gd name="T36" fmla="+- 0 9594 9306"/>
                                <a:gd name="T37" fmla="*/ T36 w 474"/>
                                <a:gd name="T38" fmla="+- 0 3196 2911"/>
                                <a:gd name="T39" fmla="*/ 3196 h 307"/>
                                <a:gd name="T40" fmla="+- 0 9578 9306"/>
                                <a:gd name="T41" fmla="*/ T40 w 474"/>
                                <a:gd name="T42" fmla="+- 0 3175 2911"/>
                                <a:gd name="T43" fmla="*/ 3175 h 307"/>
                                <a:gd name="T44" fmla="+- 0 9429 9306"/>
                                <a:gd name="T45" fmla="*/ T44 w 474"/>
                                <a:gd name="T46" fmla="+- 0 3150 2911"/>
                                <a:gd name="T47" fmla="*/ 3150 h 307"/>
                                <a:gd name="T48" fmla="+- 0 9379 9306"/>
                                <a:gd name="T49" fmla="*/ T48 w 474"/>
                                <a:gd name="T50" fmla="+- 0 3122 2911"/>
                                <a:gd name="T51" fmla="*/ 3122 h 307"/>
                                <a:gd name="T52" fmla="+- 0 9374 9306"/>
                                <a:gd name="T53" fmla="*/ T52 w 474"/>
                                <a:gd name="T54" fmla="+- 0 3075 2911"/>
                                <a:gd name="T55" fmla="*/ 3075 h 307"/>
                                <a:gd name="T56" fmla="+- 0 9438 9306"/>
                                <a:gd name="T57" fmla="*/ T56 w 474"/>
                                <a:gd name="T58" fmla="+- 0 3010 2911"/>
                                <a:gd name="T59" fmla="*/ 3010 h 307"/>
                                <a:gd name="T60" fmla="+- 0 9528 9306"/>
                                <a:gd name="T61" fmla="*/ T60 w 474"/>
                                <a:gd name="T62" fmla="+- 0 2986 2911"/>
                                <a:gd name="T63" fmla="*/ 2986 h 307"/>
                                <a:gd name="T64" fmla="+- 0 9738 9306"/>
                                <a:gd name="T65" fmla="*/ T64 w 474"/>
                                <a:gd name="T66" fmla="+- 0 2986 2911"/>
                                <a:gd name="T67" fmla="*/ 2986 h 307"/>
                                <a:gd name="T68" fmla="+- 0 9661 9306"/>
                                <a:gd name="T69" fmla="*/ T68 w 474"/>
                                <a:gd name="T70" fmla="+- 0 2930 2911"/>
                                <a:gd name="T71" fmla="*/ 2930 h 307"/>
                                <a:gd name="T72" fmla="+- 0 9524 9306"/>
                                <a:gd name="T73" fmla="*/ T72 w 474"/>
                                <a:gd name="T74" fmla="+- 0 2911 2911"/>
                                <a:gd name="T75" fmla="*/ 2911 h 3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474" h="307">
                                  <a:moveTo>
                                    <a:pt x="218" y="0"/>
                                  </a:moveTo>
                                  <a:lnTo>
                                    <a:pt x="149" y="12"/>
                                  </a:lnTo>
                                  <a:lnTo>
                                    <a:pt x="87" y="38"/>
                                  </a:lnTo>
                                  <a:lnTo>
                                    <a:pt x="35" y="80"/>
                                  </a:lnTo>
                                  <a:lnTo>
                                    <a:pt x="0" y="134"/>
                                  </a:lnTo>
                                  <a:lnTo>
                                    <a:pt x="0" y="211"/>
                                  </a:lnTo>
                                  <a:lnTo>
                                    <a:pt x="57" y="269"/>
                                  </a:lnTo>
                                  <a:lnTo>
                                    <a:pt x="153" y="304"/>
                                  </a:lnTo>
                                  <a:lnTo>
                                    <a:pt x="265" y="306"/>
                                  </a:lnTo>
                                  <a:lnTo>
                                    <a:pt x="288" y="285"/>
                                  </a:lnTo>
                                  <a:lnTo>
                                    <a:pt x="272" y="264"/>
                                  </a:lnTo>
                                  <a:lnTo>
                                    <a:pt x="123" y="239"/>
                                  </a:lnTo>
                                  <a:lnTo>
                                    <a:pt x="73" y="211"/>
                                  </a:lnTo>
                                  <a:lnTo>
                                    <a:pt x="68" y="164"/>
                                  </a:lnTo>
                                  <a:lnTo>
                                    <a:pt x="132" y="99"/>
                                  </a:lnTo>
                                  <a:lnTo>
                                    <a:pt x="222" y="75"/>
                                  </a:lnTo>
                                  <a:lnTo>
                                    <a:pt x="432" y="75"/>
                                  </a:lnTo>
                                  <a:lnTo>
                                    <a:pt x="355" y="19"/>
                                  </a:lnTo>
                                  <a:lnTo>
                                    <a:pt x="21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100"/>
                          <wps:cNvSpPr>
                            <a:spLocks/>
                          </wps:cNvSpPr>
                          <wps:spPr bwMode="auto">
                            <a:xfrm>
                              <a:off x="9306" y="2911"/>
                              <a:ext cx="474" cy="307"/>
                            </a:xfrm>
                            <a:custGeom>
                              <a:avLst/>
                              <a:gdLst>
                                <a:gd name="T0" fmla="+- 0 9738 9306"/>
                                <a:gd name="T1" fmla="*/ T0 w 474"/>
                                <a:gd name="T2" fmla="+- 0 2986 2911"/>
                                <a:gd name="T3" fmla="*/ 2986 h 307"/>
                                <a:gd name="T4" fmla="+- 0 9528 9306"/>
                                <a:gd name="T5" fmla="*/ T4 w 474"/>
                                <a:gd name="T6" fmla="+- 0 2986 2911"/>
                                <a:gd name="T7" fmla="*/ 2986 h 307"/>
                                <a:gd name="T8" fmla="+- 0 9625 9306"/>
                                <a:gd name="T9" fmla="*/ T8 w 474"/>
                                <a:gd name="T10" fmla="+- 0 3005 2911"/>
                                <a:gd name="T11" fmla="*/ 3005 h 307"/>
                                <a:gd name="T12" fmla="+- 0 9668 9306"/>
                                <a:gd name="T13" fmla="*/ T12 w 474"/>
                                <a:gd name="T14" fmla="+- 0 3028 2911"/>
                                <a:gd name="T15" fmla="*/ 3028 h 307"/>
                                <a:gd name="T16" fmla="+- 0 9704 9306"/>
                                <a:gd name="T17" fmla="*/ T16 w 474"/>
                                <a:gd name="T18" fmla="+- 0 3061 2911"/>
                                <a:gd name="T19" fmla="*/ 3061 h 307"/>
                                <a:gd name="T20" fmla="+- 0 9763 9306"/>
                                <a:gd name="T21" fmla="*/ T20 w 474"/>
                                <a:gd name="T22" fmla="+- 0 3068 2911"/>
                                <a:gd name="T23" fmla="*/ 3068 h 307"/>
                                <a:gd name="T24" fmla="+- 0 9779 9306"/>
                                <a:gd name="T25" fmla="*/ T24 w 474"/>
                                <a:gd name="T26" fmla="+- 0 3042 2911"/>
                                <a:gd name="T27" fmla="*/ 3042 h 307"/>
                                <a:gd name="T28" fmla="+- 0 9770 9306"/>
                                <a:gd name="T29" fmla="*/ T28 w 474"/>
                                <a:gd name="T30" fmla="+- 0 3010 2911"/>
                                <a:gd name="T31" fmla="*/ 3010 h 307"/>
                                <a:gd name="T32" fmla="+- 0 9738 9306"/>
                                <a:gd name="T33" fmla="*/ T32 w 474"/>
                                <a:gd name="T34" fmla="+- 0 2986 2911"/>
                                <a:gd name="T35" fmla="*/ 2986 h 3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74" h="307">
                                  <a:moveTo>
                                    <a:pt x="432" y="75"/>
                                  </a:moveTo>
                                  <a:lnTo>
                                    <a:pt x="222" y="75"/>
                                  </a:lnTo>
                                  <a:lnTo>
                                    <a:pt x="319" y="94"/>
                                  </a:lnTo>
                                  <a:lnTo>
                                    <a:pt x="362" y="117"/>
                                  </a:lnTo>
                                  <a:lnTo>
                                    <a:pt x="398" y="150"/>
                                  </a:lnTo>
                                  <a:lnTo>
                                    <a:pt x="457" y="157"/>
                                  </a:lnTo>
                                  <a:lnTo>
                                    <a:pt x="473" y="131"/>
                                  </a:lnTo>
                                  <a:lnTo>
                                    <a:pt x="464" y="99"/>
                                  </a:lnTo>
                                  <a:lnTo>
                                    <a:pt x="432" y="7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7" name="Group 97"/>
                        <wpg:cNvGrpSpPr>
                          <a:grpSpLocks/>
                        </wpg:cNvGrpSpPr>
                        <wpg:grpSpPr bwMode="auto">
                          <a:xfrm>
                            <a:off x="9535" y="3084"/>
                            <a:ext cx="297" cy="409"/>
                            <a:chOff x="9535" y="3084"/>
                            <a:chExt cx="297" cy="409"/>
                          </a:xfrm>
                        </wpg:grpSpPr>
                        <wps:wsp>
                          <wps:cNvPr id="268" name="Freeform 98"/>
                          <wps:cNvSpPr>
                            <a:spLocks/>
                          </wps:cNvSpPr>
                          <wps:spPr bwMode="auto">
                            <a:xfrm>
                              <a:off x="9535" y="3084"/>
                              <a:ext cx="297" cy="409"/>
                            </a:xfrm>
                            <a:custGeom>
                              <a:avLst/>
                              <a:gdLst>
                                <a:gd name="T0" fmla="+- 0 9813 9535"/>
                                <a:gd name="T1" fmla="*/ T0 w 297"/>
                                <a:gd name="T2" fmla="+- 0 3084 3084"/>
                                <a:gd name="T3" fmla="*/ 3084 h 409"/>
                                <a:gd name="T4" fmla="+- 0 9787 9535"/>
                                <a:gd name="T5" fmla="*/ T4 w 297"/>
                                <a:gd name="T6" fmla="+- 0 3103 3084"/>
                                <a:gd name="T7" fmla="*/ 3103 h 409"/>
                                <a:gd name="T8" fmla="+- 0 9758 9535"/>
                                <a:gd name="T9" fmla="*/ T8 w 297"/>
                                <a:gd name="T10" fmla="+- 0 3161 3084"/>
                                <a:gd name="T11" fmla="*/ 3161 h 409"/>
                                <a:gd name="T12" fmla="+- 0 9737 9535"/>
                                <a:gd name="T13" fmla="*/ T12 w 297"/>
                                <a:gd name="T14" fmla="+- 0 3201 3084"/>
                                <a:gd name="T15" fmla="*/ 3201 h 409"/>
                                <a:gd name="T16" fmla="+- 0 9730 9535"/>
                                <a:gd name="T17" fmla="*/ T16 w 297"/>
                                <a:gd name="T18" fmla="+- 0 3304 3084"/>
                                <a:gd name="T19" fmla="*/ 3304 h 409"/>
                                <a:gd name="T20" fmla="+- 0 9673 9535"/>
                                <a:gd name="T21" fmla="*/ T20 w 297"/>
                                <a:gd name="T22" fmla="+- 0 3423 3084"/>
                                <a:gd name="T23" fmla="*/ 3423 h 409"/>
                                <a:gd name="T24" fmla="+- 0 9633 9535"/>
                                <a:gd name="T25" fmla="*/ T24 w 297"/>
                                <a:gd name="T26" fmla="+- 0 3439 3084"/>
                                <a:gd name="T27" fmla="*/ 3439 h 409"/>
                                <a:gd name="T28" fmla="+- 0 9561 9535"/>
                                <a:gd name="T29" fmla="*/ T28 w 297"/>
                                <a:gd name="T30" fmla="+- 0 3439 3084"/>
                                <a:gd name="T31" fmla="*/ 3439 h 409"/>
                                <a:gd name="T32" fmla="+- 0 9535 9535"/>
                                <a:gd name="T33" fmla="*/ T32 w 297"/>
                                <a:gd name="T34" fmla="+- 0 3458 3084"/>
                                <a:gd name="T35" fmla="*/ 3458 h 409"/>
                                <a:gd name="T36" fmla="+- 0 9547 9535"/>
                                <a:gd name="T37" fmla="*/ T36 w 297"/>
                                <a:gd name="T38" fmla="+- 0 3486 3084"/>
                                <a:gd name="T39" fmla="*/ 3486 h 409"/>
                                <a:gd name="T40" fmla="+- 0 9637 9535"/>
                                <a:gd name="T41" fmla="*/ T40 w 297"/>
                                <a:gd name="T42" fmla="+- 0 3493 3084"/>
                                <a:gd name="T43" fmla="*/ 3493 h 409"/>
                                <a:gd name="T44" fmla="+- 0 9682 9535"/>
                                <a:gd name="T45" fmla="*/ T44 w 297"/>
                                <a:gd name="T46" fmla="+- 0 3474 3084"/>
                                <a:gd name="T47" fmla="*/ 3474 h 409"/>
                                <a:gd name="T48" fmla="+- 0 9754 9535"/>
                                <a:gd name="T49" fmla="*/ T48 w 297"/>
                                <a:gd name="T50" fmla="+- 0 3397 3084"/>
                                <a:gd name="T51" fmla="*/ 3397 h 409"/>
                                <a:gd name="T52" fmla="+- 0 9782 9535"/>
                                <a:gd name="T53" fmla="*/ T52 w 297"/>
                                <a:gd name="T54" fmla="+- 0 3334 3084"/>
                                <a:gd name="T55" fmla="*/ 3334 h 409"/>
                                <a:gd name="T56" fmla="+- 0 9811 9535"/>
                                <a:gd name="T57" fmla="*/ T56 w 297"/>
                                <a:gd name="T58" fmla="+- 0 3232 3084"/>
                                <a:gd name="T59" fmla="*/ 3232 h 409"/>
                                <a:gd name="T60" fmla="+- 0 9831 9535"/>
                                <a:gd name="T61" fmla="*/ T60 w 297"/>
                                <a:gd name="T62" fmla="+- 0 3110 3084"/>
                                <a:gd name="T63" fmla="*/ 3110 h 409"/>
                                <a:gd name="T64" fmla="+- 0 9813 9535"/>
                                <a:gd name="T65" fmla="*/ T64 w 297"/>
                                <a:gd name="T66" fmla="+- 0 3084 3084"/>
                                <a:gd name="T67" fmla="*/ 3084 h 4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97" h="409">
                                  <a:moveTo>
                                    <a:pt x="278" y="0"/>
                                  </a:moveTo>
                                  <a:lnTo>
                                    <a:pt x="252" y="19"/>
                                  </a:lnTo>
                                  <a:lnTo>
                                    <a:pt x="223" y="77"/>
                                  </a:lnTo>
                                  <a:lnTo>
                                    <a:pt x="202" y="117"/>
                                  </a:lnTo>
                                  <a:lnTo>
                                    <a:pt x="195" y="220"/>
                                  </a:lnTo>
                                  <a:lnTo>
                                    <a:pt x="138" y="339"/>
                                  </a:lnTo>
                                  <a:lnTo>
                                    <a:pt x="98" y="355"/>
                                  </a:lnTo>
                                  <a:lnTo>
                                    <a:pt x="26" y="355"/>
                                  </a:lnTo>
                                  <a:lnTo>
                                    <a:pt x="0" y="374"/>
                                  </a:lnTo>
                                  <a:lnTo>
                                    <a:pt x="12" y="402"/>
                                  </a:lnTo>
                                  <a:lnTo>
                                    <a:pt x="102" y="409"/>
                                  </a:lnTo>
                                  <a:lnTo>
                                    <a:pt x="147" y="390"/>
                                  </a:lnTo>
                                  <a:lnTo>
                                    <a:pt x="219" y="313"/>
                                  </a:lnTo>
                                  <a:lnTo>
                                    <a:pt x="247" y="250"/>
                                  </a:lnTo>
                                  <a:lnTo>
                                    <a:pt x="276" y="148"/>
                                  </a:lnTo>
                                  <a:lnTo>
                                    <a:pt x="296" y="26"/>
                                  </a:lnTo>
                                  <a:lnTo>
                                    <a:pt x="27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9" name="Group 95"/>
                        <wpg:cNvGrpSpPr>
                          <a:grpSpLocks/>
                        </wpg:cNvGrpSpPr>
                        <wpg:grpSpPr bwMode="auto">
                          <a:xfrm>
                            <a:off x="9118" y="3213"/>
                            <a:ext cx="325" cy="418"/>
                            <a:chOff x="9118" y="3213"/>
                            <a:chExt cx="325" cy="418"/>
                          </a:xfrm>
                        </wpg:grpSpPr>
                        <wps:wsp>
                          <wps:cNvPr id="270" name="Freeform 96"/>
                          <wps:cNvSpPr>
                            <a:spLocks/>
                          </wps:cNvSpPr>
                          <wps:spPr bwMode="auto">
                            <a:xfrm>
                              <a:off x="9118" y="3213"/>
                              <a:ext cx="325" cy="418"/>
                            </a:xfrm>
                            <a:custGeom>
                              <a:avLst/>
                              <a:gdLst>
                                <a:gd name="T0" fmla="+- 0 9293 9118"/>
                                <a:gd name="T1" fmla="*/ T0 w 325"/>
                                <a:gd name="T2" fmla="+- 0 3213 3213"/>
                                <a:gd name="T3" fmla="*/ 3213 h 418"/>
                                <a:gd name="T4" fmla="+- 0 9237 9118"/>
                                <a:gd name="T5" fmla="*/ T4 w 325"/>
                                <a:gd name="T6" fmla="+- 0 3245 3213"/>
                                <a:gd name="T7" fmla="*/ 3245 h 418"/>
                                <a:gd name="T8" fmla="+- 0 9182 9118"/>
                                <a:gd name="T9" fmla="*/ T8 w 325"/>
                                <a:gd name="T10" fmla="+- 0 3278 3213"/>
                                <a:gd name="T11" fmla="*/ 3278 h 418"/>
                                <a:gd name="T12" fmla="+- 0 9141 9118"/>
                                <a:gd name="T13" fmla="*/ T12 w 325"/>
                                <a:gd name="T14" fmla="+- 0 3318 3213"/>
                                <a:gd name="T15" fmla="*/ 3318 h 418"/>
                                <a:gd name="T16" fmla="+- 0 9118 9118"/>
                                <a:gd name="T17" fmla="*/ T16 w 325"/>
                                <a:gd name="T18" fmla="+- 0 3374 3213"/>
                                <a:gd name="T19" fmla="*/ 3374 h 418"/>
                                <a:gd name="T20" fmla="+- 0 9149 9118"/>
                                <a:gd name="T21" fmla="*/ T20 w 325"/>
                                <a:gd name="T22" fmla="+- 0 3481 3213"/>
                                <a:gd name="T23" fmla="*/ 3481 h 418"/>
                                <a:gd name="T24" fmla="+- 0 9249 9118"/>
                                <a:gd name="T25" fmla="*/ T24 w 325"/>
                                <a:gd name="T26" fmla="+- 0 3558 3213"/>
                                <a:gd name="T27" fmla="*/ 3558 h 418"/>
                                <a:gd name="T28" fmla="+- 0 9412 9118"/>
                                <a:gd name="T29" fmla="*/ T28 w 325"/>
                                <a:gd name="T30" fmla="+- 0 3631 3213"/>
                                <a:gd name="T31" fmla="*/ 3631 h 418"/>
                                <a:gd name="T32" fmla="+- 0 9443 9118"/>
                                <a:gd name="T33" fmla="*/ T32 w 325"/>
                                <a:gd name="T34" fmla="+- 0 3626 3213"/>
                                <a:gd name="T35" fmla="*/ 3626 h 418"/>
                                <a:gd name="T36" fmla="+- 0 9438 9118"/>
                                <a:gd name="T37" fmla="*/ T36 w 325"/>
                                <a:gd name="T38" fmla="+- 0 3598 3213"/>
                                <a:gd name="T39" fmla="*/ 3598 h 418"/>
                                <a:gd name="T40" fmla="+- 0 9291 9118"/>
                                <a:gd name="T41" fmla="*/ T40 w 325"/>
                                <a:gd name="T42" fmla="+- 0 3483 3213"/>
                                <a:gd name="T43" fmla="*/ 3483 h 418"/>
                                <a:gd name="T44" fmla="+- 0 9225 9118"/>
                                <a:gd name="T45" fmla="*/ T44 w 325"/>
                                <a:gd name="T46" fmla="+- 0 3444 3213"/>
                                <a:gd name="T47" fmla="*/ 3444 h 418"/>
                                <a:gd name="T48" fmla="+- 0 9201 9118"/>
                                <a:gd name="T49" fmla="*/ T48 w 325"/>
                                <a:gd name="T50" fmla="+- 0 3420 3213"/>
                                <a:gd name="T51" fmla="*/ 3420 h 418"/>
                                <a:gd name="T52" fmla="+- 0 9196 9118"/>
                                <a:gd name="T53" fmla="*/ T52 w 325"/>
                                <a:gd name="T54" fmla="+- 0 3390 3213"/>
                                <a:gd name="T55" fmla="*/ 3390 h 418"/>
                                <a:gd name="T56" fmla="+- 0 9317 9118"/>
                                <a:gd name="T57" fmla="*/ T56 w 325"/>
                                <a:gd name="T58" fmla="+- 0 3248 3213"/>
                                <a:gd name="T59" fmla="*/ 3248 h 418"/>
                                <a:gd name="T60" fmla="+- 0 9322 9118"/>
                                <a:gd name="T61" fmla="*/ T60 w 325"/>
                                <a:gd name="T62" fmla="+- 0 3220 3213"/>
                                <a:gd name="T63" fmla="*/ 3220 h 418"/>
                                <a:gd name="T64" fmla="+- 0 9293 9118"/>
                                <a:gd name="T65" fmla="*/ T64 w 325"/>
                                <a:gd name="T66" fmla="+- 0 3213 3213"/>
                                <a:gd name="T67" fmla="*/ 3213 h 4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25" h="418">
                                  <a:moveTo>
                                    <a:pt x="175" y="0"/>
                                  </a:moveTo>
                                  <a:lnTo>
                                    <a:pt x="119" y="32"/>
                                  </a:lnTo>
                                  <a:lnTo>
                                    <a:pt x="64" y="65"/>
                                  </a:lnTo>
                                  <a:lnTo>
                                    <a:pt x="23" y="105"/>
                                  </a:lnTo>
                                  <a:lnTo>
                                    <a:pt x="0" y="161"/>
                                  </a:lnTo>
                                  <a:lnTo>
                                    <a:pt x="31" y="268"/>
                                  </a:lnTo>
                                  <a:lnTo>
                                    <a:pt x="131" y="345"/>
                                  </a:lnTo>
                                  <a:lnTo>
                                    <a:pt x="294" y="418"/>
                                  </a:lnTo>
                                  <a:lnTo>
                                    <a:pt x="325" y="413"/>
                                  </a:lnTo>
                                  <a:lnTo>
                                    <a:pt x="320" y="385"/>
                                  </a:lnTo>
                                  <a:lnTo>
                                    <a:pt x="173" y="270"/>
                                  </a:lnTo>
                                  <a:lnTo>
                                    <a:pt x="107" y="231"/>
                                  </a:lnTo>
                                  <a:lnTo>
                                    <a:pt x="83" y="207"/>
                                  </a:lnTo>
                                  <a:lnTo>
                                    <a:pt x="78" y="177"/>
                                  </a:lnTo>
                                  <a:lnTo>
                                    <a:pt x="199" y="35"/>
                                  </a:lnTo>
                                  <a:lnTo>
                                    <a:pt x="204" y="7"/>
                                  </a:lnTo>
                                  <a:lnTo>
                                    <a:pt x="17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1" name="Group 93"/>
                        <wpg:cNvGrpSpPr>
                          <a:grpSpLocks/>
                        </wpg:cNvGrpSpPr>
                        <wpg:grpSpPr bwMode="auto">
                          <a:xfrm>
                            <a:off x="9640" y="3236"/>
                            <a:ext cx="349" cy="531"/>
                            <a:chOff x="9640" y="3236"/>
                            <a:chExt cx="349" cy="531"/>
                          </a:xfrm>
                        </wpg:grpSpPr>
                        <wps:wsp>
                          <wps:cNvPr id="272" name="Freeform 94"/>
                          <wps:cNvSpPr>
                            <a:spLocks/>
                          </wps:cNvSpPr>
                          <wps:spPr bwMode="auto">
                            <a:xfrm>
                              <a:off x="9640" y="3236"/>
                              <a:ext cx="349" cy="531"/>
                            </a:xfrm>
                            <a:custGeom>
                              <a:avLst/>
                              <a:gdLst>
                                <a:gd name="T0" fmla="+- 0 9806 9640"/>
                                <a:gd name="T1" fmla="*/ T0 w 349"/>
                                <a:gd name="T2" fmla="+- 0 3236 3236"/>
                                <a:gd name="T3" fmla="*/ 3236 h 531"/>
                                <a:gd name="T4" fmla="+- 0 9777 9640"/>
                                <a:gd name="T5" fmla="*/ T4 w 349"/>
                                <a:gd name="T6" fmla="+- 0 3250 3236"/>
                                <a:gd name="T7" fmla="*/ 3250 h 531"/>
                                <a:gd name="T8" fmla="+- 0 9794 9640"/>
                                <a:gd name="T9" fmla="*/ T8 w 349"/>
                                <a:gd name="T10" fmla="+- 0 3275 3236"/>
                                <a:gd name="T11" fmla="*/ 3275 h 531"/>
                                <a:gd name="T12" fmla="+- 0 9853 9640"/>
                                <a:gd name="T13" fmla="*/ T12 w 349"/>
                                <a:gd name="T14" fmla="+- 0 3304 3236"/>
                                <a:gd name="T15" fmla="*/ 3304 h 531"/>
                                <a:gd name="T16" fmla="+- 0 9896 9640"/>
                                <a:gd name="T17" fmla="*/ T16 w 349"/>
                                <a:gd name="T18" fmla="+- 0 3346 3236"/>
                                <a:gd name="T19" fmla="*/ 3346 h 531"/>
                                <a:gd name="T20" fmla="+- 0 9920 9640"/>
                                <a:gd name="T21" fmla="*/ T20 w 349"/>
                                <a:gd name="T22" fmla="+- 0 3399 3236"/>
                                <a:gd name="T23" fmla="*/ 3399 h 531"/>
                                <a:gd name="T24" fmla="+- 0 9924 9640"/>
                                <a:gd name="T25" fmla="*/ T24 w 349"/>
                                <a:gd name="T26" fmla="+- 0 3432 3236"/>
                                <a:gd name="T27" fmla="*/ 3432 h 531"/>
                                <a:gd name="T28" fmla="+- 0 9920 9640"/>
                                <a:gd name="T29" fmla="*/ T28 w 349"/>
                                <a:gd name="T30" fmla="+- 0 3465 3236"/>
                                <a:gd name="T31" fmla="*/ 3465 h 531"/>
                                <a:gd name="T32" fmla="+- 0 9801 9640"/>
                                <a:gd name="T33" fmla="*/ T32 w 349"/>
                                <a:gd name="T34" fmla="+- 0 3568 3236"/>
                                <a:gd name="T35" fmla="*/ 3568 h 531"/>
                                <a:gd name="T36" fmla="+- 0 9723 9640"/>
                                <a:gd name="T37" fmla="*/ T36 w 349"/>
                                <a:gd name="T38" fmla="+- 0 3649 3236"/>
                                <a:gd name="T39" fmla="*/ 3649 h 531"/>
                                <a:gd name="T40" fmla="+- 0 9647 9640"/>
                                <a:gd name="T41" fmla="*/ T40 w 349"/>
                                <a:gd name="T42" fmla="+- 0 3736 3236"/>
                                <a:gd name="T43" fmla="*/ 3736 h 531"/>
                                <a:gd name="T44" fmla="+- 0 9640 9640"/>
                                <a:gd name="T45" fmla="*/ T44 w 349"/>
                                <a:gd name="T46" fmla="+- 0 3752 3236"/>
                                <a:gd name="T47" fmla="*/ 3752 h 531"/>
                                <a:gd name="T48" fmla="+- 0 9647 9640"/>
                                <a:gd name="T49" fmla="*/ T48 w 349"/>
                                <a:gd name="T50" fmla="+- 0 3766 3236"/>
                                <a:gd name="T51" fmla="*/ 3766 h 531"/>
                                <a:gd name="T52" fmla="+- 0 9675 9640"/>
                                <a:gd name="T53" fmla="*/ T52 w 349"/>
                                <a:gd name="T54" fmla="+- 0 3766 3236"/>
                                <a:gd name="T55" fmla="*/ 3766 h 531"/>
                                <a:gd name="T56" fmla="+- 0 9849 9640"/>
                                <a:gd name="T57" fmla="*/ T56 w 349"/>
                                <a:gd name="T58" fmla="+- 0 3626 3236"/>
                                <a:gd name="T59" fmla="*/ 3626 h 531"/>
                                <a:gd name="T60" fmla="+- 0 9926 9640"/>
                                <a:gd name="T61" fmla="*/ T60 w 349"/>
                                <a:gd name="T62" fmla="+- 0 3568 3236"/>
                                <a:gd name="T63" fmla="*/ 3568 h 531"/>
                                <a:gd name="T64" fmla="+- 0 9988 9640"/>
                                <a:gd name="T65" fmla="*/ T64 w 349"/>
                                <a:gd name="T66" fmla="+- 0 3491 3236"/>
                                <a:gd name="T67" fmla="*/ 3491 h 531"/>
                                <a:gd name="T68" fmla="+- 0 9988 9640"/>
                                <a:gd name="T69" fmla="*/ T68 w 349"/>
                                <a:gd name="T70" fmla="+- 0 3407 3236"/>
                                <a:gd name="T71" fmla="*/ 3407 h 531"/>
                                <a:gd name="T72" fmla="+- 0 9950 9640"/>
                                <a:gd name="T73" fmla="*/ T72 w 349"/>
                                <a:gd name="T74" fmla="+- 0 3330 3236"/>
                                <a:gd name="T75" fmla="*/ 3330 h 531"/>
                                <a:gd name="T76" fmla="+- 0 9886 9640"/>
                                <a:gd name="T77" fmla="*/ T76 w 349"/>
                                <a:gd name="T78" fmla="+- 0 3271 3236"/>
                                <a:gd name="T79" fmla="*/ 3271 h 531"/>
                                <a:gd name="T80" fmla="+- 0 9806 9640"/>
                                <a:gd name="T81" fmla="*/ T80 w 349"/>
                                <a:gd name="T82" fmla="+- 0 3236 3236"/>
                                <a:gd name="T83" fmla="*/ 3236 h 53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49" h="531">
                                  <a:moveTo>
                                    <a:pt x="166" y="0"/>
                                  </a:moveTo>
                                  <a:lnTo>
                                    <a:pt x="137" y="14"/>
                                  </a:lnTo>
                                  <a:lnTo>
                                    <a:pt x="154" y="39"/>
                                  </a:lnTo>
                                  <a:lnTo>
                                    <a:pt x="213" y="68"/>
                                  </a:lnTo>
                                  <a:lnTo>
                                    <a:pt x="256" y="110"/>
                                  </a:lnTo>
                                  <a:lnTo>
                                    <a:pt x="280" y="163"/>
                                  </a:lnTo>
                                  <a:lnTo>
                                    <a:pt x="284" y="196"/>
                                  </a:lnTo>
                                  <a:lnTo>
                                    <a:pt x="280" y="229"/>
                                  </a:lnTo>
                                  <a:lnTo>
                                    <a:pt x="161" y="332"/>
                                  </a:lnTo>
                                  <a:lnTo>
                                    <a:pt x="83" y="413"/>
                                  </a:lnTo>
                                  <a:lnTo>
                                    <a:pt x="7" y="500"/>
                                  </a:lnTo>
                                  <a:lnTo>
                                    <a:pt x="0" y="516"/>
                                  </a:lnTo>
                                  <a:lnTo>
                                    <a:pt x="7" y="530"/>
                                  </a:lnTo>
                                  <a:lnTo>
                                    <a:pt x="35" y="530"/>
                                  </a:lnTo>
                                  <a:lnTo>
                                    <a:pt x="209" y="390"/>
                                  </a:lnTo>
                                  <a:lnTo>
                                    <a:pt x="286" y="332"/>
                                  </a:lnTo>
                                  <a:lnTo>
                                    <a:pt x="348" y="255"/>
                                  </a:lnTo>
                                  <a:lnTo>
                                    <a:pt x="348" y="171"/>
                                  </a:lnTo>
                                  <a:lnTo>
                                    <a:pt x="310" y="94"/>
                                  </a:lnTo>
                                  <a:lnTo>
                                    <a:pt x="246" y="35"/>
                                  </a:lnTo>
                                  <a:lnTo>
                                    <a:pt x="1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3" name="Group 91"/>
                        <wpg:cNvGrpSpPr>
                          <a:grpSpLocks/>
                        </wpg:cNvGrpSpPr>
                        <wpg:grpSpPr bwMode="auto">
                          <a:xfrm>
                            <a:off x="9699" y="3624"/>
                            <a:ext cx="150" cy="683"/>
                            <a:chOff x="9699" y="3624"/>
                            <a:chExt cx="150" cy="683"/>
                          </a:xfrm>
                        </wpg:grpSpPr>
                        <wps:wsp>
                          <wps:cNvPr id="274" name="Freeform 92"/>
                          <wps:cNvSpPr>
                            <a:spLocks/>
                          </wps:cNvSpPr>
                          <wps:spPr bwMode="auto">
                            <a:xfrm>
                              <a:off x="9699" y="3624"/>
                              <a:ext cx="150" cy="683"/>
                            </a:xfrm>
                            <a:custGeom>
                              <a:avLst/>
                              <a:gdLst>
                                <a:gd name="T0" fmla="+- 0 9836 9699"/>
                                <a:gd name="T1" fmla="*/ T0 w 150"/>
                                <a:gd name="T2" fmla="+- 0 3624 3624"/>
                                <a:gd name="T3" fmla="*/ 3624 h 683"/>
                                <a:gd name="T4" fmla="+- 0 9801 9699"/>
                                <a:gd name="T5" fmla="*/ T4 w 150"/>
                                <a:gd name="T6" fmla="+- 0 3645 3624"/>
                                <a:gd name="T7" fmla="*/ 3645 h 683"/>
                                <a:gd name="T8" fmla="+- 0 9761 9699"/>
                                <a:gd name="T9" fmla="*/ T8 w 150"/>
                                <a:gd name="T10" fmla="+- 0 3678 3624"/>
                                <a:gd name="T11" fmla="*/ 3678 h 683"/>
                                <a:gd name="T12" fmla="+- 0 9739 9699"/>
                                <a:gd name="T13" fmla="*/ T12 w 150"/>
                                <a:gd name="T14" fmla="+- 0 3703 3624"/>
                                <a:gd name="T15" fmla="*/ 3703 h 683"/>
                                <a:gd name="T16" fmla="+- 0 9723 9699"/>
                                <a:gd name="T17" fmla="*/ T16 w 150"/>
                                <a:gd name="T18" fmla="+- 0 4084 3624"/>
                                <a:gd name="T19" fmla="*/ 4084 h 683"/>
                                <a:gd name="T20" fmla="+- 0 9699 9699"/>
                                <a:gd name="T21" fmla="*/ T20 w 150"/>
                                <a:gd name="T22" fmla="+- 0 4301 3624"/>
                                <a:gd name="T23" fmla="*/ 4301 h 683"/>
                                <a:gd name="T24" fmla="+- 0 9716 9699"/>
                                <a:gd name="T25" fmla="*/ T24 w 150"/>
                                <a:gd name="T26" fmla="+- 0 4306 3624"/>
                                <a:gd name="T27" fmla="*/ 4306 h 683"/>
                                <a:gd name="T28" fmla="+- 0 9749 9699"/>
                                <a:gd name="T29" fmla="*/ T28 w 150"/>
                                <a:gd name="T30" fmla="+- 0 4280 3624"/>
                                <a:gd name="T31" fmla="*/ 4280 h 683"/>
                                <a:gd name="T32" fmla="+- 0 9782 9699"/>
                                <a:gd name="T33" fmla="*/ T32 w 150"/>
                                <a:gd name="T34" fmla="+- 0 4245 3624"/>
                                <a:gd name="T35" fmla="*/ 4245 h 683"/>
                                <a:gd name="T36" fmla="+- 0 9796 9699"/>
                                <a:gd name="T37" fmla="*/ T36 w 150"/>
                                <a:gd name="T38" fmla="+- 0 4217 3624"/>
                                <a:gd name="T39" fmla="*/ 4217 h 683"/>
                                <a:gd name="T40" fmla="+- 0 9792 9699"/>
                                <a:gd name="T41" fmla="*/ T40 w 150"/>
                                <a:gd name="T42" fmla="+- 0 4114 3624"/>
                                <a:gd name="T43" fmla="*/ 4114 h 683"/>
                                <a:gd name="T44" fmla="+- 0 9798 9699"/>
                                <a:gd name="T45" fmla="*/ T44 w 150"/>
                                <a:gd name="T46" fmla="+- 0 4011 3624"/>
                                <a:gd name="T47" fmla="*/ 4011 h 683"/>
                                <a:gd name="T48" fmla="+- 0 9849 9699"/>
                                <a:gd name="T49" fmla="*/ T48 w 150"/>
                                <a:gd name="T50" fmla="+- 0 3626 3624"/>
                                <a:gd name="T51" fmla="*/ 3626 h 683"/>
                                <a:gd name="T52" fmla="+- 0 9836 9699"/>
                                <a:gd name="T53" fmla="*/ T52 w 150"/>
                                <a:gd name="T54" fmla="+- 0 3624 3624"/>
                                <a:gd name="T55" fmla="*/ 3624 h 68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50" h="683">
                                  <a:moveTo>
                                    <a:pt x="137" y="0"/>
                                  </a:moveTo>
                                  <a:lnTo>
                                    <a:pt x="102" y="21"/>
                                  </a:lnTo>
                                  <a:lnTo>
                                    <a:pt x="62" y="54"/>
                                  </a:lnTo>
                                  <a:lnTo>
                                    <a:pt x="40" y="79"/>
                                  </a:lnTo>
                                  <a:lnTo>
                                    <a:pt x="24" y="460"/>
                                  </a:lnTo>
                                  <a:lnTo>
                                    <a:pt x="0" y="677"/>
                                  </a:lnTo>
                                  <a:lnTo>
                                    <a:pt x="17" y="682"/>
                                  </a:lnTo>
                                  <a:lnTo>
                                    <a:pt x="50" y="656"/>
                                  </a:lnTo>
                                  <a:lnTo>
                                    <a:pt x="83" y="621"/>
                                  </a:lnTo>
                                  <a:lnTo>
                                    <a:pt x="97" y="593"/>
                                  </a:lnTo>
                                  <a:lnTo>
                                    <a:pt x="93" y="490"/>
                                  </a:lnTo>
                                  <a:lnTo>
                                    <a:pt x="99" y="387"/>
                                  </a:lnTo>
                                  <a:lnTo>
                                    <a:pt x="150" y="2"/>
                                  </a:lnTo>
                                  <a:lnTo>
                                    <a:pt x="13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5" name="Group 89"/>
                        <wpg:cNvGrpSpPr>
                          <a:grpSpLocks/>
                        </wpg:cNvGrpSpPr>
                        <wpg:grpSpPr bwMode="auto">
                          <a:xfrm>
                            <a:off x="9249" y="3535"/>
                            <a:ext cx="157" cy="853"/>
                            <a:chOff x="9249" y="3535"/>
                            <a:chExt cx="157" cy="853"/>
                          </a:xfrm>
                        </wpg:grpSpPr>
                        <wps:wsp>
                          <wps:cNvPr id="276" name="Freeform 90"/>
                          <wps:cNvSpPr>
                            <a:spLocks/>
                          </wps:cNvSpPr>
                          <wps:spPr bwMode="auto">
                            <a:xfrm>
                              <a:off x="9249" y="3535"/>
                              <a:ext cx="157" cy="853"/>
                            </a:xfrm>
                            <a:custGeom>
                              <a:avLst/>
                              <a:gdLst>
                                <a:gd name="T0" fmla="+- 0 9279 9249"/>
                                <a:gd name="T1" fmla="*/ T0 w 157"/>
                                <a:gd name="T2" fmla="+- 0 3535 3535"/>
                                <a:gd name="T3" fmla="*/ 3535 h 853"/>
                                <a:gd name="T4" fmla="+- 0 9253 9249"/>
                                <a:gd name="T5" fmla="*/ T4 w 157"/>
                                <a:gd name="T6" fmla="+- 0 3549 3535"/>
                                <a:gd name="T7" fmla="*/ 3549 h 853"/>
                                <a:gd name="T8" fmla="+- 0 9249 9249"/>
                                <a:gd name="T9" fmla="*/ T8 w 157"/>
                                <a:gd name="T10" fmla="+- 0 3579 3535"/>
                                <a:gd name="T11" fmla="*/ 3579 h 853"/>
                                <a:gd name="T12" fmla="+- 0 9308 9249"/>
                                <a:gd name="T13" fmla="*/ T12 w 157"/>
                                <a:gd name="T14" fmla="+- 0 4105 3535"/>
                                <a:gd name="T15" fmla="*/ 4105 h 853"/>
                                <a:gd name="T16" fmla="+- 0 9353 9249"/>
                                <a:gd name="T17" fmla="*/ T16 w 157"/>
                                <a:gd name="T18" fmla="+- 0 4369 3535"/>
                                <a:gd name="T19" fmla="*/ 4369 h 853"/>
                                <a:gd name="T20" fmla="+- 0 9377 9249"/>
                                <a:gd name="T21" fmla="*/ T20 w 157"/>
                                <a:gd name="T22" fmla="+- 0 4388 3535"/>
                                <a:gd name="T23" fmla="*/ 4388 h 853"/>
                                <a:gd name="T24" fmla="+- 0 9396 9249"/>
                                <a:gd name="T25" fmla="*/ T24 w 157"/>
                                <a:gd name="T26" fmla="+- 0 4364 3535"/>
                                <a:gd name="T27" fmla="*/ 4364 h 853"/>
                                <a:gd name="T28" fmla="+- 0 9405 9249"/>
                                <a:gd name="T29" fmla="*/ T28 w 157"/>
                                <a:gd name="T30" fmla="+- 0 4095 3535"/>
                                <a:gd name="T31" fmla="*/ 4095 h 853"/>
                                <a:gd name="T32" fmla="+- 0 9327 9249"/>
                                <a:gd name="T33" fmla="*/ T32 w 157"/>
                                <a:gd name="T34" fmla="+- 0 3565 3535"/>
                                <a:gd name="T35" fmla="*/ 3565 h 853"/>
                                <a:gd name="T36" fmla="+- 0 9279 9249"/>
                                <a:gd name="T37" fmla="*/ T36 w 157"/>
                                <a:gd name="T38" fmla="+- 0 3535 3535"/>
                                <a:gd name="T39" fmla="*/ 3535 h 8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57" h="853">
                                  <a:moveTo>
                                    <a:pt x="30" y="0"/>
                                  </a:moveTo>
                                  <a:lnTo>
                                    <a:pt x="4" y="14"/>
                                  </a:lnTo>
                                  <a:lnTo>
                                    <a:pt x="0" y="44"/>
                                  </a:lnTo>
                                  <a:lnTo>
                                    <a:pt x="59" y="570"/>
                                  </a:lnTo>
                                  <a:lnTo>
                                    <a:pt x="104" y="834"/>
                                  </a:lnTo>
                                  <a:lnTo>
                                    <a:pt x="128" y="853"/>
                                  </a:lnTo>
                                  <a:lnTo>
                                    <a:pt x="147" y="829"/>
                                  </a:lnTo>
                                  <a:lnTo>
                                    <a:pt x="156" y="560"/>
                                  </a:lnTo>
                                  <a:lnTo>
                                    <a:pt x="78" y="30"/>
                                  </a:lnTo>
                                  <a:lnTo>
                                    <a:pt x="3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7" name="Group 86"/>
                        <wpg:cNvGrpSpPr>
                          <a:grpSpLocks/>
                        </wpg:cNvGrpSpPr>
                        <wpg:grpSpPr bwMode="auto">
                          <a:xfrm>
                            <a:off x="9217" y="4093"/>
                            <a:ext cx="342" cy="402"/>
                            <a:chOff x="9217" y="4093"/>
                            <a:chExt cx="342" cy="402"/>
                          </a:xfrm>
                        </wpg:grpSpPr>
                        <wps:wsp>
                          <wps:cNvPr id="278" name="Freeform 88"/>
                          <wps:cNvSpPr>
                            <a:spLocks/>
                          </wps:cNvSpPr>
                          <wps:spPr bwMode="auto">
                            <a:xfrm>
                              <a:off x="9217" y="4093"/>
                              <a:ext cx="342" cy="402"/>
                            </a:xfrm>
                            <a:custGeom>
                              <a:avLst/>
                              <a:gdLst>
                                <a:gd name="T0" fmla="+- 0 9339 9217"/>
                                <a:gd name="T1" fmla="*/ T0 w 342"/>
                                <a:gd name="T2" fmla="+- 0 4093 4093"/>
                                <a:gd name="T3" fmla="*/ 4093 h 402"/>
                                <a:gd name="T4" fmla="+- 0 9291 9217"/>
                                <a:gd name="T5" fmla="*/ T4 w 342"/>
                                <a:gd name="T6" fmla="+- 0 4124 4093"/>
                                <a:gd name="T7" fmla="*/ 4124 h 402"/>
                                <a:gd name="T8" fmla="+- 0 9253 9217"/>
                                <a:gd name="T9" fmla="*/ T8 w 342"/>
                                <a:gd name="T10" fmla="+- 0 4170 4093"/>
                                <a:gd name="T11" fmla="*/ 4170 h 402"/>
                                <a:gd name="T12" fmla="+- 0 9217 9217"/>
                                <a:gd name="T13" fmla="*/ T12 w 342"/>
                                <a:gd name="T14" fmla="+- 0 4282 4093"/>
                                <a:gd name="T15" fmla="*/ 4282 h 402"/>
                                <a:gd name="T16" fmla="+- 0 9232 9217"/>
                                <a:gd name="T17" fmla="*/ T16 w 342"/>
                                <a:gd name="T18" fmla="+- 0 4401 4093"/>
                                <a:gd name="T19" fmla="*/ 4401 h 402"/>
                                <a:gd name="T20" fmla="+- 0 9298 9217"/>
                                <a:gd name="T21" fmla="*/ T20 w 342"/>
                                <a:gd name="T22" fmla="+- 0 4495 4093"/>
                                <a:gd name="T23" fmla="*/ 4495 h 402"/>
                                <a:gd name="T24" fmla="+- 0 9417 9217"/>
                                <a:gd name="T25" fmla="*/ T24 w 342"/>
                                <a:gd name="T26" fmla="+- 0 4495 4093"/>
                                <a:gd name="T27" fmla="*/ 4495 h 402"/>
                                <a:gd name="T28" fmla="+- 0 9538 9217"/>
                                <a:gd name="T29" fmla="*/ T28 w 342"/>
                                <a:gd name="T30" fmla="+- 0 4455 4093"/>
                                <a:gd name="T31" fmla="*/ 4455 h 402"/>
                                <a:gd name="T32" fmla="+- 0 9559 9217"/>
                                <a:gd name="T33" fmla="*/ T32 w 342"/>
                                <a:gd name="T34" fmla="+- 0 4420 4093"/>
                                <a:gd name="T35" fmla="*/ 4420 h 402"/>
                                <a:gd name="T36" fmla="+- 0 9433 9217"/>
                                <a:gd name="T37" fmla="*/ T36 w 342"/>
                                <a:gd name="T38" fmla="+- 0 4420 4093"/>
                                <a:gd name="T39" fmla="*/ 4420 h 402"/>
                                <a:gd name="T40" fmla="+- 0 9344 9217"/>
                                <a:gd name="T41" fmla="*/ T40 w 342"/>
                                <a:gd name="T42" fmla="+- 0 4411 4093"/>
                                <a:gd name="T43" fmla="*/ 4411 h 402"/>
                                <a:gd name="T44" fmla="+- 0 9293 9217"/>
                                <a:gd name="T45" fmla="*/ T44 w 342"/>
                                <a:gd name="T46" fmla="+- 0 4348 4093"/>
                                <a:gd name="T47" fmla="*/ 4348 h 402"/>
                                <a:gd name="T48" fmla="+- 0 9277 9217"/>
                                <a:gd name="T49" fmla="*/ T48 w 342"/>
                                <a:gd name="T50" fmla="+- 0 4264 4093"/>
                                <a:gd name="T51" fmla="*/ 4264 h 402"/>
                                <a:gd name="T52" fmla="+- 0 9298 9217"/>
                                <a:gd name="T53" fmla="*/ T52 w 342"/>
                                <a:gd name="T54" fmla="+- 0 4184 4093"/>
                                <a:gd name="T55" fmla="*/ 4184 h 402"/>
                                <a:gd name="T56" fmla="+- 0 9358 9217"/>
                                <a:gd name="T57" fmla="*/ T56 w 342"/>
                                <a:gd name="T58" fmla="+- 0 4130 4093"/>
                                <a:gd name="T59" fmla="*/ 4130 h 402"/>
                                <a:gd name="T60" fmla="+- 0 9367 9217"/>
                                <a:gd name="T61" fmla="*/ T60 w 342"/>
                                <a:gd name="T62" fmla="+- 0 4105 4093"/>
                                <a:gd name="T63" fmla="*/ 4105 h 402"/>
                                <a:gd name="T64" fmla="+- 0 9339 9217"/>
                                <a:gd name="T65" fmla="*/ T64 w 342"/>
                                <a:gd name="T66" fmla="+- 0 4093 4093"/>
                                <a:gd name="T67" fmla="*/ 4093 h 4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42" h="402">
                                  <a:moveTo>
                                    <a:pt x="122" y="0"/>
                                  </a:moveTo>
                                  <a:lnTo>
                                    <a:pt x="74" y="31"/>
                                  </a:lnTo>
                                  <a:lnTo>
                                    <a:pt x="36" y="77"/>
                                  </a:lnTo>
                                  <a:lnTo>
                                    <a:pt x="0" y="189"/>
                                  </a:lnTo>
                                  <a:lnTo>
                                    <a:pt x="15" y="308"/>
                                  </a:lnTo>
                                  <a:lnTo>
                                    <a:pt x="81" y="402"/>
                                  </a:lnTo>
                                  <a:lnTo>
                                    <a:pt x="200" y="402"/>
                                  </a:lnTo>
                                  <a:lnTo>
                                    <a:pt x="321" y="362"/>
                                  </a:lnTo>
                                  <a:lnTo>
                                    <a:pt x="342" y="327"/>
                                  </a:lnTo>
                                  <a:lnTo>
                                    <a:pt x="216" y="327"/>
                                  </a:lnTo>
                                  <a:lnTo>
                                    <a:pt x="127" y="318"/>
                                  </a:lnTo>
                                  <a:lnTo>
                                    <a:pt x="76" y="255"/>
                                  </a:lnTo>
                                  <a:lnTo>
                                    <a:pt x="60" y="171"/>
                                  </a:lnTo>
                                  <a:lnTo>
                                    <a:pt x="81" y="91"/>
                                  </a:lnTo>
                                  <a:lnTo>
                                    <a:pt x="141" y="37"/>
                                  </a:lnTo>
                                  <a:lnTo>
                                    <a:pt x="150" y="12"/>
                                  </a:lnTo>
                                  <a:lnTo>
                                    <a:pt x="12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9" name="Freeform 87"/>
                          <wps:cNvSpPr>
                            <a:spLocks/>
                          </wps:cNvSpPr>
                          <wps:spPr bwMode="auto">
                            <a:xfrm>
                              <a:off x="9217" y="4093"/>
                              <a:ext cx="342" cy="402"/>
                            </a:xfrm>
                            <a:custGeom>
                              <a:avLst/>
                              <a:gdLst>
                                <a:gd name="T0" fmla="+- 0 9521 9217"/>
                                <a:gd name="T1" fmla="*/ T0 w 342"/>
                                <a:gd name="T2" fmla="+- 0 4399 4093"/>
                                <a:gd name="T3" fmla="*/ 4399 h 402"/>
                                <a:gd name="T4" fmla="+- 0 9433 9217"/>
                                <a:gd name="T5" fmla="*/ T4 w 342"/>
                                <a:gd name="T6" fmla="+- 0 4420 4093"/>
                                <a:gd name="T7" fmla="*/ 4420 h 402"/>
                                <a:gd name="T8" fmla="+- 0 9559 9217"/>
                                <a:gd name="T9" fmla="*/ T8 w 342"/>
                                <a:gd name="T10" fmla="+- 0 4420 4093"/>
                                <a:gd name="T11" fmla="*/ 4420 h 402"/>
                                <a:gd name="T12" fmla="+- 0 9521 9217"/>
                                <a:gd name="T13" fmla="*/ T12 w 342"/>
                                <a:gd name="T14" fmla="+- 0 4399 4093"/>
                                <a:gd name="T15" fmla="*/ 4399 h 402"/>
                              </a:gdLst>
                              <a:ahLst/>
                              <a:cxnLst>
                                <a:cxn ang="0">
                                  <a:pos x="T1" y="T3"/>
                                </a:cxn>
                                <a:cxn ang="0">
                                  <a:pos x="T5" y="T7"/>
                                </a:cxn>
                                <a:cxn ang="0">
                                  <a:pos x="T9" y="T11"/>
                                </a:cxn>
                                <a:cxn ang="0">
                                  <a:pos x="T13" y="T15"/>
                                </a:cxn>
                              </a:cxnLst>
                              <a:rect l="0" t="0" r="r" b="b"/>
                              <a:pathLst>
                                <a:path w="342" h="402">
                                  <a:moveTo>
                                    <a:pt x="304" y="306"/>
                                  </a:moveTo>
                                  <a:lnTo>
                                    <a:pt x="216" y="327"/>
                                  </a:lnTo>
                                  <a:lnTo>
                                    <a:pt x="342" y="327"/>
                                  </a:lnTo>
                                  <a:lnTo>
                                    <a:pt x="304" y="30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0" name="Group 82"/>
                        <wpg:cNvGrpSpPr>
                          <a:grpSpLocks/>
                        </wpg:cNvGrpSpPr>
                        <wpg:grpSpPr bwMode="auto">
                          <a:xfrm>
                            <a:off x="8615" y="1975"/>
                            <a:ext cx="778" cy="139"/>
                            <a:chOff x="8615" y="1975"/>
                            <a:chExt cx="778" cy="139"/>
                          </a:xfrm>
                        </wpg:grpSpPr>
                        <wps:wsp>
                          <wps:cNvPr id="281" name="Freeform 85"/>
                          <wps:cNvSpPr>
                            <a:spLocks/>
                          </wps:cNvSpPr>
                          <wps:spPr bwMode="auto">
                            <a:xfrm>
                              <a:off x="8615" y="1975"/>
                              <a:ext cx="778" cy="139"/>
                            </a:xfrm>
                            <a:custGeom>
                              <a:avLst/>
                              <a:gdLst>
                                <a:gd name="T0" fmla="+- 0 9323 8615"/>
                                <a:gd name="T1" fmla="*/ T0 w 778"/>
                                <a:gd name="T2" fmla="+- 0 2054 1975"/>
                                <a:gd name="T3" fmla="*/ 2054 h 139"/>
                                <a:gd name="T4" fmla="+- 0 9028 8615"/>
                                <a:gd name="T5" fmla="*/ T4 w 778"/>
                                <a:gd name="T6" fmla="+- 0 2054 1975"/>
                                <a:gd name="T7" fmla="*/ 2054 h 139"/>
                                <a:gd name="T8" fmla="+- 0 9201 8615"/>
                                <a:gd name="T9" fmla="*/ T8 w 778"/>
                                <a:gd name="T10" fmla="+- 0 2064 1975"/>
                                <a:gd name="T11" fmla="*/ 2064 h 139"/>
                                <a:gd name="T12" fmla="+- 0 9367 8615"/>
                                <a:gd name="T13" fmla="*/ T12 w 778"/>
                                <a:gd name="T14" fmla="+- 0 2113 1975"/>
                                <a:gd name="T15" fmla="*/ 2113 h 139"/>
                                <a:gd name="T16" fmla="+- 0 9393 8615"/>
                                <a:gd name="T17" fmla="*/ T16 w 778"/>
                                <a:gd name="T18" fmla="+- 0 2098 1975"/>
                                <a:gd name="T19" fmla="*/ 2098 h 139"/>
                                <a:gd name="T20" fmla="+- 0 9379 8615"/>
                                <a:gd name="T21" fmla="*/ T20 w 778"/>
                                <a:gd name="T22" fmla="+- 0 2075 1975"/>
                                <a:gd name="T23" fmla="*/ 2075 h 139"/>
                                <a:gd name="T24" fmla="+- 0 9323 8615"/>
                                <a:gd name="T25" fmla="*/ T24 w 778"/>
                                <a:gd name="T26" fmla="+- 0 2054 1975"/>
                                <a:gd name="T27" fmla="*/ 2054 h 139"/>
                              </a:gdLst>
                              <a:ahLst/>
                              <a:cxnLst>
                                <a:cxn ang="0">
                                  <a:pos x="T1" y="T3"/>
                                </a:cxn>
                                <a:cxn ang="0">
                                  <a:pos x="T5" y="T7"/>
                                </a:cxn>
                                <a:cxn ang="0">
                                  <a:pos x="T9" y="T11"/>
                                </a:cxn>
                                <a:cxn ang="0">
                                  <a:pos x="T13" y="T15"/>
                                </a:cxn>
                                <a:cxn ang="0">
                                  <a:pos x="T17" y="T19"/>
                                </a:cxn>
                                <a:cxn ang="0">
                                  <a:pos x="T21" y="T23"/>
                                </a:cxn>
                                <a:cxn ang="0">
                                  <a:pos x="T25" y="T27"/>
                                </a:cxn>
                              </a:cxnLst>
                              <a:rect l="0" t="0" r="r" b="b"/>
                              <a:pathLst>
                                <a:path w="778" h="139">
                                  <a:moveTo>
                                    <a:pt x="708" y="79"/>
                                  </a:moveTo>
                                  <a:lnTo>
                                    <a:pt x="413" y="79"/>
                                  </a:lnTo>
                                  <a:lnTo>
                                    <a:pt x="586" y="89"/>
                                  </a:lnTo>
                                  <a:lnTo>
                                    <a:pt x="752" y="138"/>
                                  </a:lnTo>
                                  <a:lnTo>
                                    <a:pt x="778" y="123"/>
                                  </a:lnTo>
                                  <a:lnTo>
                                    <a:pt x="764" y="100"/>
                                  </a:lnTo>
                                  <a:lnTo>
                                    <a:pt x="708" y="7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 name="Freeform 84"/>
                          <wps:cNvSpPr>
                            <a:spLocks/>
                          </wps:cNvSpPr>
                          <wps:spPr bwMode="auto">
                            <a:xfrm>
                              <a:off x="8615" y="1975"/>
                              <a:ext cx="778" cy="139"/>
                            </a:xfrm>
                            <a:custGeom>
                              <a:avLst/>
                              <a:gdLst>
                                <a:gd name="T0" fmla="+- 0 9028 8615"/>
                                <a:gd name="T1" fmla="*/ T0 w 778"/>
                                <a:gd name="T2" fmla="+- 0 1975 1975"/>
                                <a:gd name="T3" fmla="*/ 1975 h 139"/>
                                <a:gd name="T4" fmla="+- 0 8879 8615"/>
                                <a:gd name="T5" fmla="*/ T4 w 778"/>
                                <a:gd name="T6" fmla="+- 0 1977 1975"/>
                                <a:gd name="T7" fmla="*/ 1977 h 139"/>
                                <a:gd name="T8" fmla="+- 0 8788 8615"/>
                                <a:gd name="T9" fmla="*/ T8 w 778"/>
                                <a:gd name="T10" fmla="+- 0 1984 1975"/>
                                <a:gd name="T11" fmla="*/ 1984 h 139"/>
                                <a:gd name="T12" fmla="+- 0 8694 8615"/>
                                <a:gd name="T13" fmla="*/ T12 w 778"/>
                                <a:gd name="T14" fmla="+- 0 2014 1975"/>
                                <a:gd name="T15" fmla="*/ 2014 h 139"/>
                                <a:gd name="T16" fmla="+- 0 8630 8615"/>
                                <a:gd name="T17" fmla="*/ T16 w 778"/>
                                <a:gd name="T18" fmla="+- 0 2068 1975"/>
                                <a:gd name="T19" fmla="*/ 2068 h 139"/>
                                <a:gd name="T20" fmla="+- 0 8615 8615"/>
                                <a:gd name="T21" fmla="*/ T20 w 778"/>
                                <a:gd name="T22" fmla="+- 0 2092 1975"/>
                                <a:gd name="T23" fmla="*/ 2092 h 139"/>
                                <a:gd name="T24" fmla="+- 0 8632 8615"/>
                                <a:gd name="T25" fmla="*/ T24 w 778"/>
                                <a:gd name="T26" fmla="+- 0 2094 1975"/>
                                <a:gd name="T27" fmla="*/ 2094 h 139"/>
                                <a:gd name="T28" fmla="+- 0 9028 8615"/>
                                <a:gd name="T29" fmla="*/ T28 w 778"/>
                                <a:gd name="T30" fmla="+- 0 2054 1975"/>
                                <a:gd name="T31" fmla="*/ 2054 h 139"/>
                                <a:gd name="T32" fmla="+- 0 9323 8615"/>
                                <a:gd name="T33" fmla="*/ T32 w 778"/>
                                <a:gd name="T34" fmla="+- 0 2054 1975"/>
                                <a:gd name="T35" fmla="*/ 2054 h 139"/>
                                <a:gd name="T36" fmla="+- 0 9284 8615"/>
                                <a:gd name="T37" fmla="*/ T36 w 778"/>
                                <a:gd name="T38" fmla="+- 0 2040 1975"/>
                                <a:gd name="T39" fmla="*/ 2040 h 139"/>
                                <a:gd name="T40" fmla="+- 0 9206 8615"/>
                                <a:gd name="T41" fmla="*/ T40 w 778"/>
                                <a:gd name="T42" fmla="+- 0 2005 1975"/>
                                <a:gd name="T43" fmla="*/ 2005 h 139"/>
                                <a:gd name="T44" fmla="+- 0 9028 8615"/>
                                <a:gd name="T45" fmla="*/ T44 w 778"/>
                                <a:gd name="T46" fmla="+- 0 1975 1975"/>
                                <a:gd name="T47" fmla="*/ 1975 h 1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778" h="139">
                                  <a:moveTo>
                                    <a:pt x="413" y="0"/>
                                  </a:moveTo>
                                  <a:lnTo>
                                    <a:pt x="264" y="2"/>
                                  </a:lnTo>
                                  <a:lnTo>
                                    <a:pt x="173" y="9"/>
                                  </a:lnTo>
                                  <a:lnTo>
                                    <a:pt x="79" y="39"/>
                                  </a:lnTo>
                                  <a:lnTo>
                                    <a:pt x="15" y="93"/>
                                  </a:lnTo>
                                  <a:lnTo>
                                    <a:pt x="0" y="117"/>
                                  </a:lnTo>
                                  <a:lnTo>
                                    <a:pt x="17" y="119"/>
                                  </a:lnTo>
                                  <a:lnTo>
                                    <a:pt x="413" y="79"/>
                                  </a:lnTo>
                                  <a:lnTo>
                                    <a:pt x="708" y="79"/>
                                  </a:lnTo>
                                  <a:lnTo>
                                    <a:pt x="669" y="65"/>
                                  </a:lnTo>
                                  <a:lnTo>
                                    <a:pt x="591" y="30"/>
                                  </a:lnTo>
                                  <a:lnTo>
                                    <a:pt x="41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83" name="Picture 8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7982" y="2068"/>
                              <a:ext cx="348" cy="1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284" name="Group 80"/>
                        <wpg:cNvGrpSpPr>
                          <a:grpSpLocks/>
                        </wpg:cNvGrpSpPr>
                        <wpg:grpSpPr bwMode="auto">
                          <a:xfrm>
                            <a:off x="7349" y="2192"/>
                            <a:ext cx="489" cy="306"/>
                            <a:chOff x="7349" y="2192"/>
                            <a:chExt cx="489" cy="306"/>
                          </a:xfrm>
                        </wpg:grpSpPr>
                        <wps:wsp>
                          <wps:cNvPr id="285" name="Freeform 81"/>
                          <wps:cNvSpPr>
                            <a:spLocks/>
                          </wps:cNvSpPr>
                          <wps:spPr bwMode="auto">
                            <a:xfrm>
                              <a:off x="7349" y="2192"/>
                              <a:ext cx="489" cy="306"/>
                            </a:xfrm>
                            <a:custGeom>
                              <a:avLst/>
                              <a:gdLst>
                                <a:gd name="T0" fmla="+- 0 7812 7349"/>
                                <a:gd name="T1" fmla="*/ T0 w 489"/>
                                <a:gd name="T2" fmla="+- 0 2192 2192"/>
                                <a:gd name="T3" fmla="*/ 2192 h 306"/>
                                <a:gd name="T4" fmla="+- 0 7622 7349"/>
                                <a:gd name="T5" fmla="*/ T4 w 489"/>
                                <a:gd name="T6" fmla="+- 0 2262 2192"/>
                                <a:gd name="T7" fmla="*/ 2262 h 306"/>
                                <a:gd name="T8" fmla="+- 0 7534 7349"/>
                                <a:gd name="T9" fmla="*/ T8 w 489"/>
                                <a:gd name="T10" fmla="+- 0 2302 2192"/>
                                <a:gd name="T11" fmla="*/ 2302 h 306"/>
                                <a:gd name="T12" fmla="+- 0 7442 7349"/>
                                <a:gd name="T13" fmla="*/ T12 w 489"/>
                                <a:gd name="T14" fmla="+- 0 2356 2192"/>
                                <a:gd name="T15" fmla="*/ 2356 h 306"/>
                                <a:gd name="T16" fmla="+- 0 7368 7349"/>
                                <a:gd name="T17" fmla="*/ T16 w 489"/>
                                <a:gd name="T18" fmla="+- 0 2430 2192"/>
                                <a:gd name="T19" fmla="*/ 2430 h 306"/>
                                <a:gd name="T20" fmla="+- 0 7349 7349"/>
                                <a:gd name="T21" fmla="*/ T20 w 489"/>
                                <a:gd name="T22" fmla="+- 0 2467 2192"/>
                                <a:gd name="T23" fmla="*/ 2467 h 306"/>
                                <a:gd name="T24" fmla="+- 0 7373 7349"/>
                                <a:gd name="T25" fmla="*/ T24 w 489"/>
                                <a:gd name="T26" fmla="+- 0 2498 2192"/>
                                <a:gd name="T27" fmla="*/ 2498 h 306"/>
                                <a:gd name="T28" fmla="+- 0 7425 7349"/>
                                <a:gd name="T29" fmla="*/ T28 w 489"/>
                                <a:gd name="T30" fmla="+- 0 2475 2192"/>
                                <a:gd name="T31" fmla="*/ 2475 h 306"/>
                                <a:gd name="T32" fmla="+- 0 7492 7349"/>
                                <a:gd name="T33" fmla="*/ T32 w 489"/>
                                <a:gd name="T34" fmla="+- 0 2414 2192"/>
                                <a:gd name="T35" fmla="*/ 2414 h 306"/>
                                <a:gd name="T36" fmla="+- 0 7577 7349"/>
                                <a:gd name="T37" fmla="*/ T36 w 489"/>
                                <a:gd name="T38" fmla="+- 0 2358 2192"/>
                                <a:gd name="T39" fmla="*/ 2358 h 306"/>
                                <a:gd name="T40" fmla="+- 0 7653 7349"/>
                                <a:gd name="T41" fmla="*/ T40 w 489"/>
                                <a:gd name="T42" fmla="+- 0 2311 2192"/>
                                <a:gd name="T43" fmla="*/ 2311 h 306"/>
                                <a:gd name="T44" fmla="+- 0 7826 7349"/>
                                <a:gd name="T45" fmla="*/ T44 w 489"/>
                                <a:gd name="T46" fmla="+- 0 2229 2192"/>
                                <a:gd name="T47" fmla="*/ 2229 h 306"/>
                                <a:gd name="T48" fmla="+- 0 7838 7349"/>
                                <a:gd name="T49" fmla="*/ T48 w 489"/>
                                <a:gd name="T50" fmla="+- 0 2204 2192"/>
                                <a:gd name="T51" fmla="*/ 2204 h 306"/>
                                <a:gd name="T52" fmla="+- 0 7812 7349"/>
                                <a:gd name="T53" fmla="*/ T52 w 489"/>
                                <a:gd name="T54" fmla="+- 0 2192 2192"/>
                                <a:gd name="T55" fmla="*/ 2192 h 3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489" h="306">
                                  <a:moveTo>
                                    <a:pt x="463" y="0"/>
                                  </a:moveTo>
                                  <a:lnTo>
                                    <a:pt x="273" y="70"/>
                                  </a:lnTo>
                                  <a:lnTo>
                                    <a:pt x="185" y="110"/>
                                  </a:lnTo>
                                  <a:lnTo>
                                    <a:pt x="93" y="164"/>
                                  </a:lnTo>
                                  <a:lnTo>
                                    <a:pt x="19" y="238"/>
                                  </a:lnTo>
                                  <a:lnTo>
                                    <a:pt x="0" y="275"/>
                                  </a:lnTo>
                                  <a:lnTo>
                                    <a:pt x="24" y="306"/>
                                  </a:lnTo>
                                  <a:lnTo>
                                    <a:pt x="76" y="283"/>
                                  </a:lnTo>
                                  <a:lnTo>
                                    <a:pt x="143" y="222"/>
                                  </a:lnTo>
                                  <a:lnTo>
                                    <a:pt x="228" y="166"/>
                                  </a:lnTo>
                                  <a:lnTo>
                                    <a:pt x="304" y="119"/>
                                  </a:lnTo>
                                  <a:lnTo>
                                    <a:pt x="477" y="37"/>
                                  </a:lnTo>
                                  <a:lnTo>
                                    <a:pt x="489" y="12"/>
                                  </a:lnTo>
                                  <a:lnTo>
                                    <a:pt x="46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6" name="Group 77"/>
                        <wpg:cNvGrpSpPr>
                          <a:grpSpLocks/>
                        </wpg:cNvGrpSpPr>
                        <wpg:grpSpPr bwMode="auto">
                          <a:xfrm>
                            <a:off x="6849" y="2234"/>
                            <a:ext cx="3716" cy="2688"/>
                            <a:chOff x="6849" y="2234"/>
                            <a:chExt cx="3716" cy="2688"/>
                          </a:xfrm>
                        </wpg:grpSpPr>
                        <wps:wsp>
                          <wps:cNvPr id="287" name="Freeform 79"/>
                          <wps:cNvSpPr>
                            <a:spLocks/>
                          </wps:cNvSpPr>
                          <wps:spPr bwMode="auto">
                            <a:xfrm>
                              <a:off x="6849" y="2234"/>
                              <a:ext cx="3716" cy="2688"/>
                            </a:xfrm>
                            <a:custGeom>
                              <a:avLst/>
                              <a:gdLst>
                                <a:gd name="T0" fmla="+- 0 6999 6849"/>
                                <a:gd name="T1" fmla="*/ T0 w 3716"/>
                                <a:gd name="T2" fmla="+- 0 2986 2234"/>
                                <a:gd name="T3" fmla="*/ 2986 h 2688"/>
                                <a:gd name="T4" fmla="+- 0 6923 6849"/>
                                <a:gd name="T5" fmla="*/ T4 w 3716"/>
                                <a:gd name="T6" fmla="+- 0 3147 2234"/>
                                <a:gd name="T7" fmla="*/ 3147 h 2688"/>
                                <a:gd name="T8" fmla="+- 0 6880 6849"/>
                                <a:gd name="T9" fmla="*/ T8 w 3716"/>
                                <a:gd name="T10" fmla="+- 0 3287 2234"/>
                                <a:gd name="T11" fmla="*/ 3287 h 2688"/>
                                <a:gd name="T12" fmla="+- 0 6851 6849"/>
                                <a:gd name="T13" fmla="*/ T12 w 3716"/>
                                <a:gd name="T14" fmla="+- 0 3432 2234"/>
                                <a:gd name="T15" fmla="*/ 3432 h 2688"/>
                                <a:gd name="T16" fmla="+- 0 6849 6849"/>
                                <a:gd name="T17" fmla="*/ T16 w 3716"/>
                                <a:gd name="T18" fmla="+- 0 3584 2234"/>
                                <a:gd name="T19" fmla="*/ 3584 h 2688"/>
                                <a:gd name="T20" fmla="+- 0 6892 6849"/>
                                <a:gd name="T21" fmla="*/ T20 w 3716"/>
                                <a:gd name="T22" fmla="+- 0 3878 2234"/>
                                <a:gd name="T23" fmla="*/ 3878 h 2688"/>
                                <a:gd name="T24" fmla="+- 0 7010 6849"/>
                                <a:gd name="T25" fmla="*/ T24 w 3716"/>
                                <a:gd name="T26" fmla="+- 0 4140 2234"/>
                                <a:gd name="T27" fmla="*/ 4140 h 2688"/>
                                <a:gd name="T28" fmla="+- 0 7065 6849"/>
                                <a:gd name="T29" fmla="*/ T28 w 3716"/>
                                <a:gd name="T30" fmla="+- 0 4217 2234"/>
                                <a:gd name="T31" fmla="*/ 4217 h 2688"/>
                                <a:gd name="T32" fmla="+- 0 7114 6849"/>
                                <a:gd name="T33" fmla="*/ T32 w 3716"/>
                                <a:gd name="T34" fmla="+- 0 4285 2234"/>
                                <a:gd name="T35" fmla="*/ 4285 h 2688"/>
                                <a:gd name="T36" fmla="+- 0 7162 6849"/>
                                <a:gd name="T37" fmla="*/ T36 w 3716"/>
                                <a:gd name="T38" fmla="+- 0 4348 2234"/>
                                <a:gd name="T39" fmla="*/ 4348 h 2688"/>
                                <a:gd name="T40" fmla="+- 0 7209 6849"/>
                                <a:gd name="T41" fmla="*/ T40 w 3716"/>
                                <a:gd name="T42" fmla="+- 0 4406 2234"/>
                                <a:gd name="T43" fmla="*/ 4406 h 2688"/>
                                <a:gd name="T44" fmla="+- 0 7318 6849"/>
                                <a:gd name="T45" fmla="*/ T44 w 3716"/>
                                <a:gd name="T46" fmla="+- 0 4516 2234"/>
                                <a:gd name="T47" fmla="*/ 4516 h 2688"/>
                                <a:gd name="T48" fmla="+- 0 7461 6849"/>
                                <a:gd name="T49" fmla="*/ T48 w 3716"/>
                                <a:gd name="T50" fmla="+- 0 4621 2234"/>
                                <a:gd name="T51" fmla="*/ 4621 h 2688"/>
                                <a:gd name="T52" fmla="+- 0 7755 6849"/>
                                <a:gd name="T53" fmla="*/ T52 w 3716"/>
                                <a:gd name="T54" fmla="+- 0 4771 2234"/>
                                <a:gd name="T55" fmla="*/ 4771 h 2688"/>
                                <a:gd name="T56" fmla="+- 0 8125 6849"/>
                                <a:gd name="T57" fmla="*/ T56 w 3716"/>
                                <a:gd name="T58" fmla="+- 0 4876 2234"/>
                                <a:gd name="T59" fmla="*/ 4876 h 2688"/>
                                <a:gd name="T60" fmla="+- 0 8508 6849"/>
                                <a:gd name="T61" fmla="*/ T60 w 3716"/>
                                <a:gd name="T62" fmla="+- 0 4922 2234"/>
                                <a:gd name="T63" fmla="*/ 4922 h 2688"/>
                                <a:gd name="T64" fmla="+- 0 8957 6849"/>
                                <a:gd name="T65" fmla="*/ T64 w 3716"/>
                                <a:gd name="T66" fmla="+- 0 4918 2234"/>
                                <a:gd name="T67" fmla="*/ 4918 h 2688"/>
                                <a:gd name="T68" fmla="+- 0 9165 6849"/>
                                <a:gd name="T69" fmla="*/ T68 w 3716"/>
                                <a:gd name="T70" fmla="+- 0 4878 2234"/>
                                <a:gd name="T71" fmla="*/ 4878 h 2688"/>
                                <a:gd name="T72" fmla="+- 0 9274 6849"/>
                                <a:gd name="T73" fmla="*/ T72 w 3716"/>
                                <a:gd name="T74" fmla="+- 0 4850 2234"/>
                                <a:gd name="T75" fmla="*/ 4850 h 2688"/>
                                <a:gd name="T76" fmla="+- 0 9388 6849"/>
                                <a:gd name="T77" fmla="*/ T76 w 3716"/>
                                <a:gd name="T78" fmla="+- 0 4815 2234"/>
                                <a:gd name="T79" fmla="*/ 4815 h 2688"/>
                                <a:gd name="T80" fmla="+- 0 9424 6849"/>
                                <a:gd name="T81" fmla="*/ T80 w 3716"/>
                                <a:gd name="T82" fmla="+- 0 4803 2234"/>
                                <a:gd name="T83" fmla="*/ 4803 h 2688"/>
                                <a:gd name="T84" fmla="+- 0 8961 6849"/>
                                <a:gd name="T85" fmla="*/ T84 w 3716"/>
                                <a:gd name="T86" fmla="+- 0 4803 2234"/>
                                <a:gd name="T87" fmla="*/ 4803 h 2688"/>
                                <a:gd name="T88" fmla="+- 0 8556 6849"/>
                                <a:gd name="T89" fmla="*/ T88 w 3716"/>
                                <a:gd name="T90" fmla="+- 0 4798 2234"/>
                                <a:gd name="T91" fmla="*/ 4798 h 2688"/>
                                <a:gd name="T92" fmla="+- 0 8362 6849"/>
                                <a:gd name="T93" fmla="*/ T92 w 3716"/>
                                <a:gd name="T94" fmla="+- 0 4780 2234"/>
                                <a:gd name="T95" fmla="*/ 4780 h 2688"/>
                                <a:gd name="T96" fmla="+- 0 8193 6849"/>
                                <a:gd name="T97" fmla="*/ T96 w 3716"/>
                                <a:gd name="T98" fmla="+- 0 4752 2234"/>
                                <a:gd name="T99" fmla="*/ 4752 h 2688"/>
                                <a:gd name="T100" fmla="+- 0 8027 6849"/>
                                <a:gd name="T101" fmla="*/ T100 w 3716"/>
                                <a:gd name="T102" fmla="+- 0 4710 2234"/>
                                <a:gd name="T103" fmla="*/ 4710 h 2688"/>
                                <a:gd name="T104" fmla="+- 0 7845 6849"/>
                                <a:gd name="T105" fmla="*/ T104 w 3716"/>
                                <a:gd name="T106" fmla="+- 0 4647 2234"/>
                                <a:gd name="T107" fmla="*/ 4647 h 2688"/>
                                <a:gd name="T108" fmla="+- 0 7689 6849"/>
                                <a:gd name="T109" fmla="*/ T108 w 3716"/>
                                <a:gd name="T110" fmla="+- 0 4565 2234"/>
                                <a:gd name="T111" fmla="*/ 4565 h 2688"/>
                                <a:gd name="T112" fmla="+- 0 7615 6849"/>
                                <a:gd name="T113" fmla="*/ T112 w 3716"/>
                                <a:gd name="T114" fmla="+- 0 4530 2234"/>
                                <a:gd name="T115" fmla="*/ 4530 h 2688"/>
                                <a:gd name="T116" fmla="+- 0 7537 6849"/>
                                <a:gd name="T117" fmla="*/ T116 w 3716"/>
                                <a:gd name="T118" fmla="+- 0 4483 2234"/>
                                <a:gd name="T119" fmla="*/ 4483 h 2688"/>
                                <a:gd name="T120" fmla="+- 0 7463 6849"/>
                                <a:gd name="T121" fmla="*/ T120 w 3716"/>
                                <a:gd name="T122" fmla="+- 0 4432 2234"/>
                                <a:gd name="T123" fmla="*/ 4432 h 2688"/>
                                <a:gd name="T124" fmla="+- 0 7401 6849"/>
                                <a:gd name="T125" fmla="*/ T124 w 3716"/>
                                <a:gd name="T126" fmla="+- 0 4383 2234"/>
                                <a:gd name="T127" fmla="*/ 4383 h 2688"/>
                                <a:gd name="T128" fmla="+- 0 7345 6849"/>
                                <a:gd name="T129" fmla="*/ T128 w 3716"/>
                                <a:gd name="T130" fmla="+- 0 4331 2234"/>
                                <a:gd name="T131" fmla="*/ 4331 h 2688"/>
                                <a:gd name="T132" fmla="+- 0 7292 6849"/>
                                <a:gd name="T133" fmla="*/ T132 w 3716"/>
                                <a:gd name="T134" fmla="+- 0 4278 2234"/>
                                <a:gd name="T135" fmla="*/ 4278 h 2688"/>
                                <a:gd name="T136" fmla="+- 0 7245 6849"/>
                                <a:gd name="T137" fmla="*/ T136 w 3716"/>
                                <a:gd name="T138" fmla="+- 0 4222 2234"/>
                                <a:gd name="T139" fmla="*/ 4222 h 2688"/>
                                <a:gd name="T140" fmla="+- 0 7198 6849"/>
                                <a:gd name="T141" fmla="*/ T140 w 3716"/>
                                <a:gd name="T142" fmla="+- 0 4161 2234"/>
                                <a:gd name="T143" fmla="*/ 4161 h 2688"/>
                                <a:gd name="T144" fmla="+- 0 7150 6849"/>
                                <a:gd name="T145" fmla="*/ T144 w 3716"/>
                                <a:gd name="T146" fmla="+- 0 4095 2234"/>
                                <a:gd name="T147" fmla="*/ 4095 h 2688"/>
                                <a:gd name="T148" fmla="+- 0 7098 6849"/>
                                <a:gd name="T149" fmla="*/ T148 w 3716"/>
                                <a:gd name="T150" fmla="+- 0 4023 2234"/>
                                <a:gd name="T151" fmla="*/ 4023 h 2688"/>
                                <a:gd name="T152" fmla="+- 0 7034 6849"/>
                                <a:gd name="T153" fmla="*/ T152 w 3716"/>
                                <a:gd name="T154" fmla="+- 0 3908 2234"/>
                                <a:gd name="T155" fmla="*/ 3908 h 2688"/>
                                <a:gd name="T156" fmla="+- 0 7003 6849"/>
                                <a:gd name="T157" fmla="*/ T156 w 3716"/>
                                <a:gd name="T158" fmla="+- 0 3794 2234"/>
                                <a:gd name="T159" fmla="*/ 3794 h 2688"/>
                                <a:gd name="T160" fmla="+- 0 6977 6849"/>
                                <a:gd name="T161" fmla="*/ T160 w 3716"/>
                                <a:gd name="T162" fmla="+- 0 3539 2234"/>
                                <a:gd name="T163" fmla="*/ 3539 h 2688"/>
                                <a:gd name="T164" fmla="+- 0 6965 6849"/>
                                <a:gd name="T165" fmla="*/ T164 w 3716"/>
                                <a:gd name="T166" fmla="+- 0 3271 2234"/>
                                <a:gd name="T167" fmla="*/ 3271 h 2688"/>
                                <a:gd name="T168" fmla="+- 0 7010 6849"/>
                                <a:gd name="T169" fmla="*/ T168 w 3716"/>
                                <a:gd name="T170" fmla="+- 0 3012 2234"/>
                                <a:gd name="T171" fmla="*/ 3012 h 2688"/>
                                <a:gd name="T172" fmla="+- 0 6999 6849"/>
                                <a:gd name="T173" fmla="*/ T172 w 3716"/>
                                <a:gd name="T174" fmla="+- 0 2986 2234"/>
                                <a:gd name="T175" fmla="*/ 2986 h 26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3716" h="2688">
                                  <a:moveTo>
                                    <a:pt x="150" y="752"/>
                                  </a:moveTo>
                                  <a:lnTo>
                                    <a:pt x="74" y="913"/>
                                  </a:lnTo>
                                  <a:lnTo>
                                    <a:pt x="31" y="1053"/>
                                  </a:lnTo>
                                  <a:lnTo>
                                    <a:pt x="2" y="1198"/>
                                  </a:lnTo>
                                  <a:lnTo>
                                    <a:pt x="0" y="1350"/>
                                  </a:lnTo>
                                  <a:lnTo>
                                    <a:pt x="43" y="1644"/>
                                  </a:lnTo>
                                  <a:lnTo>
                                    <a:pt x="161" y="1906"/>
                                  </a:lnTo>
                                  <a:lnTo>
                                    <a:pt x="216" y="1983"/>
                                  </a:lnTo>
                                  <a:lnTo>
                                    <a:pt x="265" y="2051"/>
                                  </a:lnTo>
                                  <a:lnTo>
                                    <a:pt x="313" y="2114"/>
                                  </a:lnTo>
                                  <a:lnTo>
                                    <a:pt x="360" y="2172"/>
                                  </a:lnTo>
                                  <a:lnTo>
                                    <a:pt x="469" y="2282"/>
                                  </a:lnTo>
                                  <a:lnTo>
                                    <a:pt x="612" y="2387"/>
                                  </a:lnTo>
                                  <a:lnTo>
                                    <a:pt x="906" y="2537"/>
                                  </a:lnTo>
                                  <a:lnTo>
                                    <a:pt x="1276" y="2642"/>
                                  </a:lnTo>
                                  <a:lnTo>
                                    <a:pt x="1659" y="2688"/>
                                  </a:lnTo>
                                  <a:lnTo>
                                    <a:pt x="2108" y="2684"/>
                                  </a:lnTo>
                                  <a:lnTo>
                                    <a:pt x="2316" y="2644"/>
                                  </a:lnTo>
                                  <a:lnTo>
                                    <a:pt x="2425" y="2616"/>
                                  </a:lnTo>
                                  <a:lnTo>
                                    <a:pt x="2539" y="2581"/>
                                  </a:lnTo>
                                  <a:lnTo>
                                    <a:pt x="2575" y="2569"/>
                                  </a:lnTo>
                                  <a:lnTo>
                                    <a:pt x="2112" y="2569"/>
                                  </a:lnTo>
                                  <a:lnTo>
                                    <a:pt x="1707" y="2564"/>
                                  </a:lnTo>
                                  <a:lnTo>
                                    <a:pt x="1513" y="2546"/>
                                  </a:lnTo>
                                  <a:lnTo>
                                    <a:pt x="1344" y="2518"/>
                                  </a:lnTo>
                                  <a:lnTo>
                                    <a:pt x="1178" y="2476"/>
                                  </a:lnTo>
                                  <a:lnTo>
                                    <a:pt x="996" y="2413"/>
                                  </a:lnTo>
                                  <a:lnTo>
                                    <a:pt x="840" y="2331"/>
                                  </a:lnTo>
                                  <a:lnTo>
                                    <a:pt x="766" y="2296"/>
                                  </a:lnTo>
                                  <a:lnTo>
                                    <a:pt x="688" y="2249"/>
                                  </a:lnTo>
                                  <a:lnTo>
                                    <a:pt x="614" y="2198"/>
                                  </a:lnTo>
                                  <a:lnTo>
                                    <a:pt x="552" y="2149"/>
                                  </a:lnTo>
                                  <a:lnTo>
                                    <a:pt x="496" y="2097"/>
                                  </a:lnTo>
                                  <a:lnTo>
                                    <a:pt x="443" y="2044"/>
                                  </a:lnTo>
                                  <a:lnTo>
                                    <a:pt x="396" y="1988"/>
                                  </a:lnTo>
                                  <a:lnTo>
                                    <a:pt x="349" y="1927"/>
                                  </a:lnTo>
                                  <a:lnTo>
                                    <a:pt x="301" y="1861"/>
                                  </a:lnTo>
                                  <a:lnTo>
                                    <a:pt x="249" y="1789"/>
                                  </a:lnTo>
                                  <a:lnTo>
                                    <a:pt x="185" y="1674"/>
                                  </a:lnTo>
                                  <a:lnTo>
                                    <a:pt x="154" y="1560"/>
                                  </a:lnTo>
                                  <a:lnTo>
                                    <a:pt x="128" y="1305"/>
                                  </a:lnTo>
                                  <a:lnTo>
                                    <a:pt x="116" y="1037"/>
                                  </a:lnTo>
                                  <a:lnTo>
                                    <a:pt x="161" y="778"/>
                                  </a:lnTo>
                                  <a:lnTo>
                                    <a:pt x="150" y="7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 name="Freeform 78"/>
                          <wps:cNvSpPr>
                            <a:spLocks/>
                          </wps:cNvSpPr>
                          <wps:spPr bwMode="auto">
                            <a:xfrm>
                              <a:off x="6849" y="2234"/>
                              <a:ext cx="3716" cy="2688"/>
                            </a:xfrm>
                            <a:custGeom>
                              <a:avLst/>
                              <a:gdLst>
                                <a:gd name="T0" fmla="+- 0 9765 6849"/>
                                <a:gd name="T1" fmla="*/ T0 w 3716"/>
                                <a:gd name="T2" fmla="+- 0 2234 2234"/>
                                <a:gd name="T3" fmla="*/ 2234 h 2688"/>
                                <a:gd name="T4" fmla="+- 0 9739 6849"/>
                                <a:gd name="T5" fmla="*/ T4 w 3716"/>
                                <a:gd name="T6" fmla="+- 0 2243 2234"/>
                                <a:gd name="T7" fmla="*/ 2243 h 2688"/>
                                <a:gd name="T8" fmla="+- 0 9749 6849"/>
                                <a:gd name="T9" fmla="*/ T8 w 3716"/>
                                <a:gd name="T10" fmla="+- 0 2269 2234"/>
                                <a:gd name="T11" fmla="*/ 2269 h 2688"/>
                                <a:gd name="T12" fmla="+- 0 9855 6849"/>
                                <a:gd name="T13" fmla="*/ T12 w 3716"/>
                                <a:gd name="T14" fmla="+- 0 2323 2234"/>
                                <a:gd name="T15" fmla="*/ 2323 h 2688"/>
                                <a:gd name="T16" fmla="+- 0 9950 6849"/>
                                <a:gd name="T17" fmla="*/ T16 w 3716"/>
                                <a:gd name="T18" fmla="+- 0 2377 2234"/>
                                <a:gd name="T19" fmla="*/ 2377 h 2688"/>
                                <a:gd name="T20" fmla="+- 0 10038 6849"/>
                                <a:gd name="T21" fmla="*/ T20 w 3716"/>
                                <a:gd name="T22" fmla="+- 0 2433 2234"/>
                                <a:gd name="T23" fmla="*/ 2433 h 2688"/>
                                <a:gd name="T24" fmla="+- 0 10116 6849"/>
                                <a:gd name="T25" fmla="*/ T24 w 3716"/>
                                <a:gd name="T26" fmla="+- 0 2493 2234"/>
                                <a:gd name="T27" fmla="*/ 2493 h 2688"/>
                                <a:gd name="T28" fmla="+- 0 10190 6849"/>
                                <a:gd name="T29" fmla="*/ T28 w 3716"/>
                                <a:gd name="T30" fmla="+- 0 2563 2234"/>
                                <a:gd name="T31" fmla="*/ 2563 h 2688"/>
                                <a:gd name="T32" fmla="+- 0 10254 6849"/>
                                <a:gd name="T33" fmla="*/ T32 w 3716"/>
                                <a:gd name="T34" fmla="+- 0 2641 2234"/>
                                <a:gd name="T35" fmla="*/ 2641 h 2688"/>
                                <a:gd name="T36" fmla="+- 0 10315 6849"/>
                                <a:gd name="T37" fmla="*/ T36 w 3716"/>
                                <a:gd name="T38" fmla="+- 0 2729 2234"/>
                                <a:gd name="T39" fmla="*/ 2729 h 2688"/>
                                <a:gd name="T40" fmla="+- 0 10370 6849"/>
                                <a:gd name="T41" fmla="*/ T40 w 3716"/>
                                <a:gd name="T42" fmla="+- 0 2832 2234"/>
                                <a:gd name="T43" fmla="*/ 2832 h 2688"/>
                                <a:gd name="T44" fmla="+- 0 10412 6849"/>
                                <a:gd name="T45" fmla="*/ T44 w 3716"/>
                                <a:gd name="T46" fmla="+- 0 2932 2234"/>
                                <a:gd name="T47" fmla="*/ 2932 h 2688"/>
                                <a:gd name="T48" fmla="+- 0 10439 6849"/>
                                <a:gd name="T49" fmla="*/ T48 w 3716"/>
                                <a:gd name="T50" fmla="+- 0 3030 2234"/>
                                <a:gd name="T51" fmla="*/ 3030 h 2688"/>
                                <a:gd name="T52" fmla="+- 0 10455 6849"/>
                                <a:gd name="T53" fmla="*/ T52 w 3716"/>
                                <a:gd name="T54" fmla="+- 0 3217 2234"/>
                                <a:gd name="T55" fmla="*/ 3217 h 2688"/>
                                <a:gd name="T56" fmla="+- 0 10406 6849"/>
                                <a:gd name="T57" fmla="*/ T56 w 3716"/>
                                <a:gd name="T58" fmla="+- 0 3624 2234"/>
                                <a:gd name="T59" fmla="*/ 3624 h 2688"/>
                                <a:gd name="T60" fmla="+- 0 10325 6849"/>
                                <a:gd name="T61" fmla="*/ T60 w 3716"/>
                                <a:gd name="T62" fmla="+- 0 3925 2234"/>
                                <a:gd name="T63" fmla="*/ 3925 h 2688"/>
                                <a:gd name="T64" fmla="+- 0 10258 6849"/>
                                <a:gd name="T65" fmla="*/ T64 w 3716"/>
                                <a:gd name="T66" fmla="+- 0 4056 2234"/>
                                <a:gd name="T67" fmla="*/ 4056 h 2688"/>
                                <a:gd name="T68" fmla="+- 0 10216 6849"/>
                                <a:gd name="T69" fmla="*/ T68 w 3716"/>
                                <a:gd name="T70" fmla="+- 0 4124 2234"/>
                                <a:gd name="T71" fmla="*/ 4124 h 2688"/>
                                <a:gd name="T72" fmla="+- 0 10166 6849"/>
                                <a:gd name="T73" fmla="*/ T72 w 3716"/>
                                <a:gd name="T74" fmla="+- 0 4193 2234"/>
                                <a:gd name="T75" fmla="*/ 4193 h 2688"/>
                                <a:gd name="T76" fmla="+- 0 10102 6849"/>
                                <a:gd name="T77" fmla="*/ T76 w 3716"/>
                                <a:gd name="T78" fmla="+- 0 4270 2234"/>
                                <a:gd name="T79" fmla="*/ 4270 h 2688"/>
                                <a:gd name="T80" fmla="+- 0 10040 6849"/>
                                <a:gd name="T81" fmla="*/ T80 w 3716"/>
                                <a:gd name="T82" fmla="+- 0 4338 2234"/>
                                <a:gd name="T83" fmla="*/ 4338 h 2688"/>
                                <a:gd name="T84" fmla="+- 0 9910 6849"/>
                                <a:gd name="T85" fmla="*/ T84 w 3716"/>
                                <a:gd name="T86" fmla="+- 0 4453 2234"/>
                                <a:gd name="T87" fmla="*/ 4453 h 2688"/>
                                <a:gd name="T88" fmla="+- 0 9841 6849"/>
                                <a:gd name="T89" fmla="*/ T88 w 3716"/>
                                <a:gd name="T90" fmla="+- 0 4499 2234"/>
                                <a:gd name="T91" fmla="*/ 4499 h 2688"/>
                                <a:gd name="T92" fmla="+- 0 9765 6849"/>
                                <a:gd name="T93" fmla="*/ T92 w 3716"/>
                                <a:gd name="T94" fmla="+- 0 4544 2234"/>
                                <a:gd name="T95" fmla="*/ 4544 h 2688"/>
                                <a:gd name="T96" fmla="+- 0 9682 6849"/>
                                <a:gd name="T97" fmla="*/ T96 w 3716"/>
                                <a:gd name="T98" fmla="+- 0 4586 2234"/>
                                <a:gd name="T99" fmla="*/ 4586 h 2688"/>
                                <a:gd name="T100" fmla="+- 0 9592 6849"/>
                                <a:gd name="T101" fmla="*/ T100 w 3716"/>
                                <a:gd name="T102" fmla="+- 0 4628 2234"/>
                                <a:gd name="T103" fmla="*/ 4628 h 2688"/>
                                <a:gd name="T104" fmla="+- 0 9355 6849"/>
                                <a:gd name="T105" fmla="*/ T104 w 3716"/>
                                <a:gd name="T106" fmla="+- 0 4712 2234"/>
                                <a:gd name="T107" fmla="*/ 4712 h 2688"/>
                                <a:gd name="T108" fmla="+- 0 8961 6849"/>
                                <a:gd name="T109" fmla="*/ T108 w 3716"/>
                                <a:gd name="T110" fmla="+- 0 4803 2234"/>
                                <a:gd name="T111" fmla="*/ 4803 h 2688"/>
                                <a:gd name="T112" fmla="+- 0 9424 6849"/>
                                <a:gd name="T113" fmla="*/ T112 w 3716"/>
                                <a:gd name="T114" fmla="+- 0 4803 2234"/>
                                <a:gd name="T115" fmla="*/ 4803 h 2688"/>
                                <a:gd name="T116" fmla="+- 0 9514 6849"/>
                                <a:gd name="T117" fmla="*/ T116 w 3716"/>
                                <a:gd name="T118" fmla="+- 0 4773 2234"/>
                                <a:gd name="T119" fmla="*/ 4773 h 2688"/>
                                <a:gd name="T120" fmla="+- 0 9635 6849"/>
                                <a:gd name="T121" fmla="*/ T120 w 3716"/>
                                <a:gd name="T122" fmla="+- 0 4726 2234"/>
                                <a:gd name="T123" fmla="*/ 4726 h 2688"/>
                                <a:gd name="T124" fmla="+- 0 9732 6849"/>
                                <a:gd name="T125" fmla="*/ T124 w 3716"/>
                                <a:gd name="T126" fmla="+- 0 4682 2234"/>
                                <a:gd name="T127" fmla="*/ 4682 h 2688"/>
                                <a:gd name="T128" fmla="+- 0 9822 6849"/>
                                <a:gd name="T129" fmla="*/ T128 w 3716"/>
                                <a:gd name="T130" fmla="+- 0 4637 2234"/>
                                <a:gd name="T131" fmla="*/ 4637 h 2688"/>
                                <a:gd name="T132" fmla="+- 0 9903 6849"/>
                                <a:gd name="T133" fmla="*/ T132 w 3716"/>
                                <a:gd name="T134" fmla="+- 0 4588 2234"/>
                                <a:gd name="T135" fmla="*/ 4588 h 2688"/>
                                <a:gd name="T136" fmla="+- 0 9977 6849"/>
                                <a:gd name="T137" fmla="*/ T136 w 3716"/>
                                <a:gd name="T138" fmla="+- 0 4537 2234"/>
                                <a:gd name="T139" fmla="*/ 4537 h 2688"/>
                                <a:gd name="T140" fmla="+- 0 10048 6849"/>
                                <a:gd name="T141" fmla="*/ T140 w 3716"/>
                                <a:gd name="T142" fmla="+- 0 4478 2234"/>
                                <a:gd name="T143" fmla="*/ 4478 h 2688"/>
                                <a:gd name="T144" fmla="+- 0 10116 6849"/>
                                <a:gd name="T145" fmla="*/ T144 w 3716"/>
                                <a:gd name="T146" fmla="+- 0 4413 2234"/>
                                <a:gd name="T147" fmla="*/ 4413 h 2688"/>
                                <a:gd name="T148" fmla="+- 0 10183 6849"/>
                                <a:gd name="T149" fmla="*/ T148 w 3716"/>
                                <a:gd name="T150" fmla="+- 0 4341 2234"/>
                                <a:gd name="T151" fmla="*/ 4341 h 2688"/>
                                <a:gd name="T152" fmla="+- 0 10251 6849"/>
                                <a:gd name="T153" fmla="*/ T152 w 3716"/>
                                <a:gd name="T154" fmla="+- 0 4257 2234"/>
                                <a:gd name="T155" fmla="*/ 4257 h 2688"/>
                                <a:gd name="T156" fmla="+- 0 10306 6849"/>
                                <a:gd name="T157" fmla="*/ T156 w 3716"/>
                                <a:gd name="T158" fmla="+- 0 4182 2234"/>
                                <a:gd name="T159" fmla="*/ 4182 h 2688"/>
                                <a:gd name="T160" fmla="+- 0 10353 6849"/>
                                <a:gd name="T161" fmla="*/ T160 w 3716"/>
                                <a:gd name="T162" fmla="+- 0 4109 2234"/>
                                <a:gd name="T163" fmla="*/ 4109 h 2688"/>
                                <a:gd name="T164" fmla="+- 0 10391 6849"/>
                                <a:gd name="T165" fmla="*/ T164 w 3716"/>
                                <a:gd name="T166" fmla="+- 0 4040 2234"/>
                                <a:gd name="T167" fmla="*/ 4040 h 2688"/>
                                <a:gd name="T168" fmla="+- 0 10425 6849"/>
                                <a:gd name="T169" fmla="*/ T168 w 3716"/>
                                <a:gd name="T170" fmla="+- 0 3967 2234"/>
                                <a:gd name="T171" fmla="*/ 3967 h 2688"/>
                                <a:gd name="T172" fmla="+- 0 10474 6849"/>
                                <a:gd name="T173" fmla="*/ T172 w 3716"/>
                                <a:gd name="T174" fmla="+- 0 3815 2234"/>
                                <a:gd name="T175" fmla="*/ 3815 h 2688"/>
                                <a:gd name="T176" fmla="+- 0 10512 6849"/>
                                <a:gd name="T177" fmla="*/ T176 w 3716"/>
                                <a:gd name="T178" fmla="+- 0 3640 2234"/>
                                <a:gd name="T179" fmla="*/ 3640 h 2688"/>
                                <a:gd name="T180" fmla="+- 0 10548 6849"/>
                                <a:gd name="T181" fmla="*/ T180 w 3716"/>
                                <a:gd name="T182" fmla="+- 0 3409 2234"/>
                                <a:gd name="T183" fmla="*/ 3409 h 2688"/>
                                <a:gd name="T184" fmla="+- 0 10564 6849"/>
                                <a:gd name="T185" fmla="*/ T184 w 3716"/>
                                <a:gd name="T186" fmla="+- 0 3201 2234"/>
                                <a:gd name="T187" fmla="*/ 3201 h 2688"/>
                                <a:gd name="T188" fmla="+- 0 10543 6849"/>
                                <a:gd name="T189" fmla="*/ T188 w 3716"/>
                                <a:gd name="T190" fmla="+- 0 3000 2234"/>
                                <a:gd name="T191" fmla="*/ 3000 h 2688"/>
                                <a:gd name="T192" fmla="+- 0 10467 6849"/>
                                <a:gd name="T193" fmla="*/ T192 w 3716"/>
                                <a:gd name="T194" fmla="+- 0 2786 2234"/>
                                <a:gd name="T195" fmla="*/ 2786 h 2688"/>
                                <a:gd name="T196" fmla="+- 0 10408 6849"/>
                                <a:gd name="T197" fmla="*/ T196 w 3716"/>
                                <a:gd name="T198" fmla="+- 0 2680 2234"/>
                                <a:gd name="T199" fmla="*/ 2680 h 2688"/>
                                <a:gd name="T200" fmla="+- 0 10339 6849"/>
                                <a:gd name="T201" fmla="*/ T200 w 3716"/>
                                <a:gd name="T202" fmla="+- 0 2589 2234"/>
                                <a:gd name="T203" fmla="*/ 2589 h 2688"/>
                                <a:gd name="T204" fmla="+- 0 10178 6849"/>
                                <a:gd name="T205" fmla="*/ T204 w 3716"/>
                                <a:gd name="T206" fmla="+- 0 2449 2234"/>
                                <a:gd name="T207" fmla="*/ 2449 h 2688"/>
                                <a:gd name="T208" fmla="+- 0 10086 6849"/>
                                <a:gd name="T209" fmla="*/ T208 w 3716"/>
                                <a:gd name="T210" fmla="+- 0 2393 2234"/>
                                <a:gd name="T211" fmla="*/ 2393 h 2688"/>
                                <a:gd name="T212" fmla="+- 0 9988 6849"/>
                                <a:gd name="T213" fmla="*/ T212 w 3716"/>
                                <a:gd name="T214" fmla="+- 0 2339 2234"/>
                                <a:gd name="T215" fmla="*/ 2339 h 2688"/>
                                <a:gd name="T216" fmla="+- 0 9765 6849"/>
                                <a:gd name="T217" fmla="*/ T216 w 3716"/>
                                <a:gd name="T218" fmla="+- 0 2234 2234"/>
                                <a:gd name="T219" fmla="*/ 2234 h 26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Lst>
                              <a:rect l="0" t="0" r="r" b="b"/>
                              <a:pathLst>
                                <a:path w="3716" h="2688">
                                  <a:moveTo>
                                    <a:pt x="2916" y="0"/>
                                  </a:moveTo>
                                  <a:lnTo>
                                    <a:pt x="2890" y="9"/>
                                  </a:lnTo>
                                  <a:lnTo>
                                    <a:pt x="2900" y="35"/>
                                  </a:lnTo>
                                  <a:lnTo>
                                    <a:pt x="3006" y="89"/>
                                  </a:lnTo>
                                  <a:lnTo>
                                    <a:pt x="3101" y="143"/>
                                  </a:lnTo>
                                  <a:lnTo>
                                    <a:pt x="3189" y="199"/>
                                  </a:lnTo>
                                  <a:lnTo>
                                    <a:pt x="3267" y="259"/>
                                  </a:lnTo>
                                  <a:lnTo>
                                    <a:pt x="3341" y="329"/>
                                  </a:lnTo>
                                  <a:lnTo>
                                    <a:pt x="3405" y="407"/>
                                  </a:lnTo>
                                  <a:lnTo>
                                    <a:pt x="3466" y="495"/>
                                  </a:lnTo>
                                  <a:lnTo>
                                    <a:pt x="3521" y="598"/>
                                  </a:lnTo>
                                  <a:lnTo>
                                    <a:pt x="3563" y="698"/>
                                  </a:lnTo>
                                  <a:lnTo>
                                    <a:pt x="3590" y="796"/>
                                  </a:lnTo>
                                  <a:lnTo>
                                    <a:pt x="3606" y="983"/>
                                  </a:lnTo>
                                  <a:lnTo>
                                    <a:pt x="3557" y="1390"/>
                                  </a:lnTo>
                                  <a:lnTo>
                                    <a:pt x="3476" y="1691"/>
                                  </a:lnTo>
                                  <a:lnTo>
                                    <a:pt x="3409" y="1822"/>
                                  </a:lnTo>
                                  <a:lnTo>
                                    <a:pt x="3367" y="1890"/>
                                  </a:lnTo>
                                  <a:lnTo>
                                    <a:pt x="3317" y="1959"/>
                                  </a:lnTo>
                                  <a:lnTo>
                                    <a:pt x="3253" y="2036"/>
                                  </a:lnTo>
                                  <a:lnTo>
                                    <a:pt x="3191" y="2104"/>
                                  </a:lnTo>
                                  <a:lnTo>
                                    <a:pt x="3061" y="2219"/>
                                  </a:lnTo>
                                  <a:lnTo>
                                    <a:pt x="2992" y="2265"/>
                                  </a:lnTo>
                                  <a:lnTo>
                                    <a:pt x="2916" y="2310"/>
                                  </a:lnTo>
                                  <a:lnTo>
                                    <a:pt x="2833" y="2352"/>
                                  </a:lnTo>
                                  <a:lnTo>
                                    <a:pt x="2743" y="2394"/>
                                  </a:lnTo>
                                  <a:lnTo>
                                    <a:pt x="2506" y="2478"/>
                                  </a:lnTo>
                                  <a:lnTo>
                                    <a:pt x="2112" y="2569"/>
                                  </a:lnTo>
                                  <a:lnTo>
                                    <a:pt x="2575" y="2569"/>
                                  </a:lnTo>
                                  <a:lnTo>
                                    <a:pt x="2665" y="2539"/>
                                  </a:lnTo>
                                  <a:lnTo>
                                    <a:pt x="2786" y="2492"/>
                                  </a:lnTo>
                                  <a:lnTo>
                                    <a:pt x="2883" y="2448"/>
                                  </a:lnTo>
                                  <a:lnTo>
                                    <a:pt x="2973" y="2403"/>
                                  </a:lnTo>
                                  <a:lnTo>
                                    <a:pt x="3054" y="2354"/>
                                  </a:lnTo>
                                  <a:lnTo>
                                    <a:pt x="3128" y="2303"/>
                                  </a:lnTo>
                                  <a:lnTo>
                                    <a:pt x="3199" y="2244"/>
                                  </a:lnTo>
                                  <a:lnTo>
                                    <a:pt x="3267" y="2179"/>
                                  </a:lnTo>
                                  <a:lnTo>
                                    <a:pt x="3334" y="2107"/>
                                  </a:lnTo>
                                  <a:lnTo>
                                    <a:pt x="3402" y="2023"/>
                                  </a:lnTo>
                                  <a:lnTo>
                                    <a:pt x="3457" y="1948"/>
                                  </a:lnTo>
                                  <a:lnTo>
                                    <a:pt x="3504" y="1875"/>
                                  </a:lnTo>
                                  <a:lnTo>
                                    <a:pt x="3542" y="1806"/>
                                  </a:lnTo>
                                  <a:lnTo>
                                    <a:pt x="3576" y="1733"/>
                                  </a:lnTo>
                                  <a:lnTo>
                                    <a:pt x="3625" y="1581"/>
                                  </a:lnTo>
                                  <a:lnTo>
                                    <a:pt x="3663" y="1406"/>
                                  </a:lnTo>
                                  <a:lnTo>
                                    <a:pt x="3699" y="1175"/>
                                  </a:lnTo>
                                  <a:lnTo>
                                    <a:pt x="3715" y="967"/>
                                  </a:lnTo>
                                  <a:lnTo>
                                    <a:pt x="3694" y="766"/>
                                  </a:lnTo>
                                  <a:lnTo>
                                    <a:pt x="3618" y="552"/>
                                  </a:lnTo>
                                  <a:lnTo>
                                    <a:pt x="3559" y="446"/>
                                  </a:lnTo>
                                  <a:lnTo>
                                    <a:pt x="3490" y="355"/>
                                  </a:lnTo>
                                  <a:lnTo>
                                    <a:pt x="3329" y="215"/>
                                  </a:lnTo>
                                  <a:lnTo>
                                    <a:pt x="3237" y="159"/>
                                  </a:lnTo>
                                  <a:lnTo>
                                    <a:pt x="3139" y="105"/>
                                  </a:lnTo>
                                  <a:lnTo>
                                    <a:pt x="29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9" name="Group 74"/>
                        <wpg:cNvGrpSpPr>
                          <a:grpSpLocks/>
                        </wpg:cNvGrpSpPr>
                        <wpg:grpSpPr bwMode="auto">
                          <a:xfrm>
                            <a:off x="8663" y="2760"/>
                            <a:ext cx="529" cy="418"/>
                            <a:chOff x="8663" y="2760"/>
                            <a:chExt cx="529" cy="418"/>
                          </a:xfrm>
                        </wpg:grpSpPr>
                        <wps:wsp>
                          <wps:cNvPr id="290" name="Freeform 76"/>
                          <wps:cNvSpPr>
                            <a:spLocks/>
                          </wps:cNvSpPr>
                          <wps:spPr bwMode="auto">
                            <a:xfrm>
                              <a:off x="8663" y="2760"/>
                              <a:ext cx="529" cy="418"/>
                            </a:xfrm>
                            <a:custGeom>
                              <a:avLst/>
                              <a:gdLst>
                                <a:gd name="T0" fmla="+- 0 9033 8663"/>
                                <a:gd name="T1" fmla="*/ T0 w 529"/>
                                <a:gd name="T2" fmla="+- 0 2760 2760"/>
                                <a:gd name="T3" fmla="*/ 2760 h 418"/>
                                <a:gd name="T4" fmla="+- 0 8841 8663"/>
                                <a:gd name="T5" fmla="*/ T4 w 529"/>
                                <a:gd name="T6" fmla="+- 0 2790 2760"/>
                                <a:gd name="T7" fmla="*/ 2790 h 418"/>
                                <a:gd name="T8" fmla="+- 0 8755 8663"/>
                                <a:gd name="T9" fmla="*/ T8 w 529"/>
                                <a:gd name="T10" fmla="+- 0 2827 2760"/>
                                <a:gd name="T11" fmla="*/ 2827 h 418"/>
                                <a:gd name="T12" fmla="+- 0 8672 8663"/>
                                <a:gd name="T13" fmla="*/ T12 w 529"/>
                                <a:gd name="T14" fmla="+- 0 2886 2760"/>
                                <a:gd name="T15" fmla="*/ 2886 h 418"/>
                                <a:gd name="T16" fmla="+- 0 8663 8663"/>
                                <a:gd name="T17" fmla="*/ T16 w 529"/>
                                <a:gd name="T18" fmla="+- 0 3019 2760"/>
                                <a:gd name="T19" fmla="*/ 3019 h 418"/>
                                <a:gd name="T20" fmla="+- 0 8722 8663"/>
                                <a:gd name="T21" fmla="*/ T20 w 529"/>
                                <a:gd name="T22" fmla="+- 0 3140 2760"/>
                                <a:gd name="T23" fmla="*/ 3140 h 418"/>
                                <a:gd name="T24" fmla="+- 0 8864 8663"/>
                                <a:gd name="T25" fmla="*/ T24 w 529"/>
                                <a:gd name="T26" fmla="+- 0 3177 2760"/>
                                <a:gd name="T27" fmla="*/ 3177 h 418"/>
                                <a:gd name="T28" fmla="+- 0 9011 8663"/>
                                <a:gd name="T29" fmla="*/ T28 w 529"/>
                                <a:gd name="T30" fmla="+- 0 3168 2760"/>
                                <a:gd name="T31" fmla="*/ 3168 h 418"/>
                                <a:gd name="T32" fmla="+- 0 9028 8663"/>
                                <a:gd name="T33" fmla="*/ T32 w 529"/>
                                <a:gd name="T34" fmla="+- 0 3145 2760"/>
                                <a:gd name="T35" fmla="*/ 3145 h 418"/>
                                <a:gd name="T36" fmla="+- 0 9004 8663"/>
                                <a:gd name="T37" fmla="*/ T36 w 529"/>
                                <a:gd name="T38" fmla="+- 0 3131 2760"/>
                                <a:gd name="T39" fmla="*/ 3131 h 418"/>
                                <a:gd name="T40" fmla="+- 0 8888 8663"/>
                                <a:gd name="T41" fmla="*/ T40 w 529"/>
                                <a:gd name="T42" fmla="+- 0 3119 2760"/>
                                <a:gd name="T43" fmla="*/ 3119 h 418"/>
                                <a:gd name="T44" fmla="+- 0 8779 8663"/>
                                <a:gd name="T45" fmla="*/ T44 w 529"/>
                                <a:gd name="T46" fmla="+- 0 3068 2760"/>
                                <a:gd name="T47" fmla="*/ 3068 h 418"/>
                                <a:gd name="T48" fmla="+- 0 8741 8663"/>
                                <a:gd name="T49" fmla="*/ T48 w 529"/>
                                <a:gd name="T50" fmla="+- 0 3007 2760"/>
                                <a:gd name="T51" fmla="*/ 3007 h 418"/>
                                <a:gd name="T52" fmla="+- 0 8746 8663"/>
                                <a:gd name="T53" fmla="*/ T52 w 529"/>
                                <a:gd name="T54" fmla="+- 0 2937 2760"/>
                                <a:gd name="T55" fmla="*/ 2937 h 418"/>
                                <a:gd name="T56" fmla="+- 0 8881 8663"/>
                                <a:gd name="T57" fmla="*/ T56 w 529"/>
                                <a:gd name="T58" fmla="+- 0 2860 2760"/>
                                <a:gd name="T59" fmla="*/ 2860 h 418"/>
                                <a:gd name="T60" fmla="+- 0 9037 8663"/>
                                <a:gd name="T61" fmla="*/ T60 w 529"/>
                                <a:gd name="T62" fmla="+- 0 2837 2760"/>
                                <a:gd name="T63" fmla="*/ 2837 h 418"/>
                                <a:gd name="T64" fmla="+- 0 9182 8663"/>
                                <a:gd name="T65" fmla="*/ T64 w 529"/>
                                <a:gd name="T66" fmla="+- 0 2837 2760"/>
                                <a:gd name="T67" fmla="*/ 2837 h 418"/>
                                <a:gd name="T68" fmla="+- 0 9154 8663"/>
                                <a:gd name="T69" fmla="*/ T68 w 529"/>
                                <a:gd name="T70" fmla="+- 0 2799 2760"/>
                                <a:gd name="T71" fmla="*/ 2799 h 418"/>
                                <a:gd name="T72" fmla="+- 0 9033 8663"/>
                                <a:gd name="T73" fmla="*/ T72 w 529"/>
                                <a:gd name="T74" fmla="+- 0 2760 2760"/>
                                <a:gd name="T75" fmla="*/ 2760 h 4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529" h="418">
                                  <a:moveTo>
                                    <a:pt x="370" y="0"/>
                                  </a:moveTo>
                                  <a:lnTo>
                                    <a:pt x="178" y="30"/>
                                  </a:lnTo>
                                  <a:lnTo>
                                    <a:pt x="92" y="67"/>
                                  </a:lnTo>
                                  <a:lnTo>
                                    <a:pt x="9" y="126"/>
                                  </a:lnTo>
                                  <a:lnTo>
                                    <a:pt x="0" y="259"/>
                                  </a:lnTo>
                                  <a:lnTo>
                                    <a:pt x="59" y="380"/>
                                  </a:lnTo>
                                  <a:lnTo>
                                    <a:pt x="201" y="417"/>
                                  </a:lnTo>
                                  <a:lnTo>
                                    <a:pt x="348" y="408"/>
                                  </a:lnTo>
                                  <a:lnTo>
                                    <a:pt x="365" y="385"/>
                                  </a:lnTo>
                                  <a:lnTo>
                                    <a:pt x="341" y="371"/>
                                  </a:lnTo>
                                  <a:lnTo>
                                    <a:pt x="225" y="359"/>
                                  </a:lnTo>
                                  <a:lnTo>
                                    <a:pt x="116" y="308"/>
                                  </a:lnTo>
                                  <a:lnTo>
                                    <a:pt x="78" y="247"/>
                                  </a:lnTo>
                                  <a:lnTo>
                                    <a:pt x="83" y="177"/>
                                  </a:lnTo>
                                  <a:lnTo>
                                    <a:pt x="218" y="100"/>
                                  </a:lnTo>
                                  <a:lnTo>
                                    <a:pt x="374" y="77"/>
                                  </a:lnTo>
                                  <a:lnTo>
                                    <a:pt x="519" y="77"/>
                                  </a:lnTo>
                                  <a:lnTo>
                                    <a:pt x="491" y="39"/>
                                  </a:lnTo>
                                  <a:lnTo>
                                    <a:pt x="37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 name="Freeform 75"/>
                          <wps:cNvSpPr>
                            <a:spLocks/>
                          </wps:cNvSpPr>
                          <wps:spPr bwMode="auto">
                            <a:xfrm>
                              <a:off x="8663" y="2760"/>
                              <a:ext cx="529" cy="418"/>
                            </a:xfrm>
                            <a:custGeom>
                              <a:avLst/>
                              <a:gdLst>
                                <a:gd name="T0" fmla="+- 0 9182 8663"/>
                                <a:gd name="T1" fmla="*/ T0 w 529"/>
                                <a:gd name="T2" fmla="+- 0 2837 2760"/>
                                <a:gd name="T3" fmla="*/ 2837 h 418"/>
                                <a:gd name="T4" fmla="+- 0 9037 8663"/>
                                <a:gd name="T5" fmla="*/ T4 w 529"/>
                                <a:gd name="T6" fmla="+- 0 2837 2760"/>
                                <a:gd name="T7" fmla="*/ 2837 h 418"/>
                                <a:gd name="T8" fmla="+- 0 9121 8663"/>
                                <a:gd name="T9" fmla="*/ T8 w 529"/>
                                <a:gd name="T10" fmla="+- 0 2844 2760"/>
                                <a:gd name="T11" fmla="*/ 2844 h 418"/>
                                <a:gd name="T12" fmla="+- 0 9149 8663"/>
                                <a:gd name="T13" fmla="*/ T12 w 529"/>
                                <a:gd name="T14" fmla="+- 0 2860 2760"/>
                                <a:gd name="T15" fmla="*/ 2860 h 418"/>
                                <a:gd name="T16" fmla="+- 0 9154 8663"/>
                                <a:gd name="T17" fmla="*/ T16 w 529"/>
                                <a:gd name="T18" fmla="+- 0 2888 2760"/>
                                <a:gd name="T19" fmla="*/ 2888 h 418"/>
                                <a:gd name="T20" fmla="+- 0 9165 8663"/>
                                <a:gd name="T21" fmla="*/ T20 w 529"/>
                                <a:gd name="T22" fmla="+- 0 2914 2760"/>
                                <a:gd name="T23" fmla="*/ 2914 h 418"/>
                                <a:gd name="T24" fmla="+- 0 9192 8663"/>
                                <a:gd name="T25" fmla="*/ T24 w 529"/>
                                <a:gd name="T26" fmla="+- 0 2902 2760"/>
                                <a:gd name="T27" fmla="*/ 2902 h 418"/>
                                <a:gd name="T28" fmla="+- 0 9189 8663"/>
                                <a:gd name="T29" fmla="*/ T28 w 529"/>
                                <a:gd name="T30" fmla="+- 0 2846 2760"/>
                                <a:gd name="T31" fmla="*/ 2846 h 418"/>
                                <a:gd name="T32" fmla="+- 0 9182 8663"/>
                                <a:gd name="T33" fmla="*/ T32 w 529"/>
                                <a:gd name="T34" fmla="+- 0 2837 2760"/>
                                <a:gd name="T35" fmla="*/ 2837 h 4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9" h="418">
                                  <a:moveTo>
                                    <a:pt x="519" y="77"/>
                                  </a:moveTo>
                                  <a:lnTo>
                                    <a:pt x="374" y="77"/>
                                  </a:lnTo>
                                  <a:lnTo>
                                    <a:pt x="458" y="84"/>
                                  </a:lnTo>
                                  <a:lnTo>
                                    <a:pt x="486" y="100"/>
                                  </a:lnTo>
                                  <a:lnTo>
                                    <a:pt x="491" y="128"/>
                                  </a:lnTo>
                                  <a:lnTo>
                                    <a:pt x="502" y="154"/>
                                  </a:lnTo>
                                  <a:lnTo>
                                    <a:pt x="529" y="142"/>
                                  </a:lnTo>
                                  <a:lnTo>
                                    <a:pt x="526" y="86"/>
                                  </a:lnTo>
                                  <a:lnTo>
                                    <a:pt x="519" y="7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2" name="Group 72"/>
                        <wpg:cNvGrpSpPr>
                          <a:grpSpLocks/>
                        </wpg:cNvGrpSpPr>
                        <wpg:grpSpPr bwMode="auto">
                          <a:xfrm>
                            <a:off x="6868" y="4135"/>
                            <a:ext cx="602" cy="641"/>
                            <a:chOff x="6868" y="4135"/>
                            <a:chExt cx="602" cy="641"/>
                          </a:xfrm>
                        </wpg:grpSpPr>
                        <wps:wsp>
                          <wps:cNvPr id="293" name="Freeform 73"/>
                          <wps:cNvSpPr>
                            <a:spLocks/>
                          </wps:cNvSpPr>
                          <wps:spPr bwMode="auto">
                            <a:xfrm>
                              <a:off x="6868" y="4135"/>
                              <a:ext cx="602" cy="641"/>
                            </a:xfrm>
                            <a:custGeom>
                              <a:avLst/>
                              <a:gdLst>
                                <a:gd name="T0" fmla="+- 0 6880 6868"/>
                                <a:gd name="T1" fmla="*/ T0 w 602"/>
                                <a:gd name="T2" fmla="+- 0 4135 4135"/>
                                <a:gd name="T3" fmla="*/ 4135 h 641"/>
                                <a:gd name="T4" fmla="+- 0 6915 6868"/>
                                <a:gd name="T5" fmla="*/ T4 w 602"/>
                                <a:gd name="T6" fmla="+- 0 4355 4135"/>
                                <a:gd name="T7" fmla="*/ 4355 h 641"/>
                                <a:gd name="T8" fmla="+- 0 6999 6868"/>
                                <a:gd name="T9" fmla="*/ T8 w 602"/>
                                <a:gd name="T10" fmla="+- 0 4504 4135"/>
                                <a:gd name="T11" fmla="*/ 4504 h 641"/>
                                <a:gd name="T12" fmla="+- 0 7136 6868"/>
                                <a:gd name="T13" fmla="*/ T12 w 602"/>
                                <a:gd name="T14" fmla="+- 0 4623 4135"/>
                                <a:gd name="T15" fmla="*/ 4623 h 641"/>
                                <a:gd name="T16" fmla="+- 0 7257 6868"/>
                                <a:gd name="T17" fmla="*/ T16 w 602"/>
                                <a:gd name="T18" fmla="+- 0 4712 4135"/>
                                <a:gd name="T19" fmla="*/ 4712 h 641"/>
                                <a:gd name="T20" fmla="+- 0 7368 6868"/>
                                <a:gd name="T21" fmla="*/ T20 w 602"/>
                                <a:gd name="T22" fmla="+- 0 4775 4135"/>
                                <a:gd name="T23" fmla="*/ 4775 h 641"/>
                                <a:gd name="T24" fmla="+- 0 7451 6868"/>
                                <a:gd name="T25" fmla="*/ T24 w 602"/>
                                <a:gd name="T26" fmla="+- 0 4773 4135"/>
                                <a:gd name="T27" fmla="*/ 4773 h 641"/>
                                <a:gd name="T28" fmla="+- 0 7470 6868"/>
                                <a:gd name="T29" fmla="*/ T28 w 602"/>
                                <a:gd name="T30" fmla="+- 0 4740 4135"/>
                                <a:gd name="T31" fmla="*/ 4740 h 641"/>
                                <a:gd name="T32" fmla="+- 0 7297 6868"/>
                                <a:gd name="T33" fmla="*/ T32 w 602"/>
                                <a:gd name="T34" fmla="+- 0 4621 4135"/>
                                <a:gd name="T35" fmla="*/ 4621 h 641"/>
                                <a:gd name="T36" fmla="+- 0 7228 6868"/>
                                <a:gd name="T37" fmla="*/ T36 w 602"/>
                                <a:gd name="T38" fmla="+- 0 4576 4135"/>
                                <a:gd name="T39" fmla="*/ 4576 h 641"/>
                                <a:gd name="T40" fmla="+- 0 7202 6868"/>
                                <a:gd name="T41" fmla="*/ T40 w 602"/>
                                <a:gd name="T42" fmla="+- 0 4560 4135"/>
                                <a:gd name="T43" fmla="*/ 4560 h 641"/>
                                <a:gd name="T44" fmla="+- 0 6984 6868"/>
                                <a:gd name="T45" fmla="*/ T44 w 602"/>
                                <a:gd name="T46" fmla="+- 0 4329 4135"/>
                                <a:gd name="T47" fmla="*/ 4329 h 641"/>
                                <a:gd name="T48" fmla="+- 0 6906 6868"/>
                                <a:gd name="T49" fmla="*/ T48 w 602"/>
                                <a:gd name="T50" fmla="+- 0 4147 4135"/>
                                <a:gd name="T51" fmla="*/ 4147 h 641"/>
                                <a:gd name="T52" fmla="+- 0 6880 6868"/>
                                <a:gd name="T53" fmla="*/ T52 w 602"/>
                                <a:gd name="T54" fmla="+- 0 4135 4135"/>
                                <a:gd name="T55" fmla="*/ 4135 h 6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602" h="641">
                                  <a:moveTo>
                                    <a:pt x="12" y="0"/>
                                  </a:moveTo>
                                  <a:lnTo>
                                    <a:pt x="47" y="220"/>
                                  </a:lnTo>
                                  <a:lnTo>
                                    <a:pt x="131" y="369"/>
                                  </a:lnTo>
                                  <a:lnTo>
                                    <a:pt x="268" y="488"/>
                                  </a:lnTo>
                                  <a:lnTo>
                                    <a:pt x="389" y="577"/>
                                  </a:lnTo>
                                  <a:lnTo>
                                    <a:pt x="500" y="640"/>
                                  </a:lnTo>
                                  <a:lnTo>
                                    <a:pt x="583" y="638"/>
                                  </a:lnTo>
                                  <a:lnTo>
                                    <a:pt x="602" y="605"/>
                                  </a:lnTo>
                                  <a:lnTo>
                                    <a:pt x="429" y="486"/>
                                  </a:lnTo>
                                  <a:lnTo>
                                    <a:pt x="360" y="441"/>
                                  </a:lnTo>
                                  <a:lnTo>
                                    <a:pt x="334" y="425"/>
                                  </a:lnTo>
                                  <a:lnTo>
                                    <a:pt x="116" y="194"/>
                                  </a:lnTo>
                                  <a:lnTo>
                                    <a:pt x="38" y="12"/>
                                  </a:lnTo>
                                  <a:lnTo>
                                    <a:pt x="1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4" name="Group 70"/>
                        <wpg:cNvGrpSpPr>
                          <a:grpSpLocks/>
                        </wpg:cNvGrpSpPr>
                        <wpg:grpSpPr bwMode="auto">
                          <a:xfrm>
                            <a:off x="9953" y="2183"/>
                            <a:ext cx="840" cy="1673"/>
                            <a:chOff x="9953" y="2183"/>
                            <a:chExt cx="840" cy="1673"/>
                          </a:xfrm>
                        </wpg:grpSpPr>
                        <wps:wsp>
                          <wps:cNvPr id="295" name="Freeform 71"/>
                          <wps:cNvSpPr>
                            <a:spLocks/>
                          </wps:cNvSpPr>
                          <wps:spPr bwMode="auto">
                            <a:xfrm>
                              <a:off x="9953" y="2183"/>
                              <a:ext cx="840" cy="1673"/>
                            </a:xfrm>
                            <a:custGeom>
                              <a:avLst/>
                              <a:gdLst>
                                <a:gd name="T0" fmla="+- 0 9981 9953"/>
                                <a:gd name="T1" fmla="*/ T0 w 840"/>
                                <a:gd name="T2" fmla="+- 0 2183 2183"/>
                                <a:gd name="T3" fmla="*/ 2183 h 1673"/>
                                <a:gd name="T4" fmla="+- 0 9953 9953"/>
                                <a:gd name="T5" fmla="*/ T4 w 840"/>
                                <a:gd name="T6" fmla="+- 0 2185 2183"/>
                                <a:gd name="T7" fmla="*/ 2185 h 1673"/>
                                <a:gd name="T8" fmla="+- 0 9953 9953"/>
                                <a:gd name="T9" fmla="*/ T8 w 840"/>
                                <a:gd name="T10" fmla="+- 0 2211 2183"/>
                                <a:gd name="T11" fmla="*/ 2211 h 1673"/>
                                <a:gd name="T12" fmla="+- 0 10100 9953"/>
                                <a:gd name="T13" fmla="*/ T12 w 840"/>
                                <a:gd name="T14" fmla="+- 0 2290 2183"/>
                                <a:gd name="T15" fmla="*/ 2290 h 1673"/>
                                <a:gd name="T16" fmla="+- 0 10162 9953"/>
                                <a:gd name="T17" fmla="*/ T16 w 840"/>
                                <a:gd name="T18" fmla="+- 0 2325 2183"/>
                                <a:gd name="T19" fmla="*/ 2325 h 1673"/>
                                <a:gd name="T20" fmla="+- 0 10218 9953"/>
                                <a:gd name="T21" fmla="*/ T20 w 840"/>
                                <a:gd name="T22" fmla="+- 0 2360 2183"/>
                                <a:gd name="T23" fmla="*/ 2360 h 1673"/>
                                <a:gd name="T24" fmla="+- 0 10271 9953"/>
                                <a:gd name="T25" fmla="*/ T24 w 840"/>
                                <a:gd name="T26" fmla="+- 0 2398 2183"/>
                                <a:gd name="T27" fmla="*/ 2398 h 1673"/>
                                <a:gd name="T28" fmla="+- 0 10325 9953"/>
                                <a:gd name="T29" fmla="*/ T28 w 840"/>
                                <a:gd name="T30" fmla="+- 0 2440 2183"/>
                                <a:gd name="T31" fmla="*/ 2440 h 1673"/>
                                <a:gd name="T32" fmla="+- 0 10382 9953"/>
                                <a:gd name="T33" fmla="*/ T32 w 840"/>
                                <a:gd name="T34" fmla="+- 0 2489 2183"/>
                                <a:gd name="T35" fmla="*/ 2489 h 1673"/>
                                <a:gd name="T36" fmla="+- 0 10441 9953"/>
                                <a:gd name="T37" fmla="*/ T36 w 840"/>
                                <a:gd name="T38" fmla="+- 0 2544 2183"/>
                                <a:gd name="T39" fmla="*/ 2544 h 1673"/>
                                <a:gd name="T40" fmla="+- 0 10498 9953"/>
                                <a:gd name="T41" fmla="*/ T40 w 840"/>
                                <a:gd name="T42" fmla="+- 0 2612 2183"/>
                                <a:gd name="T43" fmla="*/ 2612 h 1673"/>
                                <a:gd name="T44" fmla="+- 0 10543 9953"/>
                                <a:gd name="T45" fmla="*/ T44 w 840"/>
                                <a:gd name="T46" fmla="+- 0 2687 2183"/>
                                <a:gd name="T47" fmla="*/ 2687 h 1673"/>
                                <a:gd name="T48" fmla="+- 0 10612 9953"/>
                                <a:gd name="T49" fmla="*/ T48 w 840"/>
                                <a:gd name="T50" fmla="+- 0 2848 2183"/>
                                <a:gd name="T51" fmla="*/ 2848 h 1673"/>
                                <a:gd name="T52" fmla="+- 0 10657 9953"/>
                                <a:gd name="T53" fmla="*/ T52 w 840"/>
                                <a:gd name="T54" fmla="+- 0 3014 2183"/>
                                <a:gd name="T55" fmla="*/ 3014 h 1673"/>
                                <a:gd name="T56" fmla="+- 0 10669 9953"/>
                                <a:gd name="T57" fmla="*/ T56 w 840"/>
                                <a:gd name="T58" fmla="+- 0 3168 2183"/>
                                <a:gd name="T59" fmla="*/ 3168 h 1673"/>
                                <a:gd name="T60" fmla="+- 0 10648 9953"/>
                                <a:gd name="T61" fmla="*/ T60 w 840"/>
                                <a:gd name="T62" fmla="+- 0 3497 2183"/>
                                <a:gd name="T63" fmla="*/ 3497 h 1673"/>
                                <a:gd name="T64" fmla="+- 0 10583 9953"/>
                                <a:gd name="T65" fmla="*/ T64 w 840"/>
                                <a:gd name="T66" fmla="+- 0 3801 2183"/>
                                <a:gd name="T67" fmla="*/ 3801 h 1673"/>
                                <a:gd name="T68" fmla="+- 0 10614 9953"/>
                                <a:gd name="T69" fmla="*/ T68 w 840"/>
                                <a:gd name="T70" fmla="+- 0 3855 2183"/>
                                <a:gd name="T71" fmla="*/ 3855 h 1673"/>
                                <a:gd name="T72" fmla="+- 0 10669 9953"/>
                                <a:gd name="T73" fmla="*/ T72 w 840"/>
                                <a:gd name="T74" fmla="+- 0 3824 2183"/>
                                <a:gd name="T75" fmla="*/ 3824 h 1673"/>
                                <a:gd name="T76" fmla="+- 0 10719 9953"/>
                                <a:gd name="T77" fmla="*/ T76 w 840"/>
                                <a:gd name="T78" fmla="+- 0 3687 2183"/>
                                <a:gd name="T79" fmla="*/ 3687 h 1673"/>
                                <a:gd name="T80" fmla="+- 0 10763 9953"/>
                                <a:gd name="T81" fmla="*/ T80 w 840"/>
                                <a:gd name="T82" fmla="+- 0 3547 2183"/>
                                <a:gd name="T83" fmla="*/ 3547 h 1673"/>
                                <a:gd name="T84" fmla="+- 0 10792 9953"/>
                                <a:gd name="T85" fmla="*/ T84 w 840"/>
                                <a:gd name="T86" fmla="+- 0 3198 2183"/>
                                <a:gd name="T87" fmla="*/ 3198 h 1673"/>
                                <a:gd name="T88" fmla="+- 0 10780 9953"/>
                                <a:gd name="T89" fmla="*/ T88 w 840"/>
                                <a:gd name="T90" fmla="+- 0 3035 2183"/>
                                <a:gd name="T91" fmla="*/ 3035 h 1673"/>
                                <a:gd name="T92" fmla="+- 0 10735 9953"/>
                                <a:gd name="T93" fmla="*/ T92 w 840"/>
                                <a:gd name="T94" fmla="+- 0 2860 2183"/>
                                <a:gd name="T95" fmla="*/ 2860 h 1673"/>
                                <a:gd name="T96" fmla="+- 0 10690 9953"/>
                                <a:gd name="T97" fmla="*/ T96 w 840"/>
                                <a:gd name="T98" fmla="+- 0 2764 2183"/>
                                <a:gd name="T99" fmla="*/ 2764 h 1673"/>
                                <a:gd name="T100" fmla="+- 0 10629 9953"/>
                                <a:gd name="T101" fmla="*/ T100 w 840"/>
                                <a:gd name="T102" fmla="+- 0 2662 2183"/>
                                <a:gd name="T103" fmla="*/ 2662 h 1673"/>
                                <a:gd name="T104" fmla="+- 0 10560 9953"/>
                                <a:gd name="T105" fmla="*/ T104 w 840"/>
                                <a:gd name="T106" fmla="+- 0 2561 2183"/>
                                <a:gd name="T107" fmla="*/ 2561 h 1673"/>
                                <a:gd name="T108" fmla="+- 0 10491 9953"/>
                                <a:gd name="T109" fmla="*/ T108 w 840"/>
                                <a:gd name="T110" fmla="+- 0 2481 2183"/>
                                <a:gd name="T111" fmla="*/ 2481 h 1673"/>
                                <a:gd name="T112" fmla="+- 0 10370 9953"/>
                                <a:gd name="T113" fmla="*/ T112 w 840"/>
                                <a:gd name="T114" fmla="+- 0 2374 2183"/>
                                <a:gd name="T115" fmla="*/ 2374 h 1673"/>
                                <a:gd name="T116" fmla="+- 0 10311 9953"/>
                                <a:gd name="T117" fmla="*/ T116 w 840"/>
                                <a:gd name="T118" fmla="+- 0 2332 2183"/>
                                <a:gd name="T119" fmla="*/ 2332 h 1673"/>
                                <a:gd name="T120" fmla="+- 0 10254 9953"/>
                                <a:gd name="T121" fmla="*/ T120 w 840"/>
                                <a:gd name="T122" fmla="+- 0 2295 2183"/>
                                <a:gd name="T123" fmla="*/ 2295 h 1673"/>
                                <a:gd name="T124" fmla="+- 0 10128 9953"/>
                                <a:gd name="T125" fmla="*/ T124 w 840"/>
                                <a:gd name="T126" fmla="+- 0 2234 2183"/>
                                <a:gd name="T127" fmla="*/ 2234 h 1673"/>
                                <a:gd name="T128" fmla="+- 0 9981 9953"/>
                                <a:gd name="T129" fmla="*/ T128 w 840"/>
                                <a:gd name="T130" fmla="+- 0 2183 2183"/>
                                <a:gd name="T131" fmla="*/ 2183 h 167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840" h="1673">
                                  <a:moveTo>
                                    <a:pt x="28" y="0"/>
                                  </a:moveTo>
                                  <a:lnTo>
                                    <a:pt x="0" y="2"/>
                                  </a:lnTo>
                                  <a:lnTo>
                                    <a:pt x="0" y="28"/>
                                  </a:lnTo>
                                  <a:lnTo>
                                    <a:pt x="147" y="107"/>
                                  </a:lnTo>
                                  <a:lnTo>
                                    <a:pt x="209" y="142"/>
                                  </a:lnTo>
                                  <a:lnTo>
                                    <a:pt x="265" y="177"/>
                                  </a:lnTo>
                                  <a:lnTo>
                                    <a:pt x="318" y="215"/>
                                  </a:lnTo>
                                  <a:lnTo>
                                    <a:pt x="372" y="257"/>
                                  </a:lnTo>
                                  <a:lnTo>
                                    <a:pt x="429" y="306"/>
                                  </a:lnTo>
                                  <a:lnTo>
                                    <a:pt x="488" y="361"/>
                                  </a:lnTo>
                                  <a:lnTo>
                                    <a:pt x="545" y="429"/>
                                  </a:lnTo>
                                  <a:lnTo>
                                    <a:pt x="590" y="504"/>
                                  </a:lnTo>
                                  <a:lnTo>
                                    <a:pt x="659" y="665"/>
                                  </a:lnTo>
                                  <a:lnTo>
                                    <a:pt x="704" y="831"/>
                                  </a:lnTo>
                                  <a:lnTo>
                                    <a:pt x="716" y="985"/>
                                  </a:lnTo>
                                  <a:lnTo>
                                    <a:pt x="695" y="1314"/>
                                  </a:lnTo>
                                  <a:lnTo>
                                    <a:pt x="630" y="1618"/>
                                  </a:lnTo>
                                  <a:lnTo>
                                    <a:pt x="661" y="1672"/>
                                  </a:lnTo>
                                  <a:lnTo>
                                    <a:pt x="716" y="1641"/>
                                  </a:lnTo>
                                  <a:lnTo>
                                    <a:pt x="766" y="1504"/>
                                  </a:lnTo>
                                  <a:lnTo>
                                    <a:pt x="810" y="1364"/>
                                  </a:lnTo>
                                  <a:lnTo>
                                    <a:pt x="839" y="1015"/>
                                  </a:lnTo>
                                  <a:lnTo>
                                    <a:pt x="827" y="852"/>
                                  </a:lnTo>
                                  <a:lnTo>
                                    <a:pt x="782" y="677"/>
                                  </a:lnTo>
                                  <a:lnTo>
                                    <a:pt x="737" y="581"/>
                                  </a:lnTo>
                                  <a:lnTo>
                                    <a:pt x="676" y="479"/>
                                  </a:lnTo>
                                  <a:lnTo>
                                    <a:pt x="607" y="378"/>
                                  </a:lnTo>
                                  <a:lnTo>
                                    <a:pt x="538" y="298"/>
                                  </a:lnTo>
                                  <a:lnTo>
                                    <a:pt x="417" y="191"/>
                                  </a:lnTo>
                                  <a:lnTo>
                                    <a:pt x="358" y="149"/>
                                  </a:lnTo>
                                  <a:lnTo>
                                    <a:pt x="301" y="112"/>
                                  </a:lnTo>
                                  <a:lnTo>
                                    <a:pt x="175" y="51"/>
                                  </a:lnTo>
                                  <a:lnTo>
                                    <a:pt x="2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6" name="Group 68"/>
                        <wpg:cNvGrpSpPr>
                          <a:grpSpLocks/>
                        </wpg:cNvGrpSpPr>
                        <wpg:grpSpPr bwMode="auto">
                          <a:xfrm>
                            <a:off x="10425" y="3512"/>
                            <a:ext cx="425" cy="1399"/>
                            <a:chOff x="10425" y="3512"/>
                            <a:chExt cx="425" cy="1399"/>
                          </a:xfrm>
                        </wpg:grpSpPr>
                        <wps:wsp>
                          <wps:cNvPr id="297" name="Freeform 69"/>
                          <wps:cNvSpPr>
                            <a:spLocks/>
                          </wps:cNvSpPr>
                          <wps:spPr bwMode="auto">
                            <a:xfrm>
                              <a:off x="10425" y="3512"/>
                              <a:ext cx="425" cy="1399"/>
                            </a:xfrm>
                            <a:custGeom>
                              <a:avLst/>
                              <a:gdLst>
                                <a:gd name="T0" fmla="+- 0 10692 10425"/>
                                <a:gd name="T1" fmla="*/ T0 w 425"/>
                                <a:gd name="T2" fmla="+- 0 3512 3512"/>
                                <a:gd name="T3" fmla="*/ 3512 h 1399"/>
                                <a:gd name="T4" fmla="+- 0 10662 10425"/>
                                <a:gd name="T5" fmla="*/ T4 w 425"/>
                                <a:gd name="T6" fmla="+- 0 3521 3512"/>
                                <a:gd name="T7" fmla="*/ 3521 h 1399"/>
                                <a:gd name="T8" fmla="+- 0 10649 10425"/>
                                <a:gd name="T9" fmla="*/ T8 w 425"/>
                                <a:gd name="T10" fmla="+- 0 3551 3512"/>
                                <a:gd name="T11" fmla="*/ 3551 h 1399"/>
                                <a:gd name="T12" fmla="+- 0 10695 10425"/>
                                <a:gd name="T13" fmla="*/ T12 w 425"/>
                                <a:gd name="T14" fmla="+- 0 3755 3512"/>
                                <a:gd name="T15" fmla="*/ 3755 h 1399"/>
                                <a:gd name="T16" fmla="+- 0 10724 10425"/>
                                <a:gd name="T17" fmla="*/ T16 w 425"/>
                                <a:gd name="T18" fmla="+- 0 3848 3512"/>
                                <a:gd name="T19" fmla="*/ 3848 h 1399"/>
                                <a:gd name="T20" fmla="+- 0 10724 10425"/>
                                <a:gd name="T21" fmla="*/ T20 w 425"/>
                                <a:gd name="T22" fmla="+- 0 3958 3512"/>
                                <a:gd name="T23" fmla="*/ 3958 h 1399"/>
                                <a:gd name="T24" fmla="+- 0 10619 10425"/>
                                <a:gd name="T25" fmla="*/ T24 w 425"/>
                                <a:gd name="T26" fmla="+- 0 4203 3512"/>
                                <a:gd name="T27" fmla="*/ 4203 h 1399"/>
                                <a:gd name="T28" fmla="+- 0 10553 10425"/>
                                <a:gd name="T29" fmla="*/ T28 w 425"/>
                                <a:gd name="T30" fmla="+- 0 4310 3512"/>
                                <a:gd name="T31" fmla="*/ 4310 h 1399"/>
                                <a:gd name="T32" fmla="+- 0 10503 10425"/>
                                <a:gd name="T33" fmla="*/ T32 w 425"/>
                                <a:gd name="T34" fmla="+- 0 4444 3512"/>
                                <a:gd name="T35" fmla="*/ 4444 h 1399"/>
                                <a:gd name="T36" fmla="+- 0 10425 10425"/>
                                <a:gd name="T37" fmla="*/ T36 w 425"/>
                                <a:gd name="T38" fmla="+- 0 4876 3512"/>
                                <a:gd name="T39" fmla="*/ 4876 h 1399"/>
                                <a:gd name="T40" fmla="+- 0 10448 10425"/>
                                <a:gd name="T41" fmla="*/ T40 w 425"/>
                                <a:gd name="T42" fmla="+- 0 4911 3512"/>
                                <a:gd name="T43" fmla="*/ 4911 h 1399"/>
                                <a:gd name="T44" fmla="+- 0 10484 10425"/>
                                <a:gd name="T45" fmla="*/ T44 w 425"/>
                                <a:gd name="T46" fmla="+- 0 4908 3512"/>
                                <a:gd name="T47" fmla="*/ 4908 h 1399"/>
                                <a:gd name="T48" fmla="+- 0 10543 10425"/>
                                <a:gd name="T49" fmla="*/ T48 w 425"/>
                                <a:gd name="T50" fmla="+- 0 4689 3512"/>
                                <a:gd name="T51" fmla="*/ 4689 h 1399"/>
                                <a:gd name="T52" fmla="+- 0 10593 10425"/>
                                <a:gd name="T53" fmla="*/ T52 w 425"/>
                                <a:gd name="T54" fmla="+- 0 4465 3512"/>
                                <a:gd name="T55" fmla="*/ 4465 h 1399"/>
                                <a:gd name="T56" fmla="+- 0 10728 10425"/>
                                <a:gd name="T57" fmla="*/ T56 w 425"/>
                                <a:gd name="T58" fmla="+- 0 4248 3512"/>
                                <a:gd name="T59" fmla="*/ 4248 h 1399"/>
                                <a:gd name="T60" fmla="+- 0 10768 10425"/>
                                <a:gd name="T61" fmla="*/ T60 w 425"/>
                                <a:gd name="T62" fmla="+- 0 4203 3512"/>
                                <a:gd name="T63" fmla="*/ 4203 h 1399"/>
                                <a:gd name="T64" fmla="+- 0 10804 10425"/>
                                <a:gd name="T65" fmla="*/ T64 w 425"/>
                                <a:gd name="T66" fmla="+- 0 4156 3512"/>
                                <a:gd name="T67" fmla="*/ 4156 h 1399"/>
                                <a:gd name="T68" fmla="+- 0 10830 10425"/>
                                <a:gd name="T69" fmla="*/ T68 w 425"/>
                                <a:gd name="T70" fmla="+- 0 4098 3512"/>
                                <a:gd name="T71" fmla="*/ 4098 h 1399"/>
                                <a:gd name="T72" fmla="+- 0 10849 10425"/>
                                <a:gd name="T73" fmla="*/ T72 w 425"/>
                                <a:gd name="T74" fmla="+- 0 4028 3512"/>
                                <a:gd name="T75" fmla="*/ 4028 h 1399"/>
                                <a:gd name="T76" fmla="+- 0 10801 10425"/>
                                <a:gd name="T77" fmla="*/ T76 w 425"/>
                                <a:gd name="T78" fmla="+- 0 3790 3512"/>
                                <a:gd name="T79" fmla="*/ 3790 h 1399"/>
                                <a:gd name="T80" fmla="+- 0 10754 10425"/>
                                <a:gd name="T81" fmla="*/ T80 w 425"/>
                                <a:gd name="T82" fmla="+- 0 3673 3512"/>
                                <a:gd name="T83" fmla="*/ 3673 h 1399"/>
                                <a:gd name="T84" fmla="+- 0 10733 10425"/>
                                <a:gd name="T85" fmla="*/ T84 w 425"/>
                                <a:gd name="T86" fmla="+- 0 3551 3512"/>
                                <a:gd name="T87" fmla="*/ 3551 h 1399"/>
                                <a:gd name="T88" fmla="+- 0 10692 10425"/>
                                <a:gd name="T89" fmla="*/ T88 w 425"/>
                                <a:gd name="T90" fmla="+- 0 3512 3512"/>
                                <a:gd name="T91" fmla="*/ 3512 h 13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425" h="1399">
                                  <a:moveTo>
                                    <a:pt x="267" y="0"/>
                                  </a:moveTo>
                                  <a:lnTo>
                                    <a:pt x="237" y="9"/>
                                  </a:lnTo>
                                  <a:lnTo>
                                    <a:pt x="224" y="39"/>
                                  </a:lnTo>
                                  <a:lnTo>
                                    <a:pt x="270" y="243"/>
                                  </a:lnTo>
                                  <a:lnTo>
                                    <a:pt x="299" y="336"/>
                                  </a:lnTo>
                                  <a:lnTo>
                                    <a:pt x="299" y="446"/>
                                  </a:lnTo>
                                  <a:lnTo>
                                    <a:pt x="194" y="691"/>
                                  </a:lnTo>
                                  <a:lnTo>
                                    <a:pt x="128" y="798"/>
                                  </a:lnTo>
                                  <a:lnTo>
                                    <a:pt x="78" y="932"/>
                                  </a:lnTo>
                                  <a:lnTo>
                                    <a:pt x="0" y="1364"/>
                                  </a:lnTo>
                                  <a:lnTo>
                                    <a:pt x="23" y="1399"/>
                                  </a:lnTo>
                                  <a:lnTo>
                                    <a:pt x="59" y="1396"/>
                                  </a:lnTo>
                                  <a:lnTo>
                                    <a:pt x="118" y="1177"/>
                                  </a:lnTo>
                                  <a:lnTo>
                                    <a:pt x="168" y="953"/>
                                  </a:lnTo>
                                  <a:lnTo>
                                    <a:pt x="303" y="736"/>
                                  </a:lnTo>
                                  <a:lnTo>
                                    <a:pt x="343" y="691"/>
                                  </a:lnTo>
                                  <a:lnTo>
                                    <a:pt x="379" y="644"/>
                                  </a:lnTo>
                                  <a:lnTo>
                                    <a:pt x="405" y="586"/>
                                  </a:lnTo>
                                  <a:lnTo>
                                    <a:pt x="424" y="516"/>
                                  </a:lnTo>
                                  <a:lnTo>
                                    <a:pt x="376" y="278"/>
                                  </a:lnTo>
                                  <a:lnTo>
                                    <a:pt x="329" y="161"/>
                                  </a:lnTo>
                                  <a:lnTo>
                                    <a:pt x="308" y="39"/>
                                  </a:lnTo>
                                  <a:lnTo>
                                    <a:pt x="26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8" name="Group 65"/>
                        <wpg:cNvGrpSpPr>
                          <a:grpSpLocks/>
                        </wpg:cNvGrpSpPr>
                        <wpg:grpSpPr bwMode="auto">
                          <a:xfrm>
                            <a:off x="7003" y="4233"/>
                            <a:ext cx="3398" cy="1089"/>
                            <a:chOff x="7003" y="4233"/>
                            <a:chExt cx="3398" cy="1089"/>
                          </a:xfrm>
                        </wpg:grpSpPr>
                        <wps:wsp>
                          <wps:cNvPr id="299" name="Freeform 67"/>
                          <wps:cNvSpPr>
                            <a:spLocks/>
                          </wps:cNvSpPr>
                          <wps:spPr bwMode="auto">
                            <a:xfrm>
                              <a:off x="7003" y="4233"/>
                              <a:ext cx="3398" cy="1089"/>
                            </a:xfrm>
                            <a:custGeom>
                              <a:avLst/>
                              <a:gdLst>
                                <a:gd name="T0" fmla="+- 0 7037 7003"/>
                                <a:gd name="T1" fmla="*/ T0 w 3398"/>
                                <a:gd name="T2" fmla="+- 0 4415 4233"/>
                                <a:gd name="T3" fmla="*/ 4415 h 1089"/>
                                <a:gd name="T4" fmla="+- 0 7013 7003"/>
                                <a:gd name="T5" fmla="*/ T4 w 3398"/>
                                <a:gd name="T6" fmla="+- 0 4430 4233"/>
                                <a:gd name="T7" fmla="*/ 4430 h 1089"/>
                                <a:gd name="T8" fmla="+- 0 7003 7003"/>
                                <a:gd name="T9" fmla="*/ T8 w 3398"/>
                                <a:gd name="T10" fmla="+- 0 4513 4233"/>
                                <a:gd name="T11" fmla="*/ 4513 h 1089"/>
                                <a:gd name="T12" fmla="+- 0 7013 7003"/>
                                <a:gd name="T13" fmla="*/ T12 w 3398"/>
                                <a:gd name="T14" fmla="+- 0 4591 4233"/>
                                <a:gd name="T15" fmla="*/ 4591 h 1089"/>
                                <a:gd name="T16" fmla="+- 0 7072 7003"/>
                                <a:gd name="T17" fmla="*/ T16 w 3398"/>
                                <a:gd name="T18" fmla="+- 0 4731 4233"/>
                                <a:gd name="T19" fmla="*/ 4731 h 1089"/>
                                <a:gd name="T20" fmla="+- 0 7176 7003"/>
                                <a:gd name="T21" fmla="*/ T20 w 3398"/>
                                <a:gd name="T22" fmla="+- 0 4852 4233"/>
                                <a:gd name="T23" fmla="*/ 4852 h 1089"/>
                                <a:gd name="T24" fmla="+- 0 7314 7003"/>
                                <a:gd name="T25" fmla="*/ T24 w 3398"/>
                                <a:gd name="T26" fmla="+- 0 4957 4233"/>
                                <a:gd name="T27" fmla="*/ 4957 h 1089"/>
                                <a:gd name="T28" fmla="+- 0 7413 7003"/>
                                <a:gd name="T29" fmla="*/ T28 w 3398"/>
                                <a:gd name="T30" fmla="+- 0 5018 4233"/>
                                <a:gd name="T31" fmla="*/ 5018 h 1089"/>
                                <a:gd name="T32" fmla="+- 0 7508 7003"/>
                                <a:gd name="T33" fmla="*/ T32 w 3398"/>
                                <a:gd name="T34" fmla="+- 0 5072 4233"/>
                                <a:gd name="T35" fmla="*/ 5072 h 1089"/>
                                <a:gd name="T36" fmla="+- 0 7598 7003"/>
                                <a:gd name="T37" fmla="*/ T36 w 3398"/>
                                <a:gd name="T38" fmla="+- 0 5119 4233"/>
                                <a:gd name="T39" fmla="*/ 5119 h 1089"/>
                                <a:gd name="T40" fmla="+- 0 7689 7003"/>
                                <a:gd name="T41" fmla="*/ T40 w 3398"/>
                                <a:gd name="T42" fmla="+- 0 5158 4233"/>
                                <a:gd name="T43" fmla="*/ 5158 h 1089"/>
                                <a:gd name="T44" fmla="+- 0 8103 7003"/>
                                <a:gd name="T45" fmla="*/ T44 w 3398"/>
                                <a:gd name="T46" fmla="+- 0 5256 4233"/>
                                <a:gd name="T47" fmla="*/ 5256 h 1089"/>
                                <a:gd name="T48" fmla="+- 0 8618 7003"/>
                                <a:gd name="T49" fmla="*/ T48 w 3398"/>
                                <a:gd name="T50" fmla="+- 0 5312 4233"/>
                                <a:gd name="T51" fmla="*/ 5312 h 1089"/>
                                <a:gd name="T52" fmla="+- 0 8867 7003"/>
                                <a:gd name="T53" fmla="*/ T52 w 3398"/>
                                <a:gd name="T54" fmla="+- 0 5322 4233"/>
                                <a:gd name="T55" fmla="*/ 5322 h 1089"/>
                                <a:gd name="T56" fmla="+- 0 9125 7003"/>
                                <a:gd name="T57" fmla="*/ T56 w 3398"/>
                                <a:gd name="T58" fmla="+- 0 5301 4233"/>
                                <a:gd name="T59" fmla="*/ 5301 h 1089"/>
                                <a:gd name="T60" fmla="+- 0 9260 7003"/>
                                <a:gd name="T61" fmla="*/ T60 w 3398"/>
                                <a:gd name="T62" fmla="+- 0 5270 4233"/>
                                <a:gd name="T63" fmla="*/ 5270 h 1089"/>
                                <a:gd name="T64" fmla="+- 0 9421 7003"/>
                                <a:gd name="T65" fmla="*/ T64 w 3398"/>
                                <a:gd name="T66" fmla="+- 0 5224 4233"/>
                                <a:gd name="T67" fmla="*/ 5224 h 1089"/>
                                <a:gd name="T68" fmla="+- 0 9536 7003"/>
                                <a:gd name="T69" fmla="*/ T68 w 3398"/>
                                <a:gd name="T70" fmla="+- 0 5188 4233"/>
                                <a:gd name="T71" fmla="*/ 5188 h 1089"/>
                                <a:gd name="T72" fmla="+- 0 8568 7003"/>
                                <a:gd name="T73" fmla="*/ T72 w 3398"/>
                                <a:gd name="T74" fmla="+- 0 5188 4233"/>
                                <a:gd name="T75" fmla="*/ 5188 h 1089"/>
                                <a:gd name="T76" fmla="+- 0 8115 7003"/>
                                <a:gd name="T77" fmla="*/ T76 w 3398"/>
                                <a:gd name="T78" fmla="+- 0 5163 4233"/>
                                <a:gd name="T79" fmla="*/ 5163 h 1089"/>
                                <a:gd name="T80" fmla="+- 0 7899 7003"/>
                                <a:gd name="T81" fmla="*/ T80 w 3398"/>
                                <a:gd name="T82" fmla="+- 0 5128 4233"/>
                                <a:gd name="T83" fmla="*/ 5128 h 1089"/>
                                <a:gd name="T84" fmla="+- 0 7807 7003"/>
                                <a:gd name="T85" fmla="*/ T84 w 3398"/>
                                <a:gd name="T86" fmla="+- 0 5104 4233"/>
                                <a:gd name="T87" fmla="*/ 5104 h 1089"/>
                                <a:gd name="T88" fmla="+- 0 7717 7003"/>
                                <a:gd name="T89" fmla="*/ T88 w 3398"/>
                                <a:gd name="T90" fmla="+- 0 5077 4233"/>
                                <a:gd name="T91" fmla="*/ 5077 h 1089"/>
                                <a:gd name="T92" fmla="+- 0 7629 7003"/>
                                <a:gd name="T93" fmla="*/ T92 w 3398"/>
                                <a:gd name="T94" fmla="+- 0 5041 4233"/>
                                <a:gd name="T95" fmla="*/ 5041 h 1089"/>
                                <a:gd name="T96" fmla="+- 0 7541 7003"/>
                                <a:gd name="T97" fmla="*/ T96 w 3398"/>
                                <a:gd name="T98" fmla="+- 0 5000 4233"/>
                                <a:gd name="T99" fmla="*/ 5000 h 1089"/>
                                <a:gd name="T100" fmla="+- 0 7454 7003"/>
                                <a:gd name="T101" fmla="*/ T100 w 3398"/>
                                <a:gd name="T102" fmla="+- 0 4948 4233"/>
                                <a:gd name="T103" fmla="*/ 4948 h 1089"/>
                                <a:gd name="T104" fmla="+- 0 7359 7003"/>
                                <a:gd name="T105" fmla="*/ T104 w 3398"/>
                                <a:gd name="T106" fmla="+- 0 4890 4233"/>
                                <a:gd name="T107" fmla="*/ 4890 h 1089"/>
                                <a:gd name="T108" fmla="+- 0 7292 7003"/>
                                <a:gd name="T109" fmla="*/ T108 w 3398"/>
                                <a:gd name="T110" fmla="+- 0 4848 4233"/>
                                <a:gd name="T111" fmla="*/ 4848 h 1089"/>
                                <a:gd name="T112" fmla="+- 0 7228 7003"/>
                                <a:gd name="T113" fmla="*/ T112 w 3398"/>
                                <a:gd name="T114" fmla="+- 0 4801 4233"/>
                                <a:gd name="T115" fmla="*/ 4801 h 1089"/>
                                <a:gd name="T116" fmla="+- 0 7171 7003"/>
                                <a:gd name="T117" fmla="*/ T116 w 3398"/>
                                <a:gd name="T118" fmla="+- 0 4752 4233"/>
                                <a:gd name="T119" fmla="*/ 4752 h 1089"/>
                                <a:gd name="T120" fmla="+- 0 7122 7003"/>
                                <a:gd name="T121" fmla="*/ T120 w 3398"/>
                                <a:gd name="T122" fmla="+- 0 4698 4233"/>
                                <a:gd name="T123" fmla="*/ 4698 h 1089"/>
                                <a:gd name="T124" fmla="+- 0 7084 7003"/>
                                <a:gd name="T125" fmla="*/ T124 w 3398"/>
                                <a:gd name="T126" fmla="+- 0 4642 4233"/>
                                <a:gd name="T127" fmla="*/ 4642 h 1089"/>
                                <a:gd name="T128" fmla="+- 0 7056 7003"/>
                                <a:gd name="T129" fmla="*/ T128 w 3398"/>
                                <a:gd name="T130" fmla="+- 0 4579 4233"/>
                                <a:gd name="T131" fmla="*/ 4579 h 1089"/>
                                <a:gd name="T132" fmla="+- 0 7053 7003"/>
                                <a:gd name="T133" fmla="*/ T132 w 3398"/>
                                <a:gd name="T134" fmla="+- 0 4439 4233"/>
                                <a:gd name="T135" fmla="*/ 4439 h 1089"/>
                                <a:gd name="T136" fmla="+- 0 7037 7003"/>
                                <a:gd name="T137" fmla="*/ T136 w 3398"/>
                                <a:gd name="T138" fmla="+- 0 4415 4233"/>
                                <a:gd name="T139" fmla="*/ 4415 h 10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3398" h="1089">
                                  <a:moveTo>
                                    <a:pt x="34" y="182"/>
                                  </a:moveTo>
                                  <a:lnTo>
                                    <a:pt x="10" y="197"/>
                                  </a:lnTo>
                                  <a:lnTo>
                                    <a:pt x="0" y="280"/>
                                  </a:lnTo>
                                  <a:lnTo>
                                    <a:pt x="10" y="358"/>
                                  </a:lnTo>
                                  <a:lnTo>
                                    <a:pt x="69" y="498"/>
                                  </a:lnTo>
                                  <a:lnTo>
                                    <a:pt x="173" y="619"/>
                                  </a:lnTo>
                                  <a:lnTo>
                                    <a:pt x="311" y="724"/>
                                  </a:lnTo>
                                  <a:lnTo>
                                    <a:pt x="410" y="785"/>
                                  </a:lnTo>
                                  <a:lnTo>
                                    <a:pt x="505" y="839"/>
                                  </a:lnTo>
                                  <a:lnTo>
                                    <a:pt x="595" y="886"/>
                                  </a:lnTo>
                                  <a:lnTo>
                                    <a:pt x="686" y="925"/>
                                  </a:lnTo>
                                  <a:lnTo>
                                    <a:pt x="1100" y="1023"/>
                                  </a:lnTo>
                                  <a:lnTo>
                                    <a:pt x="1615" y="1079"/>
                                  </a:lnTo>
                                  <a:lnTo>
                                    <a:pt x="1864" y="1089"/>
                                  </a:lnTo>
                                  <a:lnTo>
                                    <a:pt x="2122" y="1068"/>
                                  </a:lnTo>
                                  <a:lnTo>
                                    <a:pt x="2257" y="1037"/>
                                  </a:lnTo>
                                  <a:lnTo>
                                    <a:pt x="2418" y="991"/>
                                  </a:lnTo>
                                  <a:lnTo>
                                    <a:pt x="2533" y="955"/>
                                  </a:lnTo>
                                  <a:lnTo>
                                    <a:pt x="1565" y="955"/>
                                  </a:lnTo>
                                  <a:lnTo>
                                    <a:pt x="1112" y="930"/>
                                  </a:lnTo>
                                  <a:lnTo>
                                    <a:pt x="896" y="895"/>
                                  </a:lnTo>
                                  <a:lnTo>
                                    <a:pt x="804" y="871"/>
                                  </a:lnTo>
                                  <a:lnTo>
                                    <a:pt x="714" y="844"/>
                                  </a:lnTo>
                                  <a:lnTo>
                                    <a:pt x="626" y="808"/>
                                  </a:lnTo>
                                  <a:lnTo>
                                    <a:pt x="538" y="767"/>
                                  </a:lnTo>
                                  <a:lnTo>
                                    <a:pt x="451" y="715"/>
                                  </a:lnTo>
                                  <a:lnTo>
                                    <a:pt x="356" y="657"/>
                                  </a:lnTo>
                                  <a:lnTo>
                                    <a:pt x="289" y="615"/>
                                  </a:lnTo>
                                  <a:lnTo>
                                    <a:pt x="225" y="568"/>
                                  </a:lnTo>
                                  <a:lnTo>
                                    <a:pt x="168" y="519"/>
                                  </a:lnTo>
                                  <a:lnTo>
                                    <a:pt x="119" y="465"/>
                                  </a:lnTo>
                                  <a:lnTo>
                                    <a:pt x="81" y="409"/>
                                  </a:lnTo>
                                  <a:lnTo>
                                    <a:pt x="53" y="346"/>
                                  </a:lnTo>
                                  <a:lnTo>
                                    <a:pt x="50" y="206"/>
                                  </a:lnTo>
                                  <a:lnTo>
                                    <a:pt x="34" y="18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0" name="Freeform 66"/>
                          <wps:cNvSpPr>
                            <a:spLocks/>
                          </wps:cNvSpPr>
                          <wps:spPr bwMode="auto">
                            <a:xfrm>
                              <a:off x="7003" y="4233"/>
                              <a:ext cx="3398" cy="1089"/>
                            </a:xfrm>
                            <a:custGeom>
                              <a:avLst/>
                              <a:gdLst>
                                <a:gd name="T0" fmla="+- 0 10375 7003"/>
                                <a:gd name="T1" fmla="*/ T0 w 3398"/>
                                <a:gd name="T2" fmla="+- 0 4233 4233"/>
                                <a:gd name="T3" fmla="*/ 4233 h 1089"/>
                                <a:gd name="T4" fmla="+- 0 10356 7003"/>
                                <a:gd name="T5" fmla="*/ T4 w 3398"/>
                                <a:gd name="T6" fmla="+- 0 4252 4233"/>
                                <a:gd name="T7" fmla="*/ 4252 h 1089"/>
                                <a:gd name="T8" fmla="+- 0 10325 7003"/>
                                <a:gd name="T9" fmla="*/ T8 w 3398"/>
                                <a:gd name="T10" fmla="+- 0 4401 4233"/>
                                <a:gd name="T11" fmla="*/ 4401 h 1089"/>
                                <a:gd name="T12" fmla="+- 0 10256 7003"/>
                                <a:gd name="T13" fmla="*/ T12 w 3398"/>
                                <a:gd name="T14" fmla="+- 0 4537 4233"/>
                                <a:gd name="T15" fmla="*/ 4537 h 1089"/>
                                <a:gd name="T16" fmla="+- 0 10159 7003"/>
                                <a:gd name="T17" fmla="*/ T16 w 3398"/>
                                <a:gd name="T18" fmla="+- 0 4644 4233"/>
                                <a:gd name="T19" fmla="*/ 4644 h 1089"/>
                                <a:gd name="T20" fmla="+- 0 10062 7003"/>
                                <a:gd name="T21" fmla="*/ T20 w 3398"/>
                                <a:gd name="T22" fmla="+- 0 4733 4233"/>
                                <a:gd name="T23" fmla="*/ 4733 h 1089"/>
                                <a:gd name="T24" fmla="+- 0 9964 7003"/>
                                <a:gd name="T25" fmla="*/ T24 w 3398"/>
                                <a:gd name="T26" fmla="+- 0 4803 4233"/>
                                <a:gd name="T27" fmla="*/ 4803 h 1089"/>
                                <a:gd name="T28" fmla="+- 0 9867 7003"/>
                                <a:gd name="T29" fmla="*/ T28 w 3398"/>
                                <a:gd name="T30" fmla="+- 0 4861 4233"/>
                                <a:gd name="T31" fmla="*/ 4861 h 1089"/>
                                <a:gd name="T32" fmla="+- 0 9761 7003"/>
                                <a:gd name="T33" fmla="*/ T32 w 3398"/>
                                <a:gd name="T34" fmla="+- 0 4911 4233"/>
                                <a:gd name="T35" fmla="*/ 4911 h 1089"/>
                                <a:gd name="T36" fmla="+- 0 9647 7003"/>
                                <a:gd name="T37" fmla="*/ T36 w 3398"/>
                                <a:gd name="T38" fmla="+- 0 4955 4233"/>
                                <a:gd name="T39" fmla="*/ 4955 h 1089"/>
                                <a:gd name="T40" fmla="+- 0 9521 7003"/>
                                <a:gd name="T41" fmla="*/ T40 w 3398"/>
                                <a:gd name="T42" fmla="+- 0 5000 4233"/>
                                <a:gd name="T43" fmla="*/ 5000 h 1089"/>
                                <a:gd name="T44" fmla="+- 0 9381 7003"/>
                                <a:gd name="T45" fmla="*/ T44 w 3398"/>
                                <a:gd name="T46" fmla="+- 0 5046 4233"/>
                                <a:gd name="T47" fmla="*/ 5046 h 1089"/>
                                <a:gd name="T48" fmla="+- 0 9018 7003"/>
                                <a:gd name="T49" fmla="*/ T48 w 3398"/>
                                <a:gd name="T50" fmla="+- 0 5149 4233"/>
                                <a:gd name="T51" fmla="*/ 5149 h 1089"/>
                                <a:gd name="T52" fmla="+- 0 8568 7003"/>
                                <a:gd name="T53" fmla="*/ T52 w 3398"/>
                                <a:gd name="T54" fmla="+- 0 5188 4233"/>
                                <a:gd name="T55" fmla="*/ 5188 h 1089"/>
                                <a:gd name="T56" fmla="+- 0 9536 7003"/>
                                <a:gd name="T57" fmla="*/ T56 w 3398"/>
                                <a:gd name="T58" fmla="+- 0 5188 4233"/>
                                <a:gd name="T59" fmla="*/ 5188 h 1089"/>
                                <a:gd name="T60" fmla="+- 0 9713 7003"/>
                                <a:gd name="T61" fmla="*/ T60 w 3398"/>
                                <a:gd name="T62" fmla="+- 0 5132 4233"/>
                                <a:gd name="T63" fmla="*/ 5132 h 1089"/>
                                <a:gd name="T64" fmla="+- 0 9851 7003"/>
                                <a:gd name="T65" fmla="*/ T64 w 3398"/>
                                <a:gd name="T66" fmla="+- 0 5081 4233"/>
                                <a:gd name="T67" fmla="*/ 5081 h 1089"/>
                                <a:gd name="T68" fmla="+- 0 9962 7003"/>
                                <a:gd name="T69" fmla="*/ T68 w 3398"/>
                                <a:gd name="T70" fmla="+- 0 5030 4233"/>
                                <a:gd name="T71" fmla="*/ 5030 h 1089"/>
                                <a:gd name="T72" fmla="+- 0 10048 7003"/>
                                <a:gd name="T73" fmla="*/ T72 w 3398"/>
                                <a:gd name="T74" fmla="+- 0 4979 4233"/>
                                <a:gd name="T75" fmla="*/ 4979 h 1089"/>
                                <a:gd name="T76" fmla="+- 0 10119 7003"/>
                                <a:gd name="T77" fmla="*/ T76 w 3398"/>
                                <a:gd name="T78" fmla="+- 0 4922 4233"/>
                                <a:gd name="T79" fmla="*/ 4922 h 1089"/>
                                <a:gd name="T80" fmla="+- 0 10178 7003"/>
                                <a:gd name="T81" fmla="*/ T80 w 3398"/>
                                <a:gd name="T82" fmla="+- 0 4861 4233"/>
                                <a:gd name="T83" fmla="*/ 4861 h 1089"/>
                                <a:gd name="T84" fmla="+- 0 10235 7003"/>
                                <a:gd name="T85" fmla="*/ T84 w 3398"/>
                                <a:gd name="T86" fmla="+- 0 4787 4233"/>
                                <a:gd name="T87" fmla="*/ 4787 h 1089"/>
                                <a:gd name="T88" fmla="+- 0 10294 7003"/>
                                <a:gd name="T89" fmla="*/ T88 w 3398"/>
                                <a:gd name="T90" fmla="+- 0 4703 4233"/>
                                <a:gd name="T91" fmla="*/ 4703 h 1089"/>
                                <a:gd name="T92" fmla="+- 0 10363 7003"/>
                                <a:gd name="T93" fmla="*/ T92 w 3398"/>
                                <a:gd name="T94" fmla="+- 0 4602 4233"/>
                                <a:gd name="T95" fmla="*/ 4602 h 1089"/>
                                <a:gd name="T96" fmla="+- 0 10391 7003"/>
                                <a:gd name="T97" fmla="*/ T96 w 3398"/>
                                <a:gd name="T98" fmla="+- 0 4525 4233"/>
                                <a:gd name="T99" fmla="*/ 4525 h 1089"/>
                                <a:gd name="T100" fmla="+- 0 10401 7003"/>
                                <a:gd name="T101" fmla="*/ T100 w 3398"/>
                                <a:gd name="T102" fmla="+- 0 4434 4233"/>
                                <a:gd name="T103" fmla="*/ 4434 h 1089"/>
                                <a:gd name="T104" fmla="+- 0 10396 7003"/>
                                <a:gd name="T105" fmla="*/ T104 w 3398"/>
                                <a:gd name="T106" fmla="+- 0 4252 4233"/>
                                <a:gd name="T107" fmla="*/ 4252 h 1089"/>
                                <a:gd name="T108" fmla="+- 0 10375 7003"/>
                                <a:gd name="T109" fmla="*/ T108 w 3398"/>
                                <a:gd name="T110" fmla="+- 0 4233 4233"/>
                                <a:gd name="T111" fmla="*/ 4233 h 10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3398" h="1089">
                                  <a:moveTo>
                                    <a:pt x="3372" y="0"/>
                                  </a:moveTo>
                                  <a:lnTo>
                                    <a:pt x="3353" y="19"/>
                                  </a:lnTo>
                                  <a:lnTo>
                                    <a:pt x="3322" y="168"/>
                                  </a:lnTo>
                                  <a:lnTo>
                                    <a:pt x="3253" y="304"/>
                                  </a:lnTo>
                                  <a:lnTo>
                                    <a:pt x="3156" y="411"/>
                                  </a:lnTo>
                                  <a:lnTo>
                                    <a:pt x="3059" y="500"/>
                                  </a:lnTo>
                                  <a:lnTo>
                                    <a:pt x="2961" y="570"/>
                                  </a:lnTo>
                                  <a:lnTo>
                                    <a:pt x="2864" y="628"/>
                                  </a:lnTo>
                                  <a:lnTo>
                                    <a:pt x="2758" y="678"/>
                                  </a:lnTo>
                                  <a:lnTo>
                                    <a:pt x="2644" y="722"/>
                                  </a:lnTo>
                                  <a:lnTo>
                                    <a:pt x="2518" y="767"/>
                                  </a:lnTo>
                                  <a:lnTo>
                                    <a:pt x="2378" y="813"/>
                                  </a:lnTo>
                                  <a:lnTo>
                                    <a:pt x="2015" y="916"/>
                                  </a:lnTo>
                                  <a:lnTo>
                                    <a:pt x="1565" y="955"/>
                                  </a:lnTo>
                                  <a:lnTo>
                                    <a:pt x="2533" y="955"/>
                                  </a:lnTo>
                                  <a:lnTo>
                                    <a:pt x="2710" y="899"/>
                                  </a:lnTo>
                                  <a:lnTo>
                                    <a:pt x="2848" y="848"/>
                                  </a:lnTo>
                                  <a:lnTo>
                                    <a:pt x="2959" y="797"/>
                                  </a:lnTo>
                                  <a:lnTo>
                                    <a:pt x="3045" y="746"/>
                                  </a:lnTo>
                                  <a:lnTo>
                                    <a:pt x="3116" y="689"/>
                                  </a:lnTo>
                                  <a:lnTo>
                                    <a:pt x="3175" y="628"/>
                                  </a:lnTo>
                                  <a:lnTo>
                                    <a:pt x="3232" y="554"/>
                                  </a:lnTo>
                                  <a:lnTo>
                                    <a:pt x="3291" y="470"/>
                                  </a:lnTo>
                                  <a:lnTo>
                                    <a:pt x="3360" y="369"/>
                                  </a:lnTo>
                                  <a:lnTo>
                                    <a:pt x="3388" y="292"/>
                                  </a:lnTo>
                                  <a:lnTo>
                                    <a:pt x="3398" y="201"/>
                                  </a:lnTo>
                                  <a:lnTo>
                                    <a:pt x="3393" y="19"/>
                                  </a:lnTo>
                                  <a:lnTo>
                                    <a:pt x="337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01" name="Group 62"/>
                        <wpg:cNvGrpSpPr>
                          <a:grpSpLocks/>
                        </wpg:cNvGrpSpPr>
                        <wpg:grpSpPr bwMode="auto">
                          <a:xfrm>
                            <a:off x="7176" y="4782"/>
                            <a:ext cx="3173" cy="895"/>
                            <a:chOff x="7176" y="4782"/>
                            <a:chExt cx="3173" cy="895"/>
                          </a:xfrm>
                        </wpg:grpSpPr>
                        <wps:wsp>
                          <wps:cNvPr id="302" name="Freeform 64"/>
                          <wps:cNvSpPr>
                            <a:spLocks/>
                          </wps:cNvSpPr>
                          <wps:spPr bwMode="auto">
                            <a:xfrm>
                              <a:off x="7176" y="4782"/>
                              <a:ext cx="3173" cy="895"/>
                            </a:xfrm>
                            <a:custGeom>
                              <a:avLst/>
                              <a:gdLst>
                                <a:gd name="T0" fmla="+- 0 7209 7176"/>
                                <a:gd name="T1" fmla="*/ T0 w 3173"/>
                                <a:gd name="T2" fmla="+- 0 4782 4782"/>
                                <a:gd name="T3" fmla="*/ 4782 h 895"/>
                                <a:gd name="T4" fmla="+- 0 7176 7176"/>
                                <a:gd name="T5" fmla="*/ T4 w 3173"/>
                                <a:gd name="T6" fmla="+- 0 4805 4782"/>
                                <a:gd name="T7" fmla="*/ 4805 h 895"/>
                                <a:gd name="T8" fmla="+- 0 7221 7176"/>
                                <a:gd name="T9" fmla="*/ T8 w 3173"/>
                                <a:gd name="T10" fmla="+- 0 4899 4782"/>
                                <a:gd name="T11" fmla="*/ 4899 h 895"/>
                                <a:gd name="T12" fmla="+- 0 7240 7176"/>
                                <a:gd name="T13" fmla="*/ T12 w 3173"/>
                                <a:gd name="T14" fmla="+- 0 5000 4782"/>
                                <a:gd name="T15" fmla="*/ 5000 h 895"/>
                                <a:gd name="T16" fmla="+- 0 7295 7176"/>
                                <a:gd name="T17" fmla="*/ T16 w 3173"/>
                                <a:gd name="T18" fmla="+- 0 5200 4782"/>
                                <a:gd name="T19" fmla="*/ 5200 h 895"/>
                                <a:gd name="T20" fmla="+- 0 7387 7176"/>
                                <a:gd name="T21" fmla="*/ T20 w 3173"/>
                                <a:gd name="T22" fmla="+- 0 5286 4782"/>
                                <a:gd name="T23" fmla="*/ 5286 h 895"/>
                                <a:gd name="T24" fmla="+- 0 7463 7176"/>
                                <a:gd name="T25" fmla="*/ T24 w 3173"/>
                                <a:gd name="T26" fmla="+- 0 5338 4782"/>
                                <a:gd name="T27" fmla="*/ 5338 h 895"/>
                                <a:gd name="T28" fmla="+- 0 7629 7176"/>
                                <a:gd name="T29" fmla="*/ T28 w 3173"/>
                                <a:gd name="T30" fmla="+- 0 5436 4782"/>
                                <a:gd name="T31" fmla="*/ 5436 h 895"/>
                                <a:gd name="T32" fmla="+- 0 7812 7176"/>
                                <a:gd name="T33" fmla="*/ T32 w 3173"/>
                                <a:gd name="T34" fmla="+- 0 5527 4782"/>
                                <a:gd name="T35" fmla="*/ 5527 h 895"/>
                                <a:gd name="T36" fmla="+- 0 8082 7176"/>
                                <a:gd name="T37" fmla="*/ T36 w 3173"/>
                                <a:gd name="T38" fmla="+- 0 5613 4782"/>
                                <a:gd name="T39" fmla="*/ 5613 h 895"/>
                                <a:gd name="T40" fmla="+- 0 8407 7176"/>
                                <a:gd name="T41" fmla="*/ T40 w 3173"/>
                                <a:gd name="T42" fmla="+- 0 5665 4782"/>
                                <a:gd name="T43" fmla="*/ 5665 h 895"/>
                                <a:gd name="T44" fmla="+- 0 8767 7176"/>
                                <a:gd name="T45" fmla="*/ T44 w 3173"/>
                                <a:gd name="T46" fmla="+- 0 5677 4782"/>
                                <a:gd name="T47" fmla="*/ 5677 h 895"/>
                                <a:gd name="T48" fmla="+- 0 9137 7176"/>
                                <a:gd name="T49" fmla="*/ T48 w 3173"/>
                                <a:gd name="T50" fmla="+- 0 5653 4782"/>
                                <a:gd name="T51" fmla="*/ 5653 h 895"/>
                                <a:gd name="T52" fmla="+- 0 9322 7176"/>
                                <a:gd name="T53" fmla="*/ T52 w 3173"/>
                                <a:gd name="T54" fmla="+- 0 5625 4782"/>
                                <a:gd name="T55" fmla="*/ 5625 h 895"/>
                                <a:gd name="T56" fmla="+- 0 9502 7176"/>
                                <a:gd name="T57" fmla="*/ T56 w 3173"/>
                                <a:gd name="T58" fmla="+- 0 5586 4782"/>
                                <a:gd name="T59" fmla="*/ 5586 h 895"/>
                                <a:gd name="T60" fmla="+- 0 9673 7176"/>
                                <a:gd name="T61" fmla="*/ T60 w 3173"/>
                                <a:gd name="T62" fmla="+- 0 5536 4782"/>
                                <a:gd name="T63" fmla="*/ 5536 h 895"/>
                                <a:gd name="T64" fmla="+- 0 9718 7176"/>
                                <a:gd name="T65" fmla="*/ T64 w 3173"/>
                                <a:gd name="T66" fmla="+- 0 5520 4782"/>
                                <a:gd name="T67" fmla="*/ 5520 h 895"/>
                                <a:gd name="T68" fmla="+- 0 8743 7176"/>
                                <a:gd name="T69" fmla="*/ T68 w 3173"/>
                                <a:gd name="T70" fmla="+- 0 5520 4782"/>
                                <a:gd name="T71" fmla="*/ 5520 h 895"/>
                                <a:gd name="T72" fmla="+- 0 8376 7176"/>
                                <a:gd name="T73" fmla="*/ T72 w 3173"/>
                                <a:gd name="T74" fmla="+- 0 5504 4782"/>
                                <a:gd name="T75" fmla="*/ 5504 h 895"/>
                                <a:gd name="T76" fmla="+- 0 8205 7176"/>
                                <a:gd name="T77" fmla="*/ T76 w 3173"/>
                                <a:gd name="T78" fmla="+- 0 5485 4782"/>
                                <a:gd name="T79" fmla="*/ 5485 h 895"/>
                                <a:gd name="T80" fmla="+- 0 8051 7176"/>
                                <a:gd name="T81" fmla="*/ T80 w 3173"/>
                                <a:gd name="T82" fmla="+- 0 5457 4782"/>
                                <a:gd name="T83" fmla="*/ 5457 h 895"/>
                                <a:gd name="T84" fmla="+- 0 7913 7176"/>
                                <a:gd name="T85" fmla="*/ T84 w 3173"/>
                                <a:gd name="T86" fmla="+- 0 5422 4782"/>
                                <a:gd name="T87" fmla="*/ 5422 h 895"/>
                                <a:gd name="T88" fmla="+- 0 7798 7176"/>
                                <a:gd name="T89" fmla="*/ T88 w 3173"/>
                                <a:gd name="T90" fmla="+- 0 5380 4782"/>
                                <a:gd name="T91" fmla="*/ 5380 h 895"/>
                                <a:gd name="T92" fmla="+- 0 7570 7176"/>
                                <a:gd name="T93" fmla="*/ T92 w 3173"/>
                                <a:gd name="T94" fmla="+- 0 5289 4782"/>
                                <a:gd name="T95" fmla="*/ 5289 h 895"/>
                                <a:gd name="T96" fmla="+- 0 7501 7176"/>
                                <a:gd name="T97" fmla="*/ T96 w 3173"/>
                                <a:gd name="T98" fmla="+- 0 5259 4782"/>
                                <a:gd name="T99" fmla="*/ 5259 h 895"/>
                                <a:gd name="T100" fmla="+- 0 7442 7176"/>
                                <a:gd name="T101" fmla="*/ T100 w 3173"/>
                                <a:gd name="T102" fmla="+- 0 5226 4782"/>
                                <a:gd name="T103" fmla="*/ 5226 h 895"/>
                                <a:gd name="T104" fmla="+- 0 7364 7176"/>
                                <a:gd name="T105" fmla="*/ T104 w 3173"/>
                                <a:gd name="T106" fmla="+- 0 5163 4782"/>
                                <a:gd name="T107" fmla="*/ 5163 h 895"/>
                                <a:gd name="T108" fmla="+- 0 7321 7176"/>
                                <a:gd name="T109" fmla="*/ T108 w 3173"/>
                                <a:gd name="T110" fmla="+- 0 5069 4782"/>
                                <a:gd name="T111" fmla="*/ 5069 h 895"/>
                                <a:gd name="T112" fmla="+- 0 7290 7176"/>
                                <a:gd name="T113" fmla="*/ T112 w 3173"/>
                                <a:gd name="T114" fmla="+- 0 4971 4782"/>
                                <a:gd name="T115" fmla="*/ 4971 h 895"/>
                                <a:gd name="T116" fmla="+- 0 7209 7176"/>
                                <a:gd name="T117" fmla="*/ T116 w 3173"/>
                                <a:gd name="T118" fmla="+- 0 4782 4782"/>
                                <a:gd name="T119" fmla="*/ 4782 h 8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3173" h="895">
                                  <a:moveTo>
                                    <a:pt x="33" y="0"/>
                                  </a:moveTo>
                                  <a:lnTo>
                                    <a:pt x="0" y="23"/>
                                  </a:lnTo>
                                  <a:lnTo>
                                    <a:pt x="45" y="117"/>
                                  </a:lnTo>
                                  <a:lnTo>
                                    <a:pt x="64" y="218"/>
                                  </a:lnTo>
                                  <a:lnTo>
                                    <a:pt x="119" y="418"/>
                                  </a:lnTo>
                                  <a:lnTo>
                                    <a:pt x="211" y="504"/>
                                  </a:lnTo>
                                  <a:lnTo>
                                    <a:pt x="287" y="556"/>
                                  </a:lnTo>
                                  <a:lnTo>
                                    <a:pt x="453" y="654"/>
                                  </a:lnTo>
                                  <a:lnTo>
                                    <a:pt x="636" y="745"/>
                                  </a:lnTo>
                                  <a:lnTo>
                                    <a:pt x="906" y="831"/>
                                  </a:lnTo>
                                  <a:lnTo>
                                    <a:pt x="1231" y="883"/>
                                  </a:lnTo>
                                  <a:lnTo>
                                    <a:pt x="1591" y="895"/>
                                  </a:lnTo>
                                  <a:lnTo>
                                    <a:pt x="1961" y="871"/>
                                  </a:lnTo>
                                  <a:lnTo>
                                    <a:pt x="2146" y="843"/>
                                  </a:lnTo>
                                  <a:lnTo>
                                    <a:pt x="2326" y="804"/>
                                  </a:lnTo>
                                  <a:lnTo>
                                    <a:pt x="2497" y="754"/>
                                  </a:lnTo>
                                  <a:lnTo>
                                    <a:pt x="2542" y="738"/>
                                  </a:lnTo>
                                  <a:lnTo>
                                    <a:pt x="1567" y="738"/>
                                  </a:lnTo>
                                  <a:lnTo>
                                    <a:pt x="1200" y="722"/>
                                  </a:lnTo>
                                  <a:lnTo>
                                    <a:pt x="1029" y="703"/>
                                  </a:lnTo>
                                  <a:lnTo>
                                    <a:pt x="875" y="675"/>
                                  </a:lnTo>
                                  <a:lnTo>
                                    <a:pt x="737" y="640"/>
                                  </a:lnTo>
                                  <a:lnTo>
                                    <a:pt x="622" y="598"/>
                                  </a:lnTo>
                                  <a:lnTo>
                                    <a:pt x="394" y="507"/>
                                  </a:lnTo>
                                  <a:lnTo>
                                    <a:pt x="325" y="477"/>
                                  </a:lnTo>
                                  <a:lnTo>
                                    <a:pt x="266" y="444"/>
                                  </a:lnTo>
                                  <a:lnTo>
                                    <a:pt x="188" y="381"/>
                                  </a:lnTo>
                                  <a:lnTo>
                                    <a:pt x="145" y="287"/>
                                  </a:lnTo>
                                  <a:lnTo>
                                    <a:pt x="114" y="189"/>
                                  </a:lnTo>
                                  <a:lnTo>
                                    <a:pt x="3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3" name="Freeform 63"/>
                          <wps:cNvSpPr>
                            <a:spLocks/>
                          </wps:cNvSpPr>
                          <wps:spPr bwMode="auto">
                            <a:xfrm>
                              <a:off x="7176" y="4782"/>
                              <a:ext cx="3173" cy="895"/>
                            </a:xfrm>
                            <a:custGeom>
                              <a:avLst/>
                              <a:gdLst>
                                <a:gd name="T0" fmla="+- 0 10304 7176"/>
                                <a:gd name="T1" fmla="*/ T0 w 3173"/>
                                <a:gd name="T2" fmla="+- 0 5013 4782"/>
                                <a:gd name="T3" fmla="*/ 5013 h 895"/>
                                <a:gd name="T4" fmla="+- 0 10223 7176"/>
                                <a:gd name="T5" fmla="*/ T4 w 3173"/>
                                <a:gd name="T6" fmla="+- 0 5114 4782"/>
                                <a:gd name="T7" fmla="*/ 5114 h 895"/>
                                <a:gd name="T8" fmla="+- 0 10116 7176"/>
                                <a:gd name="T9" fmla="*/ T8 w 3173"/>
                                <a:gd name="T10" fmla="+- 0 5200 4782"/>
                                <a:gd name="T11" fmla="*/ 5200 h 895"/>
                                <a:gd name="T12" fmla="+- 0 10055 7176"/>
                                <a:gd name="T13" fmla="*/ T12 w 3173"/>
                                <a:gd name="T14" fmla="+- 0 5240 4782"/>
                                <a:gd name="T15" fmla="*/ 5240 h 895"/>
                                <a:gd name="T16" fmla="+- 0 9988 7176"/>
                                <a:gd name="T17" fmla="*/ T16 w 3173"/>
                                <a:gd name="T18" fmla="+- 0 5277 4782"/>
                                <a:gd name="T19" fmla="*/ 5277 h 895"/>
                                <a:gd name="T20" fmla="+- 0 9841 7176"/>
                                <a:gd name="T21" fmla="*/ T20 w 3173"/>
                                <a:gd name="T22" fmla="+- 0 5343 4782"/>
                                <a:gd name="T23" fmla="*/ 5343 h 895"/>
                                <a:gd name="T24" fmla="+- 0 9678 7176"/>
                                <a:gd name="T25" fmla="*/ T24 w 3173"/>
                                <a:gd name="T26" fmla="+- 0 5399 4782"/>
                                <a:gd name="T27" fmla="*/ 5399 h 895"/>
                                <a:gd name="T28" fmla="+- 0 9502 7176"/>
                                <a:gd name="T29" fmla="*/ T28 w 3173"/>
                                <a:gd name="T30" fmla="+- 0 5441 4782"/>
                                <a:gd name="T31" fmla="*/ 5441 h 895"/>
                                <a:gd name="T32" fmla="+- 0 9128 7176"/>
                                <a:gd name="T33" fmla="*/ T32 w 3173"/>
                                <a:gd name="T34" fmla="+- 0 5499 4782"/>
                                <a:gd name="T35" fmla="*/ 5499 h 895"/>
                                <a:gd name="T36" fmla="+- 0 8743 7176"/>
                                <a:gd name="T37" fmla="*/ T36 w 3173"/>
                                <a:gd name="T38" fmla="+- 0 5520 4782"/>
                                <a:gd name="T39" fmla="*/ 5520 h 895"/>
                                <a:gd name="T40" fmla="+- 0 9718 7176"/>
                                <a:gd name="T41" fmla="*/ T40 w 3173"/>
                                <a:gd name="T42" fmla="+- 0 5520 4782"/>
                                <a:gd name="T43" fmla="*/ 5520 h 895"/>
                                <a:gd name="T44" fmla="+- 0 9836 7176"/>
                                <a:gd name="T45" fmla="*/ T44 w 3173"/>
                                <a:gd name="T46" fmla="+- 0 5476 4782"/>
                                <a:gd name="T47" fmla="*/ 5476 h 895"/>
                                <a:gd name="T48" fmla="+- 0 9912 7176"/>
                                <a:gd name="T49" fmla="*/ T48 w 3173"/>
                                <a:gd name="T50" fmla="+- 0 5441 4782"/>
                                <a:gd name="T51" fmla="*/ 5441 h 895"/>
                                <a:gd name="T52" fmla="+- 0 9983 7176"/>
                                <a:gd name="T53" fmla="*/ T52 w 3173"/>
                                <a:gd name="T54" fmla="+- 0 5404 4782"/>
                                <a:gd name="T55" fmla="*/ 5404 h 895"/>
                                <a:gd name="T56" fmla="+- 0 10055 7176"/>
                                <a:gd name="T57" fmla="*/ T56 w 3173"/>
                                <a:gd name="T58" fmla="+- 0 5362 4782"/>
                                <a:gd name="T59" fmla="*/ 5362 h 895"/>
                                <a:gd name="T60" fmla="+- 0 10119 7176"/>
                                <a:gd name="T61" fmla="*/ T60 w 3173"/>
                                <a:gd name="T62" fmla="+- 0 5319 4782"/>
                                <a:gd name="T63" fmla="*/ 5319 h 895"/>
                                <a:gd name="T64" fmla="+- 0 10178 7176"/>
                                <a:gd name="T65" fmla="*/ T64 w 3173"/>
                                <a:gd name="T66" fmla="+- 0 5273 4782"/>
                                <a:gd name="T67" fmla="*/ 5273 h 895"/>
                                <a:gd name="T68" fmla="+- 0 10232 7176"/>
                                <a:gd name="T69" fmla="*/ T68 w 3173"/>
                                <a:gd name="T70" fmla="+- 0 5224 4782"/>
                                <a:gd name="T71" fmla="*/ 5224 h 895"/>
                                <a:gd name="T72" fmla="+- 0 10285 7176"/>
                                <a:gd name="T73" fmla="*/ T72 w 3173"/>
                                <a:gd name="T74" fmla="+- 0 5170 4782"/>
                                <a:gd name="T75" fmla="*/ 5170 h 895"/>
                                <a:gd name="T76" fmla="+- 0 10327 7176"/>
                                <a:gd name="T77" fmla="*/ T76 w 3173"/>
                                <a:gd name="T78" fmla="+- 0 5114 4782"/>
                                <a:gd name="T79" fmla="*/ 5114 h 895"/>
                                <a:gd name="T80" fmla="+- 0 10349 7176"/>
                                <a:gd name="T81" fmla="*/ T80 w 3173"/>
                                <a:gd name="T82" fmla="+- 0 5083 4782"/>
                                <a:gd name="T83" fmla="*/ 5083 h 895"/>
                                <a:gd name="T84" fmla="+- 0 10337 7176"/>
                                <a:gd name="T85" fmla="*/ T84 w 3173"/>
                                <a:gd name="T86" fmla="+- 0 5034 4782"/>
                                <a:gd name="T87" fmla="*/ 5034 h 895"/>
                                <a:gd name="T88" fmla="+- 0 10304 7176"/>
                                <a:gd name="T89" fmla="*/ T88 w 3173"/>
                                <a:gd name="T90" fmla="+- 0 5013 4782"/>
                                <a:gd name="T91" fmla="*/ 5013 h 8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3173" h="895">
                                  <a:moveTo>
                                    <a:pt x="3128" y="231"/>
                                  </a:moveTo>
                                  <a:lnTo>
                                    <a:pt x="3047" y="332"/>
                                  </a:lnTo>
                                  <a:lnTo>
                                    <a:pt x="2940" y="418"/>
                                  </a:lnTo>
                                  <a:lnTo>
                                    <a:pt x="2879" y="458"/>
                                  </a:lnTo>
                                  <a:lnTo>
                                    <a:pt x="2812" y="495"/>
                                  </a:lnTo>
                                  <a:lnTo>
                                    <a:pt x="2665" y="561"/>
                                  </a:lnTo>
                                  <a:lnTo>
                                    <a:pt x="2502" y="617"/>
                                  </a:lnTo>
                                  <a:lnTo>
                                    <a:pt x="2326" y="659"/>
                                  </a:lnTo>
                                  <a:lnTo>
                                    <a:pt x="1952" y="717"/>
                                  </a:lnTo>
                                  <a:lnTo>
                                    <a:pt x="1567" y="738"/>
                                  </a:lnTo>
                                  <a:lnTo>
                                    <a:pt x="2542" y="738"/>
                                  </a:lnTo>
                                  <a:lnTo>
                                    <a:pt x="2660" y="694"/>
                                  </a:lnTo>
                                  <a:lnTo>
                                    <a:pt x="2736" y="659"/>
                                  </a:lnTo>
                                  <a:lnTo>
                                    <a:pt x="2807" y="622"/>
                                  </a:lnTo>
                                  <a:lnTo>
                                    <a:pt x="2879" y="580"/>
                                  </a:lnTo>
                                  <a:lnTo>
                                    <a:pt x="2943" y="537"/>
                                  </a:lnTo>
                                  <a:lnTo>
                                    <a:pt x="3002" y="491"/>
                                  </a:lnTo>
                                  <a:lnTo>
                                    <a:pt x="3056" y="442"/>
                                  </a:lnTo>
                                  <a:lnTo>
                                    <a:pt x="3109" y="388"/>
                                  </a:lnTo>
                                  <a:lnTo>
                                    <a:pt x="3151" y="332"/>
                                  </a:lnTo>
                                  <a:lnTo>
                                    <a:pt x="3173" y="301"/>
                                  </a:lnTo>
                                  <a:lnTo>
                                    <a:pt x="3161" y="252"/>
                                  </a:lnTo>
                                  <a:lnTo>
                                    <a:pt x="3128" y="2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04" name="Group 59"/>
                        <wpg:cNvGrpSpPr>
                          <a:grpSpLocks/>
                        </wpg:cNvGrpSpPr>
                        <wpg:grpSpPr bwMode="auto">
                          <a:xfrm>
                            <a:off x="7857" y="3168"/>
                            <a:ext cx="570" cy="460"/>
                            <a:chOff x="7857" y="3168"/>
                            <a:chExt cx="570" cy="460"/>
                          </a:xfrm>
                        </wpg:grpSpPr>
                        <wps:wsp>
                          <wps:cNvPr id="305" name="Freeform 61"/>
                          <wps:cNvSpPr>
                            <a:spLocks/>
                          </wps:cNvSpPr>
                          <wps:spPr bwMode="auto">
                            <a:xfrm>
                              <a:off x="7857" y="3168"/>
                              <a:ext cx="570" cy="460"/>
                            </a:xfrm>
                            <a:custGeom>
                              <a:avLst/>
                              <a:gdLst>
                                <a:gd name="T0" fmla="+- 0 8167 7857"/>
                                <a:gd name="T1" fmla="*/ T0 w 570"/>
                                <a:gd name="T2" fmla="+- 0 3168 3168"/>
                                <a:gd name="T3" fmla="*/ 3168 h 460"/>
                                <a:gd name="T4" fmla="+- 0 8087 7857"/>
                                <a:gd name="T5" fmla="*/ T4 w 570"/>
                                <a:gd name="T6" fmla="+- 0 3180 3168"/>
                                <a:gd name="T7" fmla="*/ 3180 h 460"/>
                                <a:gd name="T8" fmla="+- 0 8016 7857"/>
                                <a:gd name="T9" fmla="*/ T8 w 570"/>
                                <a:gd name="T10" fmla="+- 0 3208 3168"/>
                                <a:gd name="T11" fmla="*/ 3208 h 460"/>
                                <a:gd name="T12" fmla="+- 0 7956 7857"/>
                                <a:gd name="T13" fmla="*/ T12 w 570"/>
                                <a:gd name="T14" fmla="+- 0 3253 3168"/>
                                <a:gd name="T15" fmla="*/ 3253 h 460"/>
                                <a:gd name="T16" fmla="+- 0 7902 7857"/>
                                <a:gd name="T17" fmla="*/ T16 w 570"/>
                                <a:gd name="T18" fmla="+- 0 3313 3168"/>
                                <a:gd name="T19" fmla="*/ 3313 h 460"/>
                                <a:gd name="T20" fmla="+- 0 7866 7857"/>
                                <a:gd name="T21" fmla="*/ T20 w 570"/>
                                <a:gd name="T22" fmla="+- 0 3383 3168"/>
                                <a:gd name="T23" fmla="*/ 3383 h 460"/>
                                <a:gd name="T24" fmla="+- 0 7857 7857"/>
                                <a:gd name="T25" fmla="*/ T24 w 570"/>
                                <a:gd name="T26" fmla="+- 0 3458 3168"/>
                                <a:gd name="T27" fmla="*/ 3458 h 460"/>
                                <a:gd name="T28" fmla="+- 0 7912 7857"/>
                                <a:gd name="T29" fmla="*/ T28 w 570"/>
                                <a:gd name="T30" fmla="+- 0 3598 3168"/>
                                <a:gd name="T31" fmla="*/ 3598 h 460"/>
                                <a:gd name="T32" fmla="+- 0 8061 7857"/>
                                <a:gd name="T33" fmla="*/ T32 w 570"/>
                                <a:gd name="T34" fmla="+- 0 3628 3168"/>
                                <a:gd name="T35" fmla="*/ 3628 h 460"/>
                                <a:gd name="T36" fmla="+- 0 8210 7857"/>
                                <a:gd name="T37" fmla="*/ T36 w 570"/>
                                <a:gd name="T38" fmla="+- 0 3605 3168"/>
                                <a:gd name="T39" fmla="*/ 3605 h 460"/>
                                <a:gd name="T40" fmla="+- 0 8224 7857"/>
                                <a:gd name="T41" fmla="*/ T40 w 570"/>
                                <a:gd name="T42" fmla="+- 0 3577 3168"/>
                                <a:gd name="T43" fmla="*/ 3577 h 460"/>
                                <a:gd name="T44" fmla="+- 0 8198 7857"/>
                                <a:gd name="T45" fmla="*/ T44 w 570"/>
                                <a:gd name="T46" fmla="+- 0 3563 3168"/>
                                <a:gd name="T47" fmla="*/ 3563 h 460"/>
                                <a:gd name="T48" fmla="+- 0 8084 7857"/>
                                <a:gd name="T49" fmla="*/ T48 w 570"/>
                                <a:gd name="T50" fmla="+- 0 3563 3168"/>
                                <a:gd name="T51" fmla="*/ 3563 h 460"/>
                                <a:gd name="T52" fmla="+- 0 7970 7857"/>
                                <a:gd name="T53" fmla="*/ T52 w 570"/>
                                <a:gd name="T54" fmla="+- 0 3517 3168"/>
                                <a:gd name="T55" fmla="*/ 3517 h 460"/>
                                <a:gd name="T56" fmla="+- 0 7951 7857"/>
                                <a:gd name="T57" fmla="*/ T56 w 570"/>
                                <a:gd name="T58" fmla="+- 0 3446 3168"/>
                                <a:gd name="T59" fmla="*/ 3446 h 460"/>
                                <a:gd name="T60" fmla="+- 0 7987 7857"/>
                                <a:gd name="T61" fmla="*/ T60 w 570"/>
                                <a:gd name="T62" fmla="+- 0 3374 3168"/>
                                <a:gd name="T63" fmla="*/ 3374 h 460"/>
                                <a:gd name="T64" fmla="+- 0 8065 7857"/>
                                <a:gd name="T65" fmla="*/ T64 w 570"/>
                                <a:gd name="T66" fmla="+- 0 3292 3168"/>
                                <a:gd name="T67" fmla="*/ 3292 h 460"/>
                                <a:gd name="T68" fmla="+- 0 8172 7857"/>
                                <a:gd name="T69" fmla="*/ T68 w 570"/>
                                <a:gd name="T70" fmla="+- 0 3259 3168"/>
                                <a:gd name="T71" fmla="*/ 3259 h 460"/>
                                <a:gd name="T72" fmla="+- 0 8376 7857"/>
                                <a:gd name="T73" fmla="*/ T72 w 570"/>
                                <a:gd name="T74" fmla="+- 0 3259 3168"/>
                                <a:gd name="T75" fmla="*/ 3259 h 460"/>
                                <a:gd name="T76" fmla="+- 0 8359 7857"/>
                                <a:gd name="T77" fmla="*/ T76 w 570"/>
                                <a:gd name="T78" fmla="+- 0 3236 3168"/>
                                <a:gd name="T79" fmla="*/ 3236 h 460"/>
                                <a:gd name="T80" fmla="+- 0 8269 7857"/>
                                <a:gd name="T81" fmla="*/ T80 w 570"/>
                                <a:gd name="T82" fmla="+- 0 3185 3168"/>
                                <a:gd name="T83" fmla="*/ 3185 h 460"/>
                                <a:gd name="T84" fmla="+- 0 8167 7857"/>
                                <a:gd name="T85" fmla="*/ T84 w 570"/>
                                <a:gd name="T86" fmla="+- 0 3168 3168"/>
                                <a:gd name="T87" fmla="*/ 3168 h 4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570" h="460">
                                  <a:moveTo>
                                    <a:pt x="310" y="0"/>
                                  </a:moveTo>
                                  <a:lnTo>
                                    <a:pt x="230" y="12"/>
                                  </a:lnTo>
                                  <a:lnTo>
                                    <a:pt x="159" y="40"/>
                                  </a:lnTo>
                                  <a:lnTo>
                                    <a:pt x="99" y="85"/>
                                  </a:lnTo>
                                  <a:lnTo>
                                    <a:pt x="45" y="145"/>
                                  </a:lnTo>
                                  <a:lnTo>
                                    <a:pt x="9" y="215"/>
                                  </a:lnTo>
                                  <a:lnTo>
                                    <a:pt x="0" y="290"/>
                                  </a:lnTo>
                                  <a:lnTo>
                                    <a:pt x="55" y="430"/>
                                  </a:lnTo>
                                  <a:lnTo>
                                    <a:pt x="204" y="460"/>
                                  </a:lnTo>
                                  <a:lnTo>
                                    <a:pt x="353" y="437"/>
                                  </a:lnTo>
                                  <a:lnTo>
                                    <a:pt x="367" y="409"/>
                                  </a:lnTo>
                                  <a:lnTo>
                                    <a:pt x="341" y="395"/>
                                  </a:lnTo>
                                  <a:lnTo>
                                    <a:pt x="227" y="395"/>
                                  </a:lnTo>
                                  <a:lnTo>
                                    <a:pt x="113" y="349"/>
                                  </a:lnTo>
                                  <a:lnTo>
                                    <a:pt x="94" y="278"/>
                                  </a:lnTo>
                                  <a:lnTo>
                                    <a:pt x="130" y="206"/>
                                  </a:lnTo>
                                  <a:lnTo>
                                    <a:pt x="208" y="124"/>
                                  </a:lnTo>
                                  <a:lnTo>
                                    <a:pt x="315" y="91"/>
                                  </a:lnTo>
                                  <a:lnTo>
                                    <a:pt x="519" y="91"/>
                                  </a:lnTo>
                                  <a:lnTo>
                                    <a:pt x="502" y="68"/>
                                  </a:lnTo>
                                  <a:lnTo>
                                    <a:pt x="412" y="17"/>
                                  </a:lnTo>
                                  <a:lnTo>
                                    <a:pt x="31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6" name="Freeform 60"/>
                          <wps:cNvSpPr>
                            <a:spLocks/>
                          </wps:cNvSpPr>
                          <wps:spPr bwMode="auto">
                            <a:xfrm>
                              <a:off x="7857" y="3168"/>
                              <a:ext cx="570" cy="460"/>
                            </a:xfrm>
                            <a:custGeom>
                              <a:avLst/>
                              <a:gdLst>
                                <a:gd name="T0" fmla="+- 0 8376 7857"/>
                                <a:gd name="T1" fmla="*/ T0 w 570"/>
                                <a:gd name="T2" fmla="+- 0 3259 3168"/>
                                <a:gd name="T3" fmla="*/ 3259 h 460"/>
                                <a:gd name="T4" fmla="+- 0 8172 7857"/>
                                <a:gd name="T5" fmla="*/ T4 w 570"/>
                                <a:gd name="T6" fmla="+- 0 3259 3168"/>
                                <a:gd name="T7" fmla="*/ 3259 h 460"/>
                                <a:gd name="T8" fmla="+- 0 8248 7857"/>
                                <a:gd name="T9" fmla="*/ T8 w 570"/>
                                <a:gd name="T10" fmla="+- 0 3266 3168"/>
                                <a:gd name="T11" fmla="*/ 3266 h 460"/>
                                <a:gd name="T12" fmla="+- 0 8322 7857"/>
                                <a:gd name="T13" fmla="*/ T12 w 570"/>
                                <a:gd name="T14" fmla="+- 0 3292 3168"/>
                                <a:gd name="T15" fmla="*/ 3292 h 460"/>
                                <a:gd name="T16" fmla="+- 0 8371 7857"/>
                                <a:gd name="T17" fmla="*/ T16 w 570"/>
                                <a:gd name="T18" fmla="+- 0 3336 3168"/>
                                <a:gd name="T19" fmla="*/ 3336 h 460"/>
                                <a:gd name="T20" fmla="+- 0 8381 7857"/>
                                <a:gd name="T21" fmla="*/ T20 w 570"/>
                                <a:gd name="T22" fmla="+- 0 3399 3168"/>
                                <a:gd name="T23" fmla="*/ 3399 h 460"/>
                                <a:gd name="T24" fmla="+- 0 8399 7857"/>
                                <a:gd name="T25" fmla="*/ T24 w 570"/>
                                <a:gd name="T26" fmla="+- 0 3425 3168"/>
                                <a:gd name="T27" fmla="*/ 3425 h 460"/>
                                <a:gd name="T28" fmla="+- 0 8426 7857"/>
                                <a:gd name="T29" fmla="*/ T28 w 570"/>
                                <a:gd name="T30" fmla="+- 0 3407 3168"/>
                                <a:gd name="T31" fmla="*/ 3407 h 460"/>
                                <a:gd name="T32" fmla="+- 0 8416 7857"/>
                                <a:gd name="T33" fmla="*/ T32 w 570"/>
                                <a:gd name="T34" fmla="+- 0 3313 3168"/>
                                <a:gd name="T35" fmla="*/ 3313 h 460"/>
                                <a:gd name="T36" fmla="+- 0 8376 7857"/>
                                <a:gd name="T37" fmla="*/ T36 w 570"/>
                                <a:gd name="T38" fmla="+- 0 3259 3168"/>
                                <a:gd name="T39" fmla="*/ 3259 h 4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70" h="460">
                                  <a:moveTo>
                                    <a:pt x="519" y="91"/>
                                  </a:moveTo>
                                  <a:lnTo>
                                    <a:pt x="315" y="91"/>
                                  </a:lnTo>
                                  <a:lnTo>
                                    <a:pt x="391" y="98"/>
                                  </a:lnTo>
                                  <a:lnTo>
                                    <a:pt x="465" y="124"/>
                                  </a:lnTo>
                                  <a:lnTo>
                                    <a:pt x="514" y="168"/>
                                  </a:lnTo>
                                  <a:lnTo>
                                    <a:pt x="524" y="231"/>
                                  </a:lnTo>
                                  <a:lnTo>
                                    <a:pt x="542" y="257"/>
                                  </a:lnTo>
                                  <a:lnTo>
                                    <a:pt x="569" y="239"/>
                                  </a:lnTo>
                                  <a:lnTo>
                                    <a:pt x="559" y="145"/>
                                  </a:lnTo>
                                  <a:lnTo>
                                    <a:pt x="519" y="9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07" name="Group 56"/>
                        <wpg:cNvGrpSpPr>
                          <a:grpSpLocks/>
                        </wpg:cNvGrpSpPr>
                        <wpg:grpSpPr bwMode="auto">
                          <a:xfrm>
                            <a:off x="8488" y="3449"/>
                            <a:ext cx="569" cy="454"/>
                            <a:chOff x="8488" y="3449"/>
                            <a:chExt cx="569" cy="454"/>
                          </a:xfrm>
                        </wpg:grpSpPr>
                        <wps:wsp>
                          <wps:cNvPr id="308" name="Freeform 58"/>
                          <wps:cNvSpPr>
                            <a:spLocks/>
                          </wps:cNvSpPr>
                          <wps:spPr bwMode="auto">
                            <a:xfrm>
                              <a:off x="8488" y="3449"/>
                              <a:ext cx="569" cy="454"/>
                            </a:xfrm>
                            <a:custGeom>
                              <a:avLst/>
                              <a:gdLst>
                                <a:gd name="T0" fmla="+- 0 8817 8488"/>
                                <a:gd name="T1" fmla="*/ T0 w 569"/>
                                <a:gd name="T2" fmla="+- 0 3449 3449"/>
                                <a:gd name="T3" fmla="*/ 3449 h 454"/>
                                <a:gd name="T4" fmla="+- 0 8734 8488"/>
                                <a:gd name="T5" fmla="*/ T4 w 569"/>
                                <a:gd name="T6" fmla="+- 0 3456 3449"/>
                                <a:gd name="T7" fmla="*/ 3456 h 454"/>
                                <a:gd name="T8" fmla="+- 0 8663 8488"/>
                                <a:gd name="T9" fmla="*/ T8 w 569"/>
                                <a:gd name="T10" fmla="+- 0 3479 3449"/>
                                <a:gd name="T11" fmla="*/ 3479 h 454"/>
                                <a:gd name="T12" fmla="+- 0 8601 8488"/>
                                <a:gd name="T13" fmla="*/ T12 w 569"/>
                                <a:gd name="T14" fmla="+- 0 3518 3449"/>
                                <a:gd name="T15" fmla="*/ 3518 h 454"/>
                                <a:gd name="T16" fmla="+- 0 8542 8488"/>
                                <a:gd name="T17" fmla="*/ T16 w 569"/>
                                <a:gd name="T18" fmla="+- 0 3577 3449"/>
                                <a:gd name="T19" fmla="*/ 3577 h 454"/>
                                <a:gd name="T20" fmla="+- 0 8502 8488"/>
                                <a:gd name="T21" fmla="*/ T20 w 569"/>
                                <a:gd name="T22" fmla="+- 0 3642 3449"/>
                                <a:gd name="T23" fmla="*/ 3642 h 454"/>
                                <a:gd name="T24" fmla="+- 0 8488 8488"/>
                                <a:gd name="T25" fmla="*/ T24 w 569"/>
                                <a:gd name="T26" fmla="+- 0 3717 3449"/>
                                <a:gd name="T27" fmla="*/ 3717 h 454"/>
                                <a:gd name="T28" fmla="+- 0 8530 8488"/>
                                <a:gd name="T29" fmla="*/ T28 w 569"/>
                                <a:gd name="T30" fmla="+- 0 3860 3449"/>
                                <a:gd name="T31" fmla="*/ 3860 h 454"/>
                                <a:gd name="T32" fmla="+- 0 8677 8488"/>
                                <a:gd name="T33" fmla="*/ T32 w 569"/>
                                <a:gd name="T34" fmla="+- 0 3902 3449"/>
                                <a:gd name="T35" fmla="*/ 3902 h 454"/>
                                <a:gd name="T36" fmla="+- 0 8829 8488"/>
                                <a:gd name="T37" fmla="*/ T36 w 569"/>
                                <a:gd name="T38" fmla="+- 0 3888 3449"/>
                                <a:gd name="T39" fmla="*/ 3888 h 454"/>
                                <a:gd name="T40" fmla="+- 0 8845 8488"/>
                                <a:gd name="T41" fmla="*/ T40 w 569"/>
                                <a:gd name="T42" fmla="+- 0 3862 3449"/>
                                <a:gd name="T43" fmla="*/ 3862 h 454"/>
                                <a:gd name="T44" fmla="+- 0 8819 8488"/>
                                <a:gd name="T45" fmla="*/ T44 w 569"/>
                                <a:gd name="T46" fmla="+- 0 3845 3449"/>
                                <a:gd name="T47" fmla="*/ 3845 h 454"/>
                                <a:gd name="T48" fmla="+- 0 8706 8488"/>
                                <a:gd name="T49" fmla="*/ T48 w 569"/>
                                <a:gd name="T50" fmla="+- 0 3836 3449"/>
                                <a:gd name="T51" fmla="*/ 3836 h 454"/>
                                <a:gd name="T52" fmla="+- 0 8594 8488"/>
                                <a:gd name="T53" fmla="*/ T52 w 569"/>
                                <a:gd name="T54" fmla="+- 0 3782 3449"/>
                                <a:gd name="T55" fmla="*/ 3782 h 454"/>
                                <a:gd name="T56" fmla="+- 0 8580 8488"/>
                                <a:gd name="T57" fmla="*/ T56 w 569"/>
                                <a:gd name="T58" fmla="+- 0 3712 3449"/>
                                <a:gd name="T59" fmla="*/ 3712 h 454"/>
                                <a:gd name="T60" fmla="+- 0 8620 8488"/>
                                <a:gd name="T61" fmla="*/ T60 w 569"/>
                                <a:gd name="T62" fmla="+- 0 3642 3449"/>
                                <a:gd name="T63" fmla="*/ 3642 h 454"/>
                                <a:gd name="T64" fmla="+- 0 8708 8488"/>
                                <a:gd name="T65" fmla="*/ T64 w 569"/>
                                <a:gd name="T66" fmla="+- 0 3568 3449"/>
                                <a:gd name="T67" fmla="*/ 3568 h 454"/>
                                <a:gd name="T68" fmla="+- 0 8815 8488"/>
                                <a:gd name="T69" fmla="*/ T68 w 569"/>
                                <a:gd name="T70" fmla="+- 0 3542 3449"/>
                                <a:gd name="T71" fmla="*/ 3542 h 454"/>
                                <a:gd name="T72" fmla="+- 0 9009 8488"/>
                                <a:gd name="T73" fmla="*/ T72 w 569"/>
                                <a:gd name="T74" fmla="+- 0 3542 3449"/>
                                <a:gd name="T75" fmla="*/ 3542 h 454"/>
                                <a:gd name="T76" fmla="+- 0 9002 8488"/>
                                <a:gd name="T77" fmla="*/ T76 w 569"/>
                                <a:gd name="T78" fmla="+- 0 3530 3449"/>
                                <a:gd name="T79" fmla="*/ 3530 h 454"/>
                                <a:gd name="T80" fmla="+- 0 8917 8488"/>
                                <a:gd name="T81" fmla="*/ T80 w 569"/>
                                <a:gd name="T82" fmla="+- 0 3472 3449"/>
                                <a:gd name="T83" fmla="*/ 3472 h 454"/>
                                <a:gd name="T84" fmla="+- 0 8817 8488"/>
                                <a:gd name="T85" fmla="*/ T84 w 569"/>
                                <a:gd name="T86" fmla="+- 0 3449 3449"/>
                                <a:gd name="T87" fmla="*/ 3449 h 4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569" h="454">
                                  <a:moveTo>
                                    <a:pt x="329" y="0"/>
                                  </a:moveTo>
                                  <a:lnTo>
                                    <a:pt x="246" y="7"/>
                                  </a:lnTo>
                                  <a:lnTo>
                                    <a:pt x="175" y="30"/>
                                  </a:lnTo>
                                  <a:lnTo>
                                    <a:pt x="113" y="69"/>
                                  </a:lnTo>
                                  <a:lnTo>
                                    <a:pt x="54" y="128"/>
                                  </a:lnTo>
                                  <a:lnTo>
                                    <a:pt x="14" y="193"/>
                                  </a:lnTo>
                                  <a:lnTo>
                                    <a:pt x="0" y="268"/>
                                  </a:lnTo>
                                  <a:lnTo>
                                    <a:pt x="42" y="411"/>
                                  </a:lnTo>
                                  <a:lnTo>
                                    <a:pt x="189" y="453"/>
                                  </a:lnTo>
                                  <a:lnTo>
                                    <a:pt x="341" y="439"/>
                                  </a:lnTo>
                                  <a:lnTo>
                                    <a:pt x="357" y="413"/>
                                  </a:lnTo>
                                  <a:lnTo>
                                    <a:pt x="331" y="396"/>
                                  </a:lnTo>
                                  <a:lnTo>
                                    <a:pt x="218" y="387"/>
                                  </a:lnTo>
                                  <a:lnTo>
                                    <a:pt x="106" y="333"/>
                                  </a:lnTo>
                                  <a:lnTo>
                                    <a:pt x="92" y="263"/>
                                  </a:lnTo>
                                  <a:lnTo>
                                    <a:pt x="132" y="193"/>
                                  </a:lnTo>
                                  <a:lnTo>
                                    <a:pt x="220" y="119"/>
                                  </a:lnTo>
                                  <a:lnTo>
                                    <a:pt x="327" y="93"/>
                                  </a:lnTo>
                                  <a:lnTo>
                                    <a:pt x="521" y="93"/>
                                  </a:lnTo>
                                  <a:lnTo>
                                    <a:pt x="514" y="81"/>
                                  </a:lnTo>
                                  <a:lnTo>
                                    <a:pt x="429" y="23"/>
                                  </a:lnTo>
                                  <a:lnTo>
                                    <a:pt x="32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 name="Freeform 57"/>
                          <wps:cNvSpPr>
                            <a:spLocks/>
                          </wps:cNvSpPr>
                          <wps:spPr bwMode="auto">
                            <a:xfrm>
                              <a:off x="8488" y="3449"/>
                              <a:ext cx="569" cy="454"/>
                            </a:xfrm>
                            <a:custGeom>
                              <a:avLst/>
                              <a:gdLst>
                                <a:gd name="T0" fmla="+- 0 9009 8488"/>
                                <a:gd name="T1" fmla="*/ T0 w 569"/>
                                <a:gd name="T2" fmla="+- 0 3542 3449"/>
                                <a:gd name="T3" fmla="*/ 3542 h 454"/>
                                <a:gd name="T4" fmla="+- 0 8815 8488"/>
                                <a:gd name="T5" fmla="*/ T4 w 569"/>
                                <a:gd name="T6" fmla="+- 0 3542 3449"/>
                                <a:gd name="T7" fmla="*/ 3542 h 454"/>
                                <a:gd name="T8" fmla="+- 0 8891 8488"/>
                                <a:gd name="T9" fmla="*/ T8 w 569"/>
                                <a:gd name="T10" fmla="+- 0 3554 3449"/>
                                <a:gd name="T11" fmla="*/ 3554 h 454"/>
                                <a:gd name="T12" fmla="+- 0 8961 8488"/>
                                <a:gd name="T13" fmla="*/ T12 w 569"/>
                                <a:gd name="T14" fmla="+- 0 3584 3449"/>
                                <a:gd name="T15" fmla="*/ 3584 h 454"/>
                                <a:gd name="T16" fmla="+- 0 9009 8488"/>
                                <a:gd name="T17" fmla="*/ T16 w 569"/>
                                <a:gd name="T18" fmla="+- 0 3631 3449"/>
                                <a:gd name="T19" fmla="*/ 3631 h 454"/>
                                <a:gd name="T20" fmla="+- 0 9014 8488"/>
                                <a:gd name="T21" fmla="*/ T20 w 569"/>
                                <a:gd name="T22" fmla="+- 0 3694 3449"/>
                                <a:gd name="T23" fmla="*/ 3694 h 454"/>
                                <a:gd name="T24" fmla="+- 0 9028 8488"/>
                                <a:gd name="T25" fmla="*/ T24 w 569"/>
                                <a:gd name="T26" fmla="+- 0 3720 3449"/>
                                <a:gd name="T27" fmla="*/ 3720 h 454"/>
                                <a:gd name="T28" fmla="+- 0 9056 8488"/>
                                <a:gd name="T29" fmla="*/ T28 w 569"/>
                                <a:gd name="T30" fmla="+- 0 3705 3449"/>
                                <a:gd name="T31" fmla="*/ 3705 h 454"/>
                                <a:gd name="T32" fmla="+- 0 9054 8488"/>
                                <a:gd name="T33" fmla="*/ T32 w 569"/>
                                <a:gd name="T34" fmla="+- 0 3612 3449"/>
                                <a:gd name="T35" fmla="*/ 3612 h 454"/>
                                <a:gd name="T36" fmla="+- 0 9009 8488"/>
                                <a:gd name="T37" fmla="*/ T36 w 569"/>
                                <a:gd name="T38" fmla="+- 0 3542 3449"/>
                                <a:gd name="T39" fmla="*/ 3542 h 4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69" h="454">
                                  <a:moveTo>
                                    <a:pt x="521" y="93"/>
                                  </a:moveTo>
                                  <a:lnTo>
                                    <a:pt x="327" y="93"/>
                                  </a:lnTo>
                                  <a:lnTo>
                                    <a:pt x="403" y="105"/>
                                  </a:lnTo>
                                  <a:lnTo>
                                    <a:pt x="473" y="135"/>
                                  </a:lnTo>
                                  <a:lnTo>
                                    <a:pt x="521" y="182"/>
                                  </a:lnTo>
                                  <a:lnTo>
                                    <a:pt x="526" y="245"/>
                                  </a:lnTo>
                                  <a:lnTo>
                                    <a:pt x="540" y="271"/>
                                  </a:lnTo>
                                  <a:lnTo>
                                    <a:pt x="568" y="256"/>
                                  </a:lnTo>
                                  <a:lnTo>
                                    <a:pt x="566" y="163"/>
                                  </a:lnTo>
                                  <a:lnTo>
                                    <a:pt x="521" y="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0" name="Group 54"/>
                        <wpg:cNvGrpSpPr>
                          <a:grpSpLocks/>
                        </wpg:cNvGrpSpPr>
                        <wpg:grpSpPr bwMode="auto">
                          <a:xfrm>
                            <a:off x="10569" y="1526"/>
                            <a:ext cx="1017" cy="872"/>
                            <a:chOff x="10569" y="1526"/>
                            <a:chExt cx="1017" cy="872"/>
                          </a:xfrm>
                        </wpg:grpSpPr>
                        <wps:wsp>
                          <wps:cNvPr id="311" name="Freeform 55"/>
                          <wps:cNvSpPr>
                            <a:spLocks/>
                          </wps:cNvSpPr>
                          <wps:spPr bwMode="auto">
                            <a:xfrm>
                              <a:off x="10569" y="1526"/>
                              <a:ext cx="1017" cy="872"/>
                            </a:xfrm>
                            <a:custGeom>
                              <a:avLst/>
                              <a:gdLst>
                                <a:gd name="T0" fmla="+- 0 10648 10569"/>
                                <a:gd name="T1" fmla="*/ T0 w 1017"/>
                                <a:gd name="T2" fmla="+- 0 1526 1526"/>
                                <a:gd name="T3" fmla="*/ 1526 h 872"/>
                                <a:gd name="T4" fmla="+- 0 10597 10569"/>
                                <a:gd name="T5" fmla="*/ T4 w 1017"/>
                                <a:gd name="T6" fmla="+- 0 1526 1526"/>
                                <a:gd name="T7" fmla="*/ 1526 h 872"/>
                                <a:gd name="T8" fmla="+- 0 10569 10569"/>
                                <a:gd name="T9" fmla="*/ T8 w 1017"/>
                                <a:gd name="T10" fmla="+- 0 1559 1526"/>
                                <a:gd name="T11" fmla="*/ 1559 h 872"/>
                                <a:gd name="T12" fmla="+- 0 10569 10569"/>
                                <a:gd name="T13" fmla="*/ T12 w 1017"/>
                                <a:gd name="T14" fmla="+- 0 1604 1526"/>
                                <a:gd name="T15" fmla="*/ 1604 h 872"/>
                                <a:gd name="T16" fmla="+- 0 10602 10569"/>
                                <a:gd name="T17" fmla="*/ T16 w 1017"/>
                                <a:gd name="T18" fmla="+- 0 1636 1526"/>
                                <a:gd name="T19" fmla="*/ 1636 h 872"/>
                                <a:gd name="T20" fmla="+- 0 10683 10569"/>
                                <a:gd name="T21" fmla="*/ T20 w 1017"/>
                                <a:gd name="T22" fmla="+- 0 1669 1526"/>
                                <a:gd name="T23" fmla="*/ 1669 h 872"/>
                                <a:gd name="T24" fmla="+- 0 10759 10569"/>
                                <a:gd name="T25" fmla="*/ T24 w 1017"/>
                                <a:gd name="T26" fmla="+- 0 1702 1526"/>
                                <a:gd name="T27" fmla="*/ 1702 h 872"/>
                                <a:gd name="T28" fmla="+- 0 10832 10569"/>
                                <a:gd name="T29" fmla="*/ T28 w 1017"/>
                                <a:gd name="T30" fmla="+- 0 1734 1526"/>
                                <a:gd name="T31" fmla="*/ 1734 h 872"/>
                                <a:gd name="T32" fmla="+- 0 10901 10569"/>
                                <a:gd name="T33" fmla="*/ T32 w 1017"/>
                                <a:gd name="T34" fmla="+- 0 1769 1526"/>
                                <a:gd name="T35" fmla="*/ 1769 h 872"/>
                                <a:gd name="T36" fmla="+- 0 10967 10569"/>
                                <a:gd name="T37" fmla="*/ T36 w 1017"/>
                                <a:gd name="T38" fmla="+- 0 1804 1526"/>
                                <a:gd name="T39" fmla="*/ 1804 h 872"/>
                                <a:gd name="T40" fmla="+- 0 11029 10569"/>
                                <a:gd name="T41" fmla="*/ T40 w 1017"/>
                                <a:gd name="T42" fmla="+- 0 1842 1526"/>
                                <a:gd name="T43" fmla="*/ 1842 h 872"/>
                                <a:gd name="T44" fmla="+- 0 11091 10569"/>
                                <a:gd name="T45" fmla="*/ T44 w 1017"/>
                                <a:gd name="T46" fmla="+- 0 1884 1526"/>
                                <a:gd name="T47" fmla="*/ 1884 h 872"/>
                                <a:gd name="T48" fmla="+- 0 11148 10569"/>
                                <a:gd name="T49" fmla="*/ T48 w 1017"/>
                                <a:gd name="T50" fmla="+- 0 1926 1526"/>
                                <a:gd name="T51" fmla="*/ 1926 h 872"/>
                                <a:gd name="T52" fmla="+- 0 11257 10569"/>
                                <a:gd name="T53" fmla="*/ T52 w 1017"/>
                                <a:gd name="T54" fmla="+- 0 2019 1526"/>
                                <a:gd name="T55" fmla="*/ 2019 h 872"/>
                                <a:gd name="T56" fmla="+- 0 11306 10569"/>
                                <a:gd name="T57" fmla="*/ T56 w 1017"/>
                                <a:gd name="T58" fmla="+- 0 2071 1526"/>
                                <a:gd name="T59" fmla="*/ 2071 h 872"/>
                                <a:gd name="T60" fmla="+- 0 11357 10569"/>
                                <a:gd name="T61" fmla="*/ T60 w 1017"/>
                                <a:gd name="T62" fmla="+- 0 2124 1526"/>
                                <a:gd name="T63" fmla="*/ 2124 h 872"/>
                                <a:gd name="T64" fmla="+- 0 11404 10569"/>
                                <a:gd name="T65" fmla="*/ T64 w 1017"/>
                                <a:gd name="T66" fmla="+- 0 2185 1526"/>
                                <a:gd name="T67" fmla="*/ 2185 h 872"/>
                                <a:gd name="T68" fmla="+- 0 11451 10569"/>
                                <a:gd name="T69" fmla="*/ T68 w 1017"/>
                                <a:gd name="T70" fmla="+- 0 2248 1526"/>
                                <a:gd name="T71" fmla="*/ 2248 h 872"/>
                                <a:gd name="T72" fmla="+- 0 11496 10569"/>
                                <a:gd name="T73" fmla="*/ T72 w 1017"/>
                                <a:gd name="T74" fmla="+- 0 2316 1526"/>
                                <a:gd name="T75" fmla="*/ 2316 h 872"/>
                                <a:gd name="T76" fmla="+- 0 11542 10569"/>
                                <a:gd name="T77" fmla="*/ T76 w 1017"/>
                                <a:gd name="T78" fmla="+- 0 2388 1526"/>
                                <a:gd name="T79" fmla="*/ 2388 h 872"/>
                                <a:gd name="T80" fmla="+- 0 11577 10569"/>
                                <a:gd name="T81" fmla="*/ T80 w 1017"/>
                                <a:gd name="T82" fmla="+- 0 2398 1526"/>
                                <a:gd name="T83" fmla="*/ 2398 h 872"/>
                                <a:gd name="T84" fmla="+- 0 11494 10569"/>
                                <a:gd name="T85" fmla="*/ T84 w 1017"/>
                                <a:gd name="T86" fmla="+- 0 2213 1526"/>
                                <a:gd name="T87" fmla="*/ 2213 h 872"/>
                                <a:gd name="T88" fmla="+- 0 11446 10569"/>
                                <a:gd name="T89" fmla="*/ T88 w 1017"/>
                                <a:gd name="T90" fmla="+- 0 2145 1526"/>
                                <a:gd name="T91" fmla="*/ 2145 h 872"/>
                                <a:gd name="T92" fmla="+- 0 11399 10569"/>
                                <a:gd name="T93" fmla="*/ T92 w 1017"/>
                                <a:gd name="T94" fmla="+- 0 2080 1526"/>
                                <a:gd name="T95" fmla="*/ 2080 h 872"/>
                                <a:gd name="T96" fmla="+- 0 11349 10569"/>
                                <a:gd name="T97" fmla="*/ T96 w 1017"/>
                                <a:gd name="T98" fmla="+- 0 2017 1526"/>
                                <a:gd name="T99" fmla="*/ 2017 h 872"/>
                                <a:gd name="T100" fmla="+- 0 11300 10569"/>
                                <a:gd name="T101" fmla="*/ T100 w 1017"/>
                                <a:gd name="T102" fmla="+- 0 1961 1526"/>
                                <a:gd name="T103" fmla="*/ 1961 h 872"/>
                                <a:gd name="T104" fmla="+- 0 11195 10569"/>
                                <a:gd name="T105" fmla="*/ T104 w 1017"/>
                                <a:gd name="T106" fmla="+- 0 1853 1526"/>
                                <a:gd name="T107" fmla="*/ 1853 h 872"/>
                                <a:gd name="T108" fmla="+- 0 11079 10569"/>
                                <a:gd name="T109" fmla="*/ T108 w 1017"/>
                                <a:gd name="T110" fmla="+- 0 1757 1526"/>
                                <a:gd name="T111" fmla="*/ 1757 h 872"/>
                                <a:gd name="T112" fmla="+- 0 11017 10569"/>
                                <a:gd name="T113" fmla="*/ T112 w 1017"/>
                                <a:gd name="T114" fmla="+- 0 1713 1526"/>
                                <a:gd name="T115" fmla="*/ 1713 h 872"/>
                                <a:gd name="T116" fmla="+- 0 10953 10569"/>
                                <a:gd name="T117" fmla="*/ T116 w 1017"/>
                                <a:gd name="T118" fmla="+- 0 1671 1526"/>
                                <a:gd name="T119" fmla="*/ 1671 h 872"/>
                                <a:gd name="T120" fmla="+- 0 10882 10569"/>
                                <a:gd name="T121" fmla="*/ T120 w 1017"/>
                                <a:gd name="T122" fmla="+- 0 1634 1526"/>
                                <a:gd name="T123" fmla="*/ 1634 h 872"/>
                                <a:gd name="T124" fmla="+- 0 10809 10569"/>
                                <a:gd name="T125" fmla="*/ T124 w 1017"/>
                                <a:gd name="T126" fmla="+- 0 1596 1526"/>
                                <a:gd name="T127" fmla="*/ 1596 h 872"/>
                                <a:gd name="T128" fmla="+- 0 10648 10569"/>
                                <a:gd name="T129" fmla="*/ T128 w 1017"/>
                                <a:gd name="T130" fmla="+- 0 1526 1526"/>
                                <a:gd name="T131" fmla="*/ 1526 h 8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1017" h="872">
                                  <a:moveTo>
                                    <a:pt x="79" y="0"/>
                                  </a:moveTo>
                                  <a:lnTo>
                                    <a:pt x="28" y="0"/>
                                  </a:lnTo>
                                  <a:lnTo>
                                    <a:pt x="0" y="33"/>
                                  </a:lnTo>
                                  <a:lnTo>
                                    <a:pt x="0" y="78"/>
                                  </a:lnTo>
                                  <a:lnTo>
                                    <a:pt x="33" y="110"/>
                                  </a:lnTo>
                                  <a:lnTo>
                                    <a:pt x="114" y="143"/>
                                  </a:lnTo>
                                  <a:lnTo>
                                    <a:pt x="190" y="176"/>
                                  </a:lnTo>
                                  <a:lnTo>
                                    <a:pt x="263" y="208"/>
                                  </a:lnTo>
                                  <a:lnTo>
                                    <a:pt x="332" y="243"/>
                                  </a:lnTo>
                                  <a:lnTo>
                                    <a:pt x="398" y="278"/>
                                  </a:lnTo>
                                  <a:lnTo>
                                    <a:pt x="460" y="316"/>
                                  </a:lnTo>
                                  <a:lnTo>
                                    <a:pt x="522" y="358"/>
                                  </a:lnTo>
                                  <a:lnTo>
                                    <a:pt x="579" y="400"/>
                                  </a:lnTo>
                                  <a:lnTo>
                                    <a:pt x="688" y="493"/>
                                  </a:lnTo>
                                  <a:lnTo>
                                    <a:pt x="737" y="545"/>
                                  </a:lnTo>
                                  <a:lnTo>
                                    <a:pt x="788" y="598"/>
                                  </a:lnTo>
                                  <a:lnTo>
                                    <a:pt x="835" y="659"/>
                                  </a:lnTo>
                                  <a:lnTo>
                                    <a:pt x="882" y="722"/>
                                  </a:lnTo>
                                  <a:lnTo>
                                    <a:pt x="927" y="790"/>
                                  </a:lnTo>
                                  <a:lnTo>
                                    <a:pt x="973" y="862"/>
                                  </a:lnTo>
                                  <a:lnTo>
                                    <a:pt x="1008" y="872"/>
                                  </a:lnTo>
                                  <a:lnTo>
                                    <a:pt x="925" y="687"/>
                                  </a:lnTo>
                                  <a:lnTo>
                                    <a:pt x="877" y="619"/>
                                  </a:lnTo>
                                  <a:lnTo>
                                    <a:pt x="830" y="554"/>
                                  </a:lnTo>
                                  <a:lnTo>
                                    <a:pt x="780" y="491"/>
                                  </a:lnTo>
                                  <a:lnTo>
                                    <a:pt x="731" y="435"/>
                                  </a:lnTo>
                                  <a:lnTo>
                                    <a:pt x="626" y="327"/>
                                  </a:lnTo>
                                  <a:lnTo>
                                    <a:pt x="510" y="231"/>
                                  </a:lnTo>
                                  <a:lnTo>
                                    <a:pt x="448" y="187"/>
                                  </a:lnTo>
                                  <a:lnTo>
                                    <a:pt x="384" y="145"/>
                                  </a:lnTo>
                                  <a:lnTo>
                                    <a:pt x="313" y="108"/>
                                  </a:lnTo>
                                  <a:lnTo>
                                    <a:pt x="240" y="70"/>
                                  </a:lnTo>
                                  <a:lnTo>
                                    <a:pt x="7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2" name="Group 52"/>
                        <wpg:cNvGrpSpPr>
                          <a:grpSpLocks/>
                        </wpg:cNvGrpSpPr>
                        <wpg:grpSpPr bwMode="auto">
                          <a:xfrm>
                            <a:off x="10223" y="1966"/>
                            <a:ext cx="651" cy="545"/>
                            <a:chOff x="10223" y="1966"/>
                            <a:chExt cx="651" cy="545"/>
                          </a:xfrm>
                        </wpg:grpSpPr>
                        <wps:wsp>
                          <wps:cNvPr id="313" name="Freeform 53"/>
                          <wps:cNvSpPr>
                            <a:spLocks/>
                          </wps:cNvSpPr>
                          <wps:spPr bwMode="auto">
                            <a:xfrm>
                              <a:off x="10223" y="1966"/>
                              <a:ext cx="651" cy="545"/>
                            </a:xfrm>
                            <a:custGeom>
                              <a:avLst/>
                              <a:gdLst>
                                <a:gd name="T0" fmla="+- 0 10287 10223"/>
                                <a:gd name="T1" fmla="*/ T0 w 651"/>
                                <a:gd name="T2" fmla="+- 0 1966 1966"/>
                                <a:gd name="T3" fmla="*/ 1966 h 545"/>
                                <a:gd name="T4" fmla="+- 0 10244 10223"/>
                                <a:gd name="T5" fmla="*/ T4 w 651"/>
                                <a:gd name="T6" fmla="+- 0 1979 1966"/>
                                <a:gd name="T7" fmla="*/ 1979 h 545"/>
                                <a:gd name="T8" fmla="+- 0 10223 10223"/>
                                <a:gd name="T9" fmla="*/ T8 w 651"/>
                                <a:gd name="T10" fmla="+- 0 2014 1966"/>
                                <a:gd name="T11" fmla="*/ 2014 h 545"/>
                                <a:gd name="T12" fmla="+- 0 10254 10223"/>
                                <a:gd name="T13" fmla="*/ T12 w 651"/>
                                <a:gd name="T14" fmla="+- 0 2101 1966"/>
                                <a:gd name="T15" fmla="*/ 2101 h 545"/>
                                <a:gd name="T16" fmla="+- 0 10515 10223"/>
                                <a:gd name="T17" fmla="*/ T16 w 651"/>
                                <a:gd name="T18" fmla="+- 0 2206 1966"/>
                                <a:gd name="T19" fmla="*/ 2206 h 545"/>
                                <a:gd name="T20" fmla="+- 0 10607 10223"/>
                                <a:gd name="T21" fmla="*/ T20 w 651"/>
                                <a:gd name="T22" fmla="+- 0 2280 1966"/>
                                <a:gd name="T23" fmla="*/ 2280 h 545"/>
                                <a:gd name="T24" fmla="+- 0 10706 10223"/>
                                <a:gd name="T25" fmla="*/ T24 w 651"/>
                                <a:gd name="T26" fmla="+- 0 2372 1966"/>
                                <a:gd name="T27" fmla="*/ 2372 h 545"/>
                                <a:gd name="T28" fmla="+- 0 10766 10223"/>
                                <a:gd name="T29" fmla="*/ T28 w 651"/>
                                <a:gd name="T30" fmla="+- 0 2428 1966"/>
                                <a:gd name="T31" fmla="*/ 2428 h 545"/>
                                <a:gd name="T32" fmla="+- 0 10828 10223"/>
                                <a:gd name="T33" fmla="*/ T32 w 651"/>
                                <a:gd name="T34" fmla="+- 0 2493 1966"/>
                                <a:gd name="T35" fmla="*/ 2493 h 545"/>
                                <a:gd name="T36" fmla="+- 0 10873 10223"/>
                                <a:gd name="T37" fmla="*/ T36 w 651"/>
                                <a:gd name="T38" fmla="+- 0 2510 1966"/>
                                <a:gd name="T39" fmla="*/ 2510 h 545"/>
                                <a:gd name="T40" fmla="+- 0 10804 10223"/>
                                <a:gd name="T41" fmla="*/ T40 w 651"/>
                                <a:gd name="T42" fmla="+- 0 2339 1966"/>
                                <a:gd name="T43" fmla="*/ 2339 h 545"/>
                                <a:gd name="T44" fmla="+- 0 10749 10223"/>
                                <a:gd name="T45" fmla="*/ T44 w 651"/>
                                <a:gd name="T46" fmla="+- 0 2276 1966"/>
                                <a:gd name="T47" fmla="*/ 2276 h 545"/>
                                <a:gd name="T48" fmla="+- 0 10690 10223"/>
                                <a:gd name="T49" fmla="*/ T48 w 651"/>
                                <a:gd name="T50" fmla="+- 0 2216 1966"/>
                                <a:gd name="T51" fmla="*/ 2216 h 545"/>
                                <a:gd name="T52" fmla="+- 0 10578 10223"/>
                                <a:gd name="T53" fmla="*/ T52 w 651"/>
                                <a:gd name="T54" fmla="+- 0 2119 1966"/>
                                <a:gd name="T55" fmla="*/ 2119 h 545"/>
                                <a:gd name="T56" fmla="+- 0 10529 10223"/>
                                <a:gd name="T57" fmla="*/ T56 w 651"/>
                                <a:gd name="T58" fmla="+- 0 2082 1966"/>
                                <a:gd name="T59" fmla="*/ 2082 h 545"/>
                                <a:gd name="T60" fmla="+- 0 10434 10223"/>
                                <a:gd name="T61" fmla="*/ T60 w 651"/>
                                <a:gd name="T62" fmla="+- 0 2026 1966"/>
                                <a:gd name="T63" fmla="*/ 2026 h 545"/>
                                <a:gd name="T64" fmla="+- 0 10287 10223"/>
                                <a:gd name="T65" fmla="*/ T64 w 651"/>
                                <a:gd name="T66" fmla="+- 0 1966 1966"/>
                                <a:gd name="T67" fmla="*/ 1966 h 5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51" h="545">
                                  <a:moveTo>
                                    <a:pt x="64" y="0"/>
                                  </a:moveTo>
                                  <a:lnTo>
                                    <a:pt x="21" y="13"/>
                                  </a:lnTo>
                                  <a:lnTo>
                                    <a:pt x="0" y="48"/>
                                  </a:lnTo>
                                  <a:lnTo>
                                    <a:pt x="31" y="135"/>
                                  </a:lnTo>
                                  <a:lnTo>
                                    <a:pt x="292" y="240"/>
                                  </a:lnTo>
                                  <a:lnTo>
                                    <a:pt x="384" y="314"/>
                                  </a:lnTo>
                                  <a:lnTo>
                                    <a:pt x="483" y="406"/>
                                  </a:lnTo>
                                  <a:lnTo>
                                    <a:pt x="543" y="462"/>
                                  </a:lnTo>
                                  <a:lnTo>
                                    <a:pt x="605" y="527"/>
                                  </a:lnTo>
                                  <a:lnTo>
                                    <a:pt x="650" y="544"/>
                                  </a:lnTo>
                                  <a:lnTo>
                                    <a:pt x="581" y="373"/>
                                  </a:lnTo>
                                  <a:lnTo>
                                    <a:pt x="526" y="310"/>
                                  </a:lnTo>
                                  <a:lnTo>
                                    <a:pt x="467" y="250"/>
                                  </a:lnTo>
                                  <a:lnTo>
                                    <a:pt x="355" y="153"/>
                                  </a:lnTo>
                                  <a:lnTo>
                                    <a:pt x="306" y="116"/>
                                  </a:lnTo>
                                  <a:lnTo>
                                    <a:pt x="211" y="60"/>
                                  </a:lnTo>
                                  <a:lnTo>
                                    <a:pt x="6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4" name="Group 50"/>
                        <wpg:cNvGrpSpPr>
                          <a:grpSpLocks/>
                        </wpg:cNvGrpSpPr>
                        <wpg:grpSpPr bwMode="auto">
                          <a:xfrm>
                            <a:off x="6145" y="3201"/>
                            <a:ext cx="188" cy="774"/>
                            <a:chOff x="6145" y="3201"/>
                            <a:chExt cx="188" cy="774"/>
                          </a:xfrm>
                        </wpg:grpSpPr>
                        <wps:wsp>
                          <wps:cNvPr id="315" name="Freeform 51"/>
                          <wps:cNvSpPr>
                            <a:spLocks/>
                          </wps:cNvSpPr>
                          <wps:spPr bwMode="auto">
                            <a:xfrm>
                              <a:off x="6145" y="3201"/>
                              <a:ext cx="188" cy="774"/>
                            </a:xfrm>
                            <a:custGeom>
                              <a:avLst/>
                              <a:gdLst>
                                <a:gd name="T0" fmla="+- 0 6311 6145"/>
                                <a:gd name="T1" fmla="*/ T0 w 188"/>
                                <a:gd name="T2" fmla="+- 0 3201 3201"/>
                                <a:gd name="T3" fmla="*/ 3201 h 774"/>
                                <a:gd name="T4" fmla="+- 0 6277 6145"/>
                                <a:gd name="T5" fmla="*/ T4 w 188"/>
                                <a:gd name="T6" fmla="+- 0 3217 3201"/>
                                <a:gd name="T7" fmla="*/ 3217 h 774"/>
                                <a:gd name="T8" fmla="+- 0 6192 6145"/>
                                <a:gd name="T9" fmla="*/ T8 w 188"/>
                                <a:gd name="T10" fmla="+- 0 3472 3201"/>
                                <a:gd name="T11" fmla="*/ 3472 h 774"/>
                                <a:gd name="T12" fmla="+- 0 6162 6145"/>
                                <a:gd name="T13" fmla="*/ T12 w 188"/>
                                <a:gd name="T14" fmla="+- 0 3589 3201"/>
                                <a:gd name="T15" fmla="*/ 3589 h 774"/>
                                <a:gd name="T16" fmla="+- 0 6145 6145"/>
                                <a:gd name="T17" fmla="*/ T16 w 188"/>
                                <a:gd name="T18" fmla="+- 0 3733 3201"/>
                                <a:gd name="T19" fmla="*/ 3733 h 774"/>
                                <a:gd name="T20" fmla="+- 0 6173 6145"/>
                                <a:gd name="T21" fmla="*/ T20 w 188"/>
                                <a:gd name="T22" fmla="+- 0 3841 3201"/>
                                <a:gd name="T23" fmla="*/ 3841 h 774"/>
                                <a:gd name="T24" fmla="+- 0 6206 6145"/>
                                <a:gd name="T25" fmla="*/ T24 w 188"/>
                                <a:gd name="T26" fmla="+- 0 3946 3201"/>
                                <a:gd name="T27" fmla="*/ 3946 h 774"/>
                                <a:gd name="T28" fmla="+- 0 6235 6145"/>
                                <a:gd name="T29" fmla="*/ T28 w 188"/>
                                <a:gd name="T30" fmla="+- 0 3974 3201"/>
                                <a:gd name="T31" fmla="*/ 3974 h 774"/>
                                <a:gd name="T32" fmla="+- 0 6282 6145"/>
                                <a:gd name="T33" fmla="*/ T32 w 188"/>
                                <a:gd name="T34" fmla="+- 0 3963 3201"/>
                                <a:gd name="T35" fmla="*/ 3963 h 774"/>
                                <a:gd name="T36" fmla="+- 0 6323 6145"/>
                                <a:gd name="T37" fmla="*/ T36 w 188"/>
                                <a:gd name="T38" fmla="+- 0 3925 3201"/>
                                <a:gd name="T39" fmla="*/ 3925 h 774"/>
                                <a:gd name="T40" fmla="+- 0 6332 6145"/>
                                <a:gd name="T41" fmla="*/ T40 w 188"/>
                                <a:gd name="T42" fmla="+- 0 3876 3201"/>
                                <a:gd name="T43" fmla="*/ 3876 h 774"/>
                                <a:gd name="T44" fmla="+- 0 6301 6145"/>
                                <a:gd name="T45" fmla="*/ T44 w 188"/>
                                <a:gd name="T46" fmla="+- 0 3689 3201"/>
                                <a:gd name="T47" fmla="*/ 3689 h 774"/>
                                <a:gd name="T48" fmla="+- 0 6296 6145"/>
                                <a:gd name="T49" fmla="*/ T48 w 188"/>
                                <a:gd name="T50" fmla="+- 0 3458 3201"/>
                                <a:gd name="T51" fmla="*/ 3458 h 774"/>
                                <a:gd name="T52" fmla="+- 0 6328 6145"/>
                                <a:gd name="T53" fmla="*/ T52 w 188"/>
                                <a:gd name="T54" fmla="+- 0 3234 3201"/>
                                <a:gd name="T55" fmla="*/ 3234 h 774"/>
                                <a:gd name="T56" fmla="+- 0 6311 6145"/>
                                <a:gd name="T57" fmla="*/ T56 w 188"/>
                                <a:gd name="T58" fmla="+- 0 3201 3201"/>
                                <a:gd name="T59" fmla="*/ 3201 h 7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188" h="774">
                                  <a:moveTo>
                                    <a:pt x="166" y="0"/>
                                  </a:moveTo>
                                  <a:lnTo>
                                    <a:pt x="132" y="16"/>
                                  </a:lnTo>
                                  <a:lnTo>
                                    <a:pt x="47" y="271"/>
                                  </a:lnTo>
                                  <a:lnTo>
                                    <a:pt x="17" y="388"/>
                                  </a:lnTo>
                                  <a:lnTo>
                                    <a:pt x="0" y="532"/>
                                  </a:lnTo>
                                  <a:lnTo>
                                    <a:pt x="28" y="640"/>
                                  </a:lnTo>
                                  <a:lnTo>
                                    <a:pt x="61" y="745"/>
                                  </a:lnTo>
                                  <a:lnTo>
                                    <a:pt x="90" y="773"/>
                                  </a:lnTo>
                                  <a:lnTo>
                                    <a:pt x="137" y="762"/>
                                  </a:lnTo>
                                  <a:lnTo>
                                    <a:pt x="178" y="724"/>
                                  </a:lnTo>
                                  <a:lnTo>
                                    <a:pt x="187" y="675"/>
                                  </a:lnTo>
                                  <a:lnTo>
                                    <a:pt x="156" y="488"/>
                                  </a:lnTo>
                                  <a:lnTo>
                                    <a:pt x="151" y="257"/>
                                  </a:lnTo>
                                  <a:lnTo>
                                    <a:pt x="183" y="33"/>
                                  </a:lnTo>
                                  <a:lnTo>
                                    <a:pt x="1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6" name="Group 48"/>
                        <wpg:cNvGrpSpPr>
                          <a:grpSpLocks/>
                        </wpg:cNvGrpSpPr>
                        <wpg:grpSpPr bwMode="auto">
                          <a:xfrm>
                            <a:off x="10417" y="1134"/>
                            <a:ext cx="1089" cy="785"/>
                            <a:chOff x="10417" y="1134"/>
                            <a:chExt cx="1089" cy="785"/>
                          </a:xfrm>
                        </wpg:grpSpPr>
                        <wps:wsp>
                          <wps:cNvPr id="317" name="Freeform 49"/>
                          <wps:cNvSpPr>
                            <a:spLocks/>
                          </wps:cNvSpPr>
                          <wps:spPr bwMode="auto">
                            <a:xfrm>
                              <a:off x="10417" y="1134"/>
                              <a:ext cx="1089" cy="785"/>
                            </a:xfrm>
                            <a:custGeom>
                              <a:avLst/>
                              <a:gdLst>
                                <a:gd name="T0" fmla="+- 0 10472 10417"/>
                                <a:gd name="T1" fmla="*/ T0 w 1089"/>
                                <a:gd name="T2" fmla="+- 0 1134 1134"/>
                                <a:gd name="T3" fmla="*/ 1134 h 785"/>
                                <a:gd name="T4" fmla="+- 0 10441 10417"/>
                                <a:gd name="T5" fmla="*/ T4 w 1089"/>
                                <a:gd name="T6" fmla="+- 0 1148 1134"/>
                                <a:gd name="T7" fmla="*/ 1148 h 785"/>
                                <a:gd name="T8" fmla="+- 0 10417 10417"/>
                                <a:gd name="T9" fmla="*/ T8 w 1089"/>
                                <a:gd name="T10" fmla="+- 0 1190 1134"/>
                                <a:gd name="T11" fmla="*/ 1190 h 785"/>
                                <a:gd name="T12" fmla="+- 0 10420 10417"/>
                                <a:gd name="T13" fmla="*/ T12 w 1089"/>
                                <a:gd name="T14" fmla="+- 0 1244 1134"/>
                                <a:gd name="T15" fmla="*/ 1244 h 785"/>
                                <a:gd name="T16" fmla="+- 0 10465 10417"/>
                                <a:gd name="T17" fmla="*/ T16 w 1089"/>
                                <a:gd name="T18" fmla="+- 0 1288 1134"/>
                                <a:gd name="T19" fmla="*/ 1288 h 785"/>
                                <a:gd name="T20" fmla="+- 0 10657 10417"/>
                                <a:gd name="T21" fmla="*/ T20 w 1089"/>
                                <a:gd name="T22" fmla="+- 0 1346 1134"/>
                                <a:gd name="T23" fmla="*/ 1346 h 785"/>
                                <a:gd name="T24" fmla="+- 0 10747 10417"/>
                                <a:gd name="T25" fmla="*/ T24 w 1089"/>
                                <a:gd name="T26" fmla="+- 0 1374 1134"/>
                                <a:gd name="T27" fmla="*/ 1374 h 785"/>
                                <a:gd name="T28" fmla="+- 0 10844 10417"/>
                                <a:gd name="T29" fmla="*/ T28 w 1089"/>
                                <a:gd name="T30" fmla="+- 0 1421 1134"/>
                                <a:gd name="T31" fmla="*/ 1421 h 785"/>
                                <a:gd name="T32" fmla="+- 0 10939 10417"/>
                                <a:gd name="T33" fmla="*/ T32 w 1089"/>
                                <a:gd name="T34" fmla="+- 0 1486 1134"/>
                                <a:gd name="T35" fmla="*/ 1486 h 785"/>
                                <a:gd name="T36" fmla="+- 0 11024 10417"/>
                                <a:gd name="T37" fmla="*/ T36 w 1089"/>
                                <a:gd name="T38" fmla="+- 0 1543 1134"/>
                                <a:gd name="T39" fmla="*/ 1543 h 785"/>
                                <a:gd name="T40" fmla="+- 0 11174 10417"/>
                                <a:gd name="T41" fmla="*/ T40 w 1089"/>
                                <a:gd name="T42" fmla="+- 0 1648 1134"/>
                                <a:gd name="T43" fmla="*/ 1648 h 785"/>
                                <a:gd name="T44" fmla="+- 0 11245 10417"/>
                                <a:gd name="T45" fmla="*/ T44 w 1089"/>
                                <a:gd name="T46" fmla="+- 0 1702 1134"/>
                                <a:gd name="T47" fmla="*/ 1702 h 785"/>
                                <a:gd name="T48" fmla="+- 0 11316 10417"/>
                                <a:gd name="T49" fmla="*/ T48 w 1089"/>
                                <a:gd name="T50" fmla="+- 0 1762 1134"/>
                                <a:gd name="T51" fmla="*/ 1762 h 785"/>
                                <a:gd name="T52" fmla="+- 0 11390 10417"/>
                                <a:gd name="T53" fmla="*/ T52 w 1089"/>
                                <a:gd name="T54" fmla="+- 0 1834 1134"/>
                                <a:gd name="T55" fmla="*/ 1834 h 785"/>
                                <a:gd name="T56" fmla="+- 0 11468 10417"/>
                                <a:gd name="T57" fmla="*/ T56 w 1089"/>
                                <a:gd name="T58" fmla="+- 0 1916 1134"/>
                                <a:gd name="T59" fmla="*/ 1916 h 785"/>
                                <a:gd name="T60" fmla="+- 0 11503 10417"/>
                                <a:gd name="T61" fmla="*/ T60 w 1089"/>
                                <a:gd name="T62" fmla="+- 0 1919 1134"/>
                                <a:gd name="T63" fmla="*/ 1919 h 785"/>
                                <a:gd name="T64" fmla="+- 0 11428 10417"/>
                                <a:gd name="T65" fmla="*/ T64 w 1089"/>
                                <a:gd name="T66" fmla="+- 0 1795 1134"/>
                                <a:gd name="T67" fmla="*/ 1795 h 785"/>
                                <a:gd name="T68" fmla="+- 0 11281 10417"/>
                                <a:gd name="T69" fmla="*/ T68 w 1089"/>
                                <a:gd name="T70" fmla="+- 0 1641 1134"/>
                                <a:gd name="T71" fmla="*/ 1641 h 785"/>
                                <a:gd name="T72" fmla="+- 0 11209 10417"/>
                                <a:gd name="T73" fmla="*/ T72 w 1089"/>
                                <a:gd name="T74" fmla="+- 0 1573 1134"/>
                                <a:gd name="T75" fmla="*/ 1573 h 785"/>
                                <a:gd name="T76" fmla="+- 0 11136 10417"/>
                                <a:gd name="T77" fmla="*/ T76 w 1089"/>
                                <a:gd name="T78" fmla="+- 0 1506 1134"/>
                                <a:gd name="T79" fmla="*/ 1506 h 785"/>
                                <a:gd name="T80" fmla="+- 0 11058 10417"/>
                                <a:gd name="T81" fmla="*/ T80 w 1089"/>
                                <a:gd name="T82" fmla="+- 0 1440 1134"/>
                                <a:gd name="T83" fmla="*/ 1440 h 785"/>
                                <a:gd name="T84" fmla="+- 0 10972 10417"/>
                                <a:gd name="T85" fmla="*/ T84 w 1089"/>
                                <a:gd name="T86" fmla="+- 0 1374 1134"/>
                                <a:gd name="T87" fmla="*/ 1374 h 785"/>
                                <a:gd name="T88" fmla="+- 0 10875 10417"/>
                                <a:gd name="T89" fmla="*/ T88 w 1089"/>
                                <a:gd name="T90" fmla="+- 0 1304 1134"/>
                                <a:gd name="T91" fmla="*/ 1304 h 785"/>
                                <a:gd name="T92" fmla="+- 0 10773 10417"/>
                                <a:gd name="T93" fmla="*/ T92 w 1089"/>
                                <a:gd name="T94" fmla="+- 0 1251 1134"/>
                                <a:gd name="T95" fmla="*/ 1251 h 785"/>
                                <a:gd name="T96" fmla="+- 0 10681 10417"/>
                                <a:gd name="T97" fmla="*/ T96 w 1089"/>
                                <a:gd name="T98" fmla="+- 0 1204 1134"/>
                                <a:gd name="T99" fmla="*/ 1204 h 785"/>
                                <a:gd name="T100" fmla="+- 0 10472 10417"/>
                                <a:gd name="T101" fmla="*/ T100 w 1089"/>
                                <a:gd name="T102" fmla="+- 0 1134 1134"/>
                                <a:gd name="T103" fmla="*/ 1134 h 78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089" h="785">
                                  <a:moveTo>
                                    <a:pt x="55" y="0"/>
                                  </a:moveTo>
                                  <a:lnTo>
                                    <a:pt x="24" y="14"/>
                                  </a:lnTo>
                                  <a:lnTo>
                                    <a:pt x="0" y="56"/>
                                  </a:lnTo>
                                  <a:lnTo>
                                    <a:pt x="3" y="110"/>
                                  </a:lnTo>
                                  <a:lnTo>
                                    <a:pt x="48" y="154"/>
                                  </a:lnTo>
                                  <a:lnTo>
                                    <a:pt x="240" y="212"/>
                                  </a:lnTo>
                                  <a:lnTo>
                                    <a:pt x="330" y="240"/>
                                  </a:lnTo>
                                  <a:lnTo>
                                    <a:pt x="427" y="287"/>
                                  </a:lnTo>
                                  <a:lnTo>
                                    <a:pt x="522" y="352"/>
                                  </a:lnTo>
                                  <a:lnTo>
                                    <a:pt x="607" y="409"/>
                                  </a:lnTo>
                                  <a:lnTo>
                                    <a:pt x="757" y="514"/>
                                  </a:lnTo>
                                  <a:lnTo>
                                    <a:pt x="828" y="568"/>
                                  </a:lnTo>
                                  <a:lnTo>
                                    <a:pt x="899" y="628"/>
                                  </a:lnTo>
                                  <a:lnTo>
                                    <a:pt x="973" y="700"/>
                                  </a:lnTo>
                                  <a:lnTo>
                                    <a:pt x="1051" y="782"/>
                                  </a:lnTo>
                                  <a:lnTo>
                                    <a:pt x="1086" y="785"/>
                                  </a:lnTo>
                                  <a:lnTo>
                                    <a:pt x="1011" y="661"/>
                                  </a:lnTo>
                                  <a:lnTo>
                                    <a:pt x="864" y="507"/>
                                  </a:lnTo>
                                  <a:lnTo>
                                    <a:pt x="792" y="439"/>
                                  </a:lnTo>
                                  <a:lnTo>
                                    <a:pt x="719" y="372"/>
                                  </a:lnTo>
                                  <a:lnTo>
                                    <a:pt x="641" y="306"/>
                                  </a:lnTo>
                                  <a:lnTo>
                                    <a:pt x="555" y="240"/>
                                  </a:lnTo>
                                  <a:lnTo>
                                    <a:pt x="458" y="170"/>
                                  </a:lnTo>
                                  <a:lnTo>
                                    <a:pt x="356" y="117"/>
                                  </a:lnTo>
                                  <a:lnTo>
                                    <a:pt x="264" y="70"/>
                                  </a:lnTo>
                                  <a:lnTo>
                                    <a:pt x="5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8" name="Group 45"/>
                        <wpg:cNvGrpSpPr>
                          <a:grpSpLocks/>
                        </wpg:cNvGrpSpPr>
                        <wpg:grpSpPr bwMode="auto">
                          <a:xfrm>
                            <a:off x="8815" y="1480"/>
                            <a:ext cx="698" cy="192"/>
                            <a:chOff x="8815" y="1480"/>
                            <a:chExt cx="698" cy="192"/>
                          </a:xfrm>
                        </wpg:grpSpPr>
                        <wps:wsp>
                          <wps:cNvPr id="319" name="Freeform 47"/>
                          <wps:cNvSpPr>
                            <a:spLocks/>
                          </wps:cNvSpPr>
                          <wps:spPr bwMode="auto">
                            <a:xfrm>
                              <a:off x="8815" y="1480"/>
                              <a:ext cx="698" cy="192"/>
                            </a:xfrm>
                            <a:custGeom>
                              <a:avLst/>
                              <a:gdLst>
                                <a:gd name="T0" fmla="+- 0 9491 8815"/>
                                <a:gd name="T1" fmla="*/ T0 w 698"/>
                                <a:gd name="T2" fmla="+- 0 1638 1480"/>
                                <a:gd name="T3" fmla="*/ 1638 h 192"/>
                                <a:gd name="T4" fmla="+- 0 9102 8815"/>
                                <a:gd name="T5" fmla="*/ T4 w 698"/>
                                <a:gd name="T6" fmla="+- 0 1638 1480"/>
                                <a:gd name="T7" fmla="*/ 1638 h 192"/>
                                <a:gd name="T8" fmla="+- 0 9350 8815"/>
                                <a:gd name="T9" fmla="*/ T8 w 698"/>
                                <a:gd name="T10" fmla="+- 0 1652 1480"/>
                                <a:gd name="T11" fmla="*/ 1652 h 192"/>
                                <a:gd name="T12" fmla="+- 0 9512 8815"/>
                                <a:gd name="T13" fmla="*/ T12 w 698"/>
                                <a:gd name="T14" fmla="+- 0 1671 1480"/>
                                <a:gd name="T15" fmla="*/ 1671 h 192"/>
                                <a:gd name="T16" fmla="+- 0 9491 8815"/>
                                <a:gd name="T17" fmla="*/ T16 w 698"/>
                                <a:gd name="T18" fmla="+- 0 1638 1480"/>
                                <a:gd name="T19" fmla="*/ 1638 h 192"/>
                              </a:gdLst>
                              <a:ahLst/>
                              <a:cxnLst>
                                <a:cxn ang="0">
                                  <a:pos x="T1" y="T3"/>
                                </a:cxn>
                                <a:cxn ang="0">
                                  <a:pos x="T5" y="T7"/>
                                </a:cxn>
                                <a:cxn ang="0">
                                  <a:pos x="T9" y="T11"/>
                                </a:cxn>
                                <a:cxn ang="0">
                                  <a:pos x="T13" y="T15"/>
                                </a:cxn>
                                <a:cxn ang="0">
                                  <a:pos x="T17" y="T19"/>
                                </a:cxn>
                              </a:cxnLst>
                              <a:rect l="0" t="0" r="r" b="b"/>
                              <a:pathLst>
                                <a:path w="698" h="192">
                                  <a:moveTo>
                                    <a:pt x="676" y="158"/>
                                  </a:moveTo>
                                  <a:lnTo>
                                    <a:pt x="287" y="158"/>
                                  </a:lnTo>
                                  <a:lnTo>
                                    <a:pt x="535" y="172"/>
                                  </a:lnTo>
                                  <a:lnTo>
                                    <a:pt x="697" y="191"/>
                                  </a:lnTo>
                                  <a:lnTo>
                                    <a:pt x="676" y="15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0" name="Freeform 46"/>
                          <wps:cNvSpPr>
                            <a:spLocks/>
                          </wps:cNvSpPr>
                          <wps:spPr bwMode="auto">
                            <a:xfrm>
                              <a:off x="8815" y="1480"/>
                              <a:ext cx="698" cy="192"/>
                            </a:xfrm>
                            <a:custGeom>
                              <a:avLst/>
                              <a:gdLst>
                                <a:gd name="T0" fmla="+- 0 8921 8815"/>
                                <a:gd name="T1" fmla="*/ T0 w 698"/>
                                <a:gd name="T2" fmla="+- 0 1480 1480"/>
                                <a:gd name="T3" fmla="*/ 1480 h 192"/>
                                <a:gd name="T4" fmla="+- 0 8815 8815"/>
                                <a:gd name="T5" fmla="*/ T4 w 698"/>
                                <a:gd name="T6" fmla="+- 0 1507 1480"/>
                                <a:gd name="T7" fmla="*/ 1507 h 192"/>
                                <a:gd name="T8" fmla="+- 0 8848 8815"/>
                                <a:gd name="T9" fmla="*/ T8 w 698"/>
                                <a:gd name="T10" fmla="+- 0 1652 1480"/>
                                <a:gd name="T11" fmla="*/ 1652 h 192"/>
                                <a:gd name="T12" fmla="+- 0 9102 8815"/>
                                <a:gd name="T13" fmla="*/ T12 w 698"/>
                                <a:gd name="T14" fmla="+- 0 1638 1480"/>
                                <a:gd name="T15" fmla="*/ 1638 h 192"/>
                                <a:gd name="T16" fmla="+- 0 9491 8815"/>
                                <a:gd name="T17" fmla="*/ T16 w 698"/>
                                <a:gd name="T18" fmla="+- 0 1638 1480"/>
                                <a:gd name="T19" fmla="*/ 1638 h 192"/>
                                <a:gd name="T20" fmla="+- 0 9393 8815"/>
                                <a:gd name="T21" fmla="*/ T20 w 698"/>
                                <a:gd name="T22" fmla="+- 0 1489 1480"/>
                                <a:gd name="T23" fmla="*/ 1489 h 192"/>
                                <a:gd name="T24" fmla="+- 0 8921 8815"/>
                                <a:gd name="T25" fmla="*/ T24 w 698"/>
                                <a:gd name="T26" fmla="+- 0 1480 1480"/>
                                <a:gd name="T27" fmla="*/ 1480 h 192"/>
                              </a:gdLst>
                              <a:ahLst/>
                              <a:cxnLst>
                                <a:cxn ang="0">
                                  <a:pos x="T1" y="T3"/>
                                </a:cxn>
                                <a:cxn ang="0">
                                  <a:pos x="T5" y="T7"/>
                                </a:cxn>
                                <a:cxn ang="0">
                                  <a:pos x="T9" y="T11"/>
                                </a:cxn>
                                <a:cxn ang="0">
                                  <a:pos x="T13" y="T15"/>
                                </a:cxn>
                                <a:cxn ang="0">
                                  <a:pos x="T17" y="T19"/>
                                </a:cxn>
                                <a:cxn ang="0">
                                  <a:pos x="T21" y="T23"/>
                                </a:cxn>
                                <a:cxn ang="0">
                                  <a:pos x="T25" y="T27"/>
                                </a:cxn>
                              </a:cxnLst>
                              <a:rect l="0" t="0" r="r" b="b"/>
                              <a:pathLst>
                                <a:path w="698" h="192">
                                  <a:moveTo>
                                    <a:pt x="106" y="0"/>
                                  </a:moveTo>
                                  <a:lnTo>
                                    <a:pt x="0" y="27"/>
                                  </a:lnTo>
                                  <a:lnTo>
                                    <a:pt x="33" y="172"/>
                                  </a:lnTo>
                                  <a:lnTo>
                                    <a:pt x="287" y="158"/>
                                  </a:lnTo>
                                  <a:lnTo>
                                    <a:pt x="676" y="158"/>
                                  </a:lnTo>
                                  <a:lnTo>
                                    <a:pt x="578" y="9"/>
                                  </a:lnTo>
                                  <a:lnTo>
                                    <a:pt x="10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21" name="Group 43"/>
                        <wpg:cNvGrpSpPr>
                          <a:grpSpLocks/>
                        </wpg:cNvGrpSpPr>
                        <wpg:grpSpPr bwMode="auto">
                          <a:xfrm>
                            <a:off x="8020" y="1531"/>
                            <a:ext cx="375" cy="197"/>
                            <a:chOff x="8020" y="1531"/>
                            <a:chExt cx="375" cy="197"/>
                          </a:xfrm>
                        </wpg:grpSpPr>
                        <wps:wsp>
                          <wps:cNvPr id="322" name="Freeform 44"/>
                          <wps:cNvSpPr>
                            <a:spLocks/>
                          </wps:cNvSpPr>
                          <wps:spPr bwMode="auto">
                            <a:xfrm>
                              <a:off x="8020" y="1531"/>
                              <a:ext cx="375" cy="197"/>
                            </a:xfrm>
                            <a:custGeom>
                              <a:avLst/>
                              <a:gdLst>
                                <a:gd name="T0" fmla="+- 0 8326 8020"/>
                                <a:gd name="T1" fmla="*/ T0 w 375"/>
                                <a:gd name="T2" fmla="+- 0 1531 1531"/>
                                <a:gd name="T3" fmla="*/ 1531 h 197"/>
                                <a:gd name="T4" fmla="+- 0 8117 8020"/>
                                <a:gd name="T5" fmla="*/ T4 w 375"/>
                                <a:gd name="T6" fmla="+- 0 1580 1531"/>
                                <a:gd name="T7" fmla="*/ 1580 h 197"/>
                                <a:gd name="T8" fmla="+- 0 8020 8020"/>
                                <a:gd name="T9" fmla="*/ T8 w 375"/>
                                <a:gd name="T10" fmla="+- 0 1620 1531"/>
                                <a:gd name="T11" fmla="*/ 1620 h 197"/>
                                <a:gd name="T12" fmla="+- 0 8110 8020"/>
                                <a:gd name="T13" fmla="*/ T12 w 375"/>
                                <a:gd name="T14" fmla="+- 0 1727 1531"/>
                                <a:gd name="T15" fmla="*/ 1727 h 197"/>
                                <a:gd name="T16" fmla="+- 0 8395 8020"/>
                                <a:gd name="T17" fmla="*/ T16 w 375"/>
                                <a:gd name="T18" fmla="+- 0 1673 1531"/>
                                <a:gd name="T19" fmla="*/ 1673 h 197"/>
                                <a:gd name="T20" fmla="+- 0 8326 8020"/>
                                <a:gd name="T21" fmla="*/ T20 w 375"/>
                                <a:gd name="T22" fmla="+- 0 1531 1531"/>
                                <a:gd name="T23" fmla="*/ 1531 h 197"/>
                              </a:gdLst>
                              <a:ahLst/>
                              <a:cxnLst>
                                <a:cxn ang="0">
                                  <a:pos x="T1" y="T3"/>
                                </a:cxn>
                                <a:cxn ang="0">
                                  <a:pos x="T5" y="T7"/>
                                </a:cxn>
                                <a:cxn ang="0">
                                  <a:pos x="T9" y="T11"/>
                                </a:cxn>
                                <a:cxn ang="0">
                                  <a:pos x="T13" y="T15"/>
                                </a:cxn>
                                <a:cxn ang="0">
                                  <a:pos x="T17" y="T19"/>
                                </a:cxn>
                                <a:cxn ang="0">
                                  <a:pos x="T21" y="T23"/>
                                </a:cxn>
                              </a:cxnLst>
                              <a:rect l="0" t="0" r="r" b="b"/>
                              <a:pathLst>
                                <a:path w="375" h="197">
                                  <a:moveTo>
                                    <a:pt x="306" y="0"/>
                                  </a:moveTo>
                                  <a:lnTo>
                                    <a:pt x="97" y="49"/>
                                  </a:lnTo>
                                  <a:lnTo>
                                    <a:pt x="0" y="89"/>
                                  </a:lnTo>
                                  <a:lnTo>
                                    <a:pt x="90" y="196"/>
                                  </a:lnTo>
                                  <a:lnTo>
                                    <a:pt x="375" y="142"/>
                                  </a:lnTo>
                                  <a:lnTo>
                                    <a:pt x="30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23" name="Group 41"/>
                        <wpg:cNvGrpSpPr>
                          <a:grpSpLocks/>
                        </wpg:cNvGrpSpPr>
                        <wpg:grpSpPr bwMode="auto">
                          <a:xfrm>
                            <a:off x="6719" y="2893"/>
                            <a:ext cx="235" cy="1071"/>
                            <a:chOff x="6719" y="2893"/>
                            <a:chExt cx="235" cy="1071"/>
                          </a:xfrm>
                        </wpg:grpSpPr>
                        <wps:wsp>
                          <wps:cNvPr id="324" name="Freeform 42"/>
                          <wps:cNvSpPr>
                            <a:spLocks/>
                          </wps:cNvSpPr>
                          <wps:spPr bwMode="auto">
                            <a:xfrm>
                              <a:off x="6719" y="2893"/>
                              <a:ext cx="235" cy="1071"/>
                            </a:xfrm>
                            <a:custGeom>
                              <a:avLst/>
                              <a:gdLst>
                                <a:gd name="T0" fmla="+- 0 6915 6719"/>
                                <a:gd name="T1" fmla="*/ T0 w 235"/>
                                <a:gd name="T2" fmla="+- 0 2893 2893"/>
                                <a:gd name="T3" fmla="*/ 2893 h 1071"/>
                                <a:gd name="T4" fmla="+- 0 6818 6719"/>
                                <a:gd name="T5" fmla="*/ T4 w 235"/>
                                <a:gd name="T6" fmla="+- 0 3047 2893"/>
                                <a:gd name="T7" fmla="*/ 3047 h 1071"/>
                                <a:gd name="T8" fmla="+- 0 6754 6719"/>
                                <a:gd name="T9" fmla="*/ T8 w 235"/>
                                <a:gd name="T10" fmla="+- 0 3278 2893"/>
                                <a:gd name="T11" fmla="*/ 3278 h 1071"/>
                                <a:gd name="T12" fmla="+- 0 6719 6719"/>
                                <a:gd name="T13" fmla="*/ T12 w 235"/>
                                <a:gd name="T14" fmla="+- 0 3502 2893"/>
                                <a:gd name="T15" fmla="*/ 3502 h 1071"/>
                                <a:gd name="T16" fmla="+- 0 6733 6719"/>
                                <a:gd name="T17" fmla="*/ T16 w 235"/>
                                <a:gd name="T18" fmla="+- 0 3717 2893"/>
                                <a:gd name="T19" fmla="*/ 3717 h 1071"/>
                                <a:gd name="T20" fmla="+- 0 6761 6719"/>
                                <a:gd name="T21" fmla="*/ T20 w 235"/>
                                <a:gd name="T22" fmla="+- 0 3888 2893"/>
                                <a:gd name="T23" fmla="*/ 3888 h 1071"/>
                                <a:gd name="T24" fmla="+- 0 6797 6719"/>
                                <a:gd name="T25" fmla="*/ T24 w 235"/>
                                <a:gd name="T26" fmla="+- 0 3963 2893"/>
                                <a:gd name="T27" fmla="*/ 3963 h 1071"/>
                                <a:gd name="T28" fmla="+- 0 6802 6719"/>
                                <a:gd name="T29" fmla="*/ T28 w 235"/>
                                <a:gd name="T30" fmla="+- 0 3927 2893"/>
                                <a:gd name="T31" fmla="*/ 3927 h 1071"/>
                                <a:gd name="T32" fmla="+- 0 6776 6719"/>
                                <a:gd name="T33" fmla="*/ T32 w 235"/>
                                <a:gd name="T34" fmla="+- 0 3563 2893"/>
                                <a:gd name="T35" fmla="*/ 3563 h 1071"/>
                                <a:gd name="T36" fmla="+- 0 6780 6719"/>
                                <a:gd name="T37" fmla="*/ T36 w 235"/>
                                <a:gd name="T38" fmla="+- 0 3416 2893"/>
                                <a:gd name="T39" fmla="*/ 3416 h 1071"/>
                                <a:gd name="T40" fmla="+- 0 6839 6719"/>
                                <a:gd name="T41" fmla="*/ T40 w 235"/>
                                <a:gd name="T42" fmla="+- 0 3171 2893"/>
                                <a:gd name="T43" fmla="*/ 3171 h 1071"/>
                                <a:gd name="T44" fmla="+- 0 6889 6719"/>
                                <a:gd name="T45" fmla="*/ T44 w 235"/>
                                <a:gd name="T46" fmla="+- 0 3037 2893"/>
                                <a:gd name="T47" fmla="*/ 3037 h 1071"/>
                                <a:gd name="T48" fmla="+- 0 6953 6719"/>
                                <a:gd name="T49" fmla="*/ T48 w 235"/>
                                <a:gd name="T50" fmla="+- 0 2935 2893"/>
                                <a:gd name="T51" fmla="*/ 2935 h 1071"/>
                                <a:gd name="T52" fmla="+- 0 6915 6719"/>
                                <a:gd name="T53" fmla="*/ T52 w 235"/>
                                <a:gd name="T54" fmla="+- 0 2893 2893"/>
                                <a:gd name="T55" fmla="*/ 2893 h 107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235" h="1071">
                                  <a:moveTo>
                                    <a:pt x="196" y="0"/>
                                  </a:moveTo>
                                  <a:lnTo>
                                    <a:pt x="99" y="154"/>
                                  </a:lnTo>
                                  <a:lnTo>
                                    <a:pt x="35" y="385"/>
                                  </a:lnTo>
                                  <a:lnTo>
                                    <a:pt x="0" y="609"/>
                                  </a:lnTo>
                                  <a:lnTo>
                                    <a:pt x="14" y="824"/>
                                  </a:lnTo>
                                  <a:lnTo>
                                    <a:pt x="42" y="995"/>
                                  </a:lnTo>
                                  <a:lnTo>
                                    <a:pt x="78" y="1070"/>
                                  </a:lnTo>
                                  <a:lnTo>
                                    <a:pt x="83" y="1034"/>
                                  </a:lnTo>
                                  <a:lnTo>
                                    <a:pt x="57" y="670"/>
                                  </a:lnTo>
                                  <a:lnTo>
                                    <a:pt x="61" y="523"/>
                                  </a:lnTo>
                                  <a:lnTo>
                                    <a:pt x="120" y="278"/>
                                  </a:lnTo>
                                  <a:lnTo>
                                    <a:pt x="170" y="144"/>
                                  </a:lnTo>
                                  <a:lnTo>
                                    <a:pt x="234" y="42"/>
                                  </a:lnTo>
                                  <a:lnTo>
                                    <a:pt x="19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25" name="Group 39"/>
                        <wpg:cNvGrpSpPr>
                          <a:grpSpLocks/>
                        </wpg:cNvGrpSpPr>
                        <wpg:grpSpPr bwMode="auto">
                          <a:xfrm>
                            <a:off x="6451" y="2961"/>
                            <a:ext cx="214" cy="1299"/>
                            <a:chOff x="6451" y="2961"/>
                            <a:chExt cx="214" cy="1299"/>
                          </a:xfrm>
                        </wpg:grpSpPr>
                        <wps:wsp>
                          <wps:cNvPr id="326" name="Freeform 40"/>
                          <wps:cNvSpPr>
                            <a:spLocks/>
                          </wps:cNvSpPr>
                          <wps:spPr bwMode="auto">
                            <a:xfrm>
                              <a:off x="6451" y="2961"/>
                              <a:ext cx="214" cy="1299"/>
                            </a:xfrm>
                            <a:custGeom>
                              <a:avLst/>
                              <a:gdLst>
                                <a:gd name="T0" fmla="+- 0 6628 6451"/>
                                <a:gd name="T1" fmla="*/ T0 w 214"/>
                                <a:gd name="T2" fmla="+- 0 2961 2961"/>
                                <a:gd name="T3" fmla="*/ 2961 h 1299"/>
                                <a:gd name="T4" fmla="+- 0 6541 6451"/>
                                <a:gd name="T5" fmla="*/ T4 w 214"/>
                                <a:gd name="T6" fmla="+- 0 3140 2961"/>
                                <a:gd name="T7" fmla="*/ 3140 h 1299"/>
                                <a:gd name="T8" fmla="+- 0 6496 6451"/>
                                <a:gd name="T9" fmla="*/ T8 w 214"/>
                                <a:gd name="T10" fmla="+- 0 3299 2961"/>
                                <a:gd name="T11" fmla="*/ 3299 h 1299"/>
                                <a:gd name="T12" fmla="+- 0 6467 6451"/>
                                <a:gd name="T13" fmla="*/ T12 w 214"/>
                                <a:gd name="T14" fmla="+- 0 3451 2961"/>
                                <a:gd name="T15" fmla="*/ 3451 h 1299"/>
                                <a:gd name="T16" fmla="+- 0 6451 6451"/>
                                <a:gd name="T17" fmla="*/ T16 w 214"/>
                                <a:gd name="T18" fmla="+- 0 3598 2961"/>
                                <a:gd name="T19" fmla="*/ 3598 h 1299"/>
                                <a:gd name="T20" fmla="+- 0 6467 6451"/>
                                <a:gd name="T21" fmla="*/ T20 w 214"/>
                                <a:gd name="T22" fmla="+- 0 3897 2961"/>
                                <a:gd name="T23" fmla="*/ 3897 h 1299"/>
                                <a:gd name="T24" fmla="+- 0 6550 6451"/>
                                <a:gd name="T25" fmla="*/ T24 w 214"/>
                                <a:gd name="T26" fmla="+- 0 4222 2961"/>
                                <a:gd name="T27" fmla="*/ 4222 h 1299"/>
                                <a:gd name="T28" fmla="+- 0 6584 6451"/>
                                <a:gd name="T29" fmla="*/ T28 w 214"/>
                                <a:gd name="T30" fmla="+- 0 4259 2961"/>
                                <a:gd name="T31" fmla="*/ 4259 h 1299"/>
                                <a:gd name="T32" fmla="+- 0 6626 6451"/>
                                <a:gd name="T33" fmla="*/ T32 w 214"/>
                                <a:gd name="T34" fmla="+- 0 4259 2961"/>
                                <a:gd name="T35" fmla="*/ 4259 h 1299"/>
                                <a:gd name="T36" fmla="+- 0 6662 6451"/>
                                <a:gd name="T37" fmla="*/ T36 w 214"/>
                                <a:gd name="T38" fmla="+- 0 4231 2961"/>
                                <a:gd name="T39" fmla="*/ 4231 h 1299"/>
                                <a:gd name="T40" fmla="+- 0 6664 6451"/>
                                <a:gd name="T41" fmla="*/ T40 w 214"/>
                                <a:gd name="T42" fmla="+- 0 4184 2961"/>
                                <a:gd name="T43" fmla="*/ 4184 h 1299"/>
                                <a:gd name="T44" fmla="+- 0 6614 6451"/>
                                <a:gd name="T45" fmla="*/ T44 w 214"/>
                                <a:gd name="T46" fmla="+- 0 4026 2961"/>
                                <a:gd name="T47" fmla="*/ 4026 h 1299"/>
                                <a:gd name="T48" fmla="+- 0 6576 6451"/>
                                <a:gd name="T49" fmla="*/ T48 w 214"/>
                                <a:gd name="T50" fmla="+- 0 3874 2961"/>
                                <a:gd name="T51" fmla="*/ 3874 h 1299"/>
                                <a:gd name="T52" fmla="+- 0 6538 6451"/>
                                <a:gd name="T53" fmla="*/ T52 w 214"/>
                                <a:gd name="T54" fmla="+- 0 3589 2961"/>
                                <a:gd name="T55" fmla="*/ 3589 h 1299"/>
                                <a:gd name="T56" fmla="+- 0 6560 6451"/>
                                <a:gd name="T57" fmla="*/ T56 w 214"/>
                                <a:gd name="T58" fmla="+- 0 3301 2961"/>
                                <a:gd name="T59" fmla="*/ 3301 h 1299"/>
                                <a:gd name="T60" fmla="+- 0 6645 6451"/>
                                <a:gd name="T61" fmla="*/ T60 w 214"/>
                                <a:gd name="T62" fmla="+- 0 2991 2961"/>
                                <a:gd name="T63" fmla="*/ 2991 h 1299"/>
                                <a:gd name="T64" fmla="+- 0 6628 6451"/>
                                <a:gd name="T65" fmla="*/ T64 w 214"/>
                                <a:gd name="T66" fmla="+- 0 2961 2961"/>
                                <a:gd name="T67" fmla="*/ 2961 h 12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14" h="1299">
                                  <a:moveTo>
                                    <a:pt x="177" y="0"/>
                                  </a:moveTo>
                                  <a:lnTo>
                                    <a:pt x="90" y="179"/>
                                  </a:lnTo>
                                  <a:lnTo>
                                    <a:pt x="45" y="338"/>
                                  </a:lnTo>
                                  <a:lnTo>
                                    <a:pt x="16" y="490"/>
                                  </a:lnTo>
                                  <a:lnTo>
                                    <a:pt x="0" y="637"/>
                                  </a:lnTo>
                                  <a:lnTo>
                                    <a:pt x="16" y="936"/>
                                  </a:lnTo>
                                  <a:lnTo>
                                    <a:pt x="99" y="1261"/>
                                  </a:lnTo>
                                  <a:lnTo>
                                    <a:pt x="133" y="1298"/>
                                  </a:lnTo>
                                  <a:lnTo>
                                    <a:pt x="175" y="1298"/>
                                  </a:lnTo>
                                  <a:lnTo>
                                    <a:pt x="211" y="1270"/>
                                  </a:lnTo>
                                  <a:lnTo>
                                    <a:pt x="213" y="1223"/>
                                  </a:lnTo>
                                  <a:lnTo>
                                    <a:pt x="163" y="1065"/>
                                  </a:lnTo>
                                  <a:lnTo>
                                    <a:pt x="125" y="913"/>
                                  </a:lnTo>
                                  <a:lnTo>
                                    <a:pt x="87" y="628"/>
                                  </a:lnTo>
                                  <a:lnTo>
                                    <a:pt x="109" y="340"/>
                                  </a:lnTo>
                                  <a:lnTo>
                                    <a:pt x="194" y="30"/>
                                  </a:lnTo>
                                  <a:lnTo>
                                    <a:pt x="17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27" name="Group 37"/>
                        <wpg:cNvGrpSpPr>
                          <a:grpSpLocks/>
                        </wpg:cNvGrpSpPr>
                        <wpg:grpSpPr bwMode="auto">
                          <a:xfrm>
                            <a:off x="5417" y="11618"/>
                            <a:ext cx="4405" cy="187"/>
                            <a:chOff x="5417" y="11618"/>
                            <a:chExt cx="4405" cy="187"/>
                          </a:xfrm>
                        </wpg:grpSpPr>
                        <wps:wsp>
                          <wps:cNvPr id="328" name="Freeform 38"/>
                          <wps:cNvSpPr>
                            <a:spLocks/>
                          </wps:cNvSpPr>
                          <wps:spPr bwMode="auto">
                            <a:xfrm>
                              <a:off x="5417" y="11618"/>
                              <a:ext cx="4405" cy="187"/>
                            </a:xfrm>
                            <a:custGeom>
                              <a:avLst/>
                              <a:gdLst>
                                <a:gd name="T0" fmla="+- 0 5417 5417"/>
                                <a:gd name="T1" fmla="*/ T0 w 4405"/>
                                <a:gd name="T2" fmla="+- 0 11805 11618"/>
                                <a:gd name="T3" fmla="*/ 11805 h 187"/>
                                <a:gd name="T4" fmla="+- 0 9822 5417"/>
                                <a:gd name="T5" fmla="*/ T4 w 4405"/>
                                <a:gd name="T6" fmla="+- 0 11805 11618"/>
                                <a:gd name="T7" fmla="*/ 11805 h 187"/>
                                <a:gd name="T8" fmla="+- 0 9822 5417"/>
                                <a:gd name="T9" fmla="*/ T8 w 4405"/>
                                <a:gd name="T10" fmla="+- 0 11618 11618"/>
                                <a:gd name="T11" fmla="*/ 11618 h 187"/>
                                <a:gd name="T12" fmla="+- 0 5417 5417"/>
                                <a:gd name="T13" fmla="*/ T12 w 4405"/>
                                <a:gd name="T14" fmla="+- 0 11618 11618"/>
                                <a:gd name="T15" fmla="*/ 11618 h 187"/>
                                <a:gd name="T16" fmla="+- 0 5417 5417"/>
                                <a:gd name="T17" fmla="*/ T16 w 4405"/>
                                <a:gd name="T18" fmla="+- 0 11805 11618"/>
                                <a:gd name="T19" fmla="*/ 11805 h 187"/>
                              </a:gdLst>
                              <a:ahLst/>
                              <a:cxnLst>
                                <a:cxn ang="0">
                                  <a:pos x="T1" y="T3"/>
                                </a:cxn>
                                <a:cxn ang="0">
                                  <a:pos x="T5" y="T7"/>
                                </a:cxn>
                                <a:cxn ang="0">
                                  <a:pos x="T9" y="T11"/>
                                </a:cxn>
                                <a:cxn ang="0">
                                  <a:pos x="T13" y="T15"/>
                                </a:cxn>
                                <a:cxn ang="0">
                                  <a:pos x="T17" y="T19"/>
                                </a:cxn>
                              </a:cxnLst>
                              <a:rect l="0" t="0" r="r" b="b"/>
                              <a:pathLst>
                                <a:path w="4405" h="187">
                                  <a:moveTo>
                                    <a:pt x="0" y="187"/>
                                  </a:moveTo>
                                  <a:lnTo>
                                    <a:pt x="4405" y="187"/>
                                  </a:lnTo>
                                  <a:lnTo>
                                    <a:pt x="4405" y="0"/>
                                  </a:lnTo>
                                  <a:lnTo>
                                    <a:pt x="0" y="0"/>
                                  </a:lnTo>
                                  <a:lnTo>
                                    <a:pt x="0" y="187"/>
                                  </a:lnTo>
                                  <a:close/>
                                </a:path>
                              </a:pathLst>
                            </a:custGeom>
                            <a:solidFill>
                              <a:srgbClr val="4F81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B04C541" id="Group 36" o:spid="_x0000_s1026" style="position:absolute;margin-left:14.9pt;margin-top:20.4pt;width:570pt;height:800.45pt;z-index:-73024;mso-position-horizontal-relative:page;mso-position-vertical-relative:page" coordorigin="298,408" coordsize="11400,160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23" o:spid="_x0000_s1027" type="#_x0000_t75" style="position:absolute;left:298;top:421;width:11311;height:159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">
                  <v:imagedata r:id="rId31" o:title=""/>
                </v:shape>
                <v:group id="Group 321" o:spid="_x0000_s1028" style="position:absolute;left:5239;top:421;width:4762;height:11787" coordorigin="5239,421" coordsize="4762,11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shape id="Freeform 322" o:spid="_x0000_s1029" style="position:absolute;left:5239;top:421;width:4762;height:11787;visibility:visible;mso-wrap-style:square;v-text-anchor:top" coordsize="4762,11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" path="m,11787r4762,l4762,,,,,11787xe" stroked="f">
                    <v:path arrowok="t" o:connecttype="custom" o:connectlocs="0,12208;4762,12208;4762,421;0,421;0,12208" o:connectangles="0,0,0,0,0"/>
                  </v:shape>
                </v:group>
                <v:group id="Group 319" o:spid="_x0000_s1030" style="position:absolute;left:5239;top:421;width:4762;height:11787" coordorigin="5239,421" coordsize="4762,11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shape id="Freeform 320" o:spid="_x0000_s1031" style="position:absolute;left:5239;top:421;width:4762;height:11787;visibility:visible;mso-wrap-style:square;v-text-anchor:top" coordsize="4762,11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" path="m,11787r4762,l4762,,,,,11787xe" filled="f" strokecolor="#938953" strokeweight="1.25pt">
                    <v:path arrowok="t" o:connecttype="custom" o:connectlocs="0,12208;4762,12208;4762,421;0,421;0,12208" o:connectangles="0,0,0,0,0"/>
                  </v:shape>
                </v:group>
                <v:group id="Group 317" o:spid="_x0000_s1032" style="position:absolute;left:5417;top:421;width:4405;height:5051" coordorigin="5417,421" coordsize="4405,5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Freeform 318" o:spid="_x0000_s1033" style="position:absolute;left:5417;top:421;width:4405;height:5051;visibility:visible;mso-wrap-style:square;v-text-anchor:top" coordsize="4405,5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" path="m,5051r4405,l4405,,,,,5051xe" fillcolor="#1f487c" stroked="f">
                    <v:path arrowok="t" o:connecttype="custom" o:connectlocs="0,5472;4405,5472;4405,421;0,421;0,5472" o:connectangles="0,0,0,0,0"/>
                  </v:shape>
                </v:group>
                <v:group id="Group 313" o:spid="_x0000_s1034" style="position:absolute;left:5870;top:1017;width:5658;height:5082" coordorigin="5870,1017" coordsize="5658,50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shape id="Freeform 316" o:spid="_x0000_s1035" style="position:absolute;left:5870;top:1017;width:5658;height:5082;visibility:visible;mso-wrap-style:square;v-text-anchor:top" coordsize="5658,50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" path="m2048,465r-253,16l1721,537r,115l1607,715r-66,61l1681,890,849,1308,360,1897,35,2875,,3455r298,710l839,4709r768,373l2679,4984r894,-455l4132,4307r337,-224l4602,3775r650,-491l5548,2831r109,-962l5133,1121,4301,682r,-11l2157,671r26,-131l2048,465xe" stroked="f">
                    <v:path arrowok="t" o:connecttype="custom" o:connectlocs="2048,1482;1795,1498;1721,1554;1721,1669;1607,1732;1541,1793;1681,1907;849,2325;360,2914;35,3892;0,4472;298,5182;839,5726;1607,6099;2679,6001;3573,5546;4132,5324;4469,5100;4602,4792;5252,4301;5548,3848;5657,2886;5133,2138;4301,1699;4301,1688;2157,1688;2183,1557;2048,1482" o:connectangles="0,0,0,0,0,0,0,0,0,0,0,0,0,0,0,0,0,0,0,0,0,0,0,0,0,0,0,0"/>
                  </v:shape>
                  <v:shape id="Freeform 315" o:spid="_x0000_s1036" style="position:absolute;left:5870;top:1017;width:5658;height:5082;visibility:visible;mso-wrap-style:square;v-text-anchor:top" coordsize="5658,50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" path="m2760,l2515,91r41,136l2409,339r-29,135l2508,554,2157,671r2144,l4299,554r-1160,l3039,500r69,-150l3016,231r-93,-35l2978,26,2760,xe" stroked="f">
                    <v:path arrowok="t" o:connecttype="custom" o:connectlocs="2760,1017;2515,1108;2556,1244;2409,1356;2380,1491;2508,1571;2157,1688;4301,1688;4299,1571;3139,1571;3039,1517;3108,1367;3016,1248;2923,1213;2978,1043;2760,1017" o:connectangles="0,0,0,0,0,0,0,0,0,0,0,0,0,0,0,0"/>
                  </v:shape>
                  <v:shape id="Freeform 314" o:spid="_x0000_s1037" style="position:absolute;left:5870;top:1017;width:5658;height:5082;visibility:visible;mso-wrap-style:square;v-text-anchor:top" coordsize="5658,50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" path="m3952,54r-313,75l3670,250r-71,44l3523,472r-384,82l4299,554r-1,-19l4178,355r28,-182l3952,54xe" stroked="f">
                    <v:path arrowok="t" o:connecttype="custom" o:connectlocs="3952,1071;3639,1146;3670,1267;3599,1311;3523,1489;3139,1571;4299,1571;4298,1552;4178,1372;4206,1190;3952,1071" o:connectangles="0,0,0,0,0,0,0,0,0,0,0"/>
                  </v:shape>
                </v:group>
                <v:group id="Group 311" o:spid="_x0000_s1038" style="position:absolute;left:9981;top:1699;width:1497;height:3125" coordorigin="9981,1699" coordsize="1497,3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shape id="Freeform 312" o:spid="_x0000_s1039" style="position:absolute;left:9981;top:1699;width:1497;height:3125;visibility:visible;mso-wrap-style:square;v-text-anchor:top" coordsize="1497,3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" path="m190,l48,96,,484,290,678,538,866r148,283l757,1493r-52,465l782,2282,591,2653,486,3125r619,-327l1496,2146r-52,-866l1008,549,391,87,190,xe" fillcolor="#d2e7d2" stroked="f">
                    <v:path arrowok="t" o:connecttype="custom" o:connectlocs="190,1699;48,1795;0,2183;290,2377;538,2565;686,2848;757,3192;705,3657;782,3981;591,4352;486,4824;1105,4497;1496,3845;1444,2979;1008,2248;391,1786;190,1699" o:connectangles="0,0,0,0,0,0,0,0,0,0,0,0,0,0,0,0,0"/>
                  </v:shape>
                </v:group>
                <v:group id="Group 308" o:spid="_x0000_s1040" style="position:absolute;left:5853;top:1865;width:3334;height:4205" coordorigin="5853,1865" coordsize="3334,4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shape id="Freeform 310" o:spid="_x0000_s1041" style="position:absolute;left:5853;top:1865;width:3334;height:4205;visibility:visible;mso-wrap-style:square;v-text-anchor:top" coordsize="3334,4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" path="m1560,l1288,159,678,589,138,1499,,2504,557,3552r818,652l2603,4152r731,-343l1916,3604,1522,3373r-68,-122l1375,2994r-114,-86l1184,2744r-10,-137l1032,2436,932,2125,913,1920r-7,-292l958,1406r78,-234l1093,1030,951,995,949,808r71,-138l1046,598,1352,446r378,l1741,434r,-397l1695,14,1560,xe" fillcolor="#ddecdd" stroked="f">
                    <v:path arrowok="t" o:connecttype="custom" o:connectlocs="1560,1865;1288,2024;678,2454;138,3364;0,4369;557,5417;1375,6069;2603,6017;3334,5674;1916,5469;1522,5238;1454,5116;1375,4859;1261,4773;1184,4609;1174,4472;1032,4301;932,3990;913,3785;906,3493;958,3271;1036,3037;1093,2895;951,2860;949,2673;1020,2535;1046,2463;1352,2311;1730,2311;1741,2299;1741,1902;1695,1879;1560,1865" o:connectangles="0,0,0,0,0,0,0,0,0,0,0,0,0,0,0,0,0,0,0,0,0,0,0,0,0,0,0,0,0,0,0,0,0"/>
                  </v:shape>
                  <v:shape id="Freeform 309" o:spid="_x0000_s1042" style="position:absolute;left:5853;top:1865;width:3334;height:4205;visibility:visible;mso-wrap-style:square;v-text-anchor:top" coordsize="3334,4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" path="m1730,446r-378,l1432,652r128,-16l1730,446xe" fillcolor="#ddecdd" stroked="f">
                    <v:path arrowok="t" o:connecttype="custom" o:connectlocs="1730,2311;1352,2311;1432,2517;1560,2501;1730,2311" o:connectangles="0,0,0,0,0"/>
                  </v:shape>
                </v:group>
                <v:group id="Group 306" o:spid="_x0000_s1043" style="position:absolute;left:7202;top:5081;width:1985;height:1007" coordorigin="7202,5081" coordsize="1985,10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shape id="Freeform 307" o:spid="_x0000_s1044" style="position:absolute;left:7202;top:5081;width:1985;height:1007;visibility:visible;mso-wrap-style:square;v-text-anchor:top" coordsize="1985,10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" path="m78,l,199,69,404r645,603l1985,593,915,439,173,157,78,xe" fillcolor="#85aa85" stroked="f">
                    <v:path arrowok="t" o:connecttype="custom" o:connectlocs="78,5081;0,5280;69,5485;714,6088;1985,5674;915,5520;173,5238;78,5081" o:connectangles="0,0,0,0,0,0,0,0"/>
                  </v:shape>
                </v:group>
                <v:group id="Group 303" o:spid="_x0000_s1045" style="position:absolute;left:10467;top:2979;width:1105;height:1845" coordorigin="10467,2979" coordsize="1105,1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">
                  <v:shape id="Freeform 305" o:spid="_x0000_s1046" style="position:absolute;left:10467;top:2979;width:1105;height:1845;visibility:visible;mso-wrap-style:square;v-text-anchor:top" coordsize="1105,1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" path="m244,l182,572r114,430l95,1434,,1845,619,1380,932,986,1105,446r-5,-35l697,411,496,119,244,xe" fillcolor="#85aa85" stroked="f">
                    <v:path arrowok="t" o:connecttype="custom" o:connectlocs="244,2979;182,3551;296,3981;95,4413;0,4824;619,4359;932,3965;1105,3425;1100,3390;697,3390;496,3098;244,2979" o:connectangles="0,0,0,0,0,0,0,0,0,0,0,0"/>
                  </v:shape>
                  <v:shape id="Freeform 304" o:spid="_x0000_s1047" style="position:absolute;left:10467;top:2979;width:1105;height:1845;visibility:visible;mso-wrap-style:square;v-text-anchor:top" coordsize="1105,1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" path="m1036,7l697,411r403,l1036,7xe" fillcolor="#85aa85" stroked="f">
                    <v:path arrowok="t" o:connecttype="custom" o:connectlocs="1036,2986;697,3390;1100,3390;1036,2986" o:connectangles="0,0,0,0"/>
                  </v:shape>
                </v:group>
                <v:group id="Group 301" o:spid="_x0000_s1048" style="position:absolute;left:8025;top:1613;width:406;height:568" coordorigin="8025,1613" coordsize="406,5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">
                  <v:shape id="Freeform 302" o:spid="_x0000_s1049" style="position:absolute;left:8025;top:1613;width:406;height:568;visibility:visible;mso-wrap-style:square;v-text-anchor:top" coordsize="406,5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" path="m360,l67,51r42,122l,374,19,567,406,462,360,xe" fillcolor="#d2e7d2" stroked="f">
                    <v:path arrowok="t" o:connecttype="custom" o:connectlocs="360,1613;67,1664;109,1786;0,1987;19,2180;406,2075;360,1613" o:connectangles="0,0,0,0,0,0,0"/>
                  </v:shape>
                </v:group>
                <v:group id="Group 299" o:spid="_x0000_s1050" style="position:absolute;left:8848;top:1545;width:679;height:524" coordorigin="8848,1545" coordsize="679,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">
                  <v:shape id="Freeform 300" o:spid="_x0000_s1051" style="position:absolute;left:8848;top:1545;width:679;height:524;visibility:visible;mso-wrap-style:square;v-text-anchor:top" coordsize="679,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" path="m462,l,26,26,446r287,7l678,523,661,80,462,xe" fillcolor="#d2e7d2" stroked="f">
                    <v:path arrowok="t" o:connecttype="custom" o:connectlocs="462,1545;0,1571;26,1991;313,1998;678,2068;661,1625;462,1545" o:connectangles="0,0,0,0,0,0,0"/>
                  </v:shape>
                </v:group>
                <v:group id="Group 296" o:spid="_x0000_s1052" style="position:absolute;left:5706;top:1813;width:4013;height:4457" coordorigin="5706,1813" coordsize="4013,4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">
                  <v:shape id="Freeform 298" o:spid="_x0000_s1053" style="position:absolute;left:5706;top:1813;width:4013;height:4457;visibility:visible;mso-wrap-style:square;v-text-anchor:top" coordsize="4013,4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" path="m1717,l1617,40,1506,92r-60,32l1385,157r-62,38l1259,232r-61,40l1133,314r-61,42l1013,400,899,489,794,577r-49,47l695,676r-48,51l603,781r-46,56l515,895r-43,61l432,1016r-76,124l285,1271r-62,131l166,1538r-47,135l76,1808,45,1942,19,2075,,2327r14,229l102,2894r62,162l240,3210r87,149l372,3429r50,70l475,3567r109,131l641,3758r58,61l761,3878r123,107l1015,4083r66,47l1214,4214r69,37l1418,4317r137,56l1691,4417r244,40l2207,4450r148,-21l2504,4401r152,-40l2810,4314r156,-56l3044,4228r79,-33l3201,4160r44,-21l2234,4139r-313,-2l1781,4106r-142,-42l1499,4011r-140,-66l1293,3908r-70,-40l1157,3826r-66,-47l965,3684r-62,-51l844,3576r-56,-56l733,3462r-53,-61l631,3341r-47,-66l538,3210r-42,-68l456,3074r-36,-70l389,2932,334,2784,294,2631,273,2474r26,-490l358,1724r83,-254l494,1346r54,-122l609,1108,674,998,745,893r71,-96l894,709r78,-80l1065,552r109,-85l1236,424r61,-43l1359,342r125,-78l1546,229r116,-63l1845,94,1717,xe" fillcolor="black" stroked="f">
                    <v:path arrowok="t" o:connecttype="custom" o:connectlocs="1617,1853;1446,1937;1323,2008;1198,2085;1072,2169;899,2302;745,2437;647,2540;557,2650;472,2769;356,2953;223,3215;119,3486;45,3755;0,4140;102,4707;240,5023;372,5242;475,5380;641,5571;761,5691;1015,5896;1214,6027;1418,6130;1691,6230;2207,6263;2504,6214;2810,6127;3044,6041;3201,5973;2234,5952;1781,5919;1499,5824;1293,5721;1157,5639;965,5497;844,5389;733,5275;631,5154;538,5023;456,4887;389,4745;294,4444;299,3797;441,3283;548,3037;674,2811;816,2610;972,2442;1174,2280;1297,2194;1484,2077;1662,1979;1717,1813" o:connectangles="0,0,0,0,0,0,0,0,0,0,0,0,0,0,0,0,0,0,0,0,0,0,0,0,0,0,0,0,0,0,0,0,0,0,0,0,0,0,0,0,0,0,0,0,0,0,0,0,0,0,0,0,0,0"/>
                  </v:shape>
                  <v:shape id="Freeform 297" o:spid="_x0000_s1054" style="position:absolute;left:5706;top:1813;width:4013;height:4457;visibility:visible;mso-wrap-style:square;v-text-anchor:top" coordsize="4013,4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" path="m4012,3681r-612,122l3082,3915r-104,35l2779,4013r-190,56l2234,4139r1011,l3355,4085r76,-39l3510,4006r73,-42l3658,3920r145,-91l3875,3779r137,-98xe" fillcolor="black" stroked="f">
                    <v:path arrowok="t" o:connecttype="custom" o:connectlocs="4012,5494;3400,5616;3082,5728;2978,5763;2779,5826;2589,5882;2234,5952;3245,5952;3355,5898;3431,5859;3510,5819;3583,5777;3658,5733;3803,5642;3875,5592;4012,5494" o:connectangles="0,0,0,0,0,0,0,0,0,0,0,0,0,0,0,0"/>
                  </v:shape>
                </v:group>
                <v:group id="Group 294" o:spid="_x0000_s1055" style="position:absolute;left:10123;top:1648;width:1575;height:3240" coordorigin="10123,1648" coordsize="1575,3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">
                  <v:shape id="Freeform 295" o:spid="_x0000_s1056" style="position:absolute;left:10123;top:1648;width:1575;height:3240;visibility:visible;mso-wrap-style:square;v-text-anchor:top" coordsize="1575,3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" path="m64,l,156r169,54l328,275r75,35l474,350r67,40l602,432r119,93l773,572r52,51l873,672r45,54l961,780r40,53l1072,946r59,114l1181,1179r38,120l1267,1544r6,247l1245,2036r-66,236l1129,2375r-81,115l1001,2548r-55,58l890,2665r-62,56l700,2828r-66,49l567,2924r-64,42l439,3001r-123,54l346,3239r114,-32l593,3148r69,-37l806,3025r74,-52l951,2922r71,-59l1091,2805r67,-61l1219,2681r57,-63l1326,2553r45,-66l1414,2415r38,-75l1513,2191r40,-152l1575,1887r-10,-308l1492,1277r-60,-147l1359,988,1273,850r-49,-68l1174,717r-54,-66l1063,591r-60,-61l942,471,811,362,742,310,669,262,607,222,539,182,394,114,235,54,64,xe" fillcolor="black" stroked="f">
                    <v:path arrowok="t" o:connecttype="custom" o:connectlocs="0,1804;328,1923;474,1998;602,2080;773,2220;873,2320;961,2428;1072,2594;1181,2827;1267,3192;1245,3684;1129,4023;1001,4196;890,4313;700,4476;567,4572;439,4649;346,4887;593,4796;806,4673;951,4570;1091,4453;1219,4329;1326,4201;1414,4063;1513,3839;1575,3535;1492,2925;1359,2636;1224,2430;1120,2299;1003,2178;811,2010;669,1910;539,1830;235,1702" o:connectangles="0,0,0,0,0,0,0,0,0,0,0,0,0,0,0,0,0,0,0,0,0,0,0,0,0,0,0,0,0,0,0,0,0,0,0,0"/>
                  </v:shape>
                </v:group>
                <v:group id="Group 289" o:spid="_x0000_s1057" style="position:absolute;left:7409;top:2052;width:2151;height:1661" coordorigin="7409,2052" coordsize="2151,1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">
                  <v:shape id="Freeform 293" o:spid="_x0000_s1058" style="position:absolute;left:7409;top:2052;width:2151;height:1661;visibility:visible;mso-wrap-style:square;v-text-anchor:top" coordsize="2151,1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" path="m1911,1158r-1013,l1012,1357r280,77l1500,1448r178,212l1887,1532,1747,1280r164,-84l1911,1158xe" fillcolor="#ffe4e4" stroked="f">
                    <v:path arrowok="t" o:connecttype="custom" o:connectlocs="1911,3210;898,3210;1012,3409;1292,3486;1500,3500;1678,3712;1887,3584;1747,3332;1911,3248;1911,3210" o:connectangles="0,0,0,0,0,0,0,0,0,0"/>
                  </v:shape>
                  <v:shape id="Freeform 292" o:spid="_x0000_s1059" style="position:absolute;left:7409;top:2052;width:2151;height:1661;visibility:visible;mso-wrap-style:square;v-text-anchor:top" coordsize="2151,1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" path="m201,357l71,458,92,586,,700r54,330l154,1310r303,l718,1158r1193,l1911,1051r68,-114l2028,899r-1478,l310,801,294,647,201,357xe" fillcolor="#ffe4e4" stroked="f">
                    <v:path arrowok="t" o:connecttype="custom" o:connectlocs="201,2409;71,2510;92,2638;0,2752;54,3082;154,3362;457,3362;718,3210;1911,3210;1911,3103;1979,2989;2028,2951;550,2951;310,2853;294,2699;201,2409" o:connectangles="0,0,0,0,0,0,0,0,0,0,0,0,0,0,0,0"/>
                  </v:shape>
                  <v:shape id="Freeform 291" o:spid="_x0000_s1060" style="position:absolute;left:7409;top:2052;width:2151;height:1661;visibility:visible;mso-wrap-style:square;v-text-anchor:top" coordsize="2151,1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" path="m1043,53l789,107,673,472,796,724,727,852,550,899r1478,l2088,852r53,-81l2061,593r-677,l1166,511,1043,397r,-344xe" fillcolor="#ffe4e4" stroked="f">
                    <v:path arrowok="t" o:connecttype="custom" o:connectlocs="1043,2105;789,2159;673,2524;796,2776;727,2904;550,2951;2028,2951;2088,2904;2141,2823;2061,2645;1384,2645;1166,2563;1043,2449;1043,2105" o:connectangles="0,0,0,0,0,0,0,0,0,0,0,0,0,0"/>
                  </v:shape>
                  <v:shape id="Freeform 290" o:spid="_x0000_s1061" style="position:absolute;left:7409;top:2052;width:2151;height:1661;visibility:visible;mso-wrap-style:square;v-text-anchor:top" coordsize="2151,1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" path="m1709,l1522,75,1384,593r677,l2041,549,2150,388,2126,75,1709,xe" fillcolor="#ffe4e4" stroked="f">
                    <v:path arrowok="t" o:connecttype="custom" o:connectlocs="1709,2052;1522,2127;1384,2645;2061,2645;2041,2601;2150,2440;2126,2127;1709,2052" o:connectangles="0,0,0,0,0,0,0,0"/>
                  </v:shape>
                </v:group>
                <v:group id="Group 287" o:spid="_x0000_s1062" style="position:absolute;left:7997;top:2662;width:209;height:267" coordorigin="7997,2662" coordsize="209,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">
                  <v:shape id="Freeform 288" o:spid="_x0000_s1063" style="position:absolute;left:7997;top:2662;width:209;height:267;visibility:visible;mso-wrap-style:square;v-text-anchor:top" coordsize="209,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" path="m68,l,266r92,-7l170,161,208,46,68,xe" fillcolor="#d1b9b9" stroked="f">
                    <v:path arrowok="t" o:connecttype="custom" o:connectlocs="68,2662;0,2928;92,2921;170,2823;208,2708;68,2662" o:connectangles="0,0,0,0,0,0"/>
                  </v:shape>
                </v:group>
                <v:group id="Group 285" o:spid="_x0000_s1064" style="position:absolute;left:8855;top:2234;width:155;height:397" coordorigin="8855,2234" coordsize="15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">
                  <v:shape id="Freeform 286" o:spid="_x0000_s1065" style="position:absolute;left:8855;top:2234;width:155;height:397;visibility:visible;mso-wrap-style:square;v-text-anchor:top" coordsize="15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" path="m38,l14,107,,397,100,329,154,145,38,xe" fillcolor="#d1b9b9" stroked="f">
                    <v:path arrowok="t" o:connecttype="custom" o:connectlocs="38,2234;14,2341;0,2631;100,2563;154,2379;38,2234" o:connectangles="0,0,0,0,0,0"/>
                  </v:shape>
                </v:group>
                <v:group id="Group 282" o:spid="_x0000_s1066" style="position:absolute;left:9891;top:3180;width:316;height:421" coordorigin="9891,3180" coordsize="316,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">
                  <v:shape id="Freeform 284" o:spid="_x0000_s1067" style="position:absolute;left:9891;top:3180;width:316;height:421;visibility:visible;mso-wrap-style:square;v-text-anchor:top" coordsize="316,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" path="m263,l54,114,69,252,,388r162,32l308,229,315,84,263,xe" fillcolor="#d1b9b9" stroked="f">
                    <v:path arrowok="t" o:connecttype="custom" o:connectlocs="263,3180;54,3294;69,3432;0,3568;162,3600;308,3409;315,3264;263,3180" o:connectangles="0,0,0,0,0,0,0,0"/>
                  </v:shape>
                  <v:shape id="Picture 283" o:spid="_x0000_s1068" type="#_x0000_t75" style="position:absolute;left:8654;top:3554;width:386;height:3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">
                    <v:imagedata r:id="rId32" o:title=""/>
                  </v:shape>
                </v:group>
                <v:group id="Group 280" o:spid="_x0000_s1069" style="position:absolute;left:8575;top:4163;width:434;height:381" coordorigin="8575,4163" coordsize="434,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">
                  <v:shape id="Freeform 281" o:spid="_x0000_s1070" style="position:absolute;left:8575;top:4163;width:434;height:381;visibility:visible;mso-wrap-style:square;v-text-anchor:top" coordsize="434,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" path="m273,l,183,47,381,294,344,434,199,420,77,273,xe" fillcolor="#d1b9b9" stroked="f">
                    <v:path arrowok="t" o:connecttype="custom" o:connectlocs="273,4163;0,4346;47,4544;294,4507;434,4362;420,4240;273,4163" o:connectangles="0,0,0,0,0,0,0"/>
                  </v:shape>
                </v:group>
                <v:group id="Group 276" o:spid="_x0000_s1071" style="position:absolute;left:7804;top:3874;width:347;height:428" coordorigin="7804,3874" coordsize="347,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">
                  <v:shape id="Freeform 279" o:spid="_x0000_s1072" style="position:absolute;left:7804;top:3874;width:347;height:428;visibility:visible;mso-wrap-style:square;v-text-anchor:top" coordsize="347,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" path="m254,l124,16,,289,46,427,271,327,347,205,302,77,254,xe" fillcolor="#d1b9b9" stroked="f">
                    <v:path arrowok="t" o:connecttype="custom" o:connectlocs="254,3874;124,3890;0,4163;46,4301;271,4201;347,4079;302,3951;254,3874" o:connectangles="0,0,0,0,0,0,0,0"/>
                  </v:shape>
                  <v:shape id="Picture 278" o:spid="_x0000_s1073" type="#_x0000_t75" style="position:absolute;left:8027;top:3278;width:356;height:3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">
                    <v:imagedata r:id="rId33" o:title=""/>
                  </v:shape>
                  <v:shape id="Picture 277" o:spid="_x0000_s1074" type="#_x0000_t75" style="position:absolute;left:8838;top:2837;width:341;height:3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">
                    <v:imagedata r:id="rId34" o:title=""/>
                  </v:shape>
                </v:group>
                <v:group id="Group 268" o:spid="_x0000_s1075" style="position:absolute;left:7029;top:2356;width:3659;height:2567" coordorigin="7029,2356" coordsize="3659,2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">
                  <v:shape id="Freeform 275" o:spid="_x0000_s1076" style="position:absolute;left:7029;top:2356;width:3659;height:2567;visibility:visible;mso-wrap-style:square;v-text-anchor:top" coordsize="3659,2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" path="m24,817l,1060r17,381l117,1693r194,215l735,2228r744,338l2343,2550r521,-215l3022,2197r-1381,l1378,1990r-145,-76l766,1914,660,1824r61,-320l699,1450r-227,l202,1420,79,1114,24,817xe" fillcolor="#ffe4e4" stroked="f">
                    <v:path arrowok="t" o:connecttype="custom" o:connectlocs="24,3173;0,3416;17,3797;117,4049;311,4264;735,4584;1479,4922;2343,4906;2864,4691;3022,4553;1641,4553;1378,4346;1233,4270;766,4270;660,4180;721,3860;699,3806;472,3806;202,3776;79,3470;24,3173" o:connectangles="0,0,0,0,0,0,0,0,0,0,0,0,0,0,0,0,0,0,0,0,0"/>
                  </v:shape>
                  <v:shape id="Freeform 274" o:spid="_x0000_s1077" style="position:absolute;left:7029;top:2356;width:3659;height:2567;visibility:visible;mso-wrap-style:square;v-text-anchor:top" coordsize="3659,2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" path="m2236,1198r-249,77l1956,1420r-185,98l1593,1518r32,275l1895,1854r109,84l1850,2120r-209,77l3022,2197r115,-100l2274,2097r5,-348l2236,1198xe" fillcolor="#ffe4e4" stroked="f">
                    <v:path arrowok="t" o:connecttype="custom" o:connectlocs="2236,3554;1987,3631;1956,3776;1771,3874;1593,3874;1625,4149;1895,4210;2004,4294;1850,4476;1641,4553;3022,4553;3137,4453;2274,4453;2279,4105;2236,3554" o:connectangles="0,0,0,0,0,0,0,0,0,0,0,0,0,0,0"/>
                  </v:shape>
                  <v:shape id="Freeform 273" o:spid="_x0000_s1078" style="position:absolute;left:7029;top:2356;width:3659;height:2567;visibility:visible;mso-wrap-style:square;v-text-anchor:top" coordsize="3659,2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" path="m3637,763r-628,l3170,847r31,138l3094,1198r-303,37l2760,1511r-31,364l2468,2083r-194,14l3137,2097r230,-201l3659,1198,3637,763xe" fillcolor="#ffe4e4" stroked="f">
                    <v:path arrowok="t" o:connecttype="custom" o:connectlocs="3637,3119;3009,3119;3170,3203;3201,3341;3094,3554;2791,3591;2760,3867;2729,4231;2468,4439;2274,4453;3137,4453;3367,4252;3659,3554;3637,3119" o:connectangles="0,0,0,0,0,0,0,0,0,0,0,0,0,0"/>
                  </v:shape>
                  <v:shape id="Freeform 272" o:spid="_x0000_s1079" style="position:absolute;left:7029;top:2356;width:3659;height:2567;visibility:visible;mso-wrap-style:square;v-text-anchor:top" coordsize="3659,2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" path="m1098,1845r-332,69l1233,1914r-135,-69xe" fillcolor="#ffe4e4" stroked="f">
                    <v:path arrowok="t" o:connecttype="custom" o:connectlocs="1098,4201;766,4270;1233,4270;1098,4201" o:connectangles="0,0,0,0"/>
                  </v:shape>
                  <v:shape id="Freeform 271" o:spid="_x0000_s1080" style="position:absolute;left:7029;top:2356;width:3659;height:2567;visibility:visible;mso-wrap-style:square;v-text-anchor:top" coordsize="3659,2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" path="m628,1275l472,1450r227,l628,1275xe" fillcolor="#ffe4e4" stroked="f">
                    <v:path arrowok="t" o:connecttype="custom" o:connectlocs="628,3631;472,3806;699,3806;628,3631" o:connectangles="0,0,0,0"/>
                  </v:shape>
                  <v:shape id="Freeform 270" o:spid="_x0000_s1081" style="position:absolute;left:7029;top:2356;width:3659;height:2567;visibility:visible;mso-wrap-style:square;v-text-anchor:top" coordsize="3659,2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" path="m2428,373r40,175l2622,581r100,82l2777,880,3009,763r628,l3625,516r-34,-66l2684,450,2428,373xe" fillcolor="#ffe4e4" stroked="f">
                    <v:path arrowok="t" o:connecttype="custom" o:connectlocs="2428,2729;2468,2904;2622,2937;2722,3019;2777,3236;3009,3119;3637,3119;3625,2872;3591,2806;2684,2806;2428,2729" o:connectangles="0,0,0,0,0,0,0,0,0,0,0"/>
                  </v:shape>
                  <v:shape id="Freeform 269" o:spid="_x0000_s1082" style="position:absolute;left:7029;top:2356;width:3659;height:2567;visibility:visible;mso-wrap-style:square;v-text-anchor:top" coordsize="3659,2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" path="m3218,l2985,238,2684,450r907,l3436,161,3218,xe" fillcolor="#ffe4e4" stroked="f">
                    <v:path arrowok="t" o:connecttype="custom" o:connectlocs="3218,2356;2985,2594;2684,2806;3591,2806;3436,2517;3218,2356" o:connectangles="0,0,0,0,0,0"/>
                  </v:shape>
                </v:group>
                <v:group id="Group 264" o:spid="_x0000_s1083" style="position:absolute;left:7610;top:3257;width:1197;height:1196" coordorigin="7610,3257" coordsize="1197,1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">
                  <v:shape id="Freeform 267" o:spid="_x0000_s1084" style="position:absolute;left:7610;top:3257;width:1197;height:1196;visibility:visible;mso-wrap-style:square;v-text-anchor:top" coordsize="1197,1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" path="m1019,563r-711,l479,624r24,100l541,822,465,944r178,184l780,1196,859,974,1145,852,1060,586r-41,-23xe" fillcolor="#ffe4e4" stroked="f">
                    <v:path arrowok="t" o:connecttype="custom" o:connectlocs="1019,3820;308,3820;479,3881;503,3981;541,4079;465,4201;643,4385;780,4453;859,4231;1145,4109;1060,3843;1019,3820" o:connectangles="0,0,0,0,0,0,0,0,0,0,0,0"/>
                  </v:shape>
                  <v:shape id="Freeform 266" o:spid="_x0000_s1085" style="position:absolute;left:7610;top:3257;width:1197;height:1196;visibility:visible;mso-wrap-style:square;v-text-anchor:top" coordsize="1197,1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" path="m379,l69,,,196,47,327,14,472,55,617,308,563r711,l896,495,941,358r-415,l308,280,379,xe" fillcolor="#ffe4e4" stroked="f">
                    <v:path arrowok="t" o:connecttype="custom" o:connectlocs="379,3257;69,3257;0,3453;47,3584;14,3729;55,3874;308,3820;1019,3820;896,3752;941,3615;526,3615;308,3537;379,3257" o:connectangles="0,0,0,0,0,0,0,0,0,0,0,0,0"/>
                  </v:shape>
                  <v:shape id="Freeform 265" o:spid="_x0000_s1086" style="position:absolute;left:7610;top:3257;width:1197;height:1196;visibility:visible;mso-wrap-style:square;v-text-anchor:top" coordsize="1197,1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" path="m889,l749,7r62,145l704,311,526,358r415,l951,327,1197,145,889,xe" fillcolor="#ffe4e4" stroked="f">
                    <v:path arrowok="t" o:connecttype="custom" o:connectlocs="889,3257;749,3264;811,3409;704,3568;526,3615;941,3615;951,3584;1197,3402;889,3257" o:connectangles="0,0,0,0,0,0,0,0,0"/>
                  </v:shape>
                </v:group>
                <v:group id="Group 262" o:spid="_x0000_s1087" style="position:absolute;left:9758;top:3591;width:335;height:640" coordorigin="9758,3591" coordsize="335,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">
                  <v:shape id="Freeform 263" o:spid="_x0000_s1088" style="position:absolute;left:9758;top:3591;width:335;height:640;visibility:visible;mso-wrap-style:square;v-text-anchor:top" coordsize="335,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" path="m62,l10,131,,640,195,351r85,-38l334,215,225,168,187,77,62,xe" fillcolor="#a28b8b" stroked="f">
                    <v:path arrowok="t" o:connecttype="custom" o:connectlocs="62,3591;10,3722;0,4231;195,3942;280,3904;334,3806;225,3759;187,3668;62,3591" o:connectangles="0,0,0,0,0,0,0,0,0"/>
                  </v:shape>
                </v:group>
                <v:group id="Group 260" o:spid="_x0000_s1089" style="position:absolute;left:8044;top:2113;width:401;height:596" coordorigin="8044,2113" coordsize="401,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">
                  <v:shape id="Freeform 261" o:spid="_x0000_s1090" style="position:absolute;left:8044;top:2113;width:401;height:596;visibility:visible;mso-wrap-style:square;v-text-anchor:top" coordsize="401,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" path="m246,l,67,14,441,161,595,322,236,401,107,246,xe" fillcolor="#a28b8b" stroked="f">
                    <v:path arrowok="t" o:connecttype="custom" o:connectlocs="246,2113;0,2180;14,2554;161,2708;322,2349;401,2220;246,2113" o:connectangles="0,0,0,0,0,0,0"/>
                  </v:shape>
                </v:group>
                <v:group id="Group 258" o:spid="_x0000_s1091" style="position:absolute;left:8874;top:2021;width:415;height:374" coordorigin="8874,2021" coordsize="415,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">
                  <v:shape id="Freeform 259" o:spid="_x0000_s1092" style="position:absolute;left:8874;top:2021;width:415;height:374;visibility:visible;mso-wrap-style:square;v-text-anchor:top" coordsize="415,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" path="m50,l5,8,,255r73,42l130,374,415,31,50,xe" fillcolor="#a28b8b" stroked="f">
                    <v:path arrowok="t" o:connecttype="custom" o:connectlocs="50,2021;5,2029;0,2276;73,2318;130,2395;415,2052;50,2021" o:connectangles="0,0,0,0,0,0,0"/>
                  </v:shape>
                </v:group>
                <v:group id="Group 256" o:spid="_x0000_s1093" style="position:absolute;left:9960;top:2372;width:271;height:397" coordorigin="9960,2372" coordsize="271,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">
                  <v:shape id="Freeform 257" o:spid="_x0000_s1094" style="position:absolute;left:9960;top:2372;width:271;height:397;visibility:visible;mso-wrap-style:square;v-text-anchor:top" coordsize="271,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" path="m31,l,397,270,168,31,xe" fillcolor="#a28b8b" stroked="f">
                    <v:path arrowok="t" o:connecttype="custom" o:connectlocs="31,2372;0,2769;270,2540;31,2372" o:connectangles="0,0,0,0"/>
                  </v:shape>
                </v:group>
                <v:group id="Group 254" o:spid="_x0000_s1095" style="position:absolute;left:7432;top:2982;width:411;height:697" coordorigin="7432,2982" coordsize="411,6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">
                  <v:shape id="Freeform 255" o:spid="_x0000_s1096" style="position:absolute;left:7432;top:2982;width:411;height:697;visibility:visible;mso-wrap-style:square;v-text-anchor:top" coordsize="411,6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" path="m69,l,79,107,471r93,225l332,296r78,-75l372,137,257,90,271,37,69,xe" fillcolor="#a28b8b" stroked="f">
                    <v:path arrowok="t" o:connecttype="custom" o:connectlocs="69,2982;0,3061;107,3453;200,3678;332,3278;410,3203;372,3119;257,3072;271,3019;69,2982" o:connectangles="0,0,0,0,0,0,0,0,0,0"/>
                  </v:shape>
                </v:group>
                <v:group id="Group 251" o:spid="_x0000_s1097" style="position:absolute;left:7255;top:3294;width:3509;height:2296" coordorigin="7255,3294" coordsize="3509,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">
                  <v:shape id="Freeform 253" o:spid="_x0000_s1098" style="position:absolute;left:7255;top:3294;width:3509;height:2296;visibility:visible;mso-wrap-style:square;v-text-anchor:top" coordsize="3509,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" path="m,1586r37,164l486,2021r960,158l1545,2296,2581,2152r185,-139l1391,2013,402,1799,,1586xe" fillcolor="#a28b8b" stroked="f">
                    <v:path arrowok="t" o:connecttype="custom" o:connectlocs="0,4880;37,5044;486,5315;1446,5473;1545,5590;2581,5446;2766,5307;1391,5307;402,5093;0,4880" o:connectangles="0,0,0,0,0,0,0,0,0,0"/>
                  </v:shape>
                  <v:shape id="Freeform 252" o:spid="_x0000_s1099" style="position:absolute;left:7255;top:3294;width:3509;height:2296;visibility:visible;mso-wrap-style:square;v-text-anchor:top" coordsize="3509,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" path="m3464,l3276,715,3127,984r-50,327l2543,1785,1391,2013r1375,l3022,1822r178,-252l3355,954,3508,687,3478,421,3464,xe" fillcolor="#a28b8b" stroked="f">
                    <v:path arrowok="t" o:connecttype="custom" o:connectlocs="3464,3294;3276,4009;3127,4278;3077,4605;2543,5079;1391,5307;2766,5307;3022,5116;3200,4864;3355,4248;3508,3981;3478,3715;3464,3294" o:connectangles="0,0,0,0,0,0,0,0,0,0,0,0,0"/>
                  </v:shape>
                </v:group>
                <v:group id="Group 248" o:spid="_x0000_s1100" style="position:absolute;left:7447;top:4469;width:2867;height:738" coordorigin="7447,4469" coordsize="2867,7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">
                  <v:shape id="Freeform 250" o:spid="_x0000_s1101" style="position:absolute;left:7447;top:4469;width:2867;height:738;visibility:visible;mso-wrap-style:square;v-text-anchor:top" coordsize="2867,7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" path="m,273l61,418,270,544r270,66l1190,738r564,-75l1961,605r-641,l1080,579,718,552,351,444,,273xe" fillcolor="#d1b9b9" stroked="f">
                    <v:path arrowok="t" o:connecttype="custom" o:connectlocs="0,4742;61,4887;270,5013;540,5079;1190,5207;1754,5132;1961,5074;1320,5074;1080,5048;718,5021;351,4913;0,4742" o:connectangles="0,0,0,0,0,0,0,0,0,0,0,0"/>
                  </v:shape>
                  <v:shape id="Freeform 249" o:spid="_x0000_s1102" style="position:absolute;left:7447;top:4469;width:2867;height:738;visibility:visible;mso-wrap-style:square;v-text-anchor:top" coordsize="2867,7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" path="m2866,l2658,183,2402,329,2209,442,1737,579r-417,26l1961,605r225,-63l2489,388,2774,175,2866,xe" fillcolor="#d1b9b9" stroked="f">
                    <v:path arrowok="t" o:connecttype="custom" o:connectlocs="2866,4469;2658,4652;2402,4798;2209,4911;1737,5048;1320,5074;1961,5074;2186,5011;2489,4857;2774,4644;2866,4469" o:connectangles="0,0,0,0,0,0,0,0,0,0,0"/>
                  </v:shape>
                </v:group>
                <v:group id="Group 246" o:spid="_x0000_s1103" style="position:absolute;left:9991;top:2211;width:349;height:276" coordorigin="9991,2211" coordsize="349,2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">
                  <v:shape id="Freeform 247" o:spid="_x0000_s1104" style="position:absolute;left:9991;top:2211;width:349;height:276;visibility:visible;mso-wrap-style:square;v-text-anchor:top" coordsize="349,2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" path="m,l,161,154,275,348,198,,xe" fillcolor="#a28b8b" stroked="f">
                    <v:path arrowok="t" o:connecttype="custom" o:connectlocs="0,2211;0,2372;154,2486;348,2409;0,2211" o:connectangles="0,0,0,0,0"/>
                  </v:shape>
                </v:group>
                <v:group id="Group 243" o:spid="_x0000_s1105" style="position:absolute;left:7005;top:2451;width:598;height:1330" coordorigin="7005,2451" coordsize="598,1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">
                  <v:shape id="Freeform 245" o:spid="_x0000_s1106" style="position:absolute;left:7005;top:2451;width:598;height:1330;visibility:visible;mso-wrap-style:square;v-text-anchor:top" coordsize="598,1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" path="m,449l48,722,297,874r43,455l558,1294r40,-100l416,463r-221,l,449xe" fillcolor="#ccf7ff" stroked="f">
                    <v:path arrowok="t" o:connecttype="custom" o:connectlocs="0,2900;48,3173;297,3325;340,3780;558,3745;598,3645;416,2914;195,2914;0,2900" o:connectangles="0,0,0,0,0,0,0,0,0"/>
                  </v:shape>
                  <v:shape id="Freeform 244" o:spid="_x0000_s1107" style="position:absolute;left:7005;top:2451;width:598;height:1330;visibility:visible;mso-wrap-style:square;v-text-anchor:top" coordsize="598,1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" path="m299,l164,271,13,330,195,463r221,l389,355,496,187,465,119,408,50,299,xe" fillcolor="#ccf7ff" stroked="f">
                    <v:path arrowok="t" o:connecttype="custom" o:connectlocs="299,2451;164,2722;13,2781;195,2914;416,2914;389,2806;496,2638;465,2570;408,2501;299,2451" o:connectangles="0,0,0,0,0,0,0,0,0,0"/>
                  </v:shape>
                </v:group>
                <v:group id="Group 239" o:spid="_x0000_s1108" style="position:absolute;left:7480;top:1669;width:657;height:1283" coordorigin="7480,1669" coordsize="657,1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">
                  <v:shape id="Freeform 242" o:spid="_x0000_s1109" style="position:absolute;left:7480;top:1669;width:657;height:1283;visibility:visible;mso-wrap-style:square;v-text-anchor:top" coordsize="657,1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" path="m,168l130,275r,129l246,635r93,411l215,1130r,122l547,1282,545,318,597,210r-355,l,168xe" fillcolor="#ccf7ff" stroked="f">
                    <v:path arrowok="t" o:connecttype="custom" o:connectlocs="0,1837;130,1944;130,2073;246,2304;339,2715;215,2799;215,2921;547,2951;545,1987;597,1879;242,1879;0,1837" o:connectangles="0,0,0,0,0,0,0,0,0,0,0,0"/>
                  </v:shape>
                  <v:shape id="Freeform 241" o:spid="_x0000_s1110" style="position:absolute;left:7480;top:1669;width:657;height:1283;visibility:visible;mso-wrap-style:square;v-text-anchor:top" coordsize="657,1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" path="m166,44r76,166l597,210,653,93r-291,l166,44xe" fillcolor="#ccf7ff" stroked="f">
                    <v:path arrowok="t" o:connecttype="custom" o:connectlocs="166,1713;242,1879;597,1879;653,1762;362,1762;166,1713" o:connectangles="0,0,0,0,0,0"/>
                  </v:shape>
                  <v:shape id="Freeform 240" o:spid="_x0000_s1111" style="position:absolute;left:7480;top:1669;width:657;height:1283;visibility:visible;mso-wrap-style:square;v-text-anchor:top" coordsize="657,1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" path="m505,l362,93r291,l656,86,505,xe" fillcolor="#ccf7ff" stroked="f">
                    <v:path arrowok="t" o:connecttype="custom" o:connectlocs="505,1669;362,1762;653,1762;656,1755;505,1669" o:connectangles="0,0,0,0,0"/>
                  </v:shape>
                </v:group>
                <v:group id="Group 236" o:spid="_x0000_s1112" style="position:absolute;left:8366;top:1174;width:581;height:1518" coordorigin="8366,1174" coordsize="581,1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">
                  <v:shape id="Freeform 238" o:spid="_x0000_s1113" style="position:absolute;left:8366;top:1174;width:581;height:1518;visibility:visible;mso-wrap-style:square;v-text-anchor:top" coordsize="581,1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" path="m,369l43,574,195,710r23,535l209,1389r156,129l517,1399,482,649r7,-252l226,397,,369xe" fillcolor="#ccf7ff" stroked="f">
                    <v:path arrowok="t" o:connecttype="custom" o:connectlocs="0,1543;43,1748;195,1884;218,2419;209,2563;365,2692;517,2573;482,1823;489,1571;226,1571;0,1543" o:connectangles="0,0,0,0,0,0,0,0,0,0,0"/>
                  </v:shape>
                  <v:shape id="Freeform 237" o:spid="_x0000_s1114" style="position:absolute;left:8366;top:1174;width:581;height:1518;visibility:visible;mso-wrap-style:square;v-text-anchor:top" coordsize="581,1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" path="m422,l249,145,55,154,10,238,226,397r263,l491,303r90,-74l520,74,422,xe" fillcolor="#ccf7ff" stroked="f">
                    <v:path arrowok="t" o:connecttype="custom" o:connectlocs="422,1174;249,1319;55,1328;10,1412;226,1571;489,1571;491,1477;581,1403;520,1248;422,1174" o:connectangles="0,0,0,0,0,0,0,0,0,0"/>
                  </v:shape>
                </v:group>
                <v:group id="Group 232" o:spid="_x0000_s1115" style="position:absolute;left:9528;top:1319;width:648;height:1505" coordorigin="9528,1319" coordsize="648,1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">
                  <v:shape id="Freeform 235" o:spid="_x0000_s1116" style="position:absolute;left:9528;top:1319;width:648;height:1505;visibility:visible;mso-wrap-style:square;v-text-anchor:top" coordsize="648,1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" path="m10,390l,612r145,60l214,997r-29,490l398,1504r67,-101l496,537r52,-89l173,448,10,390xe" fillcolor="#ccf7ff" stroked="f">
                    <v:path arrowok="t" o:connecttype="custom" o:connectlocs="10,1709;0,1931;145,1991;214,2316;185,2806;398,2823;465,2722;496,1856;548,1767;173,1767;10,1709" o:connectangles="0,0,0,0,0,0,0,0,0,0,0"/>
                  </v:shape>
                  <v:shape id="Freeform 234" o:spid="_x0000_s1117" style="position:absolute;left:9528;top:1319;width:648;height:1505;visibility:visible;mso-wrap-style:square;v-text-anchor:top" coordsize="648,1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" path="m62,23l53,84,,161,131,306r42,142l548,448r57,-96l638,228r-299,l62,23xe" fillcolor="#ccf7ff" stroked="f">
                    <v:path arrowok="t" o:connecttype="custom" o:connectlocs="62,1342;53,1403;0,1480;131,1625;173,1767;548,1767;605,1671;638,1547;339,1547;62,1342" o:connectangles="0,0,0,0,0,0,0,0,0,0"/>
                  </v:shape>
                  <v:shape id="Freeform 233" o:spid="_x0000_s1118" style="position:absolute;left:9528;top:1319;width:648;height:1505;visibility:visible;mso-wrap-style:square;v-text-anchor:top" coordsize="648,1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" path="m501,l339,228r299,l647,191,501,xe" fillcolor="#ccf7ff" stroked="f">
                    <v:path arrowok="t" o:connecttype="custom" o:connectlocs="501,1319;339,1547;638,1547;647,1510;501,1319" o:connectangles="0,0,0,0,0"/>
                  </v:shape>
                </v:group>
                <v:group id="Group 228" o:spid="_x0000_s1119" style="position:absolute;left:9289;top:3236;width:650;height:1203" coordorigin="9289,3236" coordsize="650,1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">
                  <v:shape id="Freeform 231" o:spid="_x0000_s1120" style="position:absolute;left:9289;top:3236;width:650;height:1203;visibility:visible;mso-wrap-style:square;v-text-anchor:top" coordsize="650,1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" path="m,287l38,530,223,729r-15,474l362,1133,469,995,457,442r24,-26l239,416,,287xe" fillcolor="#ccf7ff" stroked="f">
                    <v:path arrowok="t" o:connecttype="custom" o:connectlocs="0,3523;38,3766;223,3965;208,4439;362,4369;469,4231;457,3678;481,3652;239,3652;0,3523" o:connectangles="0,0,0,0,0,0,0,0,0,0"/>
                  </v:shape>
                  <v:shape id="Freeform 230" o:spid="_x0000_s1121" style="position:absolute;left:9289;top:3236;width:650;height:1203;visibility:visible;mso-wrap-style:square;v-text-anchor:top" coordsize="650,1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" path="m52,42l7,136,199,281r40,135l481,416,626,257r11,-54l185,203,52,42xe" fillcolor="#ccf7ff" stroked="f">
                    <v:path arrowok="t" o:connecttype="custom" o:connectlocs="52,3278;7,3372;199,3517;239,3652;481,3652;626,3493;637,3439;185,3439;52,3278" o:connectangles="0,0,0,0,0,0,0,0,0"/>
                  </v:shape>
                  <v:shape id="Freeform 229" o:spid="_x0000_s1122" style="position:absolute;left:9289;top:3236;width:650;height:1203;visibility:visible;mso-wrap-style:square;v-text-anchor:top" coordsize="650,1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" path="m517,l362,136,185,203r452,l650,140,517,xe" fillcolor="#ccf7ff" stroked="f">
                    <v:path arrowok="t" o:connecttype="custom" o:connectlocs="517,3236;362,3372;185,3439;637,3439;650,3376;517,3236" o:connectangles="0,0,0,0,0,0"/>
                  </v:shape>
                </v:group>
                <v:group id="Group 225" o:spid="_x0000_s1123" style="position:absolute;left:7918;top:3210;width:484;height:381" coordorigin="7918,3210" coordsize="484,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">
                  <v:shape id="Freeform 227" o:spid="_x0000_s1124" style="position:absolute;left:7918;top:3210;width:484;height:381;visibility:visible;mso-wrap-style:square;v-text-anchor:top" coordsize="484,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" path="m209,l181,22,117,68,50,122,17,162,,327r190,54l249,213r93,-61l471,152,484,96,351,45,209,xe" fillcolor="#755b5b" stroked="f">
                    <v:path arrowok="t" o:connecttype="custom" o:connectlocs="209,3210;181,3232;117,3278;50,3332;17,3372;0,3537;190,3591;249,3423;342,3362;471,3362;484,3306;351,3255;209,3210" o:connectangles="0,0,0,0,0,0,0,0,0,0,0,0,0"/>
                  </v:shape>
                  <v:shape id="Freeform 226" o:spid="_x0000_s1125" style="position:absolute;left:7918;top:3210;width:484;height:381;visibility:visible;mso-wrap-style:square;v-text-anchor:top" coordsize="484,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" path="m471,152r-129,l463,189r8,-37xe" fillcolor="#755b5b" stroked="f">
                    <v:path arrowok="t" o:connecttype="custom" o:connectlocs="471,3362;342,3362;463,3399;471,3362" o:connectangles="0,0,0,0"/>
                  </v:shape>
                </v:group>
                <v:group id="Group 223" o:spid="_x0000_s1126" style="position:absolute;left:7634;top:3820;width:473;height:465" coordorigin="7634,3820" coordsize="473,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">
                  <v:shape id="Freeform 224" o:spid="_x0000_s1127" style="position:absolute;left:7634;top:3820;width:473;height:465;visibility:visible;mso-wrap-style:square;v-text-anchor:top" coordsize="473,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" path="m284,l116,40,,283,107,465,270,444,246,266,325,161,472,131,284,xe" fillcolor="#755b5b" stroked="f">
                    <v:path arrowok="t" o:connecttype="custom" o:connectlocs="284,3820;116,3860;0,4103;107,4285;270,4264;246,4086;325,3981;472,3951;284,3820" o:connectangles="0,0,0,0,0,0,0,0,0"/>
                  </v:shape>
                </v:group>
                <v:group id="Group 221" o:spid="_x0000_s1128" style="position:absolute;left:8530;top:3453;width:487;height:421" coordorigin="8530,3453" coordsize="48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">
                  <v:shape id="Freeform 222" o:spid="_x0000_s1129" style="position:absolute;left:8530;top:3453;width:487;height:421;visibility:visible;mso-wrap-style:square;v-text-anchor:top" coordsize="48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" path="m239,l62,101,,269,31,407r239,14l239,344,356,185r130,-7l465,94,239,xe" fillcolor="#755b5b" stroked="f">
                    <v:path arrowok="t" o:connecttype="custom" o:connectlocs="239,3453;62,3554;0,3722;31,3860;270,3874;239,3797;356,3638;486,3631;465,3547;239,3453" o:connectangles="0,0,0,0,0,0,0,0,0,0"/>
                  </v:shape>
                </v:group>
                <v:group id="Group 219" o:spid="_x0000_s1130" style="position:absolute;left:8407;top:4103;width:588;height:404" coordorigin="8407,4103" coordsize="588,4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">
                  <v:shape id="Freeform 220" o:spid="_x0000_s1131" style="position:absolute;left:8407;top:4103;width:588;height:404;visibility:visible;mso-wrap-style:square;v-text-anchor:top" coordsize="588,4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" path="m249,l76,98,,212,140,380r111,24l277,259,424,161,588,137,462,105,249,xe" fillcolor="#755b5b" stroked="f">
                    <v:path arrowok="t" o:connecttype="custom" o:connectlocs="249,4103;76,4201;0,4315;140,4483;251,4507;277,4362;424,4264;588,4240;462,4208;249,4103" o:connectangles="0,0,0,0,0,0,0,0,0,0"/>
                  </v:shape>
                </v:group>
                <v:group id="Group 215" o:spid="_x0000_s1132" style="position:absolute;left:8684;top:2760;width:508;height:421" coordorigin="8684,2760" coordsize="508,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">
                  <v:shape id="Freeform 218" o:spid="_x0000_s1133" style="position:absolute;left:8684;top:2760;width:508;height:421;visibility:visible;mso-wrap-style:square;v-text-anchor:top" coordsize="508,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" path="m349,l157,98,,191,47,343r216,77l263,268r62,-77l387,144r121,-2l486,84,349,xe" fillcolor="#755b5b" stroked="f">
                    <v:path arrowok="t" o:connecttype="custom" o:connectlocs="349,2760;157,2858;0,2951;47,3103;263,3180;263,3028;325,2951;387,2904;508,2902;486,2844;349,2760" o:connectangles="0,0,0,0,0,0,0,0,0,0,0"/>
                  </v:shape>
                  <v:shape id="Picture 217" o:spid="_x0000_s1134" type="#_x0000_t75" style="position:absolute;left:9806;top:3089;width:394;height:3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">
                    <v:imagedata r:id="rId35" o:title=""/>
                  </v:shape>
                  <v:shape id="Picture 216" o:spid="_x0000_s1135" type="#_x0000_t75" style="position:absolute;left:9431;top:2440;width:154;height:3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">
                    <v:imagedata r:id="rId36" o:title=""/>
                  </v:shape>
                </v:group>
                <v:group id="Group 213" o:spid="_x0000_s1136" style="position:absolute;left:8035;top:2624;width:157;height:206" coordorigin="8035,2624" coordsize="157,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">
                  <v:shape id="Freeform 214" o:spid="_x0000_s1137" style="position:absolute;left:8035;top:2624;width:157;height:206;visibility:visible;mso-wrap-style:square;v-text-anchor:top" coordsize="157,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" path="m30,l,205,35,182,156,121,101,5,30,xe" fillcolor="#755b5b" stroked="f">
                    <v:path arrowok="t" o:connecttype="custom" o:connectlocs="30,2624;0,2829;35,2806;156,2745;101,2629;30,2624" o:connectangles="0,0,0,0,0,0"/>
                  </v:shape>
                </v:group>
                <v:group id="Group 211" o:spid="_x0000_s1138" style="position:absolute;left:7518;top:3435;width:140;height:311" coordorigin="7518,3435" coordsize="140,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">
                  <v:shape id="Freeform 212" o:spid="_x0000_s1139" style="position:absolute;left:7518;top:3435;width:140;height:311;visibility:visible;mso-wrap-style:square;v-text-anchor:top" coordsize="140,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" path="m,l14,72,45,310,139,196,118,79,,xe" fillcolor="#755b5b" stroked="f">
                    <v:path arrowok="t" o:connecttype="custom" o:connectlocs="0,3435;14,3507;45,3745;139,3631;118,3514;0,3435" o:connectangles="0,0,0,0,0,0"/>
                  </v:shape>
                </v:group>
                <v:group id="Group 209" o:spid="_x0000_s1140" style="position:absolute;left:9217;top:4105;width:193;height:348" coordorigin="9217,4105" coordsize="193,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">
                  <v:shape id="Freeform 210" o:spid="_x0000_s1141" style="position:absolute;left:9217;top:4105;width:193;height:348;visibility:visible;mso-wrap-style:square;v-text-anchor:top" coordsize="193,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" path="m91,l,143,86,348,193,334,91,xe" fillcolor="#755b5b" stroked="f">
                    <v:path arrowok="t" o:connecttype="custom" o:connectlocs="91,4105;0,4248;86,4453;193,4439;91,4105" o:connectangles="0,0,0,0,0"/>
                  </v:shape>
                </v:group>
                <v:group id="Group 207" o:spid="_x0000_s1142" style="position:absolute;left:8431;top:987;width:377;height:517" coordorigin="8431,987" coordsize="377,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">
                  <v:shape id="Freeform 208" o:spid="_x0000_s1143" style="position:absolute;left:8431;top:987;width:377;height:517;visibility:visible;mso-wrap-style:square;v-text-anchor:top" coordsize="377,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" path="m225,l38,95,,156r177,73l75,257,28,334,52,478r177,38l308,308,376,72,225,xe" fillcolor="#f0c0ad" stroked="f">
                    <v:path arrowok="t" o:connecttype="custom" o:connectlocs="225,987;38,1082;0,1143;177,1216;75,1244;28,1321;52,1465;229,1503;308,1295;376,1059;225,987" o:connectangles="0,0,0,0,0,0,0,0,0,0,0"/>
                  </v:shape>
                </v:group>
                <v:group id="Group 204" o:spid="_x0000_s1144" style="position:absolute;left:9599;top:1106;width:444;height:556" coordorigin="9599,1106" coordsize="444,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">
                  <v:shape id="Freeform 206" o:spid="_x0000_s1145" style="position:absolute;left:9599;top:1106;width:444;height:556;visibility:visible;mso-wrap-style:square;v-text-anchor:top" coordsize="444,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" path="m,191l5,411,169,556r135,-7l409,222r-271,l,191xe" fillcolor="#f0c0ad" stroked="f">
                    <v:path arrowok="t" o:connecttype="custom" o:connectlocs="0,1297;5,1517;169,1662;304,1655;409,1328;138,1328;0,1297" o:connectangles="0,0,0,0,0,0,0"/>
                  </v:shape>
                  <v:shape id="Freeform 205" o:spid="_x0000_s1146" style="position:absolute;left:9599;top:1106;width:444;height:556;visibility:visible;mso-wrap-style:square;v-text-anchor:top" coordsize="444,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" path="m306,l212,12,50,30r41,77l285,191,138,222r271,l444,115,306,xe" fillcolor="#f0c0ad" stroked="f">
                    <v:path arrowok="t" o:connecttype="custom" o:connectlocs="306,1106;212,1118;50,1136;91,1213;285,1297;138,1328;409,1328;444,1221;306,1106" o:connectangles="0,0,0,0,0,0,0,0,0"/>
                  </v:shape>
                </v:group>
                <v:group id="Group 201" o:spid="_x0000_s1147" style="position:absolute;left:7629;top:1463;width:382;height:421" coordorigin="7629,1463" coordsize="382,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">
                  <v:shape id="Freeform 203" o:spid="_x0000_s1148" style="position:absolute;left:7629;top:1463;width:382;height:421;visibility:visible;mso-wrap-style:square;v-text-anchor:top" coordsize="382,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" path="m,185l97,390r124,31l346,346,362,229r-210,l,185xe" fillcolor="#f0c0ad" stroked="f">
                    <v:path arrowok="t" o:connecttype="custom" o:connectlocs="0,1648;97,1853;221,1884;346,1809;362,1692;152,1692;0,1648" o:connectangles="0,0,0,0,0,0,0"/>
                  </v:shape>
                  <v:shape id="Freeform 202" o:spid="_x0000_s1149" style="position:absolute;left:7629;top:1463;width:382;height:421;visibility:visible;mso-wrap-style:square;v-text-anchor:top" coordsize="382,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" path="m356,l230,19,104,84r,54l306,192,152,229r210,l382,87,356,xe" fillcolor="#f0c0ad" stroked="f">
                    <v:path arrowok="t" o:connecttype="custom" o:connectlocs="356,1463;230,1482;104,1547;104,1601;306,1655;152,1692;362,1692;382,1550;356,1463" o:connectangles="0,0,0,0,0,0,0,0,0"/>
                  </v:shape>
                </v:group>
                <v:group id="Group 198" o:spid="_x0000_s1150" style="position:absolute;left:6868;top:2274;width:441;height:486" coordorigin="6868,2274" coordsize="441,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">
                  <v:shape id="Freeform 200" o:spid="_x0000_s1151" style="position:absolute;left:6868;top:2274;width:441;height:486;visibility:visible;mso-wrap-style:square;v-text-anchor:top" coordsize="441,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" path="m413,217r-145,l140,350r85,136l379,471,413,217xe" fillcolor="#f0c0ad" stroked="f">
                    <v:path arrowok="t" o:connecttype="custom" o:connectlocs="413,2491;268,2491;140,2624;225,2760;379,2745;413,2491" o:connectangles="0,0,0,0,0,0"/>
                  </v:shape>
                  <v:shape id="Freeform 199" o:spid="_x0000_s1152" style="position:absolute;left:6868;top:2274;width:441;height:486;visibility:visible;mso-wrap-style:square;v-text-anchor:top" coordsize="441,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" path="m441,l270,21,14,135,,203r76,67l268,217r145,l441,xe" fillcolor="#f0c0ad" stroked="f">
                    <v:path arrowok="t" o:connecttype="custom" o:connectlocs="441,2274;270,2295;14,2409;0,2477;76,2544;268,2491;413,2491;441,2274" o:connectangles="0,0,0,0,0,0,0,0"/>
                  </v:shape>
                </v:group>
                <v:group id="Group 196" o:spid="_x0000_s1153" style="position:absolute;left:9426;top:2974;width:363;height:519" coordorigin="9426,2974" coordsize="363,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">
                  <v:shape id="Freeform 197" o:spid="_x0000_s1154" style="position:absolute;left:9426;top:2974;width:363;height:519;visibility:visible;mso-wrap-style:square;v-text-anchor:top" coordsize="363,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" path="m140,l17,15r,107l155,206,,267,17,442r130,77l271,498,363,122,287,38,140,xe" fillcolor="#f0c0ad" stroked="f">
                    <v:path arrowok="t" o:connecttype="custom" o:connectlocs="140,2974;17,2989;17,3096;155,3180;0,3241;17,3416;147,3493;271,3472;363,3096;287,3012;140,2974" o:connectangles="0,0,0,0,0,0,0,0,0,0,0"/>
                  </v:shape>
                </v:group>
                <v:group id="Group 194" o:spid="_x0000_s1155" style="position:absolute;left:7186;top:2853;width:332;height:930" coordorigin="7186,2853" coordsize="332,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">
                  <v:shape id="Freeform 195" o:spid="_x0000_s1156" style="position:absolute;left:7186;top:2853;width:332;height:930;visibility:visible;mso-wrap-style:square;v-text-anchor:top" coordsize="332,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" path="m208,l,166,92,280,239,929r93,-16l192,273,208,xe" fillcolor="#c7c7e6" stroked="f">
                    <v:path arrowok="t" o:connecttype="custom" o:connectlocs="208,2853;0,3019;92,3133;239,3782;332,3766;192,3126;208,2853" o:connectangles="0,0,0,0,0,0,0"/>
                  </v:shape>
                </v:group>
                <v:group id="Group 192" o:spid="_x0000_s1157" style="position:absolute;left:7741;top:1921;width:325;height:1014" coordorigin="7741,1921" coordsize="325,10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">
                  <v:shape id="Freeform 193" o:spid="_x0000_s1158" style="position:absolute;left:7741;top:1921;width:325;height:1014;visibility:visible;mso-wrap-style:square;v-text-anchor:top" coordsize="325,10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" path="m324,l132,93,,108,85,299r109,715l208,252,324,xe" fillcolor="#c7c7e6" stroked="f">
                    <v:path arrowok="t" o:connecttype="custom" o:connectlocs="324,1921;132,2014;0,2029;85,2220;194,2935;208,2173;324,1921" o:connectangles="0,0,0,0,0,0,0"/>
                  </v:shape>
                </v:group>
                <v:group id="Group 190" o:spid="_x0000_s1159" style="position:absolute;left:8573;top:1507;width:259;height:1131" coordorigin="8573,1507" coordsize="259,1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">
                  <v:shape id="Freeform 191" o:spid="_x0000_s1160" style="position:absolute;left:8573;top:1507;width:259;height:1131;visibility:visible;mso-wrap-style:square;v-text-anchor:top" coordsize="259,1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" path="m242,l92,97,,106,87,370r86,761l258,1087,173,225,242,120,242,xe" fillcolor="#c7c7e6" stroked="f">
                    <v:path arrowok="t" o:connecttype="custom" o:connectlocs="242,1507;92,1604;0,1613;87,1877;173,2638;258,2594;173,1732;242,1627;242,1507" o:connectangles="0,0,0,0,0,0,0,0,0"/>
                  </v:shape>
                </v:group>
                <v:group id="Group 187" o:spid="_x0000_s1161" style="position:absolute;left:9697;top:1765;width:335;height:1063" coordorigin="9697,1765" coordsize="335,10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">
                  <v:shape id="Freeform 189" o:spid="_x0000_s1162" style="position:absolute;left:9697;top:1765;width:335;height:1063;visibility:visible;mso-wrap-style:square;v-text-anchor:top" coordsize="335,10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" path="m4,2l,65,116,219,78,1062r92,-75l232,219,327,91r1,-19l101,72,4,2xe" fillcolor="#c7c7e6" stroked="f">
                    <v:path arrowok="t" o:connecttype="custom" o:connectlocs="4,1767;0,1830;116,1984;78,2827;170,2752;232,1984;327,1856;328,1837;101,1837;4,1767" o:connectangles="0,0,0,0,0,0,0,0,0,0"/>
                  </v:shape>
                  <v:shape id="Freeform 188" o:spid="_x0000_s1163" style="position:absolute;left:9697;top:1765;width:335;height:1063;visibility:visible;mso-wrap-style:square;v-text-anchor:top" coordsize="335,10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" path="m334,l101,72r227,l334,xe" fillcolor="#c7c7e6" stroked="f">
                    <v:path arrowok="t" o:connecttype="custom" o:connectlocs="334,1765;101,1837;328,1837;334,1765" o:connectangles="0,0,0,0"/>
                  </v:shape>
                </v:group>
                <v:group id="Group 179" o:spid="_x0000_s1164" style="position:absolute;left:9488;top:3652;width:342;height:748" coordorigin="9488,3652" coordsize="342,7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">
                  <v:shape id="Freeform 186" o:spid="_x0000_s1165" style="position:absolute;left:9488;top:3652;width:342;height:748;visibility:visible;mso-wrap-style:square;v-text-anchor:top" coordsize="342,7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" path="m,23l47,184,33,747,163,717,147,282,270,154,313,60r-142,l,23xe" fillcolor="#c7c7e6" stroked="f">
                    <v:path arrowok="t" o:connecttype="custom" o:connectlocs="0,3675;47,3836;33,4399;163,4369;147,3934;270,3806;313,3712;171,3712;0,3675" o:connectangles="0,0,0,0,0,0,0,0,0"/>
                  </v:shape>
                  <v:shape id="Freeform 185" o:spid="_x0000_s1166" style="position:absolute;left:9488;top:3652;width:342;height:748;visibility:visible;mso-wrap-style:square;v-text-anchor:top" coordsize="342,7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" path="m342,l171,60r142,l342,xe" fillcolor="#c7c7e6" stroked="f">
                    <v:path arrowok="t" o:connecttype="custom" o:connectlocs="342,3652;171,3712;313,3712;342,3652" o:connectangles="0,0,0,0"/>
                  </v:shape>
                  <v:shape id="Picture 184" o:spid="_x0000_s1167" type="#_x0000_t75" style="position:absolute;left:7223;top:3439;width:294;height:3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">
                    <v:imagedata r:id="rId37" o:title=""/>
                  </v:shape>
                  <v:shape id="Picture 183" o:spid="_x0000_s1168" type="#_x0000_t75" style="position:absolute;left:7757;top:2668;width:201;height:2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">
                    <v:imagedata r:id="rId38" o:title=""/>
                  </v:shape>
                  <v:shape id="Picture 182" o:spid="_x0000_s1169" type="#_x0000_t75" style="position:absolute;left:8547;top:2318;width:285;height:3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">
                    <v:imagedata r:id="rId39" o:title=""/>
                  </v:shape>
                  <v:shape id="Picture 181" o:spid="_x0000_s1170" type="#_x0000_t75" style="position:absolute;left:9659;top:2470;width:225;height:3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">
                    <v:imagedata r:id="rId40" o:title=""/>
                  </v:shape>
                  <v:shape id="Picture 180" o:spid="_x0000_s1171" type="#_x0000_t75" style="position:absolute;left:9433;top:4126;width:239;height:3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">
                    <v:imagedata r:id="rId41" o:title=""/>
                  </v:shape>
                </v:group>
                <v:group id="Group 176" o:spid="_x0000_s1172" style="position:absolute;left:7100;top:2379;width:185;height:381" coordorigin="7100,2379" coordsize="185,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">
                  <v:shape id="Freeform 178" o:spid="_x0000_s1173" style="position:absolute;left:7100;top:2379;width:185;height:381;visibility:visible;mso-wrap-style:square;v-text-anchor:top" coordsize="185,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" path="m155,l,222,38,381,147,366,185,138,155,xe" fillcolor="#da9271" stroked="f">
                    <v:path arrowok="t" o:connecttype="custom" o:connectlocs="155,2379;0,2601;38,2760;147,2745;185,2517;155,2379" o:connectangles="0,0,0,0,0,0"/>
                  </v:shape>
                  <v:shape id="Picture 177" o:spid="_x0000_s1174" type="#_x0000_t75" style="position:absolute;left:7781;top:1669;width:204;height:2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">
                    <v:imagedata r:id="rId42" o:title=""/>
                  </v:shape>
                </v:group>
                <v:group id="Group 171" o:spid="_x0000_s1175" style="position:absolute;left:8554;top:1213;width:240;height:290" coordorigin="8554,1213" coordsize="240,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">
                  <v:shape id="Freeform 175" o:spid="_x0000_s1176" style="position:absolute;left:8554;top:1213;width:240;height:290;visibility:visible;mso-wrap-style:square;v-text-anchor:top" coordsize="240,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" path="m239,l30,91,,206r106,84l177,206,239,xe" fillcolor="#da9271" stroked="f">
                    <v:path arrowok="t" o:connecttype="custom" o:connectlocs="239,1213;30,1304;0,1419;106,1503;177,1419;239,1213" o:connectangles="0,0,0,0,0,0"/>
                  </v:shape>
                  <v:shape id="Picture 174" o:spid="_x0000_s1177" type="#_x0000_t75" style="position:absolute;left:9720;top:1319;width:309;height:3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">
                    <v:imagedata r:id="rId43" o:title=""/>
                  </v:shape>
                  <v:shape id="Picture 173" o:spid="_x0000_s1178" type="#_x0000_t75" style="position:absolute;left:9497;top:3196;width:292;height: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">
                    <v:imagedata r:id="rId44" o:title=""/>
                  </v:shape>
                  <v:shape id="Picture 172" o:spid="_x0000_s1179" type="#_x0000_t75" style="position:absolute;left:7553;top:1540;width:185;height:3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">
                    <v:imagedata r:id="rId45" o:title=""/>
                  </v:shape>
                </v:group>
                <v:group id="Group 167" o:spid="_x0000_s1180" style="position:absolute;left:7553;top:1445;width:449;height:266" coordorigin="7553,1445" coordsize="449,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">
                  <v:shape id="Freeform 170" o:spid="_x0000_s1181" style="position:absolute;left:7553;top:1445;width:449;height:266;visibility:visible;mso-wrap-style:square;v-text-anchor:top" coordsize="449,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" path="m263,l95,20,26,79,3,112,,151r95,98l251,266r19,-23l247,224,138,207,98,180,74,133,131,93,275,61r147,l448,44,432,18,263,xe" fillcolor="black" stroked="f">
                    <v:path arrowok="t" o:connecttype="custom" o:connectlocs="263,1445;95,1465;26,1524;3,1557;0,1596;95,1694;251,1711;270,1688;247,1669;138,1652;98,1625;74,1578;131,1538;275,1506;422,1506;448,1489;432,1463;263,1445" o:connectangles="0,0,0,0,0,0,0,0,0,0,0,0,0,0,0,0,0,0"/>
                  </v:shape>
                  <v:shape id="Picture 169" o:spid="_x0000_s1182" type="#_x0000_t75" style="position:absolute;left:7935;top:1531;width:119;height:2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">
                    <v:imagedata r:id="rId46" o:title=""/>
                  </v:shape>
                  <v:shape id="Picture 168" o:spid="_x0000_s1183" type="#_x0000_t75" style="position:absolute;left:7411;top:1669;width:273;height:3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">
                    <v:imagedata r:id="rId47" o:title=""/>
                  </v:shape>
                </v:group>
                <v:group id="Group 165" o:spid="_x0000_s1184" style="position:absolute;left:7997;top:1625;width:171;height:1255" coordorigin="7997,1625" coordsize="171,1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">
                  <v:shape id="Freeform 166" o:spid="_x0000_s1185" style="position:absolute;left:7997;top:1625;width:171;height:1255;visibility:visible;mso-wrap-style:square;v-text-anchor:top" coordsize="171,1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" path="m56,l30,,11,16,30,63r60,53l104,196,28,362,11,450,,1183r7,47l26,1254r23,-17l73,1181,83,815,76,452,92,385,170,209,147,84,56,xe" fillcolor="black" stroked="f">
                    <v:path arrowok="t" o:connecttype="custom" o:connectlocs="56,1625;30,1625;11,1641;30,1688;90,1741;104,1821;28,1987;11,2075;0,2808;7,2855;26,2879;49,2862;73,2806;83,2440;76,2077;92,2010;170,1834;147,1709;56,1625" o:connectangles="0,0,0,0,0,0,0,0,0,0,0,0,0,0,0,0,0,0,0"/>
                  </v:shape>
                </v:group>
                <v:group id="Group 162" o:spid="_x0000_s1186" style="position:absolute;left:7551;top:1884;width:171;height:998" coordorigin="7551,1884" coordsize="171,9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">
                  <v:shape id="Freeform 164" o:spid="_x0000_s1187" style="position:absolute;left:7551;top:1884;width:171;height:998;visibility:visible;mso-wrap-style:square;v-text-anchor:top" coordsize="171,9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" path="m19,l,23,9,245,35,465,62,638,83,845r9,112l130,997r28,-9l171,957,161,838,135,626,109,451,68,238,43,18,19,xe" fillcolor="black" stroked="f">
                    <v:path arrowok="t" o:connecttype="custom" o:connectlocs="19,1884;0,1907;9,2129;35,2349;62,2522;83,2729;92,2841;130,2881;158,2872;171,2841;161,2722;135,2510;109,2335;68,2122;43,1902;19,1884" o:connectangles="0,0,0,0,0,0,0,0,0,0,0,0,0,0,0,0"/>
                  </v:shape>
                  <v:shape id="Picture 163" o:spid="_x0000_s1188" type="#_x0000_t75" style="position:absolute;left:7615;top:2584;width:280;height: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">
                    <v:imagedata r:id="rId48" o:title=""/>
                  </v:shape>
                </v:group>
                <v:group id="Group 160" o:spid="_x0000_s1189" style="position:absolute;left:7816;top:2580;width:430;height:400" coordorigin="7816,2580" coordsize="430,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">
                  <v:shape id="Freeform 161" o:spid="_x0000_s1190" style="position:absolute;left:7816;top:2580;width:430;height:400;visibility:visible;mso-wrap-style:square;v-text-anchor:top" coordsize="430,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" path="m252,l228,21r21,23l297,58r36,33l358,191,257,313,22,352,,371r20,23l159,399,294,381r88,-80l413,254r17,-58l382,63,252,xe" fillcolor="black" stroked="f">
                    <v:path arrowok="t" o:connecttype="custom" o:connectlocs="252,2580;228,2601;249,2624;297,2638;333,2671;358,2771;257,2893;22,2932;0,2951;20,2974;159,2979;294,2961;382,2881;413,2834;430,2776;382,2643;252,2580" o:connectangles="0,0,0,0,0,0,0,0,0,0,0,0,0,0,0,0,0"/>
                  </v:shape>
                </v:group>
                <v:group id="Group 156" o:spid="_x0000_s1191" style="position:absolute;left:8328;top:982;width:411;height:234" coordorigin="8328,982" coordsize="411,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">
                  <v:shape id="Freeform 159" o:spid="_x0000_s1192" style="position:absolute;left:8328;top:982;width:411;height:234;visibility:visible;mso-wrap-style:square;v-text-anchor:top" coordsize="411,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" path="m228,l27,100,,136r31,30l280,234r26,-15l292,192,128,129,245,70,389,47,411,26,387,3,228,xe" fillcolor="black" stroked="f">
                    <v:path arrowok="t" o:connecttype="custom" o:connectlocs="228,982;27,1082;0,1118;31,1148;280,1216;306,1201;292,1174;128,1111;245,1052;389,1029;411,1008;387,985;228,982" o:connectangles="0,0,0,0,0,0,0,0,0,0,0,0,0"/>
                  </v:shape>
                  <v:shape id="Picture 158" o:spid="_x0000_s1193" type="#_x0000_t75" style="position:absolute;left:8739;top:1036;width:138;height:2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">
                    <v:imagedata r:id="rId49" o:title=""/>
                  </v:shape>
                  <v:shape id="Picture 157" o:spid="_x0000_s1194" type="#_x0000_t75" style="position:absolute;left:8246;top:1122;width:337;height:5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">
                    <v:imagedata r:id="rId50" o:title=""/>
                  </v:shape>
                </v:group>
                <v:group id="Group 154" o:spid="_x0000_s1195" style="position:absolute;left:8684;top:1181;width:302;height:442" coordorigin="8684,1181" coordsize="302,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">
                  <v:shape id="Freeform 155" o:spid="_x0000_s1196" style="position:absolute;left:8684;top:1181;width:302;height:442;visibility:visible;mso-wrap-style:square;v-text-anchor:top" coordsize="302,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" path="m133,l107,16r14,28l180,77r50,53l252,191r-24,49l164,278r-50,39l5,406,,437r29,4l142,369,263,303r29,-35l301,226,280,135,218,51,133,xe" fillcolor="black" stroked="f">
                    <v:path arrowok="t" o:connecttype="custom" o:connectlocs="133,1181;107,1197;121,1225;180,1258;230,1311;252,1372;228,1421;164,1459;114,1498;5,1587;0,1618;29,1622;142,1550;263,1484;292,1449;301,1407;280,1316;218,1232;133,1181" o:connectangles="0,0,0,0,0,0,0,0,0,0,0,0,0,0,0,0,0,0,0"/>
                  </v:shape>
                </v:group>
                <v:group id="Group 152" o:spid="_x0000_s1197" style="position:absolute;left:8805;top:1486;width:107;height:982" coordorigin="8805,1486" coordsize="107,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">
                  <v:shape id="Freeform 153" o:spid="_x0000_s1198" style="position:absolute;left:8805;top:1486;width:107;height:982;visibility:visible;mso-wrap-style:square;v-text-anchor:top" coordsize="107,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" path="m31,l10,21,,327,24,790,52,960r24,21l95,958,107,790,81,321,52,21,31,xe" fillcolor="black" stroked="f">
                    <v:path arrowok="t" o:connecttype="custom" o:connectlocs="31,1486;10,1507;0,1813;24,2276;52,2446;76,2467;95,2444;107,2276;81,1807;52,1507;31,1486" o:connectangles="0,0,0,0,0,0,0,0,0,0,0"/>
                  </v:shape>
                </v:group>
                <v:group id="Group 150" o:spid="_x0000_s1199" style="position:absolute;left:8341;top:1559;width:159;height:972" coordorigin="8341,1559" coordsize="159,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">
                  <v:shape id="Freeform 151" o:spid="_x0000_s1200" style="position:absolute;left:8341;top:1559;width:159;height:972;visibility:visible;mso-wrap-style:square;v-text-anchor:top" coordsize="159,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" path="m9,l,30,42,187,66,390,82,790r24,161l130,972r19,-24l158,790,137,393,37,12,9,xe" fillcolor="black" stroked="f">
                    <v:path arrowok="t" o:connecttype="custom" o:connectlocs="9,1559;0,1589;42,1746;66,1949;82,2349;106,2510;130,2531;149,2507;158,2349;137,1952;37,1571;9,1559" o:connectangles="0,0,0,0,0,0,0,0,0,0,0,0"/>
                  </v:shape>
                </v:group>
                <v:group id="Group 147" o:spid="_x0000_s1201" style="position:absolute;left:8407;top:2180;width:470;height:428" coordorigin="8407,2180" coordsize="470,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">
                  <v:shape id="Freeform 149" o:spid="_x0000_s1202" style="position:absolute;left:8407;top:2180;width:470;height:428;visibility:visible;mso-wrap-style:square;v-text-anchor:top" coordsize="470,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" path="m237,l149,40,71,94,19,161,,253,83,383r144,45l247,404,225,383r-54,-9l130,344,99,297,81,241,138,138,261,82,351,68r116,l455,45,346,3,237,xe" fillcolor="black" stroked="f">
                    <v:path arrowok="t" o:connecttype="custom" o:connectlocs="237,2180;149,2220;71,2274;19,2341;0,2433;83,2563;227,2608;247,2584;225,2563;171,2554;130,2524;99,2477;81,2421;138,2318;261,2262;351,2248;467,2248;455,2225;346,2183;237,2180" o:connectangles="0,0,0,0,0,0,0,0,0,0,0,0,0,0,0,0,0,0,0,0"/>
                  </v:shape>
                  <v:shape id="Freeform 148" o:spid="_x0000_s1203" style="position:absolute;left:8407;top:2180;width:470;height:428;visibility:visible;mso-wrap-style:square;v-text-anchor:top" coordsize="470,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" path="m467,68r-116,l441,87,469,73r-2,-5xe" fillcolor="black" stroked="f">
                    <v:path arrowok="t" o:connecttype="custom" o:connectlocs="467,2248;351,2248;441,2267;469,2253;467,2248" o:connectangles="0,0,0,0,0"/>
                  </v:shape>
                </v:group>
                <v:group id="Group 144" o:spid="_x0000_s1204" style="position:absolute;left:8682;top:2159;width:404;height:512" coordorigin="8682,2159" coordsize="404,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">
                  <v:shape id="Freeform 146" o:spid="_x0000_s1205" style="position:absolute;left:8682;top:2159;width:404;height:512;visibility:visible;mso-wrap-style:square;v-text-anchor:top" coordsize="404,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" path="m308,l279,10r10,30l320,70r12,42l318,224,277,327r-38,58l163,425,14,470,,498r26,14l166,505r66,-26l289,453r50,-35l382,337,403,213,382,87,308,xe" fillcolor="black" stroked="f">
                    <v:path arrowok="t" o:connecttype="custom" o:connectlocs="308,2159;279,2169;289,2199;320,2229;332,2271;318,2383;277,2486;239,2544;163,2584;14,2629;0,2657;26,2671;166,2664;232,2638;289,2612;339,2577;382,2496;403,2372;382,2246;308,2159" o:connectangles="0,0,0,0,0,0,0,0,0,0,0,0,0,0,0,0,0,0,0,0"/>
                  </v:shape>
                  <v:shape id="Picture 145" o:spid="_x0000_s1206" type="#_x0000_t75" style="position:absolute;left:6847;top:2423;width:178;height:3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">
                    <v:imagedata r:id="rId51" o:title=""/>
                  </v:shape>
                </v:group>
                <v:group id="Group 140" o:spid="_x0000_s1207" style="position:absolute;left:6837;top:2225;width:494;height:491" coordorigin="6837,2225" coordsize="494,4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">
                  <v:shape id="Freeform 143" o:spid="_x0000_s1208" style="position:absolute;left:6837;top:2225;width:494;height:491;visibility:visible;mso-wrap-style:square;v-text-anchor:top" coordsize="494,4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" path="m491,72r-67,l415,182,380,371r4,98l405,490r22,-18l451,378,484,194,491,72xe" fillcolor="black" stroked="f">
                    <v:path arrowok="t" o:connecttype="custom" o:connectlocs="491,2297;424,2297;415,2407;380,2596;384,2694;405,2715;427,2697;451,2603;484,2419;491,2297" o:connectangles="0,0,0,0,0,0,0,0,0,0"/>
                  </v:shape>
                  <v:shape id="Freeform 142" o:spid="_x0000_s1209" style="position:absolute;left:6837;top:2225;width:494;height:491;visibility:visible;mso-wrap-style:square;v-text-anchor:top" coordsize="494,4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" path="m458,l309,23,166,77,95,116,31,173,,233r24,54l145,301r64,-28l259,250r-102,l62,238,195,147,330,95,424,72r67,l493,30,458,xe" fillcolor="black" stroked="f">
                    <v:path arrowok="t" o:connecttype="custom" o:connectlocs="458,2225;309,2248;166,2302;95,2341;31,2398;0,2458;24,2512;145,2526;209,2498;259,2475;157,2475;62,2463;195,2372;330,2320;424,2297;491,2297;493,2255;458,2225" o:connectangles="0,0,0,0,0,0,0,0,0,0,0,0,0,0,0,0,0,0"/>
                  </v:shape>
                  <v:shape id="Freeform 141" o:spid="_x0000_s1210" style="position:absolute;left:6837;top:2225;width:494;height:491;visibility:visible;mso-wrap-style:square;v-text-anchor:top" coordsize="494,4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" path="m258,203l157,250r102,l275,242r12,-27l258,203xe" fillcolor="black" stroked="f">
                    <v:path arrowok="t" o:connecttype="custom" o:connectlocs="258,2428;157,2475;259,2475;275,2467;287,2440;258,2428" o:connectangles="0,0,0,0,0,0"/>
                  </v:shape>
                </v:group>
                <v:group id="Group 138" o:spid="_x0000_s1211" style="position:absolute;left:6790;top:2565;width:316;height:430" coordorigin="6790,2565" coordsize="316,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">
                  <v:shape id="Freeform 139" o:spid="_x0000_s1212" style="position:absolute;left:6790;top:2565;width:316;height:430;visibility:visible;mso-wrap-style:square;v-text-anchor:top" coordsize="316,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" path="m90,l59,10,26,82,,153,14,295r138,68l215,393r70,37l315,424r-7,-28l247,353,192,319,139,283,76,241,59,136,99,29,90,xe" fillcolor="black" stroked="f">
                    <v:path arrowok="t" o:connecttype="custom" o:connectlocs="90,2565;59,2575;26,2647;0,2718;14,2860;152,2928;215,2958;285,2995;315,2989;308,2961;247,2918;192,2884;139,2848;76,2806;59,2701;99,2594;90,2565" o:connectangles="0,0,0,0,0,0,0,0,0,0,0,0,0,0,0,0,0"/>
                  </v:shape>
                </v:group>
                <v:group id="Group 136" o:spid="_x0000_s1213" style="position:absolute;left:7283;top:2451;width:254;height:538" coordorigin="7283,2451" coordsize="254,5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">
                  <v:shape id="Freeform 137" o:spid="_x0000_s1214" style="position:absolute;left:7283;top:2451;width:254;height:538;visibility:visible;mso-wrap-style:square;v-text-anchor:top" coordsize="254,5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" path="m21,l,21,21,42,88,54r59,28l185,126r2,56l114,269,54,367,26,512r14,26l69,523,128,395,254,222r-3,-84l199,68,116,19,21,xe" fillcolor="black" stroked="f">
                    <v:path arrowok="t" o:connecttype="custom" o:connectlocs="21,2451;0,2472;21,2493;88,2505;147,2533;185,2577;187,2633;114,2720;54,2818;26,2963;40,2989;69,2974;128,2846;254,2673;251,2589;199,2519;116,2470;21,2451" o:connectangles="0,0,0,0,0,0,0,0,0,0,0,0,0,0,0,0,0,0"/>
                  </v:shape>
                </v:group>
                <v:group id="Group 134" o:spid="_x0000_s1215" style="position:absolute;left:7392;top:2792;width:193;height:771" coordorigin="7392,2792" coordsize="193,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">
                  <v:shape id="Freeform 135" o:spid="_x0000_s1216" style="position:absolute;left:7392;top:2792;width:193;height:771;visibility:visible;mso-wrap-style:square;v-text-anchor:top" coordsize="193,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" path="m21,l55,428,83,603r31,140l161,771r24,-16l192,725,152,586,128,418,81,220,55,129,43,21,21,xe" fillcolor="black" stroked="f">
                    <v:path arrowok="t" o:connecttype="custom" o:connectlocs="21,2792;55,3220;83,3395;114,3535;161,3563;185,3547;192,3517;152,3378;128,3210;81,3012;55,2921;43,2813;21,2792" o:connectangles="0,0,0,0,0,0,0,0,0,0,0,0,0"/>
                  </v:shape>
                </v:group>
                <v:group id="Group 132" o:spid="_x0000_s1217" style="position:absolute;left:6913;top:2893;width:380;height:918" coordorigin="6913,2893" coordsize="380,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">
                  <v:shape id="Freeform 133" o:spid="_x0000_s1218" style="position:absolute;left:6913;top:2893;width:380;height:918;visibility:visible;mso-wrap-style:square;v-text-anchor:top" coordsize="380,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" path="m2,l,30r57,96l88,219r56,208l192,677,301,899r50,18l379,913r-2,-30l356,848,294,745,256,642,218,408,178,296,143,194,33,2,2,xe" fillcolor="black" stroked="f">
                    <v:path arrowok="t" o:connecttype="custom" o:connectlocs="2,2893;0,2923;57,3019;88,3112;144,3320;192,3570;301,3792;351,3810;379,3806;377,3776;356,3741;294,3638;256,3535;218,3301;178,3189;143,3087;33,2895;2,2893" o:connectangles="0,0,0,0,0,0,0,0,0,0,0,0,0,0,0,0,0,0"/>
                  </v:shape>
                </v:group>
                <v:group id="Group 129" o:spid="_x0000_s1219" style="position:absolute;left:7269;top:3420;width:420;height:405" coordorigin="7269,3420" coordsize="420,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jee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SLuDvTDgCcv0LAAD//wMAUEsBAi0AFAAGAAgAAAAhANvh9svuAAAAhQEAABMAAAAAAAAA&#10;AAAAAAAAAAAAAFtDb250ZW50X1R5cGVzXS54bWxQSwECLQAUAAYACAAAACEAWvQsW78AAAAVAQAA&#10;CwAAAAAAAAAAAAAAAAAfAQAAX3JlbHMvLnJlbHNQSwECLQAUAAYACAAAACEAIbY3nsYAAADcAAAA&#10;DwAAAAAAAAAAAAAAAAAHAgAAZHJzL2Rvd25yZXYueG1sUEsFBgAAAAADAAMAtwAAAPoCAAAAAA==&#10;">
                  <v:shape id="Freeform 131" o:spid="_x0000_s1220" style="position:absolute;left:7269;top:3420;width:420;height:405;visibility:visible;mso-wrap-style:square;v-text-anchor:top" coordsize="420,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" path="m298,l270,3r,30l334,85r24,28l365,150,296,267,151,327,23,353,,372r19,23l170,404r95,-37l306,344r38,-31l398,243r22,-91l298,xe" fillcolor="black" stroked="f">
                    <v:path arrowok="t" o:connecttype="custom" o:connectlocs="298,3420;270,3423;270,3453;334,3505;358,3533;365,3570;296,3687;151,3747;23,3773;0,3792;19,3815;170,3824;265,3787;306,3764;344,3733;398,3663;420,3572;298,3420" o:connectangles="0,0,0,0,0,0,0,0,0,0,0,0,0,0,0,0,0,0"/>
                  </v:shape>
                  <v:shape id="Picture 130" o:spid="_x0000_s1221" type="#_x0000_t75" style="position:absolute;left:9526;top:1136;width:114;height:3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">
                    <v:imagedata r:id="rId52" o:title=""/>
                  </v:shape>
                </v:group>
                <v:group id="Group 126" o:spid="_x0000_s1222" style="position:absolute;left:9509;top:1052;width:572;height:285" coordorigin="9509,1052" coordsize="57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Knp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JX+HvTDgCcv0LAAD//wMAUEsBAi0AFAAGAAgAAAAhANvh9svuAAAAhQEAABMAAAAAAAAA&#10;AAAAAAAAAAAAAFtDb250ZW50X1R5cGVzXS54bWxQSwECLQAUAAYACAAAACEAWvQsW78AAAAVAQAA&#10;CwAAAAAAAAAAAAAAAAAfAQAAX3JlbHMvLnJlbHNQSwECLQAUAAYACAAAACEA0WSp6cYAAADcAAAA&#10;DwAAAAAAAAAAAAAAAAAHAgAAZHJzL2Rvd25yZXYueG1sUEsFBgAAAAADAAMAtwAAAPoCAAAAAA==&#10;">
                  <v:shape id="Freeform 128" o:spid="_x0000_s1223" style="position:absolute;left:9509;top:1052;width:572;height:285;visibility:visible;mso-wrap-style:square;v-text-anchor:top" coordsize="57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" path="m161,l64,28,,94r,39l119,252r168,33l311,259,285,238r-64,-7l166,208,121,166,81,115,100,91,171,80r317,l394,9,161,xe" fillcolor="black" stroked="f">
                    <v:path arrowok="t" o:connecttype="custom" o:connectlocs="161,1052;64,1080;0,1146;0,1185;119,1304;287,1337;311,1311;285,1290;221,1283;166,1260;121,1218;81,1167;100,1143;171,1132;488,1132;394,1061;161,1052" o:connectangles="0,0,0,0,0,0,0,0,0,0,0,0,0,0,0,0,0"/>
                  </v:shape>
                  <v:shape id="Freeform 127" o:spid="_x0000_s1224" style="position:absolute;left:9509;top:1052;width:572;height:285;visibility:visible;mso-wrap-style:square;v-text-anchor:top" coordsize="57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" path="m488,80r-317,l356,84r76,33l491,182r59,14l572,173r-5,-35l488,80xe" fillcolor="black" stroked="f">
                    <v:path arrowok="t" o:connecttype="custom" o:connectlocs="488,1132;171,1132;356,1136;432,1169;491,1234;550,1248;572,1225;567,1190;488,1132" o:connectangles="0,0,0,0,0,0,0,0,0"/>
                  </v:shape>
                </v:group>
                <v:group id="Group 124" o:spid="_x0000_s1225" style="position:absolute;left:9915;top:1197;width:195;height:458" coordorigin="9915,1197" coordsize="195,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">
                  <v:shape id="Freeform 125" o:spid="_x0000_s1226" style="position:absolute;left:9915;top:1197;width:195;height:458;visibility:visible;mso-wrap-style:square;v-text-anchor:top" coordsize="195,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" path="m171,l147,2,128,24,62,206,,430r14,28l45,446,133,229,194,42,171,xe" fillcolor="black" stroked="f">
                    <v:path arrowok="t" o:connecttype="custom" o:connectlocs="171,1197;147,1199;128,1221;62,1403;0,1627;14,1655;45,1643;133,1426;194,1239;171,1197" o:connectangles="0,0,0,0,0,0,0,0,0,0"/>
                  </v:shape>
                </v:group>
                <v:group id="Group 122" o:spid="_x0000_s1227" style="position:absolute;left:9372;top:1267;width:332;height:489" coordorigin="9372,1267" coordsize="332,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">
                  <v:shape id="Freeform 123" o:spid="_x0000_s1228" style="position:absolute;left:9372;top:1267;width:332;height:489;visibility:visible;mso-wrap-style:square;v-text-anchor:top" coordsize="332,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" path="m168,l85,63,52,100,26,142,,231r14,98l166,442r132,46l332,479,322,448,213,367,85,278,90,142,192,37,201,7,168,xe" fillcolor="black" stroked="f">
                    <v:path arrowok="t" o:connecttype="custom" o:connectlocs="168,1267;85,1330;52,1367;26,1409;0,1498;14,1596;166,1709;298,1755;332,1746;322,1715;213,1634;85,1545;90,1409;192,1304;201,1274;168,1267" o:connectangles="0,0,0,0,0,0,0,0,0,0,0,0,0,0,0,0"/>
                  </v:shape>
                </v:group>
                <v:group id="Group 120" o:spid="_x0000_s1229" style="position:absolute;left:9905;top:1340;width:302;height:528" coordorigin="9905,1340" coordsize="302,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">
                  <v:shape id="Freeform 121" o:spid="_x0000_s1230" style="position:absolute;left:9905;top:1340;width:302;height:528;visibility:visible;mso-wrap-style:square;v-text-anchor:top" coordsize="302,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" path="m150,r-7,32l190,105r35,70l228,331,126,425,15,485,,513r31,15l166,497r74,-58l301,369,290,179,181,6,150,xe" fillcolor="black" stroked="f">
                    <v:path arrowok="t" o:connecttype="custom" o:connectlocs="150,1340;143,1372;190,1445;225,1515;228,1671;126,1765;15,1825;0,1853;31,1868;166,1837;240,1779;301,1709;290,1519;181,1346;150,1340" o:connectangles="0,0,0,0,0,0,0,0,0,0,0,0,0,0,0"/>
                  </v:shape>
                </v:group>
                <v:group id="Group 118" o:spid="_x0000_s1231" style="position:absolute;left:9934;top:1774;width:155;height:1047" coordorigin="9934,1774" coordsize="155,1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">
                  <v:shape id="Freeform 119" o:spid="_x0000_s1232" style="position:absolute;left:9934;top:1774;width:155;height:1047;visibility:visible;mso-wrap-style:square;v-text-anchor:top" coordsize="155,1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" path="m133,l43,381,5,817,,1018r16,28l73,925,95,825,133,392r2,-95l133,213,154,37,133,xe" fillcolor="black" stroked="f">
                    <v:path arrowok="t" o:connecttype="custom" o:connectlocs="133,1774;43,2155;5,2591;0,2792;16,2820;73,2699;95,2599;133,2166;135,2071;133,1987;154,1811;133,1774" o:connectangles="0,0,0,0,0,0,0,0,0,0,0,0"/>
                  </v:shape>
                </v:group>
                <v:group id="Group 116" o:spid="_x0000_s1233" style="position:absolute;left:9502;top:1631;width:103;height:1059" coordorigin="9502,1631" coordsize="103,1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">
                  <v:shape id="Freeform 117" o:spid="_x0000_s1234" style="position:absolute;left:9502;top:1631;width:103;height:1059;visibility:visible;mso-wrap-style:square;v-text-anchor:top" coordsize="103,1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" path="m31,l7,24,,330,7,633,17,900r19,137l59,1058r24,-21l102,900,92,627,67,325,55,24,31,xe" fillcolor="black" stroked="f">
                    <v:path arrowok="t" o:connecttype="custom" o:connectlocs="31,1631;7,1655;0,1961;7,2264;17,2531;36,2668;59,2689;83,2668;102,2531;92,2258;67,1956;55,1655;31,1631" o:connectangles="0,0,0,0,0,0,0,0,0,0,0,0,0"/>
                  </v:shape>
                </v:group>
                <v:group id="Group 114" o:spid="_x0000_s1235" style="position:absolute;left:9388;top:2316;width:385;height:512" coordorigin="9388,2316" coordsize="385,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">
                  <v:shape id="Freeform 115" o:spid="_x0000_s1236" style="position:absolute;left:9388;top:2316;width:385;height:512;visibility:visible;mso-wrap-style:square;v-text-anchor:top" coordsize="385,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" path="m354,l280,25,209,61,140,98,84,145,36,196,3,254,,388,150,500r206,11l377,488,354,467,200,448,138,411,88,352,93,245r61,-86l254,91,368,42,385,14,354,xe" fillcolor="black" stroked="f">
                    <v:path arrowok="t" o:connecttype="custom" o:connectlocs="354,2316;280,2341;209,2377;140,2414;84,2461;36,2512;3,2570;0,2704;150,2816;356,2827;377,2804;354,2783;200,2764;138,2727;88,2668;93,2561;154,2475;254,2407;368,2358;385,2330;354,2316" o:connectangles="0,0,0,0,0,0,0,0,0,0,0,0,0,0,0,0,0,0,0,0,0"/>
                  </v:shape>
                </v:group>
                <v:group id="Group 110" o:spid="_x0000_s1237" style="position:absolute;left:7598;top:3782;width:532;height:554" coordorigin="7598,3782" coordsize="532,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">
                  <v:shape id="Freeform 113" o:spid="_x0000_s1238" style="position:absolute;left:7598;top:3782;width:532;height:554;visibility:visible;mso-wrap-style:square;v-text-anchor:top" coordsize="532,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" path="m304,l230,12,162,45,102,92,55,150,19,215,,288,17,433,138,554,339,535r90,-35l475,475r31,-21l171,454,114,377,102,283r38,-89l214,129,306,99r194,l482,73,396,19,304,xe" fillcolor="black" stroked="f">
                    <v:path arrowok="t" o:connecttype="custom" o:connectlocs="304,3782;230,3794;162,3827;102,3874;55,3932;19,3997;0,4070;17,4215;138,4336;339,4317;429,4282;475,4257;506,4236;171,4236;114,4159;102,4065;140,3976;214,3911;306,3881;500,3881;482,3855;396,3801;304,3782" o:connectangles="0,0,0,0,0,0,0,0,0,0,0,0,0,0,0,0,0,0,0,0,0,0,0"/>
                  </v:shape>
                  <v:shape id="Freeform 112" o:spid="_x0000_s1239" style="position:absolute;left:7598;top:3782;width:532;height:554;visibility:visible;mso-wrap-style:square;v-text-anchor:top" coordsize="532,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" path="m475,390l332,454r174,l519,445r3,-50l475,390xe" fillcolor="black" stroked="f">
                    <v:path arrowok="t" o:connecttype="custom" o:connectlocs="475,4172;332,4236;506,4236;519,4227;522,4177;475,4172" o:connectangles="0,0,0,0,0,0"/>
                  </v:shape>
                  <v:shape id="Freeform 111" o:spid="_x0000_s1240" style="position:absolute;left:7598;top:3782;width:532;height:554;visibility:visible;mso-wrap-style:square;v-text-anchor:top" coordsize="532,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" path="m500,99r-194,l441,120r45,28l482,185r2,30l515,213r16,-70l500,99xe" fillcolor="black" stroked="f">
                    <v:path arrowok="t" o:connecttype="custom" o:connectlocs="500,3881;306,3881;441,3902;486,3930;482,3967;484,3997;515,3995;531,3925;500,3881" o:connectangles="0,0,0,0,0,0,0,0,0"/>
                  </v:shape>
                </v:group>
                <v:group id="Group 106" o:spid="_x0000_s1241" style="position:absolute;left:8385;top:4103;width:667;height:493" coordorigin="8385,4103" coordsize="667,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">
                  <v:shape id="Freeform 109" o:spid="_x0000_s1242" style="position:absolute;left:8385;top:4103;width:667;height:493;visibility:visible;mso-wrap-style:square;v-text-anchor:top" coordsize="667,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" path="m271,l164,35,69,88,8,163,,254,100,396r74,50l259,492,378,457,491,404r-218,l212,369,162,333,121,289,95,228r5,-53l142,137,278,95r330,l477,30,271,xe" fillcolor="black" stroked="f">
                    <v:path arrowok="t" o:connecttype="custom" o:connectlocs="271,4103;164,4138;69,4191;8,4266;0,4357;100,4499;174,4549;259,4595;378,4560;491,4507;273,4507;212,4472;162,4436;121,4392;95,4331;100,4278;142,4240;278,4198;608,4198;477,4133;271,4103" o:connectangles="0,0,0,0,0,0,0,0,0,0,0,0,0,0,0,0,0,0,0,0,0"/>
                  </v:shape>
                  <v:shape id="Freeform 108" o:spid="_x0000_s1243" style="position:absolute;left:8385;top:4103;width:667;height:493;visibility:visible;mso-wrap-style:square;v-text-anchor:top" coordsize="667,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" path="m463,345l273,404r218,l506,362,463,345xe" fillcolor="black" stroked="f">
                    <v:path arrowok="t" o:connecttype="custom" o:connectlocs="463,4448;273,4507;491,4507;506,4465;463,4448" o:connectangles="0,0,0,0,0"/>
                  </v:shape>
                  <v:shape id="Freeform 107" o:spid="_x0000_s1244" style="position:absolute;left:8385;top:4103;width:667;height:493;visibility:visible;mso-wrap-style:square;v-text-anchor:top" coordsize="667,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" path="m608,95r-330,l439,109r71,21l579,165r7,54l591,249r45,-9l667,179r-7,-58l608,95xe" fillcolor="black" stroked="f">
                    <v:path arrowok="t" o:connecttype="custom" o:connectlocs="608,4198;278,4198;439,4212;510,4233;579,4268;586,4322;591,4352;636,4343;667,4282;660,4224;608,4198" o:connectangles="0,0,0,0,0,0,0,0,0,0,0"/>
                  </v:shape>
                </v:group>
                <v:group id="Group 102" o:spid="_x0000_s1245" style="position:absolute;left:9860;top:3075;width:408;height:564" coordorigin="9860,3075" coordsize="408,5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shape id="Freeform 105" o:spid="_x0000_s1246" style="position:absolute;left:9860;top:3075;width:408;height:564;visibility:visible;mso-wrap-style:square;v-text-anchor:top" coordsize="408,5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" path="m335,54r-155,l256,77r57,54l308,341r-76,89l133,485,83,495,62,514r14,21l131,563r19,-3l221,528r59,-43l330,434r50,-60l408,226,375,91,335,54xe" fillcolor="black" stroked="f">
                    <v:path arrowok="t" o:connecttype="custom" o:connectlocs="335,3129;180,3129;256,3152;313,3206;308,3416;232,3505;133,3560;83,3570;62,3589;76,3610;131,3638;150,3635;221,3603;280,3560;330,3509;380,3449;408,3301;375,3166;335,3129" o:connectangles="0,0,0,0,0,0,0,0,0,0,0,0,0,0,0,0,0,0,0"/>
                  </v:shape>
                  <v:shape id="Freeform 104" o:spid="_x0000_s1247" style="position:absolute;left:9860;top:3075;width:408;height:564;visibility:visible;mso-wrap-style:square;v-text-anchor:top" coordsize="408,5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" path="m204,l100,14,50,35,3,65,,93r28,3l180,54r155,l302,23,204,xe" fillcolor="black" stroked="f">
                    <v:path arrowok="t" o:connecttype="custom" o:connectlocs="204,3075;100,3089;50,3110;3,3140;0,3168;28,3171;180,3129;335,3129;302,3098;204,3075" o:connectangles="0,0,0,0,0,0,0,0,0,0"/>
                  </v:shape>
                  <v:shape id="Picture 103" o:spid="_x0000_s1248" type="#_x0000_t75" style="position:absolute;left:9277;top:3059;width:124;height: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">
                    <v:imagedata r:id="rId53" o:title=""/>
                  </v:shape>
                </v:group>
                <v:group id="Group 99" o:spid="_x0000_s1249" style="position:absolute;left:9306;top:2911;width:474;height:307" coordorigin="9306,2911" coordsize="474,3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v:shape id="Freeform 101" o:spid="_x0000_s1250" style="position:absolute;left:9306;top:2911;width:474;height:307;visibility:visible;mso-wrap-style:square;v-text-anchor:top" coordsize="474,3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" path="m218,l149,12,87,38,35,80,,134r,77l57,269r96,35l265,306r23,-21l272,264,123,239,73,211,68,164,132,99,222,75r210,l355,19,218,xe" fillcolor="black" stroked="f">
                    <v:path arrowok="t" o:connecttype="custom" o:connectlocs="218,2911;149,2923;87,2949;35,2991;0,3045;0,3122;57,3180;153,3215;265,3217;288,3196;272,3175;123,3150;73,3122;68,3075;132,3010;222,2986;432,2986;355,2930;218,2911" o:connectangles="0,0,0,0,0,0,0,0,0,0,0,0,0,0,0,0,0,0,0"/>
                  </v:shape>
                  <v:shape id="Freeform 100" o:spid="_x0000_s1251" style="position:absolute;left:9306;top:2911;width:474;height:307;visibility:visible;mso-wrap-style:square;v-text-anchor:top" coordsize="474,3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" path="m432,75r-210,l319,94r43,23l398,150r59,7l473,131,464,99,432,75xe" fillcolor="black" stroked="f">
                    <v:path arrowok="t" o:connecttype="custom" o:connectlocs="432,2986;222,2986;319,3005;362,3028;398,3061;457,3068;473,3042;464,3010;432,2986" o:connectangles="0,0,0,0,0,0,0,0,0"/>
                  </v:shape>
                </v:group>
                <v:group id="Group 97" o:spid="_x0000_s1252" style="position:absolute;left:9535;top:3084;width:297;height:409" coordorigin="9535,3084" coordsize="297,4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">
                  <v:shape id="Freeform 98" o:spid="_x0000_s1253" style="position:absolute;left:9535;top:3084;width:297;height:409;visibility:visible;mso-wrap-style:square;v-text-anchor:top" coordsize="297,4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" path="m278,l252,19,223,77r-21,40l195,220,138,339,98,355r-72,l,374r12,28l102,409r45,-19l219,313r28,-63l276,148,296,26,278,xe" fillcolor="black" stroked="f">
                    <v:path arrowok="t" o:connecttype="custom" o:connectlocs="278,3084;252,3103;223,3161;202,3201;195,3304;138,3423;98,3439;26,3439;0,3458;12,3486;102,3493;147,3474;219,3397;247,3334;276,3232;296,3110;278,3084" o:connectangles="0,0,0,0,0,0,0,0,0,0,0,0,0,0,0,0,0"/>
                  </v:shape>
                </v:group>
                <v:group id="Group 95" o:spid="_x0000_s1254" style="position:absolute;left:9118;top:3213;width:325;height:418" coordorigin="9118,3213" coordsize="325,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">
                  <v:shape id="Freeform 96" o:spid="_x0000_s1255" style="position:absolute;left:9118;top:3213;width:325;height:418;visibility:visible;mso-wrap-style:square;v-text-anchor:top" coordsize="325,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" path="m175,l119,32,64,65,23,105,,161,31,268r100,77l294,418r31,-5l320,385,173,270,107,231,83,207,78,177,199,35,204,7,175,xe" fillcolor="black" stroked="f">
                    <v:path arrowok="t" o:connecttype="custom" o:connectlocs="175,3213;119,3245;64,3278;23,3318;0,3374;31,3481;131,3558;294,3631;325,3626;320,3598;173,3483;107,3444;83,3420;78,3390;199,3248;204,3220;175,3213" o:connectangles="0,0,0,0,0,0,0,0,0,0,0,0,0,0,0,0,0"/>
                  </v:shape>
                </v:group>
                <v:group id="Group 93" o:spid="_x0000_s1256" style="position:absolute;left:9640;top:3236;width:349;height:531" coordorigin="9640,3236" coordsize="349,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">
                  <v:shape id="Freeform 94" o:spid="_x0000_s1257" style="position:absolute;left:9640;top:3236;width:349;height:531;visibility:visible;mso-wrap-style:square;v-text-anchor:top" coordsize="349,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" path="m166,l137,14r17,25l213,68r43,42l280,163r4,33l280,229,161,332,83,413,7,500,,516r7,14l35,530,209,390r77,-58l348,255r,-84l310,94,246,35,166,xe" fillcolor="black" stroked="f">
                    <v:path arrowok="t" o:connecttype="custom" o:connectlocs="166,3236;137,3250;154,3275;213,3304;256,3346;280,3399;284,3432;280,3465;161,3568;83,3649;7,3736;0,3752;7,3766;35,3766;209,3626;286,3568;348,3491;348,3407;310,3330;246,3271;166,3236" o:connectangles="0,0,0,0,0,0,0,0,0,0,0,0,0,0,0,0,0,0,0,0,0"/>
                  </v:shape>
                </v:group>
                <v:group id="Group 91" o:spid="_x0000_s1258" style="position:absolute;left:9699;top:3624;width:150;height:683" coordorigin="9699,3624" coordsize="150,6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RYq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5TeHvTDgCcv0LAAD//wMAUEsBAi0AFAAGAAgAAAAhANvh9svuAAAAhQEAABMAAAAAAAAA&#10;AAAAAAAAAAAAAFtDb250ZW50X1R5cGVzXS54bWxQSwECLQAUAAYACAAAACEAWvQsW78AAAAVAQAA&#10;CwAAAAAAAAAAAAAAAAAfAQAAX3JlbHMvLnJlbHNQSwECLQAUAAYACAAAACEAODUWKsYAAADcAAAA&#10;DwAAAAAAAAAAAAAAAAAHAgAAZHJzL2Rvd25yZXYueG1sUEsFBgAAAAADAAMAtwAAAPoCAAAAAA==&#10;">
                  <v:shape id="Freeform 92" o:spid="_x0000_s1259" style="position:absolute;left:9699;top:3624;width:150;height:683;visibility:visible;mso-wrap-style:square;v-text-anchor:top" coordsize="150,6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" path="m137,l102,21,62,54,40,79,24,460,,677r17,5l50,656,83,621,97,593,93,490,99,387,150,2,137,xe" fillcolor="black" stroked="f">
                    <v:path arrowok="t" o:connecttype="custom" o:connectlocs="137,3624;102,3645;62,3678;40,3703;24,4084;0,4301;17,4306;50,4280;83,4245;97,4217;93,4114;99,4011;150,3626;137,3624" o:connectangles="0,0,0,0,0,0,0,0,0,0,0,0,0,0"/>
                  </v:shape>
                </v:group>
                <v:group id="Group 89" o:spid="_x0000_s1260" style="position:absolute;left:9249;top:3535;width:157;height:853" coordorigin="9249,3535" coordsize="157,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">
                  <v:shape id="Freeform 90" o:spid="_x0000_s1261" style="position:absolute;left:9249;top:3535;width:157;height:853;visibility:visible;mso-wrap-style:square;v-text-anchor:top" coordsize="157,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" path="m30,l4,14,,44,59,570r45,264l128,853r19,-24l156,560,78,30,30,xe" fillcolor="black" stroked="f">
                    <v:path arrowok="t" o:connecttype="custom" o:connectlocs="30,3535;4,3549;0,3579;59,4105;104,4369;128,4388;147,4364;156,4095;78,3565;30,3535" o:connectangles="0,0,0,0,0,0,0,0,0,0"/>
                  </v:shape>
                </v:group>
                <v:group id="Group 86" o:spid="_x0000_s1262" style="position:absolute;left:9217;top:4093;width:342;height:402" coordorigin="9217,4093" coordsize="342,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">
                  <v:shape id="Freeform 88" o:spid="_x0000_s1263" style="position:absolute;left:9217;top:4093;width:342;height:402;visibility:visible;mso-wrap-style:square;v-text-anchor:top" coordsize="342,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" path="m122,l74,31,36,77,,189,15,308r66,94l200,402,321,362r21,-35l216,327r-89,-9l76,255,60,171,81,91,141,37r9,-25l122,xe" fillcolor="black" stroked="f">
                    <v:path arrowok="t" o:connecttype="custom" o:connectlocs="122,4093;74,4124;36,4170;0,4282;15,4401;81,4495;200,4495;321,4455;342,4420;216,4420;127,4411;76,4348;60,4264;81,4184;141,4130;150,4105;122,4093" o:connectangles="0,0,0,0,0,0,0,0,0,0,0,0,0,0,0,0,0"/>
                  </v:shape>
                  <v:shape id="Freeform 87" o:spid="_x0000_s1264" style="position:absolute;left:9217;top:4093;width:342;height:402;visibility:visible;mso-wrap-style:square;v-text-anchor:top" coordsize="342,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" path="m304,306r-88,21l342,327,304,306xe" fillcolor="black" stroked="f">
                    <v:path arrowok="t" o:connecttype="custom" o:connectlocs="304,4399;216,4420;342,4420;304,4399" o:connectangles="0,0,0,0"/>
                  </v:shape>
                </v:group>
                <v:group id="Group 82" o:spid="_x0000_s1265" style="position:absolute;left:8615;top:1975;width:778;height:139" coordorigin="8615,1975" coordsize="778,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">
                  <v:shape id="Freeform 85" o:spid="_x0000_s1266" style="position:absolute;left:8615;top:1975;width:778;height:139;visibility:visible;mso-wrap-style:square;v-text-anchor:top" coordsize="778,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" path="m708,79r-295,l586,89r166,49l778,123,764,100,708,79xe" fillcolor="black" stroked="f">
                    <v:path arrowok="t" o:connecttype="custom" o:connectlocs="708,2054;413,2054;586,2064;752,2113;778,2098;764,2075;708,2054" o:connectangles="0,0,0,0,0,0,0"/>
                  </v:shape>
                  <v:shape id="Freeform 84" o:spid="_x0000_s1267" style="position:absolute;left:8615;top:1975;width:778;height:139;visibility:visible;mso-wrap-style:square;v-text-anchor:top" coordsize="778,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" path="m413,l264,2,173,9,79,39,15,93,,117r17,2l413,79r295,l669,65,591,30,413,xe" fillcolor="black" stroked="f">
                    <v:path arrowok="t" o:connecttype="custom" o:connectlocs="413,1975;264,1977;173,1984;79,2014;15,2068;0,2092;17,2094;413,2054;708,2054;669,2040;591,2005;413,1975" o:connectangles="0,0,0,0,0,0,0,0,0,0,0,0"/>
                  </v:shape>
                  <v:shape id="Picture 83" o:spid="_x0000_s1268" type="#_x0000_t75" style="position:absolute;left:7982;top:2068;width:348;height:1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">
                    <v:imagedata r:id="rId54" o:title=""/>
                  </v:shape>
                </v:group>
                <v:group id="Group 80" o:spid="_x0000_s1269" style="position:absolute;left:7349;top:2192;width:489;height:306" coordorigin="7349,2192" coordsize="489,3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">
                  <v:shape id="Freeform 81" o:spid="_x0000_s1270" style="position:absolute;left:7349;top:2192;width:489;height:306;visibility:visible;mso-wrap-style:square;v-text-anchor:top" coordsize="489,3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" path="m463,l273,70r-88,40l93,164,19,238,,275r24,31l76,283r67,-61l228,166r76,-47l477,37,489,12,463,xe" fillcolor="black" stroked="f">
                    <v:path arrowok="t" o:connecttype="custom" o:connectlocs="463,2192;273,2262;185,2302;93,2356;19,2430;0,2467;24,2498;76,2475;143,2414;228,2358;304,2311;477,2229;489,2204;463,2192" o:connectangles="0,0,0,0,0,0,0,0,0,0,0,0,0,0"/>
                  </v:shape>
                </v:group>
                <v:group id="Group 77" o:spid="_x0000_s1271" style="position:absolute;left:6849;top:2234;width:3716;height:2688" coordorigin="6849,2234" coordsize="3716,2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">
                  <v:shape id="Freeform 79" o:spid="_x0000_s1272" style="position:absolute;left:6849;top:2234;width:3716;height:2688;visibility:visible;mso-wrap-style:square;v-text-anchor:top" coordsize="3716,2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" path="m150,752l74,913,31,1053,2,1198,,1350r43,294l161,1906r55,77l265,2051r48,63l360,2172r109,110l612,2387r294,150l1276,2642r383,46l2108,2684r208,-40l2425,2616r114,-35l2575,2569r-463,l1707,2564r-194,-18l1344,2518r-166,-42l996,2413,840,2331r-74,-35l688,2249r-74,-51l552,2149r-56,-52l443,2044r-47,-56l349,1927r-48,-66l249,1789,185,1674,154,1560,128,1305,116,1037,161,778,150,752xe" fillcolor="black" stroked="f">
                    <v:path arrowok="t" o:connecttype="custom" o:connectlocs="150,2986;74,3147;31,3287;2,3432;0,3584;43,3878;161,4140;216,4217;265,4285;313,4348;360,4406;469,4516;612,4621;906,4771;1276,4876;1659,4922;2108,4918;2316,4878;2425,4850;2539,4815;2575,4803;2112,4803;1707,4798;1513,4780;1344,4752;1178,4710;996,4647;840,4565;766,4530;688,4483;614,4432;552,4383;496,4331;443,4278;396,4222;349,4161;301,4095;249,4023;185,3908;154,3794;128,3539;116,3271;161,3012;150,2986" o:connectangles="0,0,0,0,0,0,0,0,0,0,0,0,0,0,0,0,0,0,0,0,0,0,0,0,0,0,0,0,0,0,0,0,0,0,0,0,0,0,0,0,0,0,0,0"/>
                  </v:shape>
                  <v:shape id="Freeform 78" o:spid="_x0000_s1273" style="position:absolute;left:6849;top:2234;width:3716;height:2688;visibility:visible;mso-wrap-style:square;v-text-anchor:top" coordsize="3716,2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" path="m2916,r-26,9l2900,35r106,54l3101,143r88,56l3267,259r74,70l3405,407r61,88l3521,598r42,100l3590,796r16,187l3557,1390r-81,301l3409,1822r-42,68l3317,1959r-64,77l3191,2104r-130,115l2992,2265r-76,45l2833,2352r-90,42l2506,2478r-394,91l2575,2569r90,-30l2786,2492r97,-44l2973,2403r81,-49l3128,2303r71,-59l3267,2179r67,-72l3402,2023r55,-75l3504,1875r38,-69l3576,1733r49,-152l3663,1406r36,-231l3715,967,3694,766,3618,552,3559,446r-69,-91l3329,215r-92,-56l3139,105,2916,xe" fillcolor="black" stroked="f">
                    <v:path arrowok="t" o:connecttype="custom" o:connectlocs="2916,2234;2890,2243;2900,2269;3006,2323;3101,2377;3189,2433;3267,2493;3341,2563;3405,2641;3466,2729;3521,2832;3563,2932;3590,3030;3606,3217;3557,3624;3476,3925;3409,4056;3367,4124;3317,4193;3253,4270;3191,4338;3061,4453;2992,4499;2916,4544;2833,4586;2743,4628;2506,4712;2112,4803;2575,4803;2665,4773;2786,4726;2883,4682;2973,4637;3054,4588;3128,4537;3199,4478;3267,4413;3334,4341;3402,4257;3457,4182;3504,4109;3542,4040;3576,3967;3625,3815;3663,3640;3699,3409;3715,3201;3694,3000;3618,2786;3559,2680;3490,2589;3329,2449;3237,2393;3139,2339;2916,2234" o:connectangles="0,0,0,0,0,0,0,0,0,0,0,0,0,0,0,0,0,0,0,0,0,0,0,0,0,0,0,0,0,0,0,0,0,0,0,0,0,0,0,0,0,0,0,0,0,0,0,0,0,0,0,0,0,0,0"/>
                  </v:shape>
                </v:group>
                <v:group id="Group 74" o:spid="_x0000_s1274" style="position:absolute;left:8663;top:2760;width:529;height:418" coordorigin="8663,2760" coordsize="529,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">
                  <v:shape id="Freeform 76" o:spid="_x0000_s1275" style="position:absolute;left:8663;top:2760;width:529;height:418;visibility:visible;mso-wrap-style:square;v-text-anchor:top" coordsize="529,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" path="m370,l178,30,92,67,9,126,,259,59,380r142,37l348,408r17,-23l341,371,225,359,116,308,78,247r5,-70l218,100,374,77r145,l491,39,370,xe" fillcolor="black" stroked="f">
                    <v:path arrowok="t" o:connecttype="custom" o:connectlocs="370,2760;178,2790;92,2827;9,2886;0,3019;59,3140;201,3177;348,3168;365,3145;341,3131;225,3119;116,3068;78,3007;83,2937;218,2860;374,2837;519,2837;491,2799;370,2760" o:connectangles="0,0,0,0,0,0,0,0,0,0,0,0,0,0,0,0,0,0,0"/>
                  </v:shape>
                  <v:shape id="Freeform 75" o:spid="_x0000_s1276" style="position:absolute;left:8663;top:2760;width:529;height:418;visibility:visible;mso-wrap-style:square;v-text-anchor:top" coordsize="529,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" path="m519,77r-145,l458,84r28,16l491,128r11,26l529,142,526,86r-7,-9xe" fillcolor="black" stroked="f">
                    <v:path arrowok="t" o:connecttype="custom" o:connectlocs="519,2837;374,2837;458,2844;486,2860;491,2888;502,2914;529,2902;526,2846;519,2837" o:connectangles="0,0,0,0,0,0,0,0,0"/>
                  </v:shape>
                </v:group>
                <v:group id="Group 72" o:spid="_x0000_s1277" style="position:absolute;left:6868;top:4135;width:602;height:641" coordorigin="6868,4135" coordsize="602,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">
                  <v:shape id="Freeform 73" o:spid="_x0000_s1278" style="position:absolute;left:6868;top:4135;width:602;height:641;visibility:visible;mso-wrap-style:square;v-text-anchor:top" coordsize="602,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" path="m12,l47,220r84,149l268,488r121,89l500,640r83,-2l602,605,429,486,360,441,334,425,116,194,38,12,12,xe" fillcolor="black" stroked="f">
                    <v:path arrowok="t" o:connecttype="custom" o:connectlocs="12,4135;47,4355;131,4504;268,4623;389,4712;500,4775;583,4773;602,4740;429,4621;360,4576;334,4560;116,4329;38,4147;12,4135" o:connectangles="0,0,0,0,0,0,0,0,0,0,0,0,0,0"/>
                  </v:shape>
                </v:group>
                <v:group id="Group 70" o:spid="_x0000_s1279" style="position:absolute;left:9953;top:2183;width:840;height:1673" coordorigin="9953,2183" coordsize="840,16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Gik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">
                  <v:shape id="Freeform 71" o:spid="_x0000_s1280" style="position:absolute;left:9953;top:2183;width:840;height:1673;visibility:visible;mso-wrap-style:square;v-text-anchor:top" coordsize="840,16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" path="m28,l,2,,28r147,79l209,142r56,35l318,215r54,42l429,306r59,55l545,429r45,75l659,665r45,166l716,985r-21,329l630,1618r31,54l716,1641r50,-137l810,1364r29,-349l827,852,782,677,737,581,676,479,607,378,538,298,417,191,358,149,301,112,175,51,28,xe" fillcolor="black" stroked="f">
                    <v:path arrowok="t" o:connecttype="custom" o:connectlocs="28,2183;0,2185;0,2211;147,2290;209,2325;265,2360;318,2398;372,2440;429,2489;488,2544;545,2612;590,2687;659,2848;704,3014;716,3168;695,3497;630,3801;661,3855;716,3824;766,3687;810,3547;839,3198;827,3035;782,2860;737,2764;676,2662;607,2561;538,2481;417,2374;358,2332;301,2295;175,2234;28,2183" o:connectangles="0,0,0,0,0,0,0,0,0,0,0,0,0,0,0,0,0,0,0,0,0,0,0,0,0,0,0,0,0,0,0,0,0"/>
                  </v:shape>
                </v:group>
                <v:group id="Group 68" o:spid="_x0000_s1281" style="position:absolute;left:10425;top:3512;width:425;height:1399" coordorigin="10425,3512" coordsize="425,1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">
                  <v:shape id="Freeform 69" o:spid="_x0000_s1282" style="position:absolute;left:10425;top:3512;width:425;height:1399;visibility:visible;mso-wrap-style:square;v-text-anchor:top" coordsize="425,1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" path="m267,l237,9,224,39r46,204l299,336r,110l194,691,128,798,78,932,,1364r23,35l59,1396r59,-219l168,953,303,736r40,-45l379,644r26,-58l424,516,376,278,329,161,308,39,267,xe" fillcolor="black" stroked="f">
                    <v:path arrowok="t" o:connecttype="custom" o:connectlocs="267,3512;237,3521;224,3551;270,3755;299,3848;299,3958;194,4203;128,4310;78,4444;0,4876;23,4911;59,4908;118,4689;168,4465;303,4248;343,4203;379,4156;405,4098;424,4028;376,3790;329,3673;308,3551;267,3512" o:connectangles="0,0,0,0,0,0,0,0,0,0,0,0,0,0,0,0,0,0,0,0,0,0,0"/>
                  </v:shape>
                </v:group>
                <v:group id="Group 65" o:spid="_x0000_s1283" style="position:absolute;left:7003;top:4233;width:3398;height:1089" coordorigin="7003,4233" coordsize="3398,1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">
                  <v:shape id="Freeform 67" o:spid="_x0000_s1284" style="position:absolute;left:7003;top:4233;width:3398;height:1089;visibility:visible;mso-wrap-style:square;v-text-anchor:top" coordsize="3398,1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" path="m34,182l10,197,,280r10,78l69,498,173,619,311,724r99,61l505,839r90,47l686,925r414,98l1615,1079r249,10l2122,1068r135,-31l2418,991r115,-36l1565,955,1112,930,896,895,804,871,714,844,626,808,538,767,451,715,356,657,289,615,225,568,168,519,119,465,81,409,53,346,50,206,34,182xe" fillcolor="black" stroked="f">
                    <v:path arrowok="t" o:connecttype="custom" o:connectlocs="34,4415;10,4430;0,4513;10,4591;69,4731;173,4852;311,4957;410,5018;505,5072;595,5119;686,5158;1100,5256;1615,5312;1864,5322;2122,5301;2257,5270;2418,5224;2533,5188;1565,5188;1112,5163;896,5128;804,5104;714,5077;626,5041;538,5000;451,4948;356,4890;289,4848;225,4801;168,4752;119,4698;81,4642;53,4579;50,4439;34,4415" o:connectangles="0,0,0,0,0,0,0,0,0,0,0,0,0,0,0,0,0,0,0,0,0,0,0,0,0,0,0,0,0,0,0,0,0,0,0"/>
                  </v:shape>
                  <v:shape id="Freeform 66" o:spid="_x0000_s1285" style="position:absolute;left:7003;top:4233;width:3398;height:1089;visibility:visible;mso-wrap-style:square;v-text-anchor:top" coordsize="3398,1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" path="m3372,r-19,19l3322,168r-69,136l3156,411r-97,89l2961,570r-97,58l2758,678r-114,44l2518,767r-140,46l2015,916r-450,39l2533,955r177,-56l2848,848r111,-51l3045,746r71,-57l3175,628r57,-74l3291,470r69,-101l3388,292r10,-91l3393,19,3372,xe" fillcolor="black" stroked="f">
                    <v:path arrowok="t" o:connecttype="custom" o:connectlocs="3372,4233;3353,4252;3322,4401;3253,4537;3156,4644;3059,4733;2961,4803;2864,4861;2758,4911;2644,4955;2518,5000;2378,5046;2015,5149;1565,5188;2533,5188;2710,5132;2848,5081;2959,5030;3045,4979;3116,4922;3175,4861;3232,4787;3291,4703;3360,4602;3388,4525;3398,4434;3393,4252;3372,4233" o:connectangles="0,0,0,0,0,0,0,0,0,0,0,0,0,0,0,0,0,0,0,0,0,0,0,0,0,0,0,0"/>
                  </v:shape>
                </v:group>
                <v:group id="Group 62" o:spid="_x0000_s1286" style="position:absolute;left:7176;top:4782;width:3173;height:895" coordorigin="7176,4782" coordsize="3173,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">
                  <v:shape id="Freeform 64" o:spid="_x0000_s1287" style="position:absolute;left:7176;top:4782;width:3173;height:895;visibility:visible;mso-wrap-style:square;v-text-anchor:top" coordsize="3173,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" path="m33,l,23r45,94l64,218r55,200l211,504r76,52l453,654r183,91l906,831r325,52l1591,895r370,-24l2146,843r180,-39l2497,754r45,-16l1567,738,1200,722,1029,703,875,675,737,640,622,598,394,507,325,477,266,444,188,381,145,287,114,189,33,xe" fillcolor="black" stroked="f">
                    <v:path arrowok="t" o:connecttype="custom" o:connectlocs="33,4782;0,4805;45,4899;64,5000;119,5200;211,5286;287,5338;453,5436;636,5527;906,5613;1231,5665;1591,5677;1961,5653;2146,5625;2326,5586;2497,5536;2542,5520;1567,5520;1200,5504;1029,5485;875,5457;737,5422;622,5380;394,5289;325,5259;266,5226;188,5163;145,5069;114,4971;33,4782" o:connectangles="0,0,0,0,0,0,0,0,0,0,0,0,0,0,0,0,0,0,0,0,0,0,0,0,0,0,0,0,0,0"/>
                  </v:shape>
                  <v:shape id="Freeform 63" o:spid="_x0000_s1288" style="position:absolute;left:7176;top:4782;width:3173;height:895;visibility:visible;mso-wrap-style:square;v-text-anchor:top" coordsize="3173,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" path="m3128,231r-81,101l2940,418r-61,40l2812,495r-147,66l2502,617r-176,42l1952,717r-385,21l2542,738r118,-44l2736,659r71,-37l2879,580r64,-43l3002,491r54,-49l3109,388r42,-56l3173,301r-12,-49l3128,231xe" fillcolor="black" stroked="f">
                    <v:path arrowok="t" o:connecttype="custom" o:connectlocs="3128,5013;3047,5114;2940,5200;2879,5240;2812,5277;2665,5343;2502,5399;2326,5441;1952,5499;1567,5520;2542,5520;2660,5476;2736,5441;2807,5404;2879,5362;2943,5319;3002,5273;3056,5224;3109,5170;3151,5114;3173,5083;3161,5034;3128,5013" o:connectangles="0,0,0,0,0,0,0,0,0,0,0,0,0,0,0,0,0,0,0,0,0,0,0"/>
                  </v:shape>
                </v:group>
                <v:group id="Group 59" o:spid="_x0000_s1289" style="position:absolute;left:7857;top:3168;width:570;height:460" coordorigin="7857,3168" coordsize="570,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">
                  <v:shape id="Freeform 61" o:spid="_x0000_s1290" style="position:absolute;left:7857;top:3168;width:570;height:460;visibility:visible;mso-wrap-style:square;v-text-anchor:top" coordsize="570,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" path="m310,l230,12,159,40,99,85,45,145,9,215,,290,55,430r149,30l353,437r14,-28l341,395r-114,l113,349,94,278r36,-72l208,124,315,91r204,l502,68,412,17,310,xe" fillcolor="black" stroked="f">
                    <v:path arrowok="t" o:connecttype="custom" o:connectlocs="310,3168;230,3180;159,3208;99,3253;45,3313;9,3383;0,3458;55,3598;204,3628;353,3605;367,3577;341,3563;227,3563;113,3517;94,3446;130,3374;208,3292;315,3259;519,3259;502,3236;412,3185;310,3168" o:connectangles="0,0,0,0,0,0,0,0,0,0,0,0,0,0,0,0,0,0,0,0,0,0"/>
                  </v:shape>
                  <v:shape id="Freeform 60" o:spid="_x0000_s1291" style="position:absolute;left:7857;top:3168;width:570;height:460;visibility:visible;mso-wrap-style:square;v-text-anchor:top" coordsize="570,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" path="m519,91r-204,l391,98r74,26l514,168r10,63l542,257r27,-18l559,145,519,91xe" fillcolor="black" stroked="f">
                    <v:path arrowok="t" o:connecttype="custom" o:connectlocs="519,3259;315,3259;391,3266;465,3292;514,3336;524,3399;542,3425;569,3407;559,3313;519,3259" o:connectangles="0,0,0,0,0,0,0,0,0,0"/>
                  </v:shape>
                </v:group>
                <v:group id="Group 56" o:spid="_x0000_s1292" style="position:absolute;left:8488;top:3449;width:569;height:454" coordorigin="8488,3449" coordsize="569,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">
                  <v:shape id="Freeform 58" o:spid="_x0000_s1293" style="position:absolute;left:8488;top:3449;width:569;height:454;visibility:visible;mso-wrap-style:square;v-text-anchor:top" coordsize="569,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" path="m329,l246,7,175,30,113,69,54,128,14,193,,268,42,411r147,42l341,439r16,-26l331,396,218,387,106,333,92,263r40,-70l220,119,327,93r194,l514,81,429,23,329,xe" fillcolor="black" stroked="f">
                    <v:path arrowok="t" o:connecttype="custom" o:connectlocs="329,3449;246,3456;175,3479;113,3518;54,3577;14,3642;0,3717;42,3860;189,3902;341,3888;357,3862;331,3845;218,3836;106,3782;92,3712;132,3642;220,3568;327,3542;521,3542;514,3530;429,3472;329,3449" o:connectangles="0,0,0,0,0,0,0,0,0,0,0,0,0,0,0,0,0,0,0,0,0,0"/>
                  </v:shape>
                  <v:shape id="Freeform 57" o:spid="_x0000_s1294" style="position:absolute;left:8488;top:3449;width:569;height:454;visibility:visible;mso-wrap-style:square;v-text-anchor:top" coordsize="569,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" path="m521,93r-194,l403,105r70,30l521,182r5,63l540,271r28,-15l566,163,521,93xe" fillcolor="black" stroked="f">
                    <v:path arrowok="t" o:connecttype="custom" o:connectlocs="521,3542;327,3542;403,3554;473,3584;521,3631;526,3694;540,3720;568,3705;566,3612;521,3542" o:connectangles="0,0,0,0,0,0,0,0,0,0"/>
                  </v:shape>
                </v:group>
                <v:group id="Group 54" o:spid="_x0000_s1295" style="position:absolute;left:10569;top:1526;width:1017;height:872" coordorigin="10569,1526" coordsize="1017,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">
                  <v:shape id="Freeform 55" o:spid="_x0000_s1296" style="position:absolute;left:10569;top:1526;width:1017;height:872;visibility:visible;mso-wrap-style:square;v-text-anchor:top" coordsize="1017,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" path="m79,l28,,,33,,78r33,32l114,143r76,33l263,208r69,35l398,278r62,38l522,358r57,42l688,493r49,52l788,598r47,61l882,722r45,68l973,862r35,10l925,687,877,619,830,554,780,491,731,435,626,327,510,231,448,187,384,145,313,108,240,70,79,xe" fillcolor="black" stroked="f">
                    <v:path arrowok="t" o:connecttype="custom" o:connectlocs="79,1526;28,1526;0,1559;0,1604;33,1636;114,1669;190,1702;263,1734;332,1769;398,1804;460,1842;522,1884;579,1926;688,2019;737,2071;788,2124;835,2185;882,2248;927,2316;973,2388;1008,2398;925,2213;877,2145;830,2080;780,2017;731,1961;626,1853;510,1757;448,1713;384,1671;313,1634;240,1596;79,1526" o:connectangles="0,0,0,0,0,0,0,0,0,0,0,0,0,0,0,0,0,0,0,0,0,0,0,0,0,0,0,0,0,0,0,0,0"/>
                  </v:shape>
                </v:group>
                <v:group id="Group 52" o:spid="_x0000_s1297" style="position:absolute;left:10223;top:1966;width:651;height:545" coordorigin="10223,1966" coordsize="651,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">
                  <v:shape id="Freeform 53" o:spid="_x0000_s1298" style="position:absolute;left:10223;top:1966;width:651;height:545;visibility:visible;mso-wrap-style:square;v-text-anchor:top" coordsize="651,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" path="m64,l21,13,,48r31,87l292,240r92,74l483,406r60,56l605,527r45,17l581,373,526,310,467,250,355,153,306,116,211,60,64,xe" fillcolor="black" stroked="f">
                    <v:path arrowok="t" o:connecttype="custom" o:connectlocs="64,1966;21,1979;0,2014;31,2101;292,2206;384,2280;483,2372;543,2428;605,2493;650,2510;581,2339;526,2276;467,2216;355,2119;306,2082;211,2026;64,1966" o:connectangles="0,0,0,0,0,0,0,0,0,0,0,0,0,0,0,0,0"/>
                  </v:shape>
                </v:group>
                <v:group id="Group 50" o:spid="_x0000_s1299" style="position:absolute;left:6145;top:3201;width:188;height:774" coordorigin="6145,3201" coordsize="188,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">
                  <v:shape id="Freeform 51" o:spid="_x0000_s1300" style="position:absolute;left:6145;top:3201;width:188;height:774;visibility:visible;mso-wrap-style:square;v-text-anchor:top" coordsize="188,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" path="m166,l132,16,47,271,17,388,,532,28,640,61,745r29,28l137,762r41,-38l187,675,156,488,151,257,183,33,166,xe" fillcolor="black" stroked="f">
                    <v:path arrowok="t" o:connecttype="custom" o:connectlocs="166,3201;132,3217;47,3472;17,3589;0,3733;28,3841;61,3946;90,3974;137,3963;178,3925;187,3876;156,3689;151,3458;183,3234;166,3201" o:connectangles="0,0,0,0,0,0,0,0,0,0,0,0,0,0,0"/>
                  </v:shape>
                </v:group>
                <v:group id="Group 48" o:spid="_x0000_s1301" style="position:absolute;left:10417;top:1134;width:1089;height:785" coordorigin="10417,1134" coordsize="1089,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">
                  <v:shape id="Freeform 49" o:spid="_x0000_s1302" style="position:absolute;left:10417;top:1134;width:1089;height:785;visibility:visible;mso-wrap-style:square;v-text-anchor:top" coordsize="1089,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" path="m55,l24,14,,56r3,54l48,154r192,58l330,240r97,47l522,352r85,57l757,514r71,54l899,628r74,72l1051,782r35,3l1011,661,864,507,792,439,719,372,641,306,555,240,458,170,356,117,264,70,55,xe" fillcolor="black" stroked="f">
                    <v:path arrowok="t" o:connecttype="custom" o:connectlocs="55,1134;24,1148;0,1190;3,1244;48,1288;240,1346;330,1374;427,1421;522,1486;607,1543;757,1648;828,1702;899,1762;973,1834;1051,1916;1086,1919;1011,1795;864,1641;792,1573;719,1506;641,1440;555,1374;458,1304;356,1251;264,1204;55,1134" o:connectangles="0,0,0,0,0,0,0,0,0,0,0,0,0,0,0,0,0,0,0,0,0,0,0,0,0,0"/>
                  </v:shape>
                </v:group>
                <v:group id="Group 45" o:spid="_x0000_s1303" style="position:absolute;left:8815;top:1480;width:698;height:192" coordorigin="8815,1480" coordsize="698,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">
                  <v:shape id="Freeform 47" o:spid="_x0000_s1304" style="position:absolute;left:8815;top:1480;width:698;height:192;visibility:visible;mso-wrap-style:square;v-text-anchor:top" coordsize="698,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" path="m676,158r-389,l535,172r162,19l676,158xe" fillcolor="black" stroked="f">
                    <v:path arrowok="t" o:connecttype="custom" o:connectlocs="676,1638;287,1638;535,1652;697,1671;676,1638" o:connectangles="0,0,0,0,0"/>
                  </v:shape>
                  <v:shape id="Freeform 46" o:spid="_x0000_s1305" style="position:absolute;left:8815;top:1480;width:698;height:192;visibility:visible;mso-wrap-style:square;v-text-anchor:top" coordsize="698,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" path="m106,l,27,33,172,287,158r389,l578,9,106,xe" fillcolor="black" stroked="f">
                    <v:path arrowok="t" o:connecttype="custom" o:connectlocs="106,1480;0,1507;33,1652;287,1638;676,1638;578,1489;106,1480" o:connectangles="0,0,0,0,0,0,0"/>
                  </v:shape>
                </v:group>
                <v:group id="Group 43" o:spid="_x0000_s1306" style="position:absolute;left:8020;top:1531;width:375;height:197" coordorigin="8020,1531" coordsize="375,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">
                  <v:shape id="Freeform 44" o:spid="_x0000_s1307" style="position:absolute;left:8020;top:1531;width:375;height:197;visibility:visible;mso-wrap-style:square;v-text-anchor:top" coordsize="375,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" path="m306,l97,49,,89,90,196,375,142,306,xe" fillcolor="black" stroked="f">
                    <v:path arrowok="t" o:connecttype="custom" o:connectlocs="306,1531;97,1580;0,1620;90,1727;375,1673;306,1531" o:connectangles="0,0,0,0,0,0"/>
                  </v:shape>
                </v:group>
                <v:group id="Group 41" o:spid="_x0000_s1308" style="position:absolute;left:6719;top:2893;width:235;height:1071" coordorigin="6719,2893" coordsize="235,1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">
                  <v:shape id="Freeform 42" o:spid="_x0000_s1309" style="position:absolute;left:6719;top:2893;width:235;height:1071;visibility:visible;mso-wrap-style:square;v-text-anchor:top" coordsize="235,1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" path="m196,l99,154,35,385,,609,14,824,42,995r36,75l83,1034,57,670,61,523,120,278,170,144,234,42,196,xe" fillcolor="black" stroked="f">
                    <v:path arrowok="t" o:connecttype="custom" o:connectlocs="196,2893;99,3047;35,3278;0,3502;14,3717;42,3888;78,3963;83,3927;57,3563;61,3416;120,3171;170,3037;234,2935;196,2893" o:connectangles="0,0,0,0,0,0,0,0,0,0,0,0,0,0"/>
                  </v:shape>
                </v:group>
                <v:group id="Group 39" o:spid="_x0000_s1310" style="position:absolute;left:6451;top:2961;width:214;height:1299" coordorigin="6451,2961" coordsize="214,12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">
                  <v:shape id="Freeform 40" o:spid="_x0000_s1311" style="position:absolute;left:6451;top:2961;width:214;height:1299;visibility:visible;mso-wrap-style:square;v-text-anchor:top" coordsize="214,12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" path="m177,l90,179,45,338,16,490,,637,16,936r83,325l133,1298r42,l211,1270r2,-47l163,1065,125,913,87,628,109,340,194,30,177,xe" fillcolor="black" stroked="f">
                    <v:path arrowok="t" o:connecttype="custom" o:connectlocs="177,2961;90,3140;45,3299;16,3451;0,3598;16,3897;99,4222;133,4259;175,4259;211,4231;213,4184;163,4026;125,3874;87,3589;109,3301;194,2991;177,2961" o:connectangles="0,0,0,0,0,0,0,0,0,0,0,0,0,0,0,0,0"/>
                  </v:shape>
                </v:group>
                <v:group id="Group 37" o:spid="_x0000_s1312" style="position:absolute;left:5417;top:11618;width:4405;height:187" coordorigin="5417,11618" coordsize="4405,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DCp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NXuHvTDgCcv0LAAD//wMAUEsBAi0AFAAGAAgAAAAhANvh9svuAAAAhQEAABMAAAAAAAAA&#10;AAAAAAAAAAAAAFtDb250ZW50X1R5cGVzXS54bWxQSwECLQAUAAYACAAAACEAWvQsW78AAAAVAQAA&#10;CwAAAAAAAAAAAAAAAAAfAQAAX3JlbHMvLnJlbHNQSwECLQAUAAYACAAAACEAIlwwqcYAAADcAAAA&#10;DwAAAAAAAAAAAAAAAAAHAgAAZHJzL2Rvd25yZXYueG1sUEsFBgAAAAADAAMAtwAAAPoCAAAAAA==&#10;">
                  <v:shape id="Freeform 38" o:spid="_x0000_s1313" style="position:absolute;left:5417;top:11618;width:4405;height:187;visibility:visible;mso-wrap-style:square;v-text-anchor:top" coordsize="4405,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" path="m,187r4405,l4405,,,,,187xe" fillcolor="#4f81bc" stroked="f">
                    <v:path arrowok="t" o:connecttype="custom" o:connectlocs="0,11805;4405,11805;4405,11618;0,11618;0,11805" o:connectangles="0,0,0,0,0"/>
                  </v:shape>
                </v:group>
                <w10:wrap anchorx="page" anchory="page"/>
              </v:group>
            </w:pict>
          </mc:Fallback>
        </mc:AlternateContent>
      </w:r>
    </w:p>
    <w:p w14:paraId="7D061145" w14:textId="77777777" w:rsidR="00BB53F0" w:rsidRDefault="00BB53F0">
      <w:pPr>
        <w:rPr>
          <w:rFonts w:ascii="Times New Roman" w:eastAsia="Times New Roman" w:hAnsi="Times New Roman" w:cs="Times New Roman"/>
          <w:sz w:val="20"/>
          <w:szCs w:val="20"/>
        </w:rPr>
      </w:pPr>
    </w:p>
    <w:p w14:paraId="7D061146" w14:textId="77777777" w:rsidR="00BB53F0" w:rsidRDefault="00BB53F0">
      <w:pPr>
        <w:rPr>
          <w:rFonts w:ascii="Times New Roman" w:eastAsia="Times New Roman" w:hAnsi="Times New Roman" w:cs="Times New Roman"/>
          <w:sz w:val="20"/>
          <w:szCs w:val="20"/>
        </w:rPr>
      </w:pPr>
    </w:p>
    <w:p w14:paraId="7D061147" w14:textId="77777777" w:rsidR="00BB53F0" w:rsidRDefault="00BB53F0">
      <w:pPr>
        <w:rPr>
          <w:rFonts w:ascii="Times New Roman" w:eastAsia="Times New Roman" w:hAnsi="Times New Roman" w:cs="Times New Roman"/>
          <w:sz w:val="20"/>
          <w:szCs w:val="20"/>
        </w:rPr>
      </w:pPr>
    </w:p>
    <w:p w14:paraId="7D061148" w14:textId="77777777" w:rsidR="00BB53F0" w:rsidRDefault="00BB53F0">
      <w:pPr>
        <w:rPr>
          <w:rFonts w:ascii="Times New Roman" w:eastAsia="Times New Roman" w:hAnsi="Times New Roman" w:cs="Times New Roman"/>
          <w:sz w:val="20"/>
          <w:szCs w:val="20"/>
        </w:rPr>
      </w:pPr>
    </w:p>
    <w:p w14:paraId="7D061149" w14:textId="77777777" w:rsidR="00BB53F0" w:rsidRDefault="00BB53F0">
      <w:pPr>
        <w:rPr>
          <w:rFonts w:ascii="Times New Roman" w:eastAsia="Times New Roman" w:hAnsi="Times New Roman" w:cs="Times New Roman"/>
          <w:sz w:val="20"/>
          <w:szCs w:val="20"/>
        </w:rPr>
      </w:pPr>
    </w:p>
    <w:p w14:paraId="7D06114A" w14:textId="77777777" w:rsidR="00BB53F0" w:rsidRDefault="00BB53F0">
      <w:pPr>
        <w:rPr>
          <w:rFonts w:ascii="Times New Roman" w:eastAsia="Times New Roman" w:hAnsi="Times New Roman" w:cs="Times New Roman"/>
          <w:sz w:val="20"/>
          <w:szCs w:val="20"/>
        </w:rPr>
      </w:pPr>
    </w:p>
    <w:p w14:paraId="7D06114B" w14:textId="77777777" w:rsidR="00BB53F0" w:rsidRDefault="00BB53F0">
      <w:pPr>
        <w:rPr>
          <w:rFonts w:ascii="Times New Roman" w:eastAsia="Times New Roman" w:hAnsi="Times New Roman" w:cs="Times New Roman"/>
          <w:sz w:val="20"/>
          <w:szCs w:val="20"/>
        </w:rPr>
      </w:pPr>
    </w:p>
    <w:p w14:paraId="7D06114C" w14:textId="77777777" w:rsidR="00BB53F0" w:rsidRDefault="00BB53F0">
      <w:pPr>
        <w:rPr>
          <w:rFonts w:ascii="Times New Roman" w:eastAsia="Times New Roman" w:hAnsi="Times New Roman" w:cs="Times New Roman"/>
          <w:sz w:val="20"/>
          <w:szCs w:val="20"/>
        </w:rPr>
      </w:pPr>
    </w:p>
    <w:p w14:paraId="7D06114D" w14:textId="77777777" w:rsidR="00BB53F0" w:rsidRDefault="00BB53F0">
      <w:pPr>
        <w:rPr>
          <w:rFonts w:ascii="Times New Roman" w:eastAsia="Times New Roman" w:hAnsi="Times New Roman" w:cs="Times New Roman"/>
          <w:sz w:val="20"/>
          <w:szCs w:val="20"/>
        </w:rPr>
      </w:pPr>
    </w:p>
    <w:p w14:paraId="7D06114E" w14:textId="77777777" w:rsidR="00BB53F0" w:rsidRDefault="00BB53F0">
      <w:pPr>
        <w:rPr>
          <w:rFonts w:ascii="Times New Roman" w:eastAsia="Times New Roman" w:hAnsi="Times New Roman" w:cs="Times New Roman"/>
          <w:sz w:val="20"/>
          <w:szCs w:val="20"/>
        </w:rPr>
      </w:pPr>
    </w:p>
    <w:p w14:paraId="7D06114F" w14:textId="77777777" w:rsidR="00BB53F0" w:rsidRDefault="00BB53F0">
      <w:pPr>
        <w:rPr>
          <w:rFonts w:ascii="Times New Roman" w:eastAsia="Times New Roman" w:hAnsi="Times New Roman" w:cs="Times New Roman"/>
          <w:sz w:val="20"/>
          <w:szCs w:val="20"/>
        </w:rPr>
      </w:pPr>
    </w:p>
    <w:p w14:paraId="7D061150" w14:textId="77777777" w:rsidR="00BB53F0" w:rsidRDefault="00BB53F0">
      <w:pPr>
        <w:rPr>
          <w:rFonts w:ascii="Times New Roman" w:eastAsia="Times New Roman" w:hAnsi="Times New Roman" w:cs="Times New Roman"/>
          <w:sz w:val="20"/>
          <w:szCs w:val="20"/>
        </w:rPr>
      </w:pPr>
    </w:p>
    <w:p w14:paraId="7D061151" w14:textId="77777777" w:rsidR="00BB53F0" w:rsidRDefault="00BB53F0">
      <w:pPr>
        <w:rPr>
          <w:rFonts w:ascii="Times New Roman" w:eastAsia="Times New Roman" w:hAnsi="Times New Roman" w:cs="Times New Roman"/>
          <w:sz w:val="20"/>
          <w:szCs w:val="20"/>
        </w:rPr>
      </w:pPr>
    </w:p>
    <w:p w14:paraId="7D061152" w14:textId="77777777" w:rsidR="00BB53F0" w:rsidRDefault="00BB53F0">
      <w:pPr>
        <w:rPr>
          <w:rFonts w:ascii="Times New Roman" w:eastAsia="Times New Roman" w:hAnsi="Times New Roman" w:cs="Times New Roman"/>
          <w:sz w:val="20"/>
          <w:szCs w:val="20"/>
        </w:rPr>
      </w:pPr>
    </w:p>
    <w:p w14:paraId="7D061153" w14:textId="77777777" w:rsidR="00BB53F0" w:rsidRDefault="00BB53F0">
      <w:pPr>
        <w:rPr>
          <w:rFonts w:ascii="Times New Roman" w:eastAsia="Times New Roman" w:hAnsi="Times New Roman" w:cs="Times New Roman"/>
          <w:sz w:val="20"/>
          <w:szCs w:val="20"/>
        </w:rPr>
      </w:pPr>
    </w:p>
    <w:p w14:paraId="7D061154" w14:textId="77777777" w:rsidR="00BB53F0" w:rsidRDefault="00BB53F0">
      <w:pPr>
        <w:rPr>
          <w:rFonts w:ascii="Times New Roman" w:eastAsia="Times New Roman" w:hAnsi="Times New Roman" w:cs="Times New Roman"/>
          <w:sz w:val="20"/>
          <w:szCs w:val="20"/>
        </w:rPr>
      </w:pPr>
    </w:p>
    <w:p w14:paraId="7D061155" w14:textId="77777777" w:rsidR="00BB53F0" w:rsidRDefault="00BB53F0">
      <w:pPr>
        <w:rPr>
          <w:rFonts w:ascii="Times New Roman" w:eastAsia="Times New Roman" w:hAnsi="Times New Roman" w:cs="Times New Roman"/>
          <w:sz w:val="20"/>
          <w:szCs w:val="20"/>
        </w:rPr>
      </w:pPr>
    </w:p>
    <w:p w14:paraId="7D061156" w14:textId="77777777" w:rsidR="00BB53F0" w:rsidRDefault="00BB53F0">
      <w:pPr>
        <w:spacing w:before="7"/>
        <w:rPr>
          <w:rFonts w:ascii="Times New Roman" w:eastAsia="Times New Roman" w:hAnsi="Times New Roman" w:cs="Times New Roman"/>
          <w:sz w:val="19"/>
          <w:szCs w:val="19"/>
        </w:rPr>
      </w:pPr>
    </w:p>
    <w:p w14:paraId="7D061157" w14:textId="77777777" w:rsidR="00BB53F0" w:rsidRDefault="00C5321B">
      <w:pPr>
        <w:ind w:left="3881" w:right="373"/>
        <w:rPr>
          <w:rFonts w:ascii="Cambria" w:eastAsia="Cambria" w:hAnsi="Cambria" w:cs="Cambria"/>
          <w:sz w:val="72"/>
          <w:szCs w:val="72"/>
        </w:rPr>
      </w:pPr>
      <w:r>
        <w:rPr>
          <w:rFonts w:ascii="Cambria"/>
          <w:sz w:val="72"/>
        </w:rPr>
        <w:t xml:space="preserve">Reader </w:t>
      </w:r>
      <w:r>
        <w:rPr>
          <w:rFonts w:ascii="Cambria"/>
          <w:spacing w:val="-1"/>
          <w:sz w:val="72"/>
        </w:rPr>
        <w:t xml:space="preserve">Laboratorium </w:t>
      </w:r>
      <w:r>
        <w:rPr>
          <w:rFonts w:ascii="Cambria"/>
          <w:sz w:val="72"/>
        </w:rPr>
        <w:t>werk</w:t>
      </w:r>
    </w:p>
    <w:p w14:paraId="7D061158" w14:textId="77777777" w:rsidR="00BB53F0" w:rsidRDefault="00C5321B">
      <w:pPr>
        <w:spacing w:before="1"/>
        <w:ind w:right="925"/>
        <w:jc w:val="right"/>
        <w:rPr>
          <w:rFonts w:ascii="Cambria" w:eastAsia="Cambria" w:hAnsi="Cambria" w:cs="Cambria"/>
          <w:sz w:val="32"/>
          <w:szCs w:val="32"/>
        </w:rPr>
      </w:pPr>
      <w:r>
        <w:rPr>
          <w:rFonts w:ascii="Cambria"/>
          <w:w w:val="95"/>
          <w:sz w:val="32"/>
        </w:rPr>
        <w:t>2016</w:t>
      </w:r>
    </w:p>
    <w:p w14:paraId="7D061159" w14:textId="77777777" w:rsidR="00BB53F0" w:rsidRDefault="00BB53F0">
      <w:pPr>
        <w:rPr>
          <w:rFonts w:ascii="Cambria" w:eastAsia="Cambria" w:hAnsi="Cambria" w:cs="Cambria"/>
          <w:sz w:val="20"/>
          <w:szCs w:val="20"/>
        </w:rPr>
      </w:pPr>
    </w:p>
    <w:p w14:paraId="7D06115A" w14:textId="77777777" w:rsidR="00BB53F0" w:rsidRDefault="00BB53F0">
      <w:pPr>
        <w:rPr>
          <w:rFonts w:ascii="Cambria" w:eastAsia="Cambria" w:hAnsi="Cambria" w:cs="Cambria"/>
          <w:sz w:val="20"/>
          <w:szCs w:val="20"/>
        </w:rPr>
      </w:pPr>
    </w:p>
    <w:p w14:paraId="7D06115B" w14:textId="77777777" w:rsidR="00BB53F0" w:rsidRDefault="00BB53F0">
      <w:pPr>
        <w:rPr>
          <w:rFonts w:ascii="Cambria" w:eastAsia="Cambria" w:hAnsi="Cambria" w:cs="Cambria"/>
          <w:sz w:val="20"/>
          <w:szCs w:val="20"/>
        </w:rPr>
      </w:pPr>
    </w:p>
    <w:p w14:paraId="7D06115C" w14:textId="77777777" w:rsidR="00BB53F0" w:rsidRDefault="00BB53F0">
      <w:pPr>
        <w:rPr>
          <w:rFonts w:ascii="Cambria" w:eastAsia="Cambria" w:hAnsi="Cambria" w:cs="Cambria"/>
          <w:sz w:val="20"/>
          <w:szCs w:val="20"/>
        </w:rPr>
      </w:pPr>
    </w:p>
    <w:p w14:paraId="7D06115D" w14:textId="77777777" w:rsidR="00BB53F0" w:rsidRDefault="00BB53F0">
      <w:pPr>
        <w:rPr>
          <w:rFonts w:ascii="Cambria" w:eastAsia="Cambria" w:hAnsi="Cambria" w:cs="Cambria"/>
          <w:sz w:val="20"/>
          <w:szCs w:val="20"/>
        </w:rPr>
      </w:pPr>
    </w:p>
    <w:p w14:paraId="7D06115E" w14:textId="77777777" w:rsidR="00BB53F0" w:rsidRDefault="00BB53F0">
      <w:pPr>
        <w:rPr>
          <w:rFonts w:ascii="Cambria" w:eastAsia="Cambria" w:hAnsi="Cambria" w:cs="Cambria"/>
          <w:sz w:val="20"/>
          <w:szCs w:val="20"/>
        </w:rPr>
      </w:pPr>
    </w:p>
    <w:p w14:paraId="7D06115F" w14:textId="77777777" w:rsidR="00BB53F0" w:rsidRDefault="00BB53F0">
      <w:pPr>
        <w:rPr>
          <w:rFonts w:ascii="Cambria" w:eastAsia="Cambria" w:hAnsi="Cambria" w:cs="Cambria"/>
          <w:sz w:val="20"/>
          <w:szCs w:val="20"/>
        </w:rPr>
      </w:pPr>
    </w:p>
    <w:p w14:paraId="7D061160" w14:textId="77777777" w:rsidR="00BB53F0" w:rsidRDefault="00BB53F0">
      <w:pPr>
        <w:rPr>
          <w:rFonts w:ascii="Cambria" w:eastAsia="Cambria" w:hAnsi="Cambria" w:cs="Cambria"/>
          <w:sz w:val="20"/>
          <w:szCs w:val="20"/>
        </w:rPr>
      </w:pPr>
    </w:p>
    <w:p w14:paraId="7D061161" w14:textId="77777777" w:rsidR="00BB53F0" w:rsidRDefault="00BB53F0">
      <w:pPr>
        <w:rPr>
          <w:rFonts w:ascii="Cambria" w:eastAsia="Cambria" w:hAnsi="Cambria" w:cs="Cambria"/>
          <w:sz w:val="20"/>
          <w:szCs w:val="20"/>
        </w:rPr>
      </w:pPr>
    </w:p>
    <w:p w14:paraId="7D061162" w14:textId="77777777" w:rsidR="00BB53F0" w:rsidRDefault="00C5321B">
      <w:pPr>
        <w:spacing w:before="202"/>
        <w:ind w:left="3881" w:right="373"/>
        <w:rPr>
          <w:rFonts w:ascii="Cambria" w:eastAsia="Cambria" w:hAnsi="Cambria" w:cs="Cambria"/>
          <w:sz w:val="24"/>
          <w:szCs w:val="24"/>
        </w:rPr>
      </w:pPr>
      <w:r>
        <w:rPr>
          <w:rFonts w:ascii="Cambria"/>
          <w:sz w:val="24"/>
        </w:rPr>
        <w:t>W v.d. Wal/ J.</w:t>
      </w:r>
      <w:r>
        <w:rPr>
          <w:rFonts w:ascii="Cambria"/>
          <w:spacing w:val="-15"/>
          <w:sz w:val="24"/>
        </w:rPr>
        <w:t xml:space="preserve"> </w:t>
      </w:r>
      <w:r>
        <w:rPr>
          <w:rFonts w:ascii="Cambria"/>
          <w:sz w:val="24"/>
        </w:rPr>
        <w:t>Haverkort</w:t>
      </w:r>
    </w:p>
    <w:p w14:paraId="7D061163" w14:textId="77777777" w:rsidR="00BB53F0" w:rsidRDefault="00BB53F0">
      <w:pPr>
        <w:rPr>
          <w:rFonts w:ascii="Cambria" w:eastAsia="Cambria" w:hAnsi="Cambria" w:cs="Cambria"/>
          <w:sz w:val="24"/>
          <w:szCs w:val="24"/>
        </w:rPr>
        <w:sectPr w:rsidR="00BB53F0">
          <w:type w:val="continuous"/>
          <w:pgSz w:w="11910" w:h="16840"/>
          <w:pgMar w:top="1580" w:right="1680" w:bottom="280" w:left="1680" w:header="708" w:footer="708" w:gutter="0"/>
          <w:cols w:space="708"/>
        </w:sectPr>
      </w:pPr>
    </w:p>
    <w:p w14:paraId="7D061164" w14:textId="77777777" w:rsidR="00BB53F0" w:rsidRDefault="00C5321B">
      <w:pPr>
        <w:spacing w:before="17"/>
        <w:ind w:left="1218"/>
        <w:rPr>
          <w:rFonts w:ascii="Calibri" w:eastAsia="Calibri" w:hAnsi="Calibri" w:cs="Calibri"/>
          <w:sz w:val="28"/>
          <w:szCs w:val="28"/>
        </w:rPr>
      </w:pPr>
      <w:r>
        <w:rPr>
          <w:rFonts w:ascii="Calibri"/>
          <w:b/>
          <w:sz w:val="28"/>
        </w:rPr>
        <w:lastRenderedPageBreak/>
        <w:t>Inhoudsopgave</w:t>
      </w:r>
    </w:p>
    <w:sdt>
      <w:sdtPr>
        <w:rPr>
          <w:b/>
          <w:bCs/>
        </w:rPr>
        <w:id w:val="-953707288"/>
        <w:docPartObj>
          <w:docPartGallery w:val="Table of Contents"/>
          <w:docPartUnique/>
        </w:docPartObj>
      </w:sdtPr>
      <w:sdtEndPr/>
      <w:sdtContent>
        <w:p w14:paraId="7D061165" w14:textId="77777777" w:rsidR="00BB53F0" w:rsidRDefault="00C5321B">
          <w:pPr>
            <w:pStyle w:val="Inhopg2"/>
            <w:tabs>
              <w:tab w:val="right" w:leader="dot" w:pos="10220"/>
            </w:tabs>
            <w:rPr>
              <w:rFonts w:ascii="Times New Roman" w:eastAsia="Times New Roman" w:hAnsi="Times New Roman" w:cs="Times New Roman"/>
            </w:rPr>
          </w:pPr>
          <w:hyperlink w:anchor="_bookmark0" w:history="1">
            <w:r>
              <w:t>Inleiding</w:t>
            </w:r>
            <w:r>
              <w:rPr>
                <w:rFonts w:ascii="Times New Roman"/>
              </w:rPr>
              <w:tab/>
              <w:t>3</w:t>
            </w:r>
          </w:hyperlink>
        </w:p>
        <w:p w14:paraId="7D061166" w14:textId="77777777" w:rsidR="00BB53F0" w:rsidRDefault="00C5321B">
          <w:pPr>
            <w:pStyle w:val="Inhopg1"/>
            <w:numPr>
              <w:ilvl w:val="0"/>
              <w:numId w:val="56"/>
            </w:numPr>
            <w:tabs>
              <w:tab w:val="left" w:pos="1637"/>
              <w:tab w:val="right" w:leader="dot" w:pos="10220"/>
            </w:tabs>
            <w:rPr>
              <w:rFonts w:ascii="Times New Roman" w:eastAsia="Times New Roman" w:hAnsi="Times New Roman" w:cs="Times New Roman"/>
              <w:b w:val="0"/>
              <w:bCs w:val="0"/>
            </w:rPr>
          </w:pPr>
          <w:hyperlink w:anchor="_bookmark1" w:history="1">
            <w:r>
              <w:t>Basiskennis</w:t>
            </w:r>
            <w:r>
              <w:rPr>
                <w:spacing w:val="-3"/>
              </w:rPr>
              <w:t xml:space="preserve"> </w:t>
            </w:r>
            <w:r>
              <w:t>laboratoriumwerk</w:t>
            </w:r>
            <w:r>
              <w:rPr>
                <w:rFonts w:ascii="Times New Roman"/>
                <w:b w:val="0"/>
              </w:rPr>
              <w:tab/>
              <w:t>4</w:t>
            </w:r>
          </w:hyperlink>
        </w:p>
        <w:p w14:paraId="7D061167" w14:textId="77777777" w:rsidR="00BB53F0" w:rsidRDefault="00C5321B">
          <w:pPr>
            <w:pStyle w:val="Inhopg3"/>
            <w:numPr>
              <w:ilvl w:val="1"/>
              <w:numId w:val="56"/>
            </w:numPr>
            <w:tabs>
              <w:tab w:val="left" w:pos="2038"/>
              <w:tab w:val="right" w:leader="dot" w:pos="10220"/>
            </w:tabs>
            <w:rPr>
              <w:rFonts w:ascii="Times New Roman" w:eastAsia="Times New Roman" w:hAnsi="Times New Roman" w:cs="Times New Roman"/>
            </w:rPr>
          </w:pPr>
          <w:hyperlink w:anchor="_bookmark2" w:history="1">
            <w:r>
              <w:t>Water</w:t>
            </w:r>
            <w:r>
              <w:rPr>
                <w:rFonts w:ascii="Times New Roman"/>
              </w:rPr>
              <w:tab/>
              <w:t>4</w:t>
            </w:r>
          </w:hyperlink>
        </w:p>
        <w:p w14:paraId="7D061168" w14:textId="77777777" w:rsidR="00BB53F0" w:rsidRDefault="00C5321B">
          <w:pPr>
            <w:pStyle w:val="Inhopg3"/>
            <w:numPr>
              <w:ilvl w:val="1"/>
              <w:numId w:val="56"/>
            </w:numPr>
            <w:tabs>
              <w:tab w:val="left" w:pos="2038"/>
              <w:tab w:val="right" w:leader="dot" w:pos="10220"/>
            </w:tabs>
            <w:rPr>
              <w:rFonts w:ascii="Times New Roman" w:eastAsia="Times New Roman" w:hAnsi="Times New Roman" w:cs="Times New Roman"/>
            </w:rPr>
          </w:pPr>
          <w:hyperlink w:anchor="_bookmark3" w:history="1">
            <w:r>
              <w:t>Gebruik van glaswerk en</w:t>
            </w:r>
            <w:r>
              <w:rPr>
                <w:spacing w:val="-6"/>
              </w:rPr>
              <w:t xml:space="preserve"> </w:t>
            </w:r>
            <w:r>
              <w:t>andere laboratoriumbenodigdheden</w:t>
            </w:r>
            <w:r>
              <w:rPr>
                <w:rFonts w:ascii="Times New Roman"/>
              </w:rPr>
              <w:tab/>
              <w:t>4</w:t>
            </w:r>
          </w:hyperlink>
        </w:p>
        <w:p w14:paraId="7D061169" w14:textId="77777777" w:rsidR="00BB53F0" w:rsidRDefault="00C5321B">
          <w:pPr>
            <w:pStyle w:val="Inhopg3"/>
            <w:numPr>
              <w:ilvl w:val="1"/>
              <w:numId w:val="56"/>
            </w:numPr>
            <w:tabs>
              <w:tab w:val="left" w:pos="2038"/>
              <w:tab w:val="right" w:leader="dot" w:pos="10220"/>
            </w:tabs>
            <w:rPr>
              <w:rFonts w:ascii="Times New Roman" w:eastAsia="Times New Roman" w:hAnsi="Times New Roman" w:cs="Times New Roman"/>
            </w:rPr>
          </w:pPr>
          <w:hyperlink w:anchor="_bookmark4" w:history="1">
            <w:r>
              <w:t>Filtreren en centrifugeren</w:t>
            </w:r>
            <w:r>
              <w:rPr>
                <w:rFonts w:ascii="Times New Roman"/>
              </w:rPr>
              <w:tab/>
              <w:t>6</w:t>
            </w:r>
          </w:hyperlink>
        </w:p>
        <w:p w14:paraId="7D06116A" w14:textId="77777777" w:rsidR="00BB53F0" w:rsidRDefault="00C5321B">
          <w:pPr>
            <w:pStyle w:val="Inhopg3"/>
            <w:numPr>
              <w:ilvl w:val="1"/>
              <w:numId w:val="56"/>
            </w:numPr>
            <w:tabs>
              <w:tab w:val="left" w:pos="2038"/>
              <w:tab w:val="right" w:leader="dot" w:pos="10220"/>
            </w:tabs>
            <w:rPr>
              <w:rFonts w:ascii="Times New Roman" w:eastAsia="Times New Roman" w:hAnsi="Times New Roman" w:cs="Times New Roman"/>
            </w:rPr>
          </w:pPr>
          <w:hyperlink w:anchor="_bookmark5" w:history="1">
            <w:r>
              <w:t>Beschrijving van</w:t>
            </w:r>
            <w:r>
              <w:rPr>
                <w:spacing w:val="-2"/>
              </w:rPr>
              <w:t xml:space="preserve"> </w:t>
            </w:r>
            <w:r>
              <w:t>een microscoop</w:t>
            </w:r>
            <w:r>
              <w:rPr>
                <w:rFonts w:ascii="Times New Roman"/>
              </w:rPr>
              <w:tab/>
              <w:t>7</w:t>
            </w:r>
          </w:hyperlink>
        </w:p>
        <w:p w14:paraId="7D06116B" w14:textId="77777777" w:rsidR="00BB53F0" w:rsidRDefault="00C5321B">
          <w:pPr>
            <w:pStyle w:val="Inhopg3"/>
            <w:numPr>
              <w:ilvl w:val="1"/>
              <w:numId w:val="56"/>
            </w:numPr>
            <w:tabs>
              <w:tab w:val="left" w:pos="2038"/>
              <w:tab w:val="right" w:leader="dot" w:pos="10220"/>
            </w:tabs>
            <w:rPr>
              <w:rFonts w:ascii="Times New Roman" w:eastAsia="Times New Roman" w:hAnsi="Times New Roman" w:cs="Times New Roman"/>
            </w:rPr>
          </w:pPr>
          <w:hyperlink w:anchor="_bookmark6" w:history="1">
            <w:r>
              <w:t>Beschrijving van</w:t>
            </w:r>
            <w:r>
              <w:rPr>
                <w:spacing w:val="-2"/>
              </w:rPr>
              <w:t xml:space="preserve"> </w:t>
            </w:r>
            <w:r>
              <w:t>een gasbrander</w:t>
            </w:r>
            <w:r>
              <w:rPr>
                <w:rFonts w:ascii="Times New Roman"/>
              </w:rPr>
              <w:tab/>
              <w:t>8</w:t>
            </w:r>
          </w:hyperlink>
        </w:p>
        <w:p w14:paraId="7D06116C" w14:textId="77777777" w:rsidR="00BB53F0" w:rsidRDefault="00C5321B">
          <w:pPr>
            <w:pStyle w:val="Inhopg1"/>
            <w:numPr>
              <w:ilvl w:val="0"/>
              <w:numId w:val="56"/>
            </w:numPr>
            <w:tabs>
              <w:tab w:val="left" w:pos="1637"/>
              <w:tab w:val="right" w:leader="dot" w:pos="10220"/>
            </w:tabs>
            <w:rPr>
              <w:rFonts w:ascii="Times New Roman" w:eastAsia="Times New Roman" w:hAnsi="Times New Roman" w:cs="Times New Roman"/>
              <w:b w:val="0"/>
              <w:bCs w:val="0"/>
            </w:rPr>
          </w:pPr>
          <w:hyperlink w:anchor="_bookmark7" w:history="1">
            <w:r>
              <w:t>Bloed, bloedafname</w:t>
            </w:r>
            <w:r>
              <w:rPr>
                <w:spacing w:val="-3"/>
              </w:rPr>
              <w:t xml:space="preserve"> </w:t>
            </w:r>
            <w:r>
              <w:t>en bloedonderzoek</w:t>
            </w:r>
            <w:r>
              <w:rPr>
                <w:rFonts w:ascii="Times New Roman"/>
                <w:b w:val="0"/>
              </w:rPr>
              <w:tab/>
              <w:t>9</w:t>
            </w:r>
          </w:hyperlink>
        </w:p>
        <w:p w14:paraId="7D06116D" w14:textId="77777777" w:rsidR="00BB53F0" w:rsidRDefault="00C5321B">
          <w:pPr>
            <w:pStyle w:val="Inhopg3"/>
            <w:numPr>
              <w:ilvl w:val="1"/>
              <w:numId w:val="56"/>
            </w:numPr>
            <w:tabs>
              <w:tab w:val="left" w:pos="2038"/>
              <w:tab w:val="right" w:leader="dot" w:pos="10220"/>
            </w:tabs>
            <w:rPr>
              <w:rFonts w:ascii="Times New Roman" w:eastAsia="Times New Roman" w:hAnsi="Times New Roman" w:cs="Times New Roman"/>
            </w:rPr>
          </w:pPr>
          <w:hyperlink w:anchor="_bookmark8" w:history="1">
            <w:r>
              <w:t>Basiskennis</w:t>
            </w:r>
            <w:r>
              <w:rPr>
                <w:spacing w:val="-1"/>
              </w:rPr>
              <w:t xml:space="preserve"> </w:t>
            </w:r>
            <w:r>
              <w:t>bloed</w:t>
            </w:r>
            <w:r>
              <w:rPr>
                <w:rFonts w:ascii="Times New Roman"/>
              </w:rPr>
              <w:tab/>
              <w:t>9</w:t>
            </w:r>
          </w:hyperlink>
        </w:p>
        <w:p w14:paraId="7D06116E" w14:textId="77777777" w:rsidR="00BB53F0" w:rsidRDefault="00C5321B">
          <w:pPr>
            <w:pStyle w:val="Inhopg4"/>
            <w:numPr>
              <w:ilvl w:val="2"/>
              <w:numId w:val="56"/>
            </w:numPr>
            <w:tabs>
              <w:tab w:val="left" w:pos="2179"/>
              <w:tab w:val="right" w:leader="dot" w:pos="10220"/>
            </w:tabs>
            <w:rPr>
              <w:rFonts w:ascii="Times New Roman" w:eastAsia="Times New Roman" w:hAnsi="Times New Roman" w:cs="Times New Roman"/>
            </w:rPr>
          </w:pPr>
          <w:hyperlink w:anchor="_bookmark9" w:history="1">
            <w:r>
              <w:t>Capillair</w:t>
            </w:r>
            <w:r>
              <w:rPr>
                <w:spacing w:val="-3"/>
              </w:rPr>
              <w:t xml:space="preserve"> </w:t>
            </w:r>
            <w:r>
              <w:t>bloed</w:t>
            </w:r>
            <w:r>
              <w:rPr>
                <w:spacing w:val="-2"/>
              </w:rPr>
              <w:t xml:space="preserve"> </w:t>
            </w:r>
            <w:r>
              <w:t>afnemen</w:t>
            </w:r>
            <w:r>
              <w:rPr>
                <w:rFonts w:ascii="Times New Roman"/>
              </w:rPr>
              <w:tab/>
              <w:t>11</w:t>
            </w:r>
          </w:hyperlink>
        </w:p>
        <w:p w14:paraId="7D06116F" w14:textId="77777777" w:rsidR="00BB53F0" w:rsidRDefault="00C5321B">
          <w:pPr>
            <w:pStyle w:val="Inhopg4"/>
            <w:numPr>
              <w:ilvl w:val="2"/>
              <w:numId w:val="56"/>
            </w:numPr>
            <w:tabs>
              <w:tab w:val="left" w:pos="2179"/>
              <w:tab w:val="right" w:leader="dot" w:pos="10220"/>
            </w:tabs>
            <w:spacing w:before="2"/>
            <w:rPr>
              <w:rFonts w:ascii="Times New Roman" w:eastAsia="Times New Roman" w:hAnsi="Times New Roman" w:cs="Times New Roman"/>
            </w:rPr>
          </w:pPr>
          <w:hyperlink w:anchor="_bookmark10" w:history="1">
            <w:r>
              <w:t>Venapunctie en</w:t>
            </w:r>
            <w:r>
              <w:rPr>
                <w:spacing w:val="1"/>
              </w:rPr>
              <w:t xml:space="preserve"> </w:t>
            </w:r>
            <w:r>
              <w:t>veneus</w:t>
            </w:r>
            <w:r>
              <w:rPr>
                <w:spacing w:val="-3"/>
              </w:rPr>
              <w:t xml:space="preserve"> </w:t>
            </w:r>
            <w:r>
              <w:t>bloedafname</w:t>
            </w:r>
            <w:r>
              <w:rPr>
                <w:rFonts w:ascii="Times New Roman"/>
              </w:rPr>
              <w:tab/>
              <w:t>11</w:t>
            </w:r>
          </w:hyperlink>
        </w:p>
        <w:p w14:paraId="7D061170" w14:textId="77777777" w:rsidR="00BB53F0" w:rsidRDefault="00C5321B">
          <w:pPr>
            <w:pStyle w:val="Inhopg4"/>
            <w:numPr>
              <w:ilvl w:val="2"/>
              <w:numId w:val="56"/>
            </w:numPr>
            <w:tabs>
              <w:tab w:val="left" w:pos="2179"/>
              <w:tab w:val="right" w:leader="dot" w:pos="10220"/>
            </w:tabs>
            <w:rPr>
              <w:rFonts w:ascii="Times New Roman" w:eastAsia="Times New Roman" w:hAnsi="Times New Roman" w:cs="Times New Roman"/>
            </w:rPr>
          </w:pPr>
          <w:hyperlink w:anchor="_bookmark11" w:history="1">
            <w:r>
              <w:t>Richtlijnen ter voorkoming van hepatitis B-</w:t>
            </w:r>
            <w:r>
              <w:rPr>
                <w:spacing w:val="-6"/>
              </w:rPr>
              <w:t xml:space="preserve"> </w:t>
            </w:r>
            <w:r>
              <w:t>en</w:t>
            </w:r>
            <w:r>
              <w:rPr>
                <w:spacing w:val="1"/>
              </w:rPr>
              <w:t xml:space="preserve"> </w:t>
            </w:r>
            <w:r>
              <w:t>HIV-infecties</w:t>
            </w:r>
            <w:r>
              <w:rPr>
                <w:rFonts w:ascii="Times New Roman"/>
              </w:rPr>
              <w:tab/>
              <w:t>14</w:t>
            </w:r>
          </w:hyperlink>
        </w:p>
        <w:p w14:paraId="7D061171" w14:textId="77777777" w:rsidR="00BB53F0" w:rsidRDefault="00C5321B">
          <w:pPr>
            <w:pStyle w:val="Inhopg3"/>
            <w:numPr>
              <w:ilvl w:val="1"/>
              <w:numId w:val="56"/>
            </w:numPr>
            <w:tabs>
              <w:tab w:val="left" w:pos="1756"/>
              <w:tab w:val="right" w:leader="dot" w:pos="10220"/>
            </w:tabs>
            <w:ind w:left="1756" w:hanging="360"/>
            <w:rPr>
              <w:rFonts w:ascii="Times New Roman" w:eastAsia="Times New Roman" w:hAnsi="Times New Roman" w:cs="Times New Roman"/>
            </w:rPr>
          </w:pPr>
          <w:hyperlink w:anchor="_bookmark12" w:history="1">
            <w:r>
              <w:t>Bloedonderzoek</w:t>
            </w:r>
            <w:r>
              <w:rPr>
                <w:rFonts w:ascii="Times New Roman"/>
              </w:rPr>
              <w:tab/>
              <w:t>15</w:t>
            </w:r>
          </w:hyperlink>
        </w:p>
        <w:p w14:paraId="7D061172" w14:textId="77777777" w:rsidR="00BB53F0" w:rsidRDefault="00C5321B">
          <w:pPr>
            <w:pStyle w:val="Inhopg4"/>
            <w:numPr>
              <w:ilvl w:val="2"/>
              <w:numId w:val="56"/>
            </w:numPr>
            <w:tabs>
              <w:tab w:val="left" w:pos="2179"/>
              <w:tab w:val="right" w:leader="dot" w:pos="10220"/>
            </w:tabs>
            <w:rPr>
              <w:rFonts w:ascii="Times New Roman" w:eastAsia="Times New Roman" w:hAnsi="Times New Roman" w:cs="Times New Roman"/>
            </w:rPr>
          </w:pPr>
          <w:hyperlink w:anchor="_bookmark13" w:history="1">
            <w:r>
              <w:t>Hemoglobine</w:t>
            </w:r>
            <w:r>
              <w:rPr>
                <w:rFonts w:ascii="Times New Roman"/>
              </w:rPr>
              <w:tab/>
              <w:t>15</w:t>
            </w:r>
          </w:hyperlink>
        </w:p>
        <w:p w14:paraId="7D061173" w14:textId="77777777" w:rsidR="00BB53F0" w:rsidRDefault="00C5321B">
          <w:pPr>
            <w:pStyle w:val="Inhopg4"/>
            <w:numPr>
              <w:ilvl w:val="2"/>
              <w:numId w:val="56"/>
            </w:numPr>
            <w:tabs>
              <w:tab w:val="left" w:pos="2179"/>
              <w:tab w:val="right" w:leader="dot" w:pos="10220"/>
            </w:tabs>
            <w:rPr>
              <w:rFonts w:ascii="Times New Roman" w:eastAsia="Times New Roman" w:hAnsi="Times New Roman" w:cs="Times New Roman"/>
            </w:rPr>
          </w:pPr>
          <w:hyperlink w:anchor="_bookmark14" w:history="1">
            <w:r>
              <w:t>Glucose</w:t>
            </w:r>
            <w:r>
              <w:rPr>
                <w:rFonts w:ascii="Times New Roman"/>
              </w:rPr>
              <w:tab/>
              <w:t>16</w:t>
            </w:r>
          </w:hyperlink>
        </w:p>
        <w:p w14:paraId="7D061174" w14:textId="77777777" w:rsidR="00BB53F0" w:rsidRDefault="00C5321B">
          <w:pPr>
            <w:pStyle w:val="Inhopg4"/>
            <w:numPr>
              <w:ilvl w:val="2"/>
              <w:numId w:val="56"/>
            </w:numPr>
            <w:tabs>
              <w:tab w:val="left" w:pos="2179"/>
              <w:tab w:val="right" w:leader="dot" w:pos="10220"/>
            </w:tabs>
            <w:rPr>
              <w:rFonts w:ascii="Times New Roman" w:eastAsia="Times New Roman" w:hAnsi="Times New Roman" w:cs="Times New Roman"/>
            </w:rPr>
          </w:pPr>
          <w:hyperlink w:anchor="_bookmark15" w:history="1">
            <w:r>
              <w:t>Vetten</w:t>
            </w:r>
            <w:r>
              <w:rPr>
                <w:spacing w:val="-2"/>
              </w:rPr>
              <w:t xml:space="preserve"> </w:t>
            </w:r>
            <w:r>
              <w:t>of</w:t>
            </w:r>
            <w:r>
              <w:rPr>
                <w:spacing w:val="-2"/>
              </w:rPr>
              <w:t xml:space="preserve"> </w:t>
            </w:r>
            <w:r>
              <w:t>lipiden</w:t>
            </w:r>
            <w:r>
              <w:rPr>
                <w:rFonts w:ascii="Times New Roman"/>
              </w:rPr>
              <w:tab/>
              <w:t>19</w:t>
            </w:r>
          </w:hyperlink>
        </w:p>
        <w:p w14:paraId="7D061175" w14:textId="77777777" w:rsidR="00BB53F0" w:rsidRDefault="00C5321B">
          <w:pPr>
            <w:pStyle w:val="Inhopg4"/>
            <w:numPr>
              <w:ilvl w:val="2"/>
              <w:numId w:val="56"/>
            </w:numPr>
            <w:tabs>
              <w:tab w:val="left" w:pos="2179"/>
              <w:tab w:val="right" w:leader="dot" w:pos="10220"/>
            </w:tabs>
            <w:rPr>
              <w:rFonts w:ascii="Times New Roman" w:eastAsia="Times New Roman" w:hAnsi="Times New Roman" w:cs="Times New Roman"/>
            </w:rPr>
          </w:pPr>
          <w:hyperlink w:anchor="_bookmark16" w:history="1">
            <w:r>
              <w:t>Bezinkingssnelheid van de</w:t>
            </w:r>
            <w:r>
              <w:rPr>
                <w:spacing w:val="-5"/>
              </w:rPr>
              <w:t xml:space="preserve"> </w:t>
            </w:r>
            <w:r>
              <w:t>erytrocyten (BSE)</w:t>
            </w:r>
            <w:r>
              <w:rPr>
                <w:rFonts w:ascii="Times New Roman"/>
              </w:rPr>
              <w:tab/>
              <w:t>23</w:t>
            </w:r>
          </w:hyperlink>
        </w:p>
        <w:p w14:paraId="7D061176" w14:textId="77777777" w:rsidR="00BB53F0" w:rsidRDefault="00C5321B">
          <w:pPr>
            <w:pStyle w:val="Inhopg4"/>
            <w:numPr>
              <w:ilvl w:val="2"/>
              <w:numId w:val="56"/>
            </w:numPr>
            <w:tabs>
              <w:tab w:val="left" w:pos="2179"/>
              <w:tab w:val="right" w:leader="dot" w:pos="10220"/>
            </w:tabs>
            <w:rPr>
              <w:rFonts w:ascii="Times New Roman" w:eastAsia="Times New Roman" w:hAnsi="Times New Roman" w:cs="Times New Roman"/>
            </w:rPr>
          </w:pPr>
          <w:hyperlink w:anchor="_bookmark17" w:history="1">
            <w:r>
              <w:t>CRP</w:t>
            </w:r>
            <w:r>
              <w:rPr>
                <w:rFonts w:ascii="Times New Roman"/>
              </w:rPr>
              <w:tab/>
              <w:t>23</w:t>
            </w:r>
          </w:hyperlink>
        </w:p>
        <w:p w14:paraId="7D061177" w14:textId="77777777" w:rsidR="00BB53F0" w:rsidRDefault="00C5321B">
          <w:pPr>
            <w:pStyle w:val="Inhopg1"/>
            <w:numPr>
              <w:ilvl w:val="0"/>
              <w:numId w:val="56"/>
            </w:numPr>
            <w:tabs>
              <w:tab w:val="left" w:pos="1637"/>
              <w:tab w:val="right" w:leader="dot" w:pos="10220"/>
            </w:tabs>
            <w:rPr>
              <w:rFonts w:ascii="Times New Roman" w:eastAsia="Times New Roman" w:hAnsi="Times New Roman" w:cs="Times New Roman"/>
              <w:b w:val="0"/>
              <w:bCs w:val="0"/>
            </w:rPr>
          </w:pPr>
          <w:hyperlink w:anchor="_bookmark18" w:history="1">
            <w:r>
              <w:t>Urineonderzoek</w:t>
            </w:r>
            <w:r>
              <w:rPr>
                <w:rFonts w:ascii="Times New Roman"/>
                <w:b w:val="0"/>
              </w:rPr>
              <w:tab/>
              <w:t>24</w:t>
            </w:r>
          </w:hyperlink>
        </w:p>
        <w:p w14:paraId="7D061178" w14:textId="77777777" w:rsidR="00BB53F0" w:rsidRDefault="00C5321B">
          <w:pPr>
            <w:pStyle w:val="Inhopg3"/>
            <w:numPr>
              <w:ilvl w:val="1"/>
              <w:numId w:val="56"/>
            </w:numPr>
            <w:tabs>
              <w:tab w:val="left" w:pos="1756"/>
              <w:tab w:val="right" w:leader="dot" w:pos="10220"/>
            </w:tabs>
            <w:ind w:left="1756" w:hanging="360"/>
            <w:rPr>
              <w:rFonts w:ascii="Times New Roman" w:eastAsia="Times New Roman" w:hAnsi="Times New Roman" w:cs="Times New Roman"/>
            </w:rPr>
          </w:pPr>
          <w:hyperlink w:anchor="_bookmark19" w:history="1">
            <w:r>
              <w:t>Basiskennis</w:t>
            </w:r>
            <w:r>
              <w:rPr>
                <w:spacing w:val="-3"/>
              </w:rPr>
              <w:t xml:space="preserve"> </w:t>
            </w:r>
            <w:r>
              <w:t>urineonderzoek</w:t>
            </w:r>
            <w:r>
              <w:rPr>
                <w:rFonts w:ascii="Times New Roman"/>
              </w:rPr>
              <w:tab/>
              <w:t>24</w:t>
            </w:r>
          </w:hyperlink>
        </w:p>
        <w:p w14:paraId="7D061179" w14:textId="77777777" w:rsidR="00BB53F0" w:rsidRDefault="00C5321B">
          <w:pPr>
            <w:pStyle w:val="Inhopg3"/>
            <w:numPr>
              <w:ilvl w:val="1"/>
              <w:numId w:val="56"/>
            </w:numPr>
            <w:tabs>
              <w:tab w:val="left" w:pos="1756"/>
              <w:tab w:val="right" w:leader="dot" w:pos="10220"/>
            </w:tabs>
            <w:ind w:left="1756" w:hanging="360"/>
            <w:rPr>
              <w:rFonts w:ascii="Times New Roman" w:eastAsia="Times New Roman" w:hAnsi="Times New Roman" w:cs="Times New Roman"/>
            </w:rPr>
          </w:pPr>
          <w:hyperlink w:anchor="_bookmark20" w:history="1">
            <w:r>
              <w:t>Stickreacties</w:t>
            </w:r>
            <w:r>
              <w:rPr>
                <w:rFonts w:ascii="Times New Roman"/>
              </w:rPr>
              <w:tab/>
              <w:t>27</w:t>
            </w:r>
          </w:hyperlink>
        </w:p>
        <w:p w14:paraId="7D06117A" w14:textId="77777777" w:rsidR="00BB53F0" w:rsidRDefault="00C5321B">
          <w:pPr>
            <w:pStyle w:val="Inhopg4"/>
            <w:numPr>
              <w:ilvl w:val="2"/>
              <w:numId w:val="56"/>
            </w:numPr>
            <w:tabs>
              <w:tab w:val="left" w:pos="2179"/>
              <w:tab w:val="right" w:leader="dot" w:pos="10220"/>
            </w:tabs>
            <w:rPr>
              <w:rFonts w:ascii="Times New Roman" w:eastAsia="Times New Roman" w:hAnsi="Times New Roman" w:cs="Times New Roman"/>
            </w:rPr>
          </w:pPr>
          <w:hyperlink w:anchor="_bookmark21" w:history="1">
            <w:r>
              <w:t>Nitriet</w:t>
            </w:r>
            <w:r>
              <w:rPr>
                <w:rFonts w:ascii="Times New Roman"/>
              </w:rPr>
              <w:tab/>
              <w:t>27</w:t>
            </w:r>
          </w:hyperlink>
        </w:p>
        <w:p w14:paraId="7D06117B" w14:textId="77777777" w:rsidR="00BB53F0" w:rsidRDefault="00C5321B">
          <w:pPr>
            <w:pStyle w:val="Inhopg4"/>
            <w:numPr>
              <w:ilvl w:val="2"/>
              <w:numId w:val="56"/>
            </w:numPr>
            <w:tabs>
              <w:tab w:val="left" w:pos="2179"/>
              <w:tab w:val="right" w:leader="dot" w:pos="10220"/>
            </w:tabs>
            <w:rPr>
              <w:rFonts w:ascii="Times New Roman" w:eastAsia="Times New Roman" w:hAnsi="Times New Roman" w:cs="Times New Roman"/>
            </w:rPr>
          </w:pPr>
          <w:hyperlink w:anchor="_bookmark22" w:history="1">
            <w:r>
              <w:t>Bloed</w:t>
            </w:r>
            <w:r>
              <w:rPr>
                <w:rFonts w:ascii="Times New Roman"/>
              </w:rPr>
              <w:tab/>
              <w:t>28</w:t>
            </w:r>
          </w:hyperlink>
        </w:p>
        <w:p w14:paraId="7D06117C" w14:textId="77777777" w:rsidR="00BB53F0" w:rsidRDefault="00C5321B">
          <w:pPr>
            <w:pStyle w:val="Inhopg4"/>
            <w:numPr>
              <w:ilvl w:val="2"/>
              <w:numId w:val="56"/>
            </w:numPr>
            <w:tabs>
              <w:tab w:val="left" w:pos="2179"/>
              <w:tab w:val="right" w:leader="dot" w:pos="10220"/>
            </w:tabs>
            <w:rPr>
              <w:rFonts w:ascii="Times New Roman" w:eastAsia="Times New Roman" w:hAnsi="Times New Roman" w:cs="Times New Roman"/>
            </w:rPr>
          </w:pPr>
          <w:hyperlink w:anchor="_bookmark23" w:history="1">
            <w:r>
              <w:t>Leukocyten</w:t>
            </w:r>
            <w:r>
              <w:rPr>
                <w:rFonts w:ascii="Times New Roman"/>
              </w:rPr>
              <w:tab/>
              <w:t>28</w:t>
            </w:r>
          </w:hyperlink>
        </w:p>
        <w:p w14:paraId="7D06117D" w14:textId="77777777" w:rsidR="00BB53F0" w:rsidRDefault="00C5321B">
          <w:pPr>
            <w:pStyle w:val="Inhopg4"/>
            <w:numPr>
              <w:ilvl w:val="2"/>
              <w:numId w:val="56"/>
            </w:numPr>
            <w:tabs>
              <w:tab w:val="left" w:pos="2179"/>
              <w:tab w:val="right" w:leader="dot" w:pos="10220"/>
            </w:tabs>
            <w:spacing w:before="2"/>
            <w:rPr>
              <w:rFonts w:ascii="Times New Roman" w:eastAsia="Times New Roman" w:hAnsi="Times New Roman" w:cs="Times New Roman"/>
            </w:rPr>
          </w:pPr>
          <w:hyperlink w:anchor="_bookmark24" w:history="1">
            <w:r>
              <w:t>Zuurgraad (reactie) of</w:t>
            </w:r>
            <w:r>
              <w:rPr>
                <w:spacing w:val="-2"/>
              </w:rPr>
              <w:t xml:space="preserve"> </w:t>
            </w:r>
            <w:r>
              <w:t>pH</w:t>
            </w:r>
            <w:r>
              <w:rPr>
                <w:rFonts w:ascii="Times New Roman"/>
              </w:rPr>
              <w:tab/>
              <w:t>29</w:t>
            </w:r>
          </w:hyperlink>
        </w:p>
        <w:p w14:paraId="7D06117E" w14:textId="77777777" w:rsidR="00BB53F0" w:rsidRDefault="00C5321B">
          <w:pPr>
            <w:pStyle w:val="Inhopg4"/>
            <w:numPr>
              <w:ilvl w:val="2"/>
              <w:numId w:val="56"/>
            </w:numPr>
            <w:tabs>
              <w:tab w:val="left" w:pos="2179"/>
              <w:tab w:val="right" w:leader="dot" w:pos="10220"/>
            </w:tabs>
            <w:rPr>
              <w:rFonts w:ascii="Times New Roman" w:eastAsia="Times New Roman" w:hAnsi="Times New Roman" w:cs="Times New Roman"/>
            </w:rPr>
          </w:pPr>
          <w:hyperlink w:anchor="_bookmark25" w:history="1">
            <w:r>
              <w:t>Eiwit</w:t>
            </w:r>
            <w:r>
              <w:rPr>
                <w:rFonts w:ascii="Times New Roman"/>
              </w:rPr>
              <w:tab/>
              <w:t>29</w:t>
            </w:r>
          </w:hyperlink>
        </w:p>
        <w:p w14:paraId="7D06117F" w14:textId="77777777" w:rsidR="00BB53F0" w:rsidRDefault="00C5321B">
          <w:pPr>
            <w:pStyle w:val="Inhopg4"/>
            <w:numPr>
              <w:ilvl w:val="2"/>
              <w:numId w:val="56"/>
            </w:numPr>
            <w:tabs>
              <w:tab w:val="left" w:pos="2179"/>
              <w:tab w:val="right" w:leader="dot" w:pos="10220"/>
            </w:tabs>
            <w:rPr>
              <w:rFonts w:ascii="Times New Roman" w:eastAsia="Times New Roman" w:hAnsi="Times New Roman" w:cs="Times New Roman"/>
            </w:rPr>
          </w:pPr>
          <w:hyperlink w:anchor="_bookmark26" w:history="1">
            <w:r>
              <w:t>Glucose</w:t>
            </w:r>
            <w:r>
              <w:rPr>
                <w:rFonts w:ascii="Times New Roman"/>
              </w:rPr>
              <w:tab/>
              <w:t>30</w:t>
            </w:r>
          </w:hyperlink>
        </w:p>
        <w:p w14:paraId="7D061180" w14:textId="77777777" w:rsidR="00BB53F0" w:rsidRDefault="00C5321B">
          <w:pPr>
            <w:pStyle w:val="Inhopg4"/>
            <w:numPr>
              <w:ilvl w:val="2"/>
              <w:numId w:val="56"/>
            </w:numPr>
            <w:tabs>
              <w:tab w:val="left" w:pos="2179"/>
              <w:tab w:val="right" w:leader="dot" w:pos="10220"/>
            </w:tabs>
            <w:rPr>
              <w:rFonts w:ascii="Times New Roman" w:eastAsia="Times New Roman" w:hAnsi="Times New Roman" w:cs="Times New Roman"/>
            </w:rPr>
          </w:pPr>
          <w:hyperlink w:anchor="_bookmark27" w:history="1">
            <w:r>
              <w:t>Ketonen (=</w:t>
            </w:r>
            <w:r>
              <w:rPr>
                <w:spacing w:val="-1"/>
              </w:rPr>
              <w:t xml:space="preserve"> </w:t>
            </w:r>
            <w:r>
              <w:t>ketostoffen,</w:t>
            </w:r>
            <w:r>
              <w:rPr>
                <w:spacing w:val="-1"/>
              </w:rPr>
              <w:t xml:space="preserve"> </w:t>
            </w:r>
            <w:r>
              <w:t>ketonlichamen)</w:t>
            </w:r>
            <w:r>
              <w:rPr>
                <w:rFonts w:ascii="Times New Roman"/>
              </w:rPr>
              <w:tab/>
              <w:t>30</w:t>
            </w:r>
          </w:hyperlink>
        </w:p>
        <w:p w14:paraId="7D061181" w14:textId="77777777" w:rsidR="00BB53F0" w:rsidRDefault="00C5321B">
          <w:pPr>
            <w:pStyle w:val="Inhopg4"/>
            <w:numPr>
              <w:ilvl w:val="2"/>
              <w:numId w:val="56"/>
            </w:numPr>
            <w:tabs>
              <w:tab w:val="left" w:pos="2179"/>
              <w:tab w:val="right" w:leader="dot" w:pos="10220"/>
            </w:tabs>
            <w:rPr>
              <w:rFonts w:ascii="Times New Roman" w:eastAsia="Times New Roman" w:hAnsi="Times New Roman" w:cs="Times New Roman"/>
            </w:rPr>
          </w:pPr>
          <w:hyperlink w:anchor="_bookmark28" w:history="1">
            <w:r>
              <w:t>Galkleurstof</w:t>
            </w:r>
            <w:r>
              <w:t>fen</w:t>
            </w:r>
            <w:r>
              <w:rPr>
                <w:rFonts w:ascii="Times New Roman"/>
              </w:rPr>
              <w:tab/>
              <w:t>31</w:t>
            </w:r>
          </w:hyperlink>
        </w:p>
        <w:p w14:paraId="7D061182" w14:textId="77777777" w:rsidR="00BB53F0" w:rsidRDefault="00C5321B">
          <w:pPr>
            <w:pStyle w:val="Inhopg3"/>
            <w:numPr>
              <w:ilvl w:val="1"/>
              <w:numId w:val="56"/>
            </w:numPr>
            <w:tabs>
              <w:tab w:val="left" w:pos="1756"/>
              <w:tab w:val="right" w:leader="dot" w:pos="10220"/>
            </w:tabs>
            <w:ind w:left="1756" w:hanging="360"/>
            <w:rPr>
              <w:rFonts w:ascii="Times New Roman" w:eastAsia="Times New Roman" w:hAnsi="Times New Roman" w:cs="Times New Roman"/>
            </w:rPr>
          </w:pPr>
          <w:hyperlink w:anchor="_bookmark29" w:history="1">
            <w:r>
              <w:t>Dipslide</w:t>
            </w:r>
            <w:r>
              <w:rPr>
                <w:rFonts w:ascii="Times New Roman"/>
              </w:rPr>
              <w:tab/>
              <w:t>33</w:t>
            </w:r>
          </w:hyperlink>
        </w:p>
        <w:p w14:paraId="7D061183" w14:textId="77777777" w:rsidR="00BB53F0" w:rsidRDefault="00C5321B">
          <w:pPr>
            <w:pStyle w:val="Inhopg3"/>
            <w:numPr>
              <w:ilvl w:val="1"/>
              <w:numId w:val="56"/>
            </w:numPr>
            <w:tabs>
              <w:tab w:val="left" w:pos="1756"/>
              <w:tab w:val="right" w:leader="dot" w:pos="10220"/>
            </w:tabs>
            <w:ind w:left="1756" w:hanging="360"/>
            <w:rPr>
              <w:rFonts w:ascii="Times New Roman" w:eastAsia="Times New Roman" w:hAnsi="Times New Roman" w:cs="Times New Roman"/>
            </w:rPr>
          </w:pPr>
          <w:hyperlink w:anchor="_bookmark30" w:history="1">
            <w:r>
              <w:t>Urinesediment</w:t>
            </w:r>
            <w:r>
              <w:rPr>
                <w:rFonts w:ascii="Times New Roman"/>
              </w:rPr>
              <w:tab/>
              <w:t>34</w:t>
            </w:r>
          </w:hyperlink>
        </w:p>
        <w:p w14:paraId="7D061184" w14:textId="77777777" w:rsidR="00BB53F0" w:rsidRDefault="00C5321B">
          <w:pPr>
            <w:pStyle w:val="Inhopg3"/>
            <w:numPr>
              <w:ilvl w:val="1"/>
              <w:numId w:val="56"/>
            </w:numPr>
            <w:tabs>
              <w:tab w:val="left" w:pos="1756"/>
              <w:tab w:val="right" w:leader="dot" w:pos="10220"/>
            </w:tabs>
            <w:ind w:left="1756" w:hanging="360"/>
            <w:rPr>
              <w:rFonts w:ascii="Times New Roman" w:eastAsia="Times New Roman" w:hAnsi="Times New Roman" w:cs="Times New Roman"/>
            </w:rPr>
          </w:pPr>
          <w:hyperlink w:anchor="_bookmark31" w:history="1">
            <w:r>
              <w:t>Osmose</w:t>
            </w:r>
            <w:r>
              <w:rPr>
                <w:rFonts w:ascii="Times New Roman"/>
              </w:rPr>
              <w:tab/>
              <w:t>36</w:t>
            </w:r>
          </w:hyperlink>
        </w:p>
        <w:p w14:paraId="7D061185" w14:textId="77777777" w:rsidR="00BB53F0" w:rsidRDefault="00C5321B">
          <w:pPr>
            <w:pStyle w:val="Inhopg3"/>
            <w:numPr>
              <w:ilvl w:val="1"/>
              <w:numId w:val="56"/>
            </w:numPr>
            <w:tabs>
              <w:tab w:val="left" w:pos="1756"/>
              <w:tab w:val="right" w:leader="dot" w:pos="10220"/>
            </w:tabs>
            <w:ind w:left="1756" w:hanging="360"/>
            <w:rPr>
              <w:rFonts w:ascii="Times New Roman" w:eastAsia="Times New Roman" w:hAnsi="Times New Roman" w:cs="Times New Roman"/>
            </w:rPr>
          </w:pPr>
          <w:hyperlink w:anchor="_bookmark32" w:history="1">
            <w:r>
              <w:t>Zwangerschapstesten</w:t>
            </w:r>
            <w:r>
              <w:rPr>
                <w:rFonts w:ascii="Times New Roman"/>
              </w:rPr>
              <w:tab/>
              <w:t>37</w:t>
            </w:r>
          </w:hyperlink>
        </w:p>
        <w:p w14:paraId="7D061186" w14:textId="77777777" w:rsidR="00BB53F0" w:rsidRDefault="00C5321B">
          <w:pPr>
            <w:pStyle w:val="Inhopg1"/>
            <w:numPr>
              <w:ilvl w:val="0"/>
              <w:numId w:val="56"/>
            </w:numPr>
            <w:tabs>
              <w:tab w:val="left" w:pos="1637"/>
              <w:tab w:val="right" w:leader="dot" w:pos="10220"/>
            </w:tabs>
            <w:rPr>
              <w:rFonts w:ascii="Times New Roman" w:eastAsia="Times New Roman" w:hAnsi="Times New Roman" w:cs="Times New Roman"/>
              <w:b w:val="0"/>
              <w:bCs w:val="0"/>
            </w:rPr>
          </w:pPr>
          <w:hyperlink w:anchor="_bookmark33" w:history="1">
            <w:r>
              <w:t>Basiskennis</w:t>
            </w:r>
            <w:r>
              <w:rPr>
                <w:spacing w:val="-3"/>
              </w:rPr>
              <w:t xml:space="preserve"> </w:t>
            </w:r>
            <w:r>
              <w:t>bacteriologisch onde</w:t>
            </w:r>
            <w:r>
              <w:t>rzoek</w:t>
            </w:r>
            <w:r>
              <w:rPr>
                <w:rFonts w:ascii="Times New Roman"/>
                <w:b w:val="0"/>
              </w:rPr>
              <w:tab/>
              <w:t>39</w:t>
            </w:r>
          </w:hyperlink>
        </w:p>
        <w:p w14:paraId="7D061187" w14:textId="77777777" w:rsidR="00BB53F0" w:rsidRDefault="00C5321B">
          <w:pPr>
            <w:pStyle w:val="Inhopg1"/>
            <w:numPr>
              <w:ilvl w:val="0"/>
              <w:numId w:val="56"/>
            </w:numPr>
            <w:tabs>
              <w:tab w:val="left" w:pos="1637"/>
              <w:tab w:val="right" w:leader="dot" w:pos="10220"/>
            </w:tabs>
            <w:rPr>
              <w:rFonts w:ascii="Times New Roman" w:eastAsia="Times New Roman" w:hAnsi="Times New Roman" w:cs="Times New Roman"/>
              <w:b w:val="0"/>
              <w:bCs w:val="0"/>
            </w:rPr>
          </w:pPr>
          <w:hyperlink w:anchor="_bookmark34" w:history="1">
            <w:r>
              <w:t>Fluoronderzoek</w:t>
            </w:r>
            <w:r>
              <w:rPr>
                <w:spacing w:val="-1"/>
              </w:rPr>
              <w:t xml:space="preserve"> </w:t>
            </w:r>
            <w:r>
              <w:t>en</w:t>
            </w:r>
            <w:r>
              <w:rPr>
                <w:spacing w:val="-2"/>
              </w:rPr>
              <w:t xml:space="preserve"> </w:t>
            </w:r>
            <w:r>
              <w:t>baarmoederhalsuitstrijkje</w:t>
            </w:r>
            <w:r>
              <w:rPr>
                <w:rFonts w:ascii="Times New Roman"/>
                <w:b w:val="0"/>
              </w:rPr>
              <w:tab/>
              <w:t>44</w:t>
            </w:r>
          </w:hyperlink>
        </w:p>
        <w:p w14:paraId="7D061188" w14:textId="77777777" w:rsidR="00BB53F0" w:rsidRDefault="00C5321B">
          <w:pPr>
            <w:pStyle w:val="Inhopg1"/>
            <w:numPr>
              <w:ilvl w:val="0"/>
              <w:numId w:val="56"/>
            </w:numPr>
            <w:tabs>
              <w:tab w:val="left" w:pos="1637"/>
              <w:tab w:val="right" w:leader="dot" w:pos="10220"/>
            </w:tabs>
            <w:rPr>
              <w:rFonts w:ascii="Times New Roman" w:eastAsia="Times New Roman" w:hAnsi="Times New Roman" w:cs="Times New Roman"/>
              <w:b w:val="0"/>
              <w:bCs w:val="0"/>
            </w:rPr>
          </w:pPr>
          <w:hyperlink w:anchor="_bookmark35" w:history="1">
            <w:r>
              <w:t>Fecesonderzoek</w:t>
            </w:r>
            <w:r>
              <w:rPr>
                <w:rFonts w:ascii="Times New Roman"/>
                <w:b w:val="0"/>
              </w:rPr>
              <w:tab/>
              <w:t>47</w:t>
            </w:r>
          </w:hyperlink>
        </w:p>
        <w:p w14:paraId="7D061189" w14:textId="77777777" w:rsidR="00BB53F0" w:rsidRDefault="00C5321B">
          <w:pPr>
            <w:pStyle w:val="Inhopg1"/>
            <w:numPr>
              <w:ilvl w:val="0"/>
              <w:numId w:val="56"/>
            </w:numPr>
            <w:tabs>
              <w:tab w:val="left" w:pos="1637"/>
              <w:tab w:val="right" w:leader="dot" w:pos="10220"/>
            </w:tabs>
            <w:rPr>
              <w:rFonts w:ascii="Times New Roman" w:eastAsia="Times New Roman" w:hAnsi="Times New Roman" w:cs="Times New Roman"/>
              <w:b w:val="0"/>
              <w:bCs w:val="0"/>
            </w:rPr>
          </w:pPr>
          <w:hyperlink w:anchor="_bookmark36" w:history="1">
            <w:r>
              <w:t>Onderzoek van schimmelinfecties van</w:t>
            </w:r>
            <w:r>
              <w:rPr>
                <w:spacing w:val="-1"/>
              </w:rPr>
              <w:t xml:space="preserve"> </w:t>
            </w:r>
            <w:r>
              <w:t>de</w:t>
            </w:r>
            <w:r>
              <w:rPr>
                <w:spacing w:val="-2"/>
              </w:rPr>
              <w:t xml:space="preserve"> </w:t>
            </w:r>
            <w:r>
              <w:t>huid</w:t>
            </w:r>
            <w:r>
              <w:rPr>
                <w:rFonts w:ascii="Times New Roman"/>
                <w:b w:val="0"/>
              </w:rPr>
              <w:tab/>
              <w:t>51</w:t>
            </w:r>
          </w:hyperlink>
        </w:p>
      </w:sdtContent>
    </w:sdt>
    <w:p w14:paraId="7D06118A" w14:textId="77777777" w:rsidR="00BB53F0" w:rsidRDefault="00BB53F0">
      <w:pPr>
        <w:rPr>
          <w:rFonts w:ascii="Times New Roman" w:eastAsia="Times New Roman" w:hAnsi="Times New Roman" w:cs="Times New Roman"/>
          <w:sz w:val="24"/>
          <w:szCs w:val="24"/>
        </w:rPr>
      </w:pPr>
    </w:p>
    <w:p w14:paraId="7D06118B" w14:textId="77777777" w:rsidR="00BB53F0" w:rsidRDefault="00BB53F0">
      <w:pPr>
        <w:spacing w:before="1"/>
        <w:rPr>
          <w:rFonts w:ascii="Times New Roman" w:eastAsia="Times New Roman" w:hAnsi="Times New Roman" w:cs="Times New Roman"/>
          <w:sz w:val="27"/>
          <w:szCs w:val="27"/>
        </w:rPr>
      </w:pPr>
    </w:p>
    <w:p w14:paraId="7D06118C" w14:textId="77777777" w:rsidR="00BB53F0" w:rsidRDefault="00C5321B">
      <w:pPr>
        <w:pStyle w:val="Kop1"/>
        <w:spacing w:before="0"/>
        <w:ind w:firstLine="0"/>
        <w:rPr>
          <w:b w:val="0"/>
          <w:bCs w:val="0"/>
        </w:rPr>
      </w:pPr>
      <w:r>
        <w:t>Bijlagen</w:t>
      </w:r>
    </w:p>
    <w:p w14:paraId="7D06118D" w14:textId="77777777" w:rsidR="00BB53F0" w:rsidRDefault="00C5321B">
      <w:pPr>
        <w:ind w:left="1156"/>
        <w:rPr>
          <w:rFonts w:ascii="Calibri" w:eastAsia="Calibri" w:hAnsi="Calibri" w:cs="Calibri"/>
          <w:sz w:val="24"/>
          <w:szCs w:val="24"/>
        </w:rPr>
      </w:pPr>
      <w:r>
        <w:rPr>
          <w:rFonts w:ascii="Calibri"/>
          <w:sz w:val="24"/>
        </w:rPr>
        <w:t>Bijlage 1</w:t>
      </w:r>
      <w:r>
        <w:rPr>
          <w:rFonts w:ascii="Calibri"/>
          <w:spacing w:val="-6"/>
          <w:sz w:val="24"/>
        </w:rPr>
        <w:t xml:space="preserve"> </w:t>
      </w:r>
      <w:r>
        <w:rPr>
          <w:rFonts w:ascii="Calibri"/>
          <w:sz w:val="24"/>
        </w:rPr>
        <w:t>glucose</w:t>
      </w:r>
    </w:p>
    <w:p w14:paraId="7D06118E" w14:textId="77777777" w:rsidR="00BB53F0" w:rsidRDefault="00C5321B">
      <w:pPr>
        <w:ind w:left="1156"/>
        <w:rPr>
          <w:rFonts w:ascii="Calibri" w:eastAsia="Calibri" w:hAnsi="Calibri" w:cs="Calibri"/>
          <w:sz w:val="24"/>
          <w:szCs w:val="24"/>
        </w:rPr>
      </w:pPr>
      <w:r>
        <w:rPr>
          <w:rFonts w:ascii="Calibri"/>
          <w:sz w:val="24"/>
        </w:rPr>
        <w:t>Bijlage 2 Cardiovasculair</w:t>
      </w:r>
      <w:r>
        <w:rPr>
          <w:rFonts w:ascii="Calibri"/>
          <w:spacing w:val="-9"/>
          <w:sz w:val="24"/>
        </w:rPr>
        <w:t xml:space="preserve"> </w:t>
      </w:r>
      <w:r>
        <w:rPr>
          <w:rFonts w:ascii="Calibri"/>
          <w:sz w:val="24"/>
        </w:rPr>
        <w:t>risicomanagement</w:t>
      </w:r>
    </w:p>
    <w:p w14:paraId="7D06118F" w14:textId="77777777" w:rsidR="00BB53F0" w:rsidRDefault="00BB53F0">
      <w:pPr>
        <w:rPr>
          <w:rFonts w:ascii="Calibri" w:eastAsia="Calibri" w:hAnsi="Calibri" w:cs="Calibri"/>
          <w:sz w:val="24"/>
          <w:szCs w:val="24"/>
        </w:rPr>
        <w:sectPr w:rsidR="00BB53F0">
          <w:footerReference w:type="default" r:id="rId55"/>
          <w:pgSz w:w="11910" w:h="16840"/>
          <w:pgMar w:top="1380" w:right="1320" w:bottom="760" w:left="260" w:header="0" w:footer="565" w:gutter="0"/>
          <w:pgNumType w:start="2"/>
          <w:cols w:space="708"/>
        </w:sectPr>
      </w:pPr>
    </w:p>
    <w:p w14:paraId="7D061190" w14:textId="77777777" w:rsidR="00BB53F0" w:rsidRDefault="00C5321B">
      <w:pPr>
        <w:pStyle w:val="Kop1"/>
        <w:spacing w:line="292" w:lineRule="exact"/>
        <w:ind w:right="1278" w:firstLine="0"/>
        <w:rPr>
          <w:b w:val="0"/>
          <w:bCs w:val="0"/>
        </w:rPr>
      </w:pPr>
      <w:bookmarkStart w:id="1" w:name="_bookmark0"/>
      <w:bookmarkEnd w:id="1"/>
      <w:r>
        <w:lastRenderedPageBreak/>
        <w:t>Inleiding</w:t>
      </w:r>
    </w:p>
    <w:p w14:paraId="7D061191" w14:textId="77777777" w:rsidR="00BB53F0" w:rsidRDefault="00C5321B">
      <w:pPr>
        <w:pStyle w:val="Plattetekst"/>
        <w:ind w:right="1278"/>
      </w:pPr>
      <w:r>
        <w:t xml:space="preserve">Voor je ligt de Reader Laboratoriumwerk, deze Reader is een aanvulling op het boek </w:t>
      </w:r>
      <w:r>
        <w:rPr>
          <w:rFonts w:cs="Calibri"/>
        </w:rPr>
        <w:t>‘</w:t>
      </w:r>
      <w:r>
        <w:t>Verpleegtechnisch handelen voor</w:t>
      </w:r>
      <w:r>
        <w:rPr>
          <w:spacing w:val="-18"/>
        </w:rPr>
        <w:t xml:space="preserve"> </w:t>
      </w:r>
      <w:r>
        <w:t>doktersassistenten'.</w:t>
      </w:r>
    </w:p>
    <w:p w14:paraId="7D061192" w14:textId="77777777" w:rsidR="00BB53F0" w:rsidRDefault="00C5321B">
      <w:pPr>
        <w:pStyle w:val="Plattetekst"/>
      </w:pPr>
      <w:r>
        <w:t>Deze Reader is geschreven ter ondersteuning van de theorie van het vak laboratoriumwerk en is bestemd voor de studenten van opleiding doktersassistenten van het</w:t>
      </w:r>
      <w:r>
        <w:rPr>
          <w:spacing w:val="-25"/>
        </w:rPr>
        <w:t xml:space="preserve"> </w:t>
      </w:r>
      <w:r>
        <w:t>Noorderpoort.</w:t>
      </w:r>
    </w:p>
    <w:p w14:paraId="7D061193" w14:textId="77777777" w:rsidR="00BB53F0" w:rsidRDefault="00BB53F0">
      <w:pPr>
        <w:sectPr w:rsidR="00BB53F0">
          <w:pgSz w:w="11910" w:h="16840"/>
          <w:pgMar w:top="1360" w:right="1680" w:bottom="840" w:left="260" w:header="0" w:footer="565" w:gutter="0"/>
          <w:cols w:space="708"/>
        </w:sectPr>
      </w:pPr>
    </w:p>
    <w:p w14:paraId="7D061194" w14:textId="77777777" w:rsidR="00BB53F0" w:rsidRDefault="00C5321B">
      <w:pPr>
        <w:pStyle w:val="Kop1"/>
        <w:numPr>
          <w:ilvl w:val="0"/>
          <w:numId w:val="55"/>
        </w:numPr>
        <w:tabs>
          <w:tab w:val="left" w:pos="1517"/>
        </w:tabs>
        <w:rPr>
          <w:b w:val="0"/>
          <w:bCs w:val="0"/>
        </w:rPr>
      </w:pPr>
      <w:bookmarkStart w:id="2" w:name="_bookmark1"/>
      <w:bookmarkEnd w:id="2"/>
      <w:r>
        <w:lastRenderedPageBreak/>
        <w:t>B</w:t>
      </w:r>
      <w:r>
        <w:t>asiskennis</w:t>
      </w:r>
      <w:r>
        <w:rPr>
          <w:spacing w:val="-12"/>
        </w:rPr>
        <w:t xml:space="preserve"> </w:t>
      </w:r>
      <w:r>
        <w:t>laboratoriumwerk</w:t>
      </w:r>
    </w:p>
    <w:p w14:paraId="7D061195" w14:textId="77777777" w:rsidR="00BB53F0" w:rsidRDefault="00BB53F0">
      <w:pPr>
        <w:spacing w:before="10"/>
        <w:rPr>
          <w:rFonts w:ascii="Calibri" w:eastAsia="Calibri" w:hAnsi="Calibri" w:cs="Calibri"/>
          <w:b/>
          <w:bCs/>
          <w:sz w:val="21"/>
          <w:szCs w:val="21"/>
        </w:rPr>
      </w:pPr>
    </w:p>
    <w:p w14:paraId="7D061196" w14:textId="77777777" w:rsidR="00BB53F0" w:rsidRDefault="00C5321B">
      <w:pPr>
        <w:pStyle w:val="Kop2"/>
        <w:numPr>
          <w:ilvl w:val="1"/>
          <w:numId w:val="55"/>
        </w:numPr>
        <w:tabs>
          <w:tab w:val="left" w:pos="1495"/>
        </w:tabs>
        <w:ind w:hanging="338"/>
        <w:rPr>
          <w:b w:val="0"/>
          <w:bCs w:val="0"/>
        </w:rPr>
      </w:pPr>
      <w:bookmarkStart w:id="3" w:name="_bookmark2"/>
      <w:bookmarkEnd w:id="3"/>
      <w:r>
        <w:t>Water</w:t>
      </w:r>
    </w:p>
    <w:p w14:paraId="7D061197" w14:textId="77777777" w:rsidR="00BB53F0" w:rsidRDefault="00C5321B">
      <w:pPr>
        <w:pStyle w:val="Plattetekst"/>
        <w:ind w:right="122"/>
      </w:pPr>
      <w:r>
        <w:t xml:space="preserve">Water heet hard wanneer er calcium- en magnesiumverbindingen in aanwezig zijn. Hard water kan worden onthard door het water een poosje te laten doorkoken of door toevoeging van een beetje soda, dat verbindingen geeft die </w:t>
      </w:r>
      <w:r>
        <w:t>op de bodem neerslaan. Zuiver water wordt veelvuldig in een laboratorium gebruikt. Voor het verkrijgen van zuiver water kunnen verschillende methoden worden toegepast. Zo bestaat</w:t>
      </w:r>
      <w:r>
        <w:rPr>
          <w:spacing w:val="-5"/>
        </w:rPr>
        <w:t xml:space="preserve"> </w:t>
      </w:r>
      <w:r>
        <w:t>er:</w:t>
      </w:r>
    </w:p>
    <w:p w14:paraId="7D061198" w14:textId="77777777" w:rsidR="00BB53F0" w:rsidRDefault="00BB53F0">
      <w:pPr>
        <w:rPr>
          <w:rFonts w:ascii="Calibri" w:eastAsia="Calibri" w:hAnsi="Calibri" w:cs="Calibri"/>
        </w:rPr>
      </w:pPr>
    </w:p>
    <w:p w14:paraId="7D061199" w14:textId="77777777" w:rsidR="00BB53F0" w:rsidRDefault="00C5321B">
      <w:pPr>
        <w:ind w:left="1156" w:right="122"/>
        <w:rPr>
          <w:rFonts w:ascii="Calibri" w:eastAsia="Calibri" w:hAnsi="Calibri" w:cs="Calibri"/>
        </w:rPr>
      </w:pPr>
      <w:r>
        <w:rPr>
          <w:rFonts w:ascii="Calibri"/>
          <w:i/>
        </w:rPr>
        <w:t>Gedestilleerd water of aqua</w:t>
      </w:r>
      <w:r>
        <w:rPr>
          <w:rFonts w:ascii="Calibri"/>
          <w:i/>
          <w:spacing w:val="-13"/>
        </w:rPr>
        <w:t xml:space="preserve"> </w:t>
      </w:r>
      <w:r>
        <w:rPr>
          <w:rFonts w:ascii="Calibri"/>
          <w:i/>
        </w:rPr>
        <w:t>dest(illata)</w:t>
      </w:r>
    </w:p>
    <w:p w14:paraId="7D06119A" w14:textId="77777777" w:rsidR="00BB53F0" w:rsidRDefault="00C5321B">
      <w:pPr>
        <w:pStyle w:val="Plattetekst"/>
        <w:ind w:right="119"/>
      </w:pPr>
      <w:r>
        <w:t>Het water wordt gekookt. De hie</w:t>
      </w:r>
      <w:r>
        <w:t xml:space="preserve">rbij ontstane waterdamp wordt opgevangen en daarna afgekoeld. De waterdamp gaat hierdoor condenseren tot gedestilleerd water. Gedestilleerd water mist alle vaste stoffen zoals calcium- en magnesiumverbindingen. Ook kalium- en natriumverbindingen zijn niet </w:t>
      </w:r>
      <w:r>
        <w:t>meer aanwezig. Vluchtige stoffen zoals alcohol kunnen wel in gedestilleerd water voorkomen. Deze stoffen destilleren mee over. Gedestilleerd water is niet steriel en bij lang staan treedt er dan ook vaak bacteriegroei op. De plastic spuitflessen die in een</w:t>
      </w:r>
      <w:r>
        <w:t xml:space="preserve"> laboratorium veelal zijn gevuld met</w:t>
      </w:r>
      <w:r>
        <w:rPr>
          <w:spacing w:val="-32"/>
        </w:rPr>
        <w:t xml:space="preserve"> </w:t>
      </w:r>
      <w:r>
        <w:t>aqua dest. of demiwater, tenzij anders op de fles is vermeld, moeten dan ook regelmatig worden</w:t>
      </w:r>
      <w:r>
        <w:rPr>
          <w:spacing w:val="-31"/>
        </w:rPr>
        <w:t xml:space="preserve"> </w:t>
      </w:r>
      <w:r>
        <w:t>ververst.</w:t>
      </w:r>
    </w:p>
    <w:p w14:paraId="7D06119B" w14:textId="77777777" w:rsidR="00BB53F0" w:rsidRDefault="00BB53F0">
      <w:pPr>
        <w:rPr>
          <w:rFonts w:ascii="Calibri" w:eastAsia="Calibri" w:hAnsi="Calibri" w:cs="Calibri"/>
        </w:rPr>
      </w:pPr>
    </w:p>
    <w:p w14:paraId="7D06119C" w14:textId="77777777" w:rsidR="00BB53F0" w:rsidRDefault="00C5321B">
      <w:pPr>
        <w:ind w:left="1156" w:right="122"/>
        <w:rPr>
          <w:rFonts w:ascii="Calibri" w:eastAsia="Calibri" w:hAnsi="Calibri" w:cs="Calibri"/>
        </w:rPr>
      </w:pPr>
      <w:r>
        <w:rPr>
          <w:rFonts w:ascii="Calibri"/>
          <w:i/>
        </w:rPr>
        <w:t>Bidest</w:t>
      </w:r>
    </w:p>
    <w:p w14:paraId="7D06119D" w14:textId="77777777" w:rsidR="00BB53F0" w:rsidRDefault="00C5321B">
      <w:pPr>
        <w:pStyle w:val="Plattetekst"/>
        <w:ind w:right="794"/>
        <w:jc w:val="both"/>
      </w:pPr>
      <w:r>
        <w:t>Voor het verkrijgen van bidest wordt hetzelfde water twee keer gedestilleerd. Bij gebruik van moderne destillatieapparatuur is de kwaliteit van het water zodanig dat twee keer destilleren overbodig</w:t>
      </w:r>
      <w:r>
        <w:rPr>
          <w:spacing w:val="1"/>
        </w:rPr>
        <w:t xml:space="preserve"> </w:t>
      </w:r>
      <w:r>
        <w:t>is.</w:t>
      </w:r>
    </w:p>
    <w:p w14:paraId="7D06119E" w14:textId="77777777" w:rsidR="00BB53F0" w:rsidRDefault="00BB53F0">
      <w:pPr>
        <w:rPr>
          <w:rFonts w:ascii="Calibri" w:eastAsia="Calibri" w:hAnsi="Calibri" w:cs="Calibri"/>
        </w:rPr>
      </w:pPr>
    </w:p>
    <w:p w14:paraId="7D06119F" w14:textId="77777777" w:rsidR="00BB53F0" w:rsidRDefault="00C5321B">
      <w:pPr>
        <w:ind w:left="1156" w:right="122"/>
        <w:rPr>
          <w:rFonts w:ascii="Calibri" w:eastAsia="Calibri" w:hAnsi="Calibri" w:cs="Calibri"/>
        </w:rPr>
      </w:pPr>
      <w:r>
        <w:rPr>
          <w:rFonts w:ascii="Calibri"/>
          <w:i/>
        </w:rPr>
        <w:t>Demiwater</w:t>
      </w:r>
    </w:p>
    <w:p w14:paraId="7D0611A0" w14:textId="77777777" w:rsidR="00BB53F0" w:rsidRDefault="00C5321B">
      <w:pPr>
        <w:pStyle w:val="Plattetekst"/>
        <w:ind w:right="87"/>
      </w:pPr>
      <w:r>
        <w:t>Demiwater is gedemineraliseerd water, dat w</w:t>
      </w:r>
      <w:r>
        <w:t>il zeggen dat met behulp van ionenwisselaars alle mineralen uit het water zijn verwijderd, bovendien is het water gefiltreerd. Demiwater bevat nog wel bacteriën en schimmels. Het wordt veel in laboratoria gebruikt en is goedkoper dan aqua dest. De zuiverhe</w:t>
      </w:r>
      <w:r>
        <w:t>id doet niet onder voor die van aqua</w:t>
      </w:r>
      <w:r>
        <w:rPr>
          <w:spacing w:val="-15"/>
        </w:rPr>
        <w:t xml:space="preserve"> </w:t>
      </w:r>
      <w:r>
        <w:t>dest.</w:t>
      </w:r>
    </w:p>
    <w:p w14:paraId="7D0611A1" w14:textId="77777777" w:rsidR="00BB53F0" w:rsidRDefault="00BB53F0">
      <w:pPr>
        <w:rPr>
          <w:rFonts w:ascii="Calibri" w:eastAsia="Calibri" w:hAnsi="Calibri" w:cs="Calibri"/>
        </w:rPr>
      </w:pPr>
    </w:p>
    <w:p w14:paraId="7D0611A2" w14:textId="77777777" w:rsidR="00BB53F0" w:rsidRDefault="00C5321B">
      <w:pPr>
        <w:ind w:left="1156" w:right="122"/>
        <w:rPr>
          <w:rFonts w:ascii="Calibri" w:eastAsia="Calibri" w:hAnsi="Calibri" w:cs="Calibri"/>
        </w:rPr>
      </w:pPr>
      <w:r>
        <w:rPr>
          <w:rFonts w:ascii="Calibri"/>
          <w:i/>
        </w:rPr>
        <w:t>Steriel</w:t>
      </w:r>
      <w:r>
        <w:rPr>
          <w:rFonts w:ascii="Calibri"/>
          <w:i/>
          <w:spacing w:val="-2"/>
        </w:rPr>
        <w:t xml:space="preserve"> </w:t>
      </w:r>
      <w:r>
        <w:rPr>
          <w:rFonts w:ascii="Calibri"/>
          <w:i/>
        </w:rPr>
        <w:t>water</w:t>
      </w:r>
    </w:p>
    <w:p w14:paraId="7D0611A3" w14:textId="77777777" w:rsidR="00BB53F0" w:rsidRDefault="00C5321B">
      <w:pPr>
        <w:pStyle w:val="Plattetekst"/>
        <w:spacing w:before="2" w:line="237" w:lineRule="auto"/>
        <w:ind w:right="534"/>
      </w:pPr>
      <w:r>
        <w:t>Steriel water bevat geen levende micro-organismen zoals bacteriën en schimmels. Dit water kan worden verkregen door water enige tijd te verhitten of het door een bacteriefilter te</w:t>
      </w:r>
      <w:r>
        <w:rPr>
          <w:spacing w:val="-28"/>
        </w:rPr>
        <w:t xml:space="preserve"> </w:t>
      </w:r>
      <w:r>
        <w:t>filtreren.</w:t>
      </w:r>
    </w:p>
    <w:p w14:paraId="7D0611A4" w14:textId="77777777" w:rsidR="00BB53F0" w:rsidRDefault="00BB53F0">
      <w:pPr>
        <w:spacing w:before="1"/>
        <w:rPr>
          <w:rFonts w:ascii="Calibri" w:eastAsia="Calibri" w:hAnsi="Calibri" w:cs="Calibri"/>
        </w:rPr>
      </w:pPr>
    </w:p>
    <w:p w14:paraId="7D0611A5" w14:textId="77777777" w:rsidR="00BB53F0" w:rsidRDefault="00C5321B">
      <w:pPr>
        <w:ind w:left="1156" w:right="122"/>
        <w:rPr>
          <w:rFonts w:ascii="Calibri" w:eastAsia="Calibri" w:hAnsi="Calibri" w:cs="Calibri"/>
        </w:rPr>
      </w:pPr>
      <w:r>
        <w:rPr>
          <w:rFonts w:ascii="Calibri"/>
          <w:i/>
        </w:rPr>
        <w:t>Fysiol</w:t>
      </w:r>
      <w:r>
        <w:rPr>
          <w:rFonts w:ascii="Calibri"/>
          <w:i/>
        </w:rPr>
        <w:t>ogisch</w:t>
      </w:r>
      <w:r>
        <w:rPr>
          <w:rFonts w:ascii="Calibri"/>
          <w:i/>
          <w:spacing w:val="-8"/>
        </w:rPr>
        <w:t xml:space="preserve"> </w:t>
      </w:r>
      <w:r>
        <w:rPr>
          <w:rFonts w:ascii="Calibri"/>
          <w:i/>
        </w:rPr>
        <w:t>zout</w:t>
      </w:r>
    </w:p>
    <w:p w14:paraId="7D0611A6" w14:textId="77777777" w:rsidR="00BB53F0" w:rsidRDefault="00C5321B">
      <w:pPr>
        <w:pStyle w:val="Plattetekst"/>
        <w:ind w:right="661"/>
      </w:pPr>
      <w:r>
        <w:t>In een laboratorium wordt ook vaak gebruikgemaakt van gebufferd fysiologisch zout. Dit is een isotonische vloeistof die bij bepaalde bloedproeven wordt gebruikt. Deze vloeistof heeft een concentratie van 0,9%</w:t>
      </w:r>
      <w:r>
        <w:rPr>
          <w:spacing w:val="-9"/>
        </w:rPr>
        <w:t xml:space="preserve"> </w:t>
      </w:r>
      <w:r>
        <w:t>natriumchloride.</w:t>
      </w:r>
    </w:p>
    <w:p w14:paraId="7D0611A7" w14:textId="77777777" w:rsidR="00BB53F0" w:rsidRDefault="00BB53F0">
      <w:pPr>
        <w:rPr>
          <w:rFonts w:ascii="Calibri" w:eastAsia="Calibri" w:hAnsi="Calibri" w:cs="Calibri"/>
        </w:rPr>
      </w:pPr>
    </w:p>
    <w:p w14:paraId="7D0611A8" w14:textId="77777777" w:rsidR="00BB53F0" w:rsidRDefault="00C5321B">
      <w:pPr>
        <w:pStyle w:val="Kop2"/>
        <w:numPr>
          <w:ilvl w:val="1"/>
          <w:numId w:val="55"/>
        </w:numPr>
        <w:tabs>
          <w:tab w:val="left" w:pos="1495"/>
        </w:tabs>
        <w:ind w:hanging="338"/>
        <w:rPr>
          <w:b w:val="0"/>
          <w:bCs w:val="0"/>
        </w:rPr>
      </w:pPr>
      <w:bookmarkStart w:id="4" w:name="_bookmark3"/>
      <w:bookmarkEnd w:id="4"/>
      <w:r>
        <w:t>G</w:t>
      </w:r>
      <w:r>
        <w:t>ebruik van glaswerk en andere</w:t>
      </w:r>
      <w:r>
        <w:rPr>
          <w:spacing w:val="-24"/>
        </w:rPr>
        <w:t xml:space="preserve"> </w:t>
      </w:r>
      <w:r>
        <w:t>laboratoriumbenodigdheden</w:t>
      </w:r>
    </w:p>
    <w:p w14:paraId="7D0611A9" w14:textId="77777777" w:rsidR="00BB53F0" w:rsidRDefault="00C5321B">
      <w:pPr>
        <w:pStyle w:val="Plattetekst"/>
        <w:ind w:right="191"/>
      </w:pPr>
      <w:r>
        <w:t>In een laboratorium maakt men gebruik van een aantal gebruiksvoorwerpen. Sommige zijn gemaakt van glas, andere van plastic, porselein, hout of metaal. Niet al het glaswerk is</w:t>
      </w:r>
      <w:r>
        <w:rPr>
          <w:spacing w:val="-25"/>
        </w:rPr>
        <w:t xml:space="preserve"> </w:t>
      </w:r>
      <w:r>
        <w:t>hittebestendig.</w:t>
      </w:r>
    </w:p>
    <w:p w14:paraId="7D0611AA" w14:textId="77777777" w:rsidR="00BB53F0" w:rsidRDefault="00C5321B">
      <w:pPr>
        <w:pStyle w:val="Plattetekst"/>
        <w:ind w:right="276"/>
      </w:pPr>
      <w:r>
        <w:t>Zo zijn r</w:t>
      </w:r>
      <w:r>
        <w:t xml:space="preserve">eageerbuizen, bekerglazen en erlenmeyers bestand tegen verhitting, maar maatglaswerk zoals een maatcilinder, maatkolf, volumepipet en steekpipet, mag niet worden verhit. Het maatglaswerk is namelijk geijkt bij een bepaalde temperatuur. In veel gevallen is </w:t>
      </w:r>
      <w:r>
        <w:t>deze temperatuur 20 °C. Al deze gebruiksvoorwerpen hebben een functie in het</w:t>
      </w:r>
      <w:r>
        <w:rPr>
          <w:spacing w:val="-21"/>
        </w:rPr>
        <w:t xml:space="preserve"> </w:t>
      </w:r>
      <w:r>
        <w:t>laboratorium.</w:t>
      </w:r>
    </w:p>
    <w:p w14:paraId="7D0611AB" w14:textId="77777777" w:rsidR="00BB53F0" w:rsidRDefault="00BB53F0">
      <w:pPr>
        <w:rPr>
          <w:rFonts w:ascii="Calibri" w:eastAsia="Calibri" w:hAnsi="Calibri" w:cs="Calibri"/>
        </w:rPr>
      </w:pPr>
    </w:p>
    <w:p w14:paraId="7D0611AC" w14:textId="77777777" w:rsidR="00BB53F0" w:rsidRDefault="00C5321B">
      <w:pPr>
        <w:pStyle w:val="Plattetekst"/>
        <w:ind w:right="215"/>
      </w:pPr>
      <w:r>
        <w:t>Hier volgt een opsomming van een aantal laboratoriumvoorwerpen met een omschrijving waarvoor zij dienen.</w:t>
      </w:r>
    </w:p>
    <w:p w14:paraId="7D0611AD" w14:textId="77777777" w:rsidR="00BB53F0" w:rsidRDefault="00BB53F0">
      <w:pPr>
        <w:sectPr w:rsidR="00BB53F0">
          <w:pgSz w:w="11910" w:h="16840"/>
          <w:pgMar w:top="1360" w:right="1340" w:bottom="840" w:left="260" w:header="0" w:footer="565" w:gutter="0"/>
          <w:cols w:space="708"/>
        </w:sectPr>
      </w:pPr>
    </w:p>
    <w:p w14:paraId="7D0611AE" w14:textId="77777777" w:rsidR="00BB53F0" w:rsidRDefault="00C5321B">
      <w:pPr>
        <w:spacing w:before="35"/>
        <w:ind w:left="1156" w:right="122"/>
        <w:rPr>
          <w:rFonts w:ascii="Calibri" w:eastAsia="Calibri" w:hAnsi="Calibri" w:cs="Calibri"/>
        </w:rPr>
      </w:pPr>
      <w:r>
        <w:rPr>
          <w:rFonts w:ascii="Calibri"/>
          <w:i/>
        </w:rPr>
        <w:lastRenderedPageBreak/>
        <w:t>Reageerbuis</w:t>
      </w:r>
    </w:p>
    <w:p w14:paraId="7D0611AF" w14:textId="77777777" w:rsidR="00BB53F0" w:rsidRDefault="00C5321B">
      <w:pPr>
        <w:pStyle w:val="Plattetekst"/>
        <w:ind w:right="183"/>
      </w:pPr>
      <w:r>
        <w:t>Een reageerbuis kan worden ge</w:t>
      </w:r>
      <w:r>
        <w:t>bruikt om er een proef in uit te voeren. Er kan zo nodig een urinemengsel in worden gekookt. De meeste reageerbuizen zijn hittebestendig. Een hittebestendige reageerbuis is te herkennen aan een licht gebogen bovenrand. Bovendien is er vaak een merkteken aa</w:t>
      </w:r>
      <w:r>
        <w:t>n de bovenkant van de buis</w:t>
      </w:r>
      <w:r>
        <w:rPr>
          <w:spacing w:val="-9"/>
        </w:rPr>
        <w:t xml:space="preserve"> </w:t>
      </w:r>
      <w:r>
        <w:t>aangebracht.</w:t>
      </w:r>
    </w:p>
    <w:p w14:paraId="7D0611B0" w14:textId="77777777" w:rsidR="00BB53F0" w:rsidRDefault="00BB53F0">
      <w:pPr>
        <w:rPr>
          <w:rFonts w:ascii="Calibri" w:eastAsia="Calibri" w:hAnsi="Calibri" w:cs="Calibri"/>
        </w:rPr>
      </w:pPr>
    </w:p>
    <w:p w14:paraId="7D0611B1" w14:textId="77777777" w:rsidR="00BB53F0" w:rsidRDefault="00C5321B">
      <w:pPr>
        <w:ind w:left="1156" w:right="122"/>
        <w:rPr>
          <w:rFonts w:ascii="Calibri" w:eastAsia="Calibri" w:hAnsi="Calibri" w:cs="Calibri"/>
        </w:rPr>
      </w:pPr>
      <w:r>
        <w:rPr>
          <w:rFonts w:ascii="Calibri"/>
          <w:i/>
        </w:rPr>
        <w:t>Bekerglas</w:t>
      </w:r>
    </w:p>
    <w:p w14:paraId="7D0611B2" w14:textId="77777777" w:rsidR="00BB53F0" w:rsidRDefault="00C5321B">
      <w:pPr>
        <w:pStyle w:val="Plattetekst"/>
        <w:ind w:right="151"/>
      </w:pPr>
      <w:r>
        <w:t>Een bekerglas kan worden gebruikt om er een vloeistof in te gieten, zodat er gemakkelijk met de vloeistof kan worden gewerkt. Ook bij het oplossen van bijvoorbeeld een vaste stof in water kan een bekerglas</w:t>
      </w:r>
      <w:r>
        <w:t xml:space="preserve"> worden gebruikt. Bij het maken van een dergelijke oplossing is vaak enige verwarming nodig. Een bekerglas is</w:t>
      </w:r>
      <w:r>
        <w:rPr>
          <w:spacing w:val="-13"/>
        </w:rPr>
        <w:t xml:space="preserve"> </w:t>
      </w:r>
      <w:r>
        <w:t>hittebestendig.</w:t>
      </w:r>
    </w:p>
    <w:p w14:paraId="7D0611B3" w14:textId="77777777" w:rsidR="00BB53F0" w:rsidRDefault="00BB53F0">
      <w:pPr>
        <w:spacing w:before="1"/>
        <w:rPr>
          <w:rFonts w:ascii="Calibri" w:eastAsia="Calibri" w:hAnsi="Calibri" w:cs="Calibri"/>
        </w:rPr>
      </w:pPr>
    </w:p>
    <w:p w14:paraId="7D0611B4" w14:textId="77777777" w:rsidR="00BB53F0" w:rsidRDefault="00C5321B">
      <w:pPr>
        <w:ind w:left="1156" w:right="122"/>
        <w:rPr>
          <w:rFonts w:ascii="Calibri" w:eastAsia="Calibri" w:hAnsi="Calibri" w:cs="Calibri"/>
        </w:rPr>
      </w:pPr>
      <w:r>
        <w:rPr>
          <w:rFonts w:ascii="Calibri"/>
          <w:i/>
        </w:rPr>
        <w:t>Erlenmeyer</w:t>
      </w:r>
    </w:p>
    <w:p w14:paraId="7D0611B5" w14:textId="77777777" w:rsidR="00BB53F0" w:rsidRDefault="00C5321B">
      <w:pPr>
        <w:pStyle w:val="Plattetekst"/>
        <w:ind w:right="122"/>
      </w:pPr>
      <w:r>
        <w:t>Een erlenmeyer kan worden gebruikt om vloeistoffen goed te mengen of om er een vloeistof in</w:t>
      </w:r>
      <w:r>
        <w:rPr>
          <w:spacing w:val="-24"/>
        </w:rPr>
        <w:t xml:space="preserve"> </w:t>
      </w:r>
      <w:r>
        <w:t xml:space="preserve">te bewaren. De erlenmeyer </w:t>
      </w:r>
      <w:r>
        <w:t>kan namelijk met een dop goed worden afgesloten. (Bij voorkeur geen NaOH bewaren in een erlenmeyer met een geslepen dop, want de dop gaat vaak vastzitten.) Een erlenmeyer is</w:t>
      </w:r>
      <w:r>
        <w:rPr>
          <w:spacing w:val="-9"/>
        </w:rPr>
        <w:t xml:space="preserve"> </w:t>
      </w:r>
      <w:r>
        <w:t>hittebestendig.</w:t>
      </w:r>
    </w:p>
    <w:p w14:paraId="7D0611B6" w14:textId="77777777" w:rsidR="00BB53F0" w:rsidRDefault="00BB53F0">
      <w:pPr>
        <w:rPr>
          <w:rFonts w:ascii="Calibri" w:eastAsia="Calibri" w:hAnsi="Calibri" w:cs="Calibri"/>
        </w:rPr>
      </w:pPr>
    </w:p>
    <w:p w14:paraId="7D0611B7" w14:textId="77777777" w:rsidR="00BB53F0" w:rsidRDefault="00C5321B">
      <w:pPr>
        <w:spacing w:line="267" w:lineRule="exact"/>
        <w:ind w:left="1156" w:right="122"/>
        <w:rPr>
          <w:rFonts w:ascii="Calibri" w:eastAsia="Calibri" w:hAnsi="Calibri" w:cs="Calibri"/>
        </w:rPr>
      </w:pPr>
      <w:r>
        <w:rPr>
          <w:rFonts w:ascii="Calibri"/>
          <w:i/>
        </w:rPr>
        <w:t>Sedimentbuis</w:t>
      </w:r>
    </w:p>
    <w:p w14:paraId="7D0611B8" w14:textId="77777777" w:rsidR="00BB53F0" w:rsidRDefault="00C5321B">
      <w:pPr>
        <w:pStyle w:val="Plattetekst"/>
        <w:ind w:right="116"/>
      </w:pPr>
      <w:r>
        <w:t>Een sedimentbuis is speciaal bedoeld voor gebruik in een centrifuge, waarbij de vaste bestanddelen van de urine (het sediment) onder in het buisje terechtkomen. Een sedimentbuisje heeft een stompe punt.</w:t>
      </w:r>
    </w:p>
    <w:p w14:paraId="7D0611B9" w14:textId="77777777" w:rsidR="00BB53F0" w:rsidRDefault="00BB53F0">
      <w:pPr>
        <w:rPr>
          <w:rFonts w:ascii="Calibri" w:eastAsia="Calibri" w:hAnsi="Calibri" w:cs="Calibri"/>
        </w:rPr>
      </w:pPr>
    </w:p>
    <w:p w14:paraId="7D0611BA" w14:textId="77777777" w:rsidR="00BB53F0" w:rsidRDefault="00C5321B">
      <w:pPr>
        <w:ind w:left="1156" w:right="122"/>
        <w:rPr>
          <w:rFonts w:ascii="Calibri" w:eastAsia="Calibri" w:hAnsi="Calibri" w:cs="Calibri"/>
        </w:rPr>
      </w:pPr>
      <w:r>
        <w:rPr>
          <w:rFonts w:ascii="Calibri"/>
          <w:i/>
        </w:rPr>
        <w:t>Horlogeglas</w:t>
      </w:r>
    </w:p>
    <w:p w14:paraId="7D0611BB" w14:textId="77777777" w:rsidR="00BB53F0" w:rsidRDefault="00C5321B">
      <w:pPr>
        <w:pStyle w:val="Plattetekst"/>
        <w:ind w:right="122"/>
      </w:pPr>
      <w:r>
        <w:t>Een horlogeglas wordt onder andere gebru</w:t>
      </w:r>
      <w:r>
        <w:t>ikt om een vaste stof op af te</w:t>
      </w:r>
      <w:r>
        <w:rPr>
          <w:spacing w:val="-16"/>
        </w:rPr>
        <w:t xml:space="preserve"> </w:t>
      </w:r>
      <w:r>
        <w:t>wegen.</w:t>
      </w:r>
    </w:p>
    <w:p w14:paraId="7D0611BC" w14:textId="77777777" w:rsidR="00BB53F0" w:rsidRDefault="00BB53F0">
      <w:pPr>
        <w:rPr>
          <w:rFonts w:ascii="Calibri" w:eastAsia="Calibri" w:hAnsi="Calibri" w:cs="Calibri"/>
        </w:rPr>
      </w:pPr>
    </w:p>
    <w:p w14:paraId="7D0611BD" w14:textId="77777777" w:rsidR="00BB53F0" w:rsidRDefault="00C5321B">
      <w:pPr>
        <w:ind w:left="1156" w:right="122"/>
        <w:rPr>
          <w:rFonts w:ascii="Calibri" w:eastAsia="Calibri" w:hAnsi="Calibri" w:cs="Calibri"/>
        </w:rPr>
      </w:pPr>
      <w:r>
        <w:rPr>
          <w:rFonts w:ascii="Calibri"/>
          <w:i/>
        </w:rPr>
        <w:t>Roerstaafje</w:t>
      </w:r>
    </w:p>
    <w:p w14:paraId="7D0611BE" w14:textId="77777777" w:rsidR="00BB53F0" w:rsidRDefault="00C5321B">
      <w:pPr>
        <w:pStyle w:val="Plattetekst"/>
        <w:ind w:right="585"/>
      </w:pPr>
      <w:r>
        <w:t>Een roerstaafje kan van glas zijn, maar ook wel van hout. Er wordt, zoals het woord al zegt, mee geroerd.</w:t>
      </w:r>
    </w:p>
    <w:p w14:paraId="7D0611BF" w14:textId="77777777" w:rsidR="00BB53F0" w:rsidRDefault="00BB53F0">
      <w:pPr>
        <w:spacing w:before="10"/>
        <w:rPr>
          <w:rFonts w:ascii="Calibri" w:eastAsia="Calibri" w:hAnsi="Calibri" w:cs="Calibri"/>
          <w:sz w:val="21"/>
          <w:szCs w:val="21"/>
        </w:rPr>
      </w:pPr>
    </w:p>
    <w:p w14:paraId="7D0611C0" w14:textId="77777777" w:rsidR="00BB53F0" w:rsidRDefault="00C5321B">
      <w:pPr>
        <w:ind w:left="1156" w:right="122"/>
        <w:rPr>
          <w:rFonts w:ascii="Calibri" w:eastAsia="Calibri" w:hAnsi="Calibri" w:cs="Calibri"/>
        </w:rPr>
      </w:pPr>
      <w:r>
        <w:rPr>
          <w:rFonts w:ascii="Calibri"/>
          <w:i/>
        </w:rPr>
        <w:t>Trechter</w:t>
      </w:r>
    </w:p>
    <w:p w14:paraId="7D0611C1" w14:textId="77777777" w:rsidR="00BB53F0" w:rsidRDefault="00C5321B">
      <w:pPr>
        <w:pStyle w:val="Plattetekst"/>
        <w:ind w:right="122"/>
      </w:pPr>
      <w:r>
        <w:t>Een</w:t>
      </w:r>
      <w:r>
        <w:rPr>
          <w:spacing w:val="-2"/>
        </w:rPr>
        <w:t xml:space="preserve"> </w:t>
      </w:r>
      <w:r>
        <w:t>trechter</w:t>
      </w:r>
      <w:r>
        <w:rPr>
          <w:spacing w:val="-4"/>
        </w:rPr>
        <w:t xml:space="preserve"> </w:t>
      </w:r>
      <w:r>
        <w:t>kan</w:t>
      </w:r>
      <w:r>
        <w:rPr>
          <w:spacing w:val="-2"/>
        </w:rPr>
        <w:t xml:space="preserve"> </w:t>
      </w:r>
      <w:r>
        <w:t>uit</w:t>
      </w:r>
      <w:r>
        <w:rPr>
          <w:spacing w:val="-1"/>
        </w:rPr>
        <w:t xml:space="preserve"> </w:t>
      </w:r>
      <w:r>
        <w:t>glas</w:t>
      </w:r>
      <w:r>
        <w:rPr>
          <w:spacing w:val="-4"/>
        </w:rPr>
        <w:t xml:space="preserve"> </w:t>
      </w:r>
      <w:r>
        <w:t>of</w:t>
      </w:r>
      <w:r>
        <w:rPr>
          <w:spacing w:val="-6"/>
        </w:rPr>
        <w:t xml:space="preserve"> </w:t>
      </w:r>
      <w:r>
        <w:t>uit</w:t>
      </w:r>
      <w:r>
        <w:rPr>
          <w:spacing w:val="-1"/>
        </w:rPr>
        <w:t xml:space="preserve"> </w:t>
      </w:r>
      <w:r>
        <w:t>plastic bestaan.</w:t>
      </w:r>
      <w:r>
        <w:rPr>
          <w:spacing w:val="-2"/>
        </w:rPr>
        <w:t xml:space="preserve"> </w:t>
      </w:r>
      <w:r>
        <w:t>In</w:t>
      </w:r>
      <w:r>
        <w:rPr>
          <w:spacing w:val="-2"/>
        </w:rPr>
        <w:t xml:space="preserve"> </w:t>
      </w:r>
      <w:r>
        <w:t>de</w:t>
      </w:r>
      <w:r>
        <w:rPr>
          <w:spacing w:val="-3"/>
        </w:rPr>
        <w:t xml:space="preserve"> </w:t>
      </w:r>
      <w:r>
        <w:t>trechter</w:t>
      </w:r>
      <w:r>
        <w:rPr>
          <w:spacing w:val="-3"/>
        </w:rPr>
        <w:t xml:space="preserve"> </w:t>
      </w:r>
      <w:r>
        <w:t>wordt</w:t>
      </w:r>
      <w:r>
        <w:rPr>
          <w:spacing w:val="-1"/>
        </w:rPr>
        <w:t xml:space="preserve"> </w:t>
      </w:r>
      <w:r>
        <w:t>een</w:t>
      </w:r>
      <w:r>
        <w:rPr>
          <w:spacing w:val="-1"/>
        </w:rPr>
        <w:t xml:space="preserve"> </w:t>
      </w:r>
      <w:r>
        <w:t>wit</w:t>
      </w:r>
      <w:r>
        <w:rPr>
          <w:spacing w:val="-1"/>
        </w:rPr>
        <w:t xml:space="preserve"> </w:t>
      </w:r>
      <w:r>
        <w:t>filter</w:t>
      </w:r>
      <w:r>
        <w:rPr>
          <w:spacing w:val="-3"/>
        </w:rPr>
        <w:t xml:space="preserve"> </w:t>
      </w:r>
      <w:r>
        <w:t>of</w:t>
      </w:r>
      <w:r>
        <w:rPr>
          <w:spacing w:val="-1"/>
        </w:rPr>
        <w:t xml:space="preserve"> </w:t>
      </w:r>
      <w:r>
        <w:t>soms</w:t>
      </w:r>
      <w:r>
        <w:rPr>
          <w:spacing w:val="-1"/>
        </w:rPr>
        <w:t xml:space="preserve"> </w:t>
      </w:r>
      <w:r>
        <w:t>een</w:t>
      </w:r>
      <w:r>
        <w:rPr>
          <w:spacing w:val="-1"/>
        </w:rPr>
        <w:t xml:space="preserve"> </w:t>
      </w:r>
      <w:r>
        <w:t>zwart koolfilter gevouwen. Bij gebruik van een wit filter kan een niet-heldere vloeistof helder gemaakt worden. De stoffen die de troebeling veroorzaken blijven op het filter achter (het residu) en de vloeistof die door het filter heen gaat is hel</w:t>
      </w:r>
      <w:r>
        <w:t>der (het filtraat). Bij gebruik van</w:t>
      </w:r>
      <w:r>
        <w:rPr>
          <w:spacing w:val="-31"/>
        </w:rPr>
        <w:t xml:space="preserve"> </w:t>
      </w:r>
      <w:r>
        <w:t>een</w:t>
      </w:r>
    </w:p>
    <w:p w14:paraId="7D0611C2" w14:textId="77777777" w:rsidR="00BB53F0" w:rsidRDefault="00C5321B">
      <w:pPr>
        <w:pStyle w:val="Plattetekst"/>
        <w:ind w:right="122"/>
      </w:pPr>
      <w:r>
        <w:t>koolfilter kan de vloeistof bovendien kleurloos worden</w:t>
      </w:r>
      <w:r>
        <w:rPr>
          <w:spacing w:val="-13"/>
        </w:rPr>
        <w:t xml:space="preserve"> </w:t>
      </w:r>
      <w:r>
        <w:t>gemaakt.</w:t>
      </w:r>
    </w:p>
    <w:p w14:paraId="7D0611C3" w14:textId="77777777" w:rsidR="00BB53F0" w:rsidRDefault="00BB53F0">
      <w:pPr>
        <w:spacing w:before="1"/>
        <w:rPr>
          <w:rFonts w:ascii="Calibri" w:eastAsia="Calibri" w:hAnsi="Calibri" w:cs="Calibri"/>
        </w:rPr>
      </w:pPr>
    </w:p>
    <w:p w14:paraId="7D0611C4" w14:textId="77777777" w:rsidR="00BB53F0" w:rsidRDefault="00C5321B">
      <w:pPr>
        <w:ind w:left="1156" w:right="122"/>
        <w:rPr>
          <w:rFonts w:ascii="Calibri" w:eastAsia="Calibri" w:hAnsi="Calibri" w:cs="Calibri"/>
        </w:rPr>
      </w:pPr>
      <w:r>
        <w:rPr>
          <w:rFonts w:ascii="Calibri"/>
          <w:i/>
        </w:rPr>
        <w:t>Objectglas en</w:t>
      </w:r>
      <w:r>
        <w:rPr>
          <w:rFonts w:ascii="Calibri"/>
          <w:i/>
          <w:spacing w:val="-7"/>
        </w:rPr>
        <w:t xml:space="preserve"> </w:t>
      </w:r>
      <w:r>
        <w:rPr>
          <w:rFonts w:ascii="Calibri"/>
          <w:i/>
        </w:rPr>
        <w:t>dekglas</w:t>
      </w:r>
    </w:p>
    <w:p w14:paraId="7D0611C5" w14:textId="77777777" w:rsidR="00BB53F0" w:rsidRDefault="00C5321B">
      <w:pPr>
        <w:pStyle w:val="Plattetekst"/>
        <w:ind w:right="191"/>
      </w:pPr>
      <w:r>
        <w:t>Een objectglas is een voorwerpglas waarop een druppel van het te onderzoeken materiaal kan worden gelegd. Soms is het nodig dat e</w:t>
      </w:r>
      <w:r>
        <w:t>r een dun glaasje, een dekglaasje, overheen wordt</w:t>
      </w:r>
      <w:r>
        <w:rPr>
          <w:spacing w:val="-29"/>
        </w:rPr>
        <w:t xml:space="preserve"> </w:t>
      </w:r>
      <w:r>
        <w:t>gelegd. Een objectglas wordt ook gebruikt bij hematologisch en bacteriologisch</w:t>
      </w:r>
      <w:r>
        <w:rPr>
          <w:spacing w:val="-24"/>
        </w:rPr>
        <w:t xml:space="preserve"> </w:t>
      </w:r>
      <w:r>
        <w:t>onderzoek.</w:t>
      </w:r>
    </w:p>
    <w:p w14:paraId="7D0611C6" w14:textId="77777777" w:rsidR="00BB53F0" w:rsidRDefault="00BB53F0">
      <w:pPr>
        <w:rPr>
          <w:rFonts w:ascii="Calibri" w:eastAsia="Calibri" w:hAnsi="Calibri" w:cs="Calibri"/>
        </w:rPr>
      </w:pPr>
    </w:p>
    <w:p w14:paraId="7D0611C7" w14:textId="77777777" w:rsidR="00BB53F0" w:rsidRDefault="00C5321B">
      <w:pPr>
        <w:ind w:left="1156" w:right="122"/>
        <w:rPr>
          <w:rFonts w:ascii="Calibri" w:eastAsia="Calibri" w:hAnsi="Calibri" w:cs="Calibri"/>
        </w:rPr>
      </w:pPr>
      <w:r>
        <w:rPr>
          <w:rFonts w:ascii="Calibri"/>
          <w:i/>
        </w:rPr>
        <w:t>Maatcilinder</w:t>
      </w:r>
    </w:p>
    <w:p w14:paraId="7D0611C8" w14:textId="77777777" w:rsidR="00BB53F0" w:rsidRDefault="00C5321B">
      <w:pPr>
        <w:pStyle w:val="Plattetekst"/>
        <w:ind w:right="109"/>
        <w:jc w:val="both"/>
      </w:pPr>
      <w:r>
        <w:t>Een maatcilinder is een glazen cilinder met verscheidene maatstreepjes in milliliters aangegeven.</w:t>
      </w:r>
      <w:r>
        <w:rPr>
          <w:spacing w:val="-29"/>
        </w:rPr>
        <w:t xml:space="preserve"> </w:t>
      </w:r>
      <w:r>
        <w:t xml:space="preserve">Een </w:t>
      </w:r>
      <w:r>
        <w:t>maatcilinder wordt gebruikt om een bepaalde hoeveelheid vloeistof in af te meten. Er kunnen in één maatcilinder verschillende hoeveelheden vloeistof worden</w:t>
      </w:r>
      <w:r>
        <w:rPr>
          <w:spacing w:val="-13"/>
        </w:rPr>
        <w:t xml:space="preserve"> </w:t>
      </w:r>
      <w:r>
        <w:t>afgemeten.</w:t>
      </w:r>
    </w:p>
    <w:p w14:paraId="7D0611C9" w14:textId="77777777" w:rsidR="00BB53F0" w:rsidRDefault="00C5321B">
      <w:pPr>
        <w:pStyle w:val="Plattetekst"/>
        <w:ind w:right="122"/>
      </w:pPr>
      <w:r>
        <w:t>Het spreekt vanzelf dat wanneer er bijvoorbeeld 15 ml van een vloeistof moet worden afgem</w:t>
      </w:r>
      <w:r>
        <w:t>eten</w:t>
      </w:r>
      <w:r>
        <w:rPr>
          <w:spacing w:val="-32"/>
        </w:rPr>
        <w:t xml:space="preserve"> </w:t>
      </w:r>
      <w:r>
        <w:t>er niet een maatcilinder van 100 ml, maar een van 25 ml of 50 ml moet worden gebruikt. De aflezing van de maatcilinder moet op ooghoogte plaatsvinden! Bij de</w:t>
      </w:r>
      <w:r>
        <w:rPr>
          <w:spacing w:val="-17"/>
        </w:rPr>
        <w:t xml:space="preserve"> </w:t>
      </w:r>
      <w:r>
        <w:t>aflezing</w:t>
      </w:r>
    </w:p>
    <w:p w14:paraId="7D0611CA" w14:textId="77777777" w:rsidR="00BB53F0" w:rsidRDefault="00C5321B">
      <w:pPr>
        <w:pStyle w:val="Plattetekst"/>
        <w:ind w:right="122"/>
      </w:pPr>
      <w:r>
        <w:t>moet de onderkant van de vloeistofspiegel (de meniscus) samenvallen met het streepje</w:t>
      </w:r>
      <w:r>
        <w:t xml:space="preserve"> van</w:t>
      </w:r>
      <w:r>
        <w:rPr>
          <w:spacing w:val="-34"/>
        </w:rPr>
        <w:t xml:space="preserve"> </w:t>
      </w:r>
      <w:r>
        <w:t>de schaalverdeling. Een maatcilinder is niet</w:t>
      </w:r>
      <w:r>
        <w:rPr>
          <w:spacing w:val="-27"/>
        </w:rPr>
        <w:t xml:space="preserve"> </w:t>
      </w:r>
      <w:r>
        <w:t>hittebestendig.</w:t>
      </w:r>
    </w:p>
    <w:p w14:paraId="7D0611CB" w14:textId="77777777" w:rsidR="00BB53F0" w:rsidRDefault="00BB53F0">
      <w:pPr>
        <w:sectPr w:rsidR="00BB53F0">
          <w:pgSz w:w="11910" w:h="16840"/>
          <w:pgMar w:top="1360" w:right="1340" w:bottom="840" w:left="260" w:header="0" w:footer="565" w:gutter="0"/>
          <w:cols w:space="708"/>
        </w:sectPr>
      </w:pPr>
    </w:p>
    <w:p w14:paraId="7D0611CC" w14:textId="77777777" w:rsidR="00BB53F0" w:rsidRDefault="00C5321B">
      <w:pPr>
        <w:spacing w:before="35"/>
        <w:ind w:left="1156" w:right="122"/>
        <w:rPr>
          <w:rFonts w:ascii="Calibri" w:eastAsia="Calibri" w:hAnsi="Calibri" w:cs="Calibri"/>
        </w:rPr>
      </w:pPr>
      <w:r>
        <w:rPr>
          <w:rFonts w:ascii="Calibri"/>
          <w:i/>
        </w:rPr>
        <w:lastRenderedPageBreak/>
        <w:t>Pasteur-pipet</w:t>
      </w:r>
    </w:p>
    <w:p w14:paraId="7D0611CD" w14:textId="77777777" w:rsidR="00BB53F0" w:rsidRDefault="00C5321B">
      <w:pPr>
        <w:pStyle w:val="Plattetekst"/>
        <w:ind w:right="465"/>
      </w:pPr>
      <w:r>
        <w:t>Een Pasteur-pipet is een uit de vlam getrokken glazen buisje, waarop een speen kan worden geplaatst. Met behulp van deze pipet kan men gemakkelijk een paar druppels van een vloeistof ergens anders bij druppelen. Het is van belang dat bij gebruik de pipet v</w:t>
      </w:r>
      <w:r>
        <w:t>erticaal wordt gehouden, zodat de inhoud niet in het speentje kan</w:t>
      </w:r>
      <w:r>
        <w:rPr>
          <w:spacing w:val="-14"/>
        </w:rPr>
        <w:t xml:space="preserve"> </w:t>
      </w:r>
      <w:r>
        <w:t>lopen.</w:t>
      </w:r>
    </w:p>
    <w:p w14:paraId="7D0611CE" w14:textId="77777777" w:rsidR="00BB53F0" w:rsidRDefault="00BB53F0">
      <w:pPr>
        <w:rPr>
          <w:rFonts w:ascii="Calibri" w:eastAsia="Calibri" w:hAnsi="Calibri" w:cs="Calibri"/>
        </w:rPr>
      </w:pPr>
    </w:p>
    <w:p w14:paraId="7D0611CF" w14:textId="77777777" w:rsidR="00BB53F0" w:rsidRDefault="00C5321B">
      <w:pPr>
        <w:ind w:left="1156" w:right="122"/>
        <w:rPr>
          <w:rFonts w:ascii="Calibri" w:eastAsia="Calibri" w:hAnsi="Calibri" w:cs="Calibri"/>
        </w:rPr>
      </w:pPr>
      <w:r>
        <w:rPr>
          <w:rFonts w:ascii="Calibri"/>
          <w:i/>
        </w:rPr>
        <w:t>Spatel</w:t>
      </w:r>
    </w:p>
    <w:p w14:paraId="7D0611D0" w14:textId="77777777" w:rsidR="00BB53F0" w:rsidRDefault="00C5321B">
      <w:pPr>
        <w:pStyle w:val="Plattetekst"/>
        <w:ind w:right="163"/>
      </w:pPr>
      <w:r>
        <w:t>Een spatel is vaak gemaakt van metaal, plastic of hout en wordt gebruikt om vaste stoffen uit potten te halen. Er bestaan voor dit doel ook hoornen</w:t>
      </w:r>
      <w:r>
        <w:rPr>
          <w:spacing w:val="-17"/>
        </w:rPr>
        <w:t xml:space="preserve"> </w:t>
      </w:r>
      <w:r>
        <w:t>lepels.</w:t>
      </w:r>
    </w:p>
    <w:p w14:paraId="7D0611D1" w14:textId="77777777" w:rsidR="00BB53F0" w:rsidRDefault="00BB53F0">
      <w:pPr>
        <w:spacing w:before="10"/>
        <w:rPr>
          <w:rFonts w:ascii="Calibri" w:eastAsia="Calibri" w:hAnsi="Calibri" w:cs="Calibri"/>
          <w:sz w:val="21"/>
          <w:szCs w:val="21"/>
        </w:rPr>
      </w:pPr>
    </w:p>
    <w:p w14:paraId="7D0611D2" w14:textId="77777777" w:rsidR="00BB53F0" w:rsidRDefault="00C5321B">
      <w:pPr>
        <w:ind w:left="1156" w:right="122"/>
        <w:rPr>
          <w:rFonts w:ascii="Calibri" w:eastAsia="Calibri" w:hAnsi="Calibri" w:cs="Calibri"/>
        </w:rPr>
      </w:pPr>
      <w:r>
        <w:rPr>
          <w:rFonts w:ascii="Calibri"/>
          <w:i/>
        </w:rPr>
        <w:t>Petrischaal</w:t>
      </w:r>
    </w:p>
    <w:p w14:paraId="7D0611D3" w14:textId="77777777" w:rsidR="00BB53F0" w:rsidRDefault="00C5321B">
      <w:pPr>
        <w:pStyle w:val="Plattetekst"/>
        <w:ind w:right="122"/>
      </w:pPr>
      <w:r>
        <w:t>Een pe</w:t>
      </w:r>
      <w:r>
        <w:t>trischaal is een glazen of plastic schaal met deksel waarin bijvoorbeeld een telkamer gedurende korte tijd tegen uitdroging kan worden bewaard. Voor het kweken van bacteriën</w:t>
      </w:r>
      <w:r>
        <w:rPr>
          <w:spacing w:val="-26"/>
        </w:rPr>
        <w:t xml:space="preserve"> </w:t>
      </w:r>
      <w:r>
        <w:t xml:space="preserve">wordt ook veel gebruikgemaakt van petrischalen. Er wordt dan een voedingsbodem in </w:t>
      </w:r>
      <w:r>
        <w:t>de petrischaal gegoten. De voedingsbodem bevat stoffen waarop de bacteriën kunnen</w:t>
      </w:r>
      <w:r>
        <w:rPr>
          <w:spacing w:val="-27"/>
        </w:rPr>
        <w:t xml:space="preserve"> </w:t>
      </w:r>
      <w:r>
        <w:t>groeien.</w:t>
      </w:r>
    </w:p>
    <w:p w14:paraId="7D0611D4" w14:textId="77777777" w:rsidR="00BB53F0" w:rsidRDefault="00BB53F0">
      <w:pPr>
        <w:rPr>
          <w:rFonts w:ascii="Calibri" w:eastAsia="Calibri" w:hAnsi="Calibri" w:cs="Calibri"/>
        </w:rPr>
      </w:pPr>
    </w:p>
    <w:p w14:paraId="7D0611D5" w14:textId="77777777" w:rsidR="00BB53F0" w:rsidRDefault="00C5321B">
      <w:pPr>
        <w:ind w:left="1156" w:right="122"/>
        <w:rPr>
          <w:rFonts w:ascii="Calibri" w:eastAsia="Calibri" w:hAnsi="Calibri" w:cs="Calibri"/>
        </w:rPr>
      </w:pPr>
      <w:r>
        <w:rPr>
          <w:rFonts w:ascii="Calibri"/>
          <w:i/>
        </w:rPr>
        <w:t>Knijper</w:t>
      </w:r>
    </w:p>
    <w:p w14:paraId="7D0611D6" w14:textId="77777777" w:rsidR="00BB53F0" w:rsidRDefault="00C5321B">
      <w:pPr>
        <w:pStyle w:val="Plattetekst"/>
        <w:ind w:right="696"/>
      </w:pPr>
      <w:r>
        <w:t>Met een houten knijper wordt een reageerbuis vastgehouden wanneer deze in een vlam moet worden</w:t>
      </w:r>
      <w:r>
        <w:rPr>
          <w:spacing w:val="-2"/>
        </w:rPr>
        <w:t xml:space="preserve"> </w:t>
      </w:r>
      <w:r>
        <w:t>verhit.</w:t>
      </w:r>
    </w:p>
    <w:p w14:paraId="7D0611D7" w14:textId="77777777" w:rsidR="00BB53F0" w:rsidRDefault="00BB53F0">
      <w:pPr>
        <w:spacing w:before="10"/>
        <w:rPr>
          <w:rFonts w:ascii="Calibri" w:eastAsia="Calibri" w:hAnsi="Calibri" w:cs="Calibri"/>
          <w:sz w:val="21"/>
          <w:szCs w:val="21"/>
        </w:rPr>
      </w:pPr>
    </w:p>
    <w:p w14:paraId="7D0611D8" w14:textId="77777777" w:rsidR="00BB53F0" w:rsidRDefault="00C5321B">
      <w:pPr>
        <w:ind w:left="1156" w:right="122"/>
        <w:rPr>
          <w:rFonts w:ascii="Calibri" w:eastAsia="Calibri" w:hAnsi="Calibri" w:cs="Calibri"/>
        </w:rPr>
      </w:pPr>
      <w:r>
        <w:rPr>
          <w:rFonts w:ascii="Calibri" w:hAnsi="Calibri"/>
          <w:i/>
        </w:rPr>
        <w:t>Öse</w:t>
      </w:r>
    </w:p>
    <w:p w14:paraId="7D0611D9" w14:textId="77777777" w:rsidR="00BB53F0" w:rsidRDefault="00C5321B">
      <w:pPr>
        <w:pStyle w:val="Plattetekst"/>
        <w:ind w:right="122"/>
      </w:pPr>
      <w:r>
        <w:t>Öse is een entoog van platina-, wolfraam- of nik</w:t>
      </w:r>
      <w:r>
        <w:t>kelchroomdraad. Hiermee kun je besmet materiaal overbrengen.</w:t>
      </w:r>
    </w:p>
    <w:p w14:paraId="7D0611DA" w14:textId="77777777" w:rsidR="00BB53F0" w:rsidRDefault="00BB53F0">
      <w:pPr>
        <w:spacing w:before="1"/>
        <w:rPr>
          <w:rFonts w:ascii="Calibri" w:eastAsia="Calibri" w:hAnsi="Calibri" w:cs="Calibri"/>
        </w:rPr>
      </w:pPr>
    </w:p>
    <w:p w14:paraId="7D0611DB" w14:textId="77777777" w:rsidR="00BB53F0" w:rsidRDefault="00C5321B">
      <w:pPr>
        <w:ind w:left="1156" w:right="122"/>
        <w:rPr>
          <w:rFonts w:ascii="Calibri" w:eastAsia="Calibri" w:hAnsi="Calibri" w:cs="Calibri"/>
        </w:rPr>
      </w:pPr>
      <w:r>
        <w:rPr>
          <w:rFonts w:ascii="Calibri"/>
          <w:i/>
        </w:rPr>
        <w:t>Spuitfles</w:t>
      </w:r>
    </w:p>
    <w:p w14:paraId="7D0611DC" w14:textId="77777777" w:rsidR="00BB53F0" w:rsidRDefault="00C5321B">
      <w:pPr>
        <w:pStyle w:val="Plattetekst"/>
        <w:ind w:right="91"/>
      </w:pPr>
      <w:r>
        <w:t>Een plastic spuitfles, die doorgaans met aqua dest. of demiwater is gevuld, wordt gebruikt om ergens aqua dest. of demiwater bij te</w:t>
      </w:r>
      <w:r>
        <w:rPr>
          <w:spacing w:val="-10"/>
        </w:rPr>
        <w:t xml:space="preserve"> </w:t>
      </w:r>
      <w:r>
        <w:t>druppelen.</w:t>
      </w:r>
    </w:p>
    <w:p w14:paraId="7D0611DD" w14:textId="77777777" w:rsidR="00BB53F0" w:rsidRDefault="00BB53F0">
      <w:pPr>
        <w:rPr>
          <w:rFonts w:ascii="Calibri" w:eastAsia="Calibri" w:hAnsi="Calibri" w:cs="Calibri"/>
        </w:rPr>
      </w:pPr>
    </w:p>
    <w:p w14:paraId="7D0611DE" w14:textId="77777777" w:rsidR="00BB53F0" w:rsidRDefault="00C5321B">
      <w:pPr>
        <w:pStyle w:val="Kop2"/>
        <w:numPr>
          <w:ilvl w:val="1"/>
          <w:numId w:val="55"/>
        </w:numPr>
        <w:tabs>
          <w:tab w:val="left" w:pos="1495"/>
        </w:tabs>
        <w:spacing w:line="267" w:lineRule="exact"/>
        <w:ind w:hanging="338"/>
        <w:rPr>
          <w:b w:val="0"/>
          <w:bCs w:val="0"/>
        </w:rPr>
      </w:pPr>
      <w:bookmarkStart w:id="5" w:name="_bookmark4"/>
      <w:bookmarkEnd w:id="5"/>
      <w:r>
        <w:t>Filtreren en</w:t>
      </w:r>
      <w:r>
        <w:rPr>
          <w:spacing w:val="-9"/>
        </w:rPr>
        <w:t xml:space="preserve"> </w:t>
      </w:r>
      <w:r>
        <w:t>centrifugeren</w:t>
      </w:r>
    </w:p>
    <w:p w14:paraId="7D0611DF" w14:textId="77777777" w:rsidR="00BB53F0" w:rsidRDefault="00C5321B">
      <w:pPr>
        <w:pStyle w:val="Plattetekst"/>
        <w:ind w:right="595"/>
      </w:pPr>
      <w:r>
        <w:t xml:space="preserve">Filtreren is </w:t>
      </w:r>
      <w:r>
        <w:t>een methode om een niet heldere vloeistof helder te maken. Bij het urineonderzoek wordt deze methode veelvuldig toegepast. Hiervoor wordt</w:t>
      </w:r>
      <w:r>
        <w:rPr>
          <w:spacing w:val="-19"/>
        </w:rPr>
        <w:t xml:space="preserve"> </w:t>
      </w:r>
      <w:r>
        <w:t>gebruikgemaakt</w:t>
      </w:r>
    </w:p>
    <w:p w14:paraId="7D0611E0" w14:textId="77777777" w:rsidR="00BB53F0" w:rsidRDefault="00C5321B">
      <w:pPr>
        <w:pStyle w:val="Plattetekst"/>
        <w:ind w:right="104"/>
      </w:pPr>
      <w:r>
        <w:t>van een ronde schijf filtreerpapier dat tot een halve cirkel wordt gevouwen en daarna zodanig tot een kwart cirkel wordt gevouwen dat een klein gedeelte iets oversteekt. Het filter wordt geopend tot een conus en wordt in een trechter geplaatst (kies een tr</w:t>
      </w:r>
      <w:r>
        <w:t xml:space="preserve">echter passend bij het filter). Vervolgens wordt de troebele vloeistof eroverheen geschonken. De meeste stoffen die de troebeling veroorzaken, blijven op het filter achter. Deze achtergebleven stoffen op het filter worden het </w:t>
      </w:r>
      <w:r>
        <w:rPr>
          <w:i/>
        </w:rPr>
        <w:t xml:space="preserve">residu </w:t>
      </w:r>
      <w:r>
        <w:t>genoemd. De heldere vlo</w:t>
      </w:r>
      <w:r>
        <w:t xml:space="preserve">eistof die door het filter is gelopen wordt het </w:t>
      </w:r>
      <w:r>
        <w:rPr>
          <w:i/>
        </w:rPr>
        <w:t>filtraat</w:t>
      </w:r>
      <w:r>
        <w:rPr>
          <w:i/>
          <w:spacing w:val="-32"/>
        </w:rPr>
        <w:t xml:space="preserve"> </w:t>
      </w:r>
      <w:r>
        <w:t>genoemd.</w:t>
      </w:r>
    </w:p>
    <w:p w14:paraId="7D0611E1" w14:textId="77777777" w:rsidR="00BB53F0" w:rsidRDefault="00BB53F0">
      <w:pPr>
        <w:rPr>
          <w:rFonts w:ascii="Calibri" w:eastAsia="Calibri" w:hAnsi="Calibri" w:cs="Calibri"/>
        </w:rPr>
      </w:pPr>
    </w:p>
    <w:p w14:paraId="7D0611E2" w14:textId="77777777" w:rsidR="00BB53F0" w:rsidRDefault="00C5321B">
      <w:pPr>
        <w:pStyle w:val="Plattetekst"/>
        <w:spacing w:line="267" w:lineRule="exact"/>
        <w:ind w:right="122"/>
      </w:pPr>
      <w:r>
        <w:t>Centrifuge</w:t>
      </w:r>
    </w:p>
    <w:p w14:paraId="7D0611E3" w14:textId="77777777" w:rsidR="00BB53F0" w:rsidRDefault="00C5321B">
      <w:pPr>
        <w:pStyle w:val="Plattetekst"/>
        <w:ind w:right="122"/>
      </w:pPr>
      <w:r>
        <w:t>Wanneer er vaste deeltjes in een vloeistof aanwezig zijn, zullen na verloop van tijd deze vaste deeltjes door de werking van de zwaartekracht naar de bodem zakken. In een centrifuge wordt dit proces versneld, doordat de buizen met daarin het te centrifuger</w:t>
      </w:r>
      <w:r>
        <w:t>en materiaal een bepaald aantal keren per minuut in het rond worden geslingerd. Het gevolg hiervan is dat al na enkele minuten de vaste deeltjes op de bodem van de centrifugebuis zijn terechtgekomen. Voor het maken van een urinesediment is bijvoorbeeld een</w:t>
      </w:r>
      <w:r>
        <w:t xml:space="preserve"> toerental van 1500 toeren per minuut gedurende vijf minuten al voldoende om de vaste deeltjes op de bodem van de sedimentbuis te krijgen. Om het aantal</w:t>
      </w:r>
      <w:r>
        <w:rPr>
          <w:spacing w:val="-31"/>
        </w:rPr>
        <w:t xml:space="preserve"> </w:t>
      </w:r>
      <w:r>
        <w:t>toeren per minuut aan te geven wordt ook wel de term RPM (rotaties per minuut)</w:t>
      </w:r>
      <w:r>
        <w:rPr>
          <w:spacing w:val="-24"/>
        </w:rPr>
        <w:t xml:space="preserve"> </w:t>
      </w:r>
      <w:r>
        <w:t>gebruikt.</w:t>
      </w:r>
    </w:p>
    <w:p w14:paraId="7D0611E4" w14:textId="77777777" w:rsidR="00BB53F0" w:rsidRDefault="00C5321B">
      <w:pPr>
        <w:pStyle w:val="Plattetekst"/>
        <w:ind w:right="229"/>
      </w:pPr>
      <w:r>
        <w:t>Er zijn versch</w:t>
      </w:r>
      <w:r>
        <w:t>illende soorten centrifuges in de handel, maar voor alle geldt dat de buizen met daarin het te centrifugeren materiaal tegenover elkaar in de daarvoor bestemde houders moeten worden geplaatst. Bovendien moeten deze buizen even zwaar</w:t>
      </w:r>
      <w:r>
        <w:rPr>
          <w:spacing w:val="-14"/>
        </w:rPr>
        <w:t xml:space="preserve"> </w:t>
      </w:r>
      <w:r>
        <w:t>zijn!</w:t>
      </w:r>
    </w:p>
    <w:p w14:paraId="7D0611E5" w14:textId="77777777" w:rsidR="00BB53F0" w:rsidRDefault="00C5321B">
      <w:pPr>
        <w:pStyle w:val="Plattetekst"/>
        <w:ind w:right="106"/>
      </w:pPr>
      <w:r>
        <w:t>Wanneer een centr</w:t>
      </w:r>
      <w:r>
        <w:t>ifuge nog draait, mag het deksel nooit worden geopend en de centrifuge mag ook nooit met de hand worden geremd! Het met de hand afremmen heeft tot gevolg dat er</w:t>
      </w:r>
      <w:r>
        <w:rPr>
          <w:spacing w:val="-26"/>
        </w:rPr>
        <w:t xml:space="preserve"> </w:t>
      </w:r>
      <w:r>
        <w:t>een</w:t>
      </w:r>
    </w:p>
    <w:p w14:paraId="7D0611E6" w14:textId="77777777" w:rsidR="00BB53F0" w:rsidRDefault="00BB53F0">
      <w:pPr>
        <w:sectPr w:rsidR="00BB53F0">
          <w:pgSz w:w="11910" w:h="16840"/>
          <w:pgMar w:top="1360" w:right="1340" w:bottom="840" w:left="260" w:header="0" w:footer="565" w:gutter="0"/>
          <w:cols w:space="708"/>
        </w:sectPr>
      </w:pPr>
    </w:p>
    <w:p w14:paraId="7D0611E7" w14:textId="77777777" w:rsidR="00BB53F0" w:rsidRDefault="00C5321B">
      <w:pPr>
        <w:pStyle w:val="Plattetekst"/>
        <w:spacing w:before="35"/>
        <w:ind w:right="400"/>
      </w:pPr>
      <w:r>
        <w:lastRenderedPageBreak/>
        <w:t xml:space="preserve">opwerveling plaatsvindt. Tegenwoordig zijn de centrifuges zo gemaakt dat </w:t>
      </w:r>
      <w:r>
        <w:t>tijdens het draaien het deksel van de centrifuge is vergrendeld waardoor de veiligheid is</w:t>
      </w:r>
      <w:r>
        <w:rPr>
          <w:spacing w:val="-18"/>
        </w:rPr>
        <w:t xml:space="preserve"> </w:t>
      </w:r>
      <w:r>
        <w:t>gewaarborgd.</w:t>
      </w:r>
    </w:p>
    <w:p w14:paraId="7D0611E8" w14:textId="77777777" w:rsidR="00BB53F0" w:rsidRDefault="00BB53F0">
      <w:pPr>
        <w:rPr>
          <w:rFonts w:ascii="Calibri" w:eastAsia="Calibri" w:hAnsi="Calibri" w:cs="Calibri"/>
        </w:rPr>
      </w:pPr>
    </w:p>
    <w:p w14:paraId="7D0611E9" w14:textId="77777777" w:rsidR="00BB53F0" w:rsidRDefault="00C5321B">
      <w:pPr>
        <w:pStyle w:val="Kop2"/>
        <w:numPr>
          <w:ilvl w:val="1"/>
          <w:numId w:val="55"/>
        </w:numPr>
        <w:tabs>
          <w:tab w:val="left" w:pos="1495"/>
        </w:tabs>
        <w:ind w:hanging="338"/>
        <w:rPr>
          <w:b w:val="0"/>
          <w:bCs w:val="0"/>
        </w:rPr>
      </w:pPr>
      <w:bookmarkStart w:id="6" w:name="_bookmark5"/>
      <w:bookmarkEnd w:id="6"/>
      <w:r>
        <w:t>Beschrijving van een</w:t>
      </w:r>
      <w:r>
        <w:rPr>
          <w:spacing w:val="-13"/>
        </w:rPr>
        <w:t xml:space="preserve"> </w:t>
      </w:r>
      <w:r>
        <w:t>microscoop</w:t>
      </w:r>
    </w:p>
    <w:p w14:paraId="7D0611EA" w14:textId="77777777" w:rsidR="00BB53F0" w:rsidRDefault="00C5321B">
      <w:pPr>
        <w:pStyle w:val="Plattetekst"/>
        <w:ind w:right="438"/>
        <w:rPr>
          <w:rFonts w:cs="Calibri"/>
        </w:rPr>
      </w:pPr>
      <w:r>
        <w:t xml:space="preserve">Een microscoop kan de objecten (voorwerpen) die niet met het blote oog waarneembaar zijn </w:t>
      </w:r>
      <w:r>
        <w:rPr>
          <w:rFonts w:cs="Calibri"/>
        </w:rPr>
        <w:t>vergroten, zodat deze nu zichtb</w:t>
      </w:r>
      <w:r>
        <w:rPr>
          <w:rFonts w:cs="Calibri"/>
        </w:rPr>
        <w:t>aar worden. (zie fig. 4.6 blz. 250 van het boek ‘Medisch Tec</w:t>
      </w:r>
      <w:r>
        <w:t xml:space="preserve">hnisch </w:t>
      </w:r>
      <w:r>
        <w:rPr>
          <w:rFonts w:cs="Calibri"/>
        </w:rPr>
        <w:t>Handelen’)</w:t>
      </w:r>
    </w:p>
    <w:p w14:paraId="7D0611EB" w14:textId="77777777" w:rsidR="00BB53F0" w:rsidRDefault="00BB53F0">
      <w:pPr>
        <w:rPr>
          <w:rFonts w:ascii="Calibri" w:eastAsia="Calibri" w:hAnsi="Calibri" w:cs="Calibri"/>
        </w:rPr>
      </w:pPr>
    </w:p>
    <w:p w14:paraId="7D0611EC" w14:textId="77777777" w:rsidR="00BB53F0" w:rsidRDefault="00C5321B">
      <w:pPr>
        <w:pStyle w:val="Plattetekst"/>
        <w:ind w:right="400"/>
      </w:pPr>
      <w:r>
        <w:t>De microscopen zijn te verdelen</w:t>
      </w:r>
      <w:r>
        <w:rPr>
          <w:spacing w:val="-11"/>
        </w:rPr>
        <w:t xml:space="preserve"> </w:t>
      </w:r>
      <w:r>
        <w:t>in:</w:t>
      </w:r>
    </w:p>
    <w:p w14:paraId="7D0611ED" w14:textId="77777777" w:rsidR="00BB53F0" w:rsidRDefault="00BB53F0">
      <w:pPr>
        <w:spacing w:before="10"/>
        <w:rPr>
          <w:rFonts w:ascii="Calibri" w:eastAsia="Calibri" w:hAnsi="Calibri" w:cs="Calibri"/>
          <w:sz w:val="21"/>
          <w:szCs w:val="21"/>
        </w:rPr>
      </w:pPr>
    </w:p>
    <w:p w14:paraId="7D0611EE" w14:textId="77777777" w:rsidR="00BB53F0" w:rsidRDefault="00C5321B">
      <w:pPr>
        <w:pStyle w:val="Lijstalinea"/>
        <w:numPr>
          <w:ilvl w:val="0"/>
          <w:numId w:val="54"/>
        </w:numPr>
        <w:tabs>
          <w:tab w:val="left" w:pos="1275"/>
        </w:tabs>
        <w:rPr>
          <w:rFonts w:ascii="Calibri" w:eastAsia="Calibri" w:hAnsi="Calibri" w:cs="Calibri"/>
        </w:rPr>
      </w:pPr>
      <w:r>
        <w:rPr>
          <w:rFonts w:ascii="Calibri" w:hAnsi="Calibri"/>
        </w:rPr>
        <w:t>enkelvoudige microscopen, die uit één lens bestaan (bijv. een</w:t>
      </w:r>
      <w:r>
        <w:rPr>
          <w:rFonts w:ascii="Calibri" w:hAnsi="Calibri"/>
          <w:spacing w:val="-20"/>
        </w:rPr>
        <w:t xml:space="preserve"> </w:t>
      </w:r>
      <w:r>
        <w:rPr>
          <w:rFonts w:ascii="Calibri" w:hAnsi="Calibri"/>
        </w:rPr>
        <w:t>loep)</w:t>
      </w:r>
    </w:p>
    <w:p w14:paraId="7D0611EF" w14:textId="77777777" w:rsidR="00BB53F0" w:rsidRDefault="00C5321B">
      <w:pPr>
        <w:pStyle w:val="Lijstalinea"/>
        <w:numPr>
          <w:ilvl w:val="0"/>
          <w:numId w:val="54"/>
        </w:numPr>
        <w:tabs>
          <w:tab w:val="left" w:pos="1275"/>
        </w:tabs>
        <w:rPr>
          <w:rFonts w:ascii="Calibri" w:eastAsia="Calibri" w:hAnsi="Calibri" w:cs="Calibri"/>
        </w:rPr>
      </w:pPr>
      <w:r>
        <w:rPr>
          <w:rFonts w:ascii="Calibri" w:hAnsi="Calibri"/>
        </w:rPr>
        <w:t>samengestelde microscopen, die uit meer dan één lens</w:t>
      </w:r>
      <w:r>
        <w:rPr>
          <w:rFonts w:ascii="Calibri" w:hAnsi="Calibri"/>
          <w:spacing w:val="-25"/>
        </w:rPr>
        <w:t xml:space="preserve"> </w:t>
      </w:r>
      <w:r>
        <w:rPr>
          <w:rFonts w:ascii="Calibri" w:hAnsi="Calibri"/>
        </w:rPr>
        <w:t>bestaan.</w:t>
      </w:r>
    </w:p>
    <w:p w14:paraId="7D0611F0" w14:textId="77777777" w:rsidR="00BB53F0" w:rsidRDefault="00BB53F0">
      <w:pPr>
        <w:spacing w:before="1"/>
        <w:rPr>
          <w:rFonts w:ascii="Calibri" w:eastAsia="Calibri" w:hAnsi="Calibri" w:cs="Calibri"/>
        </w:rPr>
      </w:pPr>
    </w:p>
    <w:p w14:paraId="7D0611F1" w14:textId="77777777" w:rsidR="00BB53F0" w:rsidRDefault="00C5321B">
      <w:pPr>
        <w:pStyle w:val="Plattetekst"/>
        <w:ind w:right="400"/>
      </w:pPr>
      <w:r>
        <w:t>De sameng</w:t>
      </w:r>
      <w:r>
        <w:t>estelde microscopen zijn te verdelen</w:t>
      </w:r>
      <w:r>
        <w:rPr>
          <w:spacing w:val="-15"/>
        </w:rPr>
        <w:t xml:space="preserve"> </w:t>
      </w:r>
      <w:r>
        <w:t>in:</w:t>
      </w:r>
    </w:p>
    <w:p w14:paraId="7D0611F2" w14:textId="77777777" w:rsidR="00BB53F0" w:rsidRDefault="00C5321B">
      <w:pPr>
        <w:pStyle w:val="Lijstalinea"/>
        <w:numPr>
          <w:ilvl w:val="1"/>
          <w:numId w:val="54"/>
        </w:numPr>
        <w:tabs>
          <w:tab w:val="left" w:pos="1865"/>
        </w:tabs>
        <w:ind w:hanging="360"/>
        <w:rPr>
          <w:rFonts w:ascii="Calibri" w:eastAsia="Calibri" w:hAnsi="Calibri" w:cs="Calibri"/>
        </w:rPr>
      </w:pPr>
      <w:r>
        <w:rPr>
          <w:rFonts w:ascii="Calibri" w:hAnsi="Calibri"/>
          <w:i/>
        </w:rPr>
        <w:t xml:space="preserve">monoculaire </w:t>
      </w:r>
      <w:r>
        <w:rPr>
          <w:rFonts w:ascii="Calibri" w:hAnsi="Calibri"/>
        </w:rPr>
        <w:t>microscopen, die één oculair</w:t>
      </w:r>
      <w:r>
        <w:rPr>
          <w:rFonts w:ascii="Calibri" w:hAnsi="Calibri"/>
          <w:spacing w:val="-11"/>
        </w:rPr>
        <w:t xml:space="preserve"> </w:t>
      </w:r>
      <w:r>
        <w:rPr>
          <w:rFonts w:ascii="Calibri" w:hAnsi="Calibri"/>
        </w:rPr>
        <w:t>hebben;</w:t>
      </w:r>
    </w:p>
    <w:p w14:paraId="7D0611F3" w14:textId="77777777" w:rsidR="00BB53F0" w:rsidRDefault="00C5321B">
      <w:pPr>
        <w:pStyle w:val="Lijstalinea"/>
        <w:numPr>
          <w:ilvl w:val="1"/>
          <w:numId w:val="54"/>
        </w:numPr>
        <w:tabs>
          <w:tab w:val="left" w:pos="1865"/>
        </w:tabs>
        <w:ind w:left="1864"/>
        <w:rPr>
          <w:rFonts w:ascii="Calibri" w:eastAsia="Calibri" w:hAnsi="Calibri" w:cs="Calibri"/>
        </w:rPr>
      </w:pPr>
      <w:r>
        <w:rPr>
          <w:rFonts w:ascii="Calibri"/>
          <w:i/>
        </w:rPr>
        <w:t xml:space="preserve">binoculaire </w:t>
      </w:r>
      <w:r>
        <w:rPr>
          <w:rFonts w:ascii="Calibri"/>
        </w:rPr>
        <w:t>microscopen, met twee</w:t>
      </w:r>
      <w:r>
        <w:rPr>
          <w:rFonts w:ascii="Calibri"/>
          <w:spacing w:val="-13"/>
        </w:rPr>
        <w:t xml:space="preserve"> </w:t>
      </w:r>
      <w:r>
        <w:rPr>
          <w:rFonts w:ascii="Calibri"/>
        </w:rPr>
        <w:t>oculairen.</w:t>
      </w:r>
    </w:p>
    <w:p w14:paraId="7D0611F4" w14:textId="77777777" w:rsidR="00BB53F0" w:rsidRDefault="00BB53F0">
      <w:pPr>
        <w:spacing w:before="10"/>
        <w:rPr>
          <w:rFonts w:ascii="Calibri" w:eastAsia="Calibri" w:hAnsi="Calibri" w:cs="Calibri"/>
          <w:sz w:val="21"/>
          <w:szCs w:val="21"/>
        </w:rPr>
      </w:pPr>
    </w:p>
    <w:p w14:paraId="7D0611F5" w14:textId="77777777" w:rsidR="00BB53F0" w:rsidRDefault="00C5321B">
      <w:pPr>
        <w:pStyle w:val="Plattetekst"/>
        <w:ind w:right="121"/>
      </w:pPr>
      <w:r>
        <w:t>Bij deze samengestelde microscopen onderscheidt men een mechanisch gedeelte en een optisch</w:t>
      </w:r>
      <w:r>
        <w:rPr>
          <w:spacing w:val="-27"/>
        </w:rPr>
        <w:t xml:space="preserve"> </w:t>
      </w:r>
      <w:r>
        <w:t>en belichtingsgedeelte.</w:t>
      </w:r>
    </w:p>
    <w:p w14:paraId="7D0611F6" w14:textId="77777777" w:rsidR="00BB53F0" w:rsidRDefault="00C5321B">
      <w:pPr>
        <w:pStyle w:val="Plattetekst"/>
        <w:ind w:right="400"/>
      </w:pPr>
      <w:r>
        <w:t>Tot het mechanisch gedeelte</w:t>
      </w:r>
      <w:r>
        <w:rPr>
          <w:spacing w:val="-10"/>
        </w:rPr>
        <w:t xml:space="preserve"> </w:t>
      </w:r>
      <w:r>
        <w:t>behoren:</w:t>
      </w:r>
    </w:p>
    <w:p w14:paraId="7D0611F7" w14:textId="77777777" w:rsidR="00BB53F0" w:rsidRDefault="00C5321B">
      <w:pPr>
        <w:pStyle w:val="Lijstalinea"/>
        <w:numPr>
          <w:ilvl w:val="0"/>
          <w:numId w:val="53"/>
        </w:numPr>
        <w:tabs>
          <w:tab w:val="left" w:pos="1865"/>
        </w:tabs>
        <w:ind w:hanging="360"/>
        <w:rPr>
          <w:rFonts w:ascii="Calibri" w:eastAsia="Calibri" w:hAnsi="Calibri" w:cs="Calibri"/>
        </w:rPr>
      </w:pPr>
      <w:r>
        <w:rPr>
          <w:rFonts w:ascii="Calibri"/>
        </w:rPr>
        <w:t>statief;</w:t>
      </w:r>
    </w:p>
    <w:p w14:paraId="7D0611F8" w14:textId="77777777" w:rsidR="00BB53F0" w:rsidRDefault="00C5321B">
      <w:pPr>
        <w:pStyle w:val="Lijstalinea"/>
        <w:numPr>
          <w:ilvl w:val="0"/>
          <w:numId w:val="53"/>
        </w:numPr>
        <w:tabs>
          <w:tab w:val="left" w:pos="1865"/>
        </w:tabs>
        <w:ind w:left="1864"/>
        <w:rPr>
          <w:rFonts w:ascii="Calibri" w:eastAsia="Calibri" w:hAnsi="Calibri" w:cs="Calibri"/>
        </w:rPr>
      </w:pPr>
      <w:r>
        <w:rPr>
          <w:rFonts w:ascii="Calibri"/>
        </w:rPr>
        <w:t>voet;</w:t>
      </w:r>
    </w:p>
    <w:p w14:paraId="7D0611F9" w14:textId="77777777" w:rsidR="00BB53F0" w:rsidRDefault="00C5321B">
      <w:pPr>
        <w:pStyle w:val="Lijstalinea"/>
        <w:numPr>
          <w:ilvl w:val="0"/>
          <w:numId w:val="53"/>
        </w:numPr>
        <w:tabs>
          <w:tab w:val="left" w:pos="1865"/>
        </w:tabs>
        <w:ind w:right="146" w:hanging="360"/>
        <w:rPr>
          <w:rFonts w:ascii="Calibri" w:eastAsia="Calibri" w:hAnsi="Calibri" w:cs="Calibri"/>
        </w:rPr>
      </w:pPr>
      <w:r>
        <w:rPr>
          <w:rFonts w:ascii="Calibri"/>
        </w:rPr>
        <w:t>voorwerp- of objecttafel met centrale opening; in veel gevallen voorzien van een kruistafel, zodat de preparaten in twee richtingen kunnen worden verplaatst. Met behulp van een op de objecttafel aangebrac</w:t>
      </w:r>
      <w:r>
        <w:rPr>
          <w:rFonts w:ascii="Calibri"/>
        </w:rPr>
        <w:t>hte schaalverdeling in millimeters en met een noniusaflezing kan zo nodig de juiste plaats van een onderdeel van een preparaat later worden</w:t>
      </w:r>
      <w:r>
        <w:rPr>
          <w:rFonts w:ascii="Calibri"/>
          <w:spacing w:val="-21"/>
        </w:rPr>
        <w:t xml:space="preserve"> </w:t>
      </w:r>
      <w:r>
        <w:rPr>
          <w:rFonts w:ascii="Calibri"/>
        </w:rPr>
        <w:t>teruggevonden;</w:t>
      </w:r>
    </w:p>
    <w:p w14:paraId="7D0611FA" w14:textId="77777777" w:rsidR="00BB53F0" w:rsidRDefault="00C5321B">
      <w:pPr>
        <w:pStyle w:val="Lijstalinea"/>
        <w:numPr>
          <w:ilvl w:val="0"/>
          <w:numId w:val="53"/>
        </w:numPr>
        <w:tabs>
          <w:tab w:val="left" w:pos="1865"/>
        </w:tabs>
        <w:spacing w:line="267" w:lineRule="exact"/>
        <w:ind w:left="1864"/>
        <w:rPr>
          <w:rFonts w:ascii="Calibri" w:eastAsia="Calibri" w:hAnsi="Calibri" w:cs="Calibri"/>
        </w:rPr>
      </w:pPr>
      <w:r>
        <w:rPr>
          <w:rFonts w:ascii="Calibri"/>
        </w:rPr>
        <w:t>tubus met bovenaan een oculair, die verwisselbaar is en onderaan de zogenaamde</w:t>
      </w:r>
      <w:r>
        <w:rPr>
          <w:rFonts w:ascii="Calibri"/>
          <w:spacing w:val="-32"/>
        </w:rPr>
        <w:t xml:space="preserve"> </w:t>
      </w:r>
      <w:r>
        <w:rPr>
          <w:rFonts w:ascii="Calibri"/>
        </w:rPr>
        <w:t>revolver;</w:t>
      </w:r>
    </w:p>
    <w:p w14:paraId="7D0611FB" w14:textId="77777777" w:rsidR="00BB53F0" w:rsidRDefault="00C5321B">
      <w:pPr>
        <w:pStyle w:val="Lijstalinea"/>
        <w:numPr>
          <w:ilvl w:val="0"/>
          <w:numId w:val="53"/>
        </w:numPr>
        <w:tabs>
          <w:tab w:val="left" w:pos="1865"/>
        </w:tabs>
        <w:spacing w:line="267" w:lineRule="exact"/>
        <w:ind w:left="1864"/>
        <w:rPr>
          <w:rFonts w:ascii="Calibri" w:eastAsia="Calibri" w:hAnsi="Calibri" w:cs="Calibri"/>
        </w:rPr>
      </w:pPr>
      <w:r>
        <w:rPr>
          <w:rFonts w:ascii="Calibri"/>
        </w:rPr>
        <w:t>macrometersc</w:t>
      </w:r>
      <w:r>
        <w:rPr>
          <w:rFonts w:ascii="Calibri"/>
        </w:rPr>
        <w:t>hroef voor de</w:t>
      </w:r>
      <w:r>
        <w:rPr>
          <w:rFonts w:ascii="Calibri"/>
          <w:spacing w:val="-11"/>
        </w:rPr>
        <w:t xml:space="preserve"> </w:t>
      </w:r>
      <w:r>
        <w:rPr>
          <w:rFonts w:ascii="Calibri"/>
        </w:rPr>
        <w:t>grof-instelling;</w:t>
      </w:r>
    </w:p>
    <w:p w14:paraId="7D0611FC" w14:textId="77777777" w:rsidR="00BB53F0" w:rsidRDefault="00C5321B">
      <w:pPr>
        <w:pStyle w:val="Lijstalinea"/>
        <w:numPr>
          <w:ilvl w:val="0"/>
          <w:numId w:val="53"/>
        </w:numPr>
        <w:tabs>
          <w:tab w:val="left" w:pos="1865"/>
        </w:tabs>
        <w:ind w:right="401" w:hanging="360"/>
        <w:rPr>
          <w:rFonts w:ascii="Calibri" w:eastAsia="Calibri" w:hAnsi="Calibri" w:cs="Calibri"/>
        </w:rPr>
      </w:pPr>
      <w:r>
        <w:rPr>
          <w:rFonts w:ascii="Calibri"/>
        </w:rPr>
        <w:t>micrometerschroef voor de fijn-instelling; Deze beide laatste schroeven hebben niet altijd een gemeenschappelijke</w:t>
      </w:r>
      <w:r>
        <w:rPr>
          <w:rFonts w:ascii="Calibri"/>
          <w:spacing w:val="-8"/>
        </w:rPr>
        <w:t xml:space="preserve"> </w:t>
      </w:r>
      <w:r>
        <w:rPr>
          <w:rFonts w:ascii="Calibri"/>
        </w:rPr>
        <w:t>as.</w:t>
      </w:r>
    </w:p>
    <w:p w14:paraId="7D0611FD" w14:textId="77777777" w:rsidR="00BB53F0" w:rsidRDefault="00C5321B">
      <w:pPr>
        <w:pStyle w:val="Lijstalinea"/>
        <w:numPr>
          <w:ilvl w:val="0"/>
          <w:numId w:val="53"/>
        </w:numPr>
        <w:tabs>
          <w:tab w:val="left" w:pos="1865"/>
        </w:tabs>
        <w:ind w:left="1864"/>
        <w:rPr>
          <w:rFonts w:ascii="Calibri" w:eastAsia="Calibri" w:hAnsi="Calibri" w:cs="Calibri"/>
        </w:rPr>
      </w:pPr>
      <w:r>
        <w:rPr>
          <w:rFonts w:ascii="Calibri"/>
        </w:rPr>
        <w:t>condensorhouder;</w:t>
      </w:r>
    </w:p>
    <w:p w14:paraId="7D0611FE" w14:textId="77777777" w:rsidR="00BB53F0" w:rsidRDefault="00C5321B">
      <w:pPr>
        <w:pStyle w:val="Lijstalinea"/>
        <w:numPr>
          <w:ilvl w:val="0"/>
          <w:numId w:val="53"/>
        </w:numPr>
        <w:tabs>
          <w:tab w:val="left" w:pos="1865"/>
        </w:tabs>
        <w:ind w:left="1864"/>
        <w:rPr>
          <w:rFonts w:ascii="Calibri" w:eastAsia="Calibri" w:hAnsi="Calibri" w:cs="Calibri"/>
        </w:rPr>
      </w:pPr>
      <w:r>
        <w:rPr>
          <w:rFonts w:ascii="Calibri"/>
        </w:rPr>
        <w:t>condensorschroef, waarmee de condensor op en neer kan worden</w:t>
      </w:r>
      <w:r>
        <w:rPr>
          <w:rFonts w:ascii="Calibri"/>
          <w:spacing w:val="-15"/>
        </w:rPr>
        <w:t xml:space="preserve"> </w:t>
      </w:r>
      <w:r>
        <w:rPr>
          <w:rFonts w:ascii="Calibri"/>
        </w:rPr>
        <w:t>verplaatst;</w:t>
      </w:r>
    </w:p>
    <w:p w14:paraId="7D0611FF" w14:textId="77777777" w:rsidR="00BB53F0" w:rsidRDefault="00C5321B">
      <w:pPr>
        <w:pStyle w:val="Lijstalinea"/>
        <w:numPr>
          <w:ilvl w:val="0"/>
          <w:numId w:val="53"/>
        </w:numPr>
        <w:tabs>
          <w:tab w:val="left" w:pos="1865"/>
        </w:tabs>
        <w:ind w:left="1864"/>
        <w:rPr>
          <w:rFonts w:ascii="Calibri" w:eastAsia="Calibri" w:hAnsi="Calibri" w:cs="Calibri"/>
        </w:rPr>
      </w:pPr>
      <w:r>
        <w:rPr>
          <w:rFonts w:ascii="Calibri"/>
        </w:rPr>
        <w:t>revolver, die dra</w:t>
      </w:r>
      <w:r>
        <w:rPr>
          <w:rFonts w:ascii="Calibri"/>
        </w:rPr>
        <w:t>aibaar is en waarin de objectieflenzen zijn</w:t>
      </w:r>
      <w:r>
        <w:rPr>
          <w:rFonts w:ascii="Calibri"/>
          <w:spacing w:val="-19"/>
        </w:rPr>
        <w:t xml:space="preserve"> </w:t>
      </w:r>
      <w:r>
        <w:rPr>
          <w:rFonts w:ascii="Calibri"/>
        </w:rPr>
        <w:t>geplaatst.</w:t>
      </w:r>
    </w:p>
    <w:p w14:paraId="7D061200" w14:textId="77777777" w:rsidR="00BB53F0" w:rsidRDefault="00BB53F0">
      <w:pPr>
        <w:rPr>
          <w:rFonts w:ascii="Calibri" w:eastAsia="Calibri" w:hAnsi="Calibri" w:cs="Calibri"/>
        </w:rPr>
      </w:pPr>
    </w:p>
    <w:p w14:paraId="7D061201" w14:textId="77777777" w:rsidR="00BB53F0" w:rsidRDefault="00C5321B">
      <w:pPr>
        <w:pStyle w:val="Plattetekst"/>
        <w:ind w:right="400"/>
      </w:pPr>
      <w:r>
        <w:t>Tot het optisch en belichtingsgedeelte</w:t>
      </w:r>
      <w:r>
        <w:rPr>
          <w:spacing w:val="-14"/>
        </w:rPr>
        <w:t xml:space="preserve"> </w:t>
      </w:r>
      <w:r>
        <w:t>behoren:</w:t>
      </w:r>
    </w:p>
    <w:p w14:paraId="7D061202" w14:textId="77777777" w:rsidR="00BB53F0" w:rsidRDefault="00C5321B">
      <w:pPr>
        <w:pStyle w:val="Lijstalinea"/>
        <w:numPr>
          <w:ilvl w:val="1"/>
          <w:numId w:val="54"/>
        </w:numPr>
        <w:tabs>
          <w:tab w:val="left" w:pos="1865"/>
        </w:tabs>
        <w:ind w:right="104" w:hanging="360"/>
        <w:rPr>
          <w:rFonts w:ascii="Calibri" w:eastAsia="Calibri" w:hAnsi="Calibri" w:cs="Calibri"/>
        </w:rPr>
      </w:pPr>
      <w:r>
        <w:rPr>
          <w:rFonts w:ascii="Calibri"/>
        </w:rPr>
        <w:t>Diafragma, waarmee de lichthoeveelheid kan worden geregeld. Staat het diafragma gedeelte geheel open, dan wordt het meeste licht</w:t>
      </w:r>
      <w:r>
        <w:rPr>
          <w:rFonts w:ascii="Calibri"/>
          <w:spacing w:val="-18"/>
        </w:rPr>
        <w:t xml:space="preserve"> </w:t>
      </w:r>
      <w:r>
        <w:rPr>
          <w:rFonts w:ascii="Calibri"/>
        </w:rPr>
        <w:t>doorgelaten.</w:t>
      </w:r>
    </w:p>
    <w:p w14:paraId="7D061203" w14:textId="77777777" w:rsidR="00BB53F0" w:rsidRDefault="00C5321B">
      <w:pPr>
        <w:pStyle w:val="Lijstalinea"/>
        <w:numPr>
          <w:ilvl w:val="1"/>
          <w:numId w:val="54"/>
        </w:numPr>
        <w:tabs>
          <w:tab w:val="left" w:pos="1865"/>
        </w:tabs>
        <w:ind w:right="563" w:hanging="360"/>
        <w:rPr>
          <w:rFonts w:ascii="Calibri" w:eastAsia="Calibri" w:hAnsi="Calibri" w:cs="Calibri"/>
        </w:rPr>
      </w:pPr>
      <w:r>
        <w:rPr>
          <w:rFonts w:ascii="Calibri"/>
        </w:rPr>
        <w:t>Oculair, een verwisselbare lens die boven in de tubus is geplaatst. Een standaard oculair heeft een vergroting van</w:t>
      </w:r>
      <w:r>
        <w:rPr>
          <w:rFonts w:ascii="Calibri"/>
          <w:spacing w:val="-10"/>
        </w:rPr>
        <w:t xml:space="preserve"> </w:t>
      </w:r>
      <w:r>
        <w:rPr>
          <w:rFonts w:ascii="Calibri"/>
        </w:rPr>
        <w:t>10x.</w:t>
      </w:r>
    </w:p>
    <w:p w14:paraId="7D061204" w14:textId="77777777" w:rsidR="00BB53F0" w:rsidRDefault="00C5321B">
      <w:pPr>
        <w:pStyle w:val="Lijstalinea"/>
        <w:numPr>
          <w:ilvl w:val="1"/>
          <w:numId w:val="54"/>
        </w:numPr>
        <w:tabs>
          <w:tab w:val="left" w:pos="1865"/>
        </w:tabs>
        <w:ind w:right="370" w:hanging="360"/>
        <w:rPr>
          <w:rFonts w:ascii="Calibri" w:eastAsia="Calibri" w:hAnsi="Calibri" w:cs="Calibri"/>
        </w:rPr>
      </w:pPr>
      <w:r>
        <w:rPr>
          <w:rFonts w:ascii="Calibri"/>
        </w:rPr>
        <w:t>Objectief,</w:t>
      </w:r>
      <w:r>
        <w:rPr>
          <w:rFonts w:ascii="Calibri"/>
          <w:spacing w:val="-2"/>
        </w:rPr>
        <w:t xml:space="preserve"> </w:t>
      </w:r>
      <w:r>
        <w:rPr>
          <w:rFonts w:ascii="Calibri"/>
        </w:rPr>
        <w:t>een</w:t>
      </w:r>
      <w:r>
        <w:rPr>
          <w:rFonts w:ascii="Calibri"/>
          <w:spacing w:val="-2"/>
        </w:rPr>
        <w:t xml:space="preserve"> </w:t>
      </w:r>
      <w:r>
        <w:rPr>
          <w:rFonts w:ascii="Calibri"/>
        </w:rPr>
        <w:t>verwisselbare</w:t>
      </w:r>
      <w:r>
        <w:rPr>
          <w:rFonts w:ascii="Calibri"/>
          <w:spacing w:val="-2"/>
        </w:rPr>
        <w:t xml:space="preserve"> </w:t>
      </w:r>
      <w:r>
        <w:rPr>
          <w:rFonts w:ascii="Calibri"/>
        </w:rPr>
        <w:t>lens</w:t>
      </w:r>
      <w:r>
        <w:rPr>
          <w:rFonts w:ascii="Calibri"/>
          <w:spacing w:val="-2"/>
        </w:rPr>
        <w:t xml:space="preserve"> </w:t>
      </w:r>
      <w:r>
        <w:rPr>
          <w:rFonts w:ascii="Calibri"/>
        </w:rPr>
        <w:t>die</w:t>
      </w:r>
      <w:r>
        <w:rPr>
          <w:rFonts w:ascii="Calibri"/>
          <w:spacing w:val="-4"/>
        </w:rPr>
        <w:t xml:space="preserve"> </w:t>
      </w:r>
      <w:r>
        <w:rPr>
          <w:rFonts w:ascii="Calibri"/>
        </w:rPr>
        <w:t>in</w:t>
      </w:r>
      <w:r>
        <w:rPr>
          <w:rFonts w:ascii="Calibri"/>
          <w:spacing w:val="-3"/>
        </w:rPr>
        <w:t xml:space="preserve"> </w:t>
      </w:r>
      <w:r>
        <w:rPr>
          <w:rFonts w:ascii="Calibri"/>
        </w:rPr>
        <w:t>de</w:t>
      </w:r>
      <w:r>
        <w:rPr>
          <w:rFonts w:ascii="Calibri"/>
          <w:spacing w:val="-2"/>
        </w:rPr>
        <w:t xml:space="preserve"> </w:t>
      </w:r>
      <w:r>
        <w:rPr>
          <w:rFonts w:ascii="Calibri"/>
        </w:rPr>
        <w:t>revolver</w:t>
      </w:r>
      <w:r>
        <w:rPr>
          <w:rFonts w:ascii="Calibri"/>
          <w:spacing w:val="-2"/>
        </w:rPr>
        <w:t xml:space="preserve"> </w:t>
      </w:r>
      <w:r>
        <w:rPr>
          <w:rFonts w:ascii="Calibri"/>
        </w:rPr>
        <w:t>is</w:t>
      </w:r>
      <w:r>
        <w:rPr>
          <w:rFonts w:ascii="Calibri"/>
          <w:spacing w:val="-7"/>
        </w:rPr>
        <w:t xml:space="preserve"> </w:t>
      </w:r>
      <w:r>
        <w:rPr>
          <w:rFonts w:ascii="Calibri"/>
        </w:rPr>
        <w:t>geplaatst.</w:t>
      </w:r>
      <w:r>
        <w:rPr>
          <w:rFonts w:ascii="Calibri"/>
          <w:spacing w:val="-4"/>
        </w:rPr>
        <w:t xml:space="preserve"> </w:t>
      </w:r>
      <w:r>
        <w:rPr>
          <w:rFonts w:ascii="Calibri"/>
        </w:rPr>
        <w:t>Meestal</w:t>
      </w:r>
      <w:r>
        <w:rPr>
          <w:rFonts w:ascii="Calibri"/>
          <w:spacing w:val="-2"/>
        </w:rPr>
        <w:t xml:space="preserve"> </w:t>
      </w:r>
      <w:r>
        <w:rPr>
          <w:rFonts w:ascii="Calibri"/>
        </w:rPr>
        <w:t>zijn</w:t>
      </w:r>
      <w:r>
        <w:rPr>
          <w:rFonts w:ascii="Calibri"/>
          <w:spacing w:val="-5"/>
        </w:rPr>
        <w:t xml:space="preserve"> </w:t>
      </w:r>
      <w:r>
        <w:rPr>
          <w:rFonts w:ascii="Calibri"/>
        </w:rPr>
        <w:t>er</w:t>
      </w:r>
      <w:r>
        <w:rPr>
          <w:rFonts w:ascii="Calibri"/>
          <w:spacing w:val="-2"/>
        </w:rPr>
        <w:t xml:space="preserve"> </w:t>
      </w:r>
      <w:r>
        <w:rPr>
          <w:rFonts w:ascii="Calibri"/>
        </w:rPr>
        <w:t>drie</w:t>
      </w:r>
      <w:r>
        <w:rPr>
          <w:rFonts w:ascii="Calibri"/>
          <w:spacing w:val="-2"/>
        </w:rPr>
        <w:t xml:space="preserve"> </w:t>
      </w:r>
      <w:r>
        <w:rPr>
          <w:rFonts w:ascii="Calibri"/>
        </w:rPr>
        <w:t>of</w:t>
      </w:r>
      <w:r>
        <w:rPr>
          <w:rFonts w:ascii="Calibri"/>
          <w:spacing w:val="-5"/>
        </w:rPr>
        <w:t xml:space="preserve"> </w:t>
      </w:r>
      <w:r>
        <w:rPr>
          <w:rFonts w:ascii="Calibri"/>
        </w:rPr>
        <w:t>vier objectieven in de revolver aanwezig</w:t>
      </w:r>
      <w:r>
        <w:rPr>
          <w:rFonts w:ascii="Calibri"/>
          <w:spacing w:val="-12"/>
        </w:rPr>
        <w:t xml:space="preserve"> </w:t>
      </w:r>
      <w:r>
        <w:rPr>
          <w:rFonts w:ascii="Calibri"/>
        </w:rPr>
        <w:t>zoal</w:t>
      </w:r>
      <w:r>
        <w:rPr>
          <w:rFonts w:ascii="Calibri"/>
        </w:rPr>
        <w:t>s:</w:t>
      </w:r>
    </w:p>
    <w:p w14:paraId="7D061205" w14:textId="77777777" w:rsidR="00BB53F0" w:rsidRDefault="00C5321B">
      <w:pPr>
        <w:pStyle w:val="Lijstalinea"/>
        <w:numPr>
          <w:ilvl w:val="2"/>
          <w:numId w:val="54"/>
        </w:numPr>
        <w:tabs>
          <w:tab w:val="left" w:pos="1982"/>
        </w:tabs>
        <w:ind w:firstLine="0"/>
        <w:rPr>
          <w:rFonts w:ascii="Calibri" w:eastAsia="Calibri" w:hAnsi="Calibri" w:cs="Calibri"/>
        </w:rPr>
      </w:pPr>
      <w:r>
        <w:rPr>
          <w:rFonts w:ascii="Calibri"/>
        </w:rPr>
        <w:t>een objectief met een vergroting van 10</w:t>
      </w:r>
      <w:r>
        <w:rPr>
          <w:rFonts w:ascii="Calibri"/>
          <w:spacing w:val="-16"/>
        </w:rPr>
        <w:t xml:space="preserve"> </w:t>
      </w:r>
      <w:r>
        <w:rPr>
          <w:rFonts w:ascii="Calibri"/>
        </w:rPr>
        <w:t>x;</w:t>
      </w:r>
    </w:p>
    <w:p w14:paraId="7D061206" w14:textId="77777777" w:rsidR="00BB53F0" w:rsidRDefault="00C5321B">
      <w:pPr>
        <w:pStyle w:val="Lijstalinea"/>
        <w:numPr>
          <w:ilvl w:val="2"/>
          <w:numId w:val="54"/>
        </w:numPr>
        <w:tabs>
          <w:tab w:val="left" w:pos="1982"/>
        </w:tabs>
        <w:spacing w:line="267" w:lineRule="exact"/>
        <w:ind w:left="1982"/>
        <w:rPr>
          <w:rFonts w:ascii="Calibri" w:eastAsia="Calibri" w:hAnsi="Calibri" w:cs="Calibri"/>
        </w:rPr>
      </w:pPr>
      <w:r>
        <w:rPr>
          <w:rFonts w:ascii="Calibri"/>
        </w:rPr>
        <w:t>een objectief met een vergroting 40-50</w:t>
      </w:r>
      <w:r>
        <w:rPr>
          <w:rFonts w:ascii="Calibri"/>
          <w:spacing w:val="-14"/>
        </w:rPr>
        <w:t xml:space="preserve"> </w:t>
      </w:r>
      <w:r>
        <w:rPr>
          <w:rFonts w:ascii="Calibri"/>
        </w:rPr>
        <w:t>x;</w:t>
      </w:r>
    </w:p>
    <w:p w14:paraId="7D061207" w14:textId="77777777" w:rsidR="00BB53F0" w:rsidRDefault="00C5321B">
      <w:pPr>
        <w:pStyle w:val="Lijstalinea"/>
        <w:numPr>
          <w:ilvl w:val="2"/>
          <w:numId w:val="54"/>
        </w:numPr>
        <w:tabs>
          <w:tab w:val="left" w:pos="1982"/>
        </w:tabs>
        <w:ind w:right="374" w:firstLine="0"/>
        <w:rPr>
          <w:rFonts w:ascii="Calibri" w:eastAsia="Calibri" w:hAnsi="Calibri" w:cs="Calibri"/>
        </w:rPr>
      </w:pPr>
      <w:r>
        <w:rPr>
          <w:rFonts w:ascii="Calibri"/>
        </w:rPr>
        <w:t>een objectief met een vergroting 100 x. De objectieflens met een vergroting van 100 x wordt de olie-immersielens genoemd. Bij gebruik van deze lens moet er eerst een</w:t>
      </w:r>
      <w:r>
        <w:rPr>
          <w:rFonts w:ascii="Calibri"/>
          <w:spacing w:val="-27"/>
        </w:rPr>
        <w:t xml:space="preserve"> </w:t>
      </w:r>
      <w:r>
        <w:rPr>
          <w:rFonts w:ascii="Calibri"/>
        </w:rPr>
        <w:t>dr</w:t>
      </w:r>
      <w:r>
        <w:rPr>
          <w:rFonts w:ascii="Calibri"/>
        </w:rPr>
        <w:t>uppel immersie-olie op het preparaat worden aangebracht. De immersie-olie dient om het preparaat duidelijker te maken. De olie-immersielens wordt vaak gebruikt bij gekleurde preparaten zoals een</w:t>
      </w:r>
      <w:r>
        <w:rPr>
          <w:rFonts w:ascii="Calibri"/>
          <w:spacing w:val="-6"/>
        </w:rPr>
        <w:t xml:space="preserve"> </w:t>
      </w:r>
      <w:r>
        <w:rPr>
          <w:rFonts w:ascii="Calibri"/>
        </w:rPr>
        <w:t>bloeduitstrijkje.</w:t>
      </w:r>
    </w:p>
    <w:p w14:paraId="7D061208" w14:textId="77777777" w:rsidR="00BB53F0" w:rsidRDefault="00C5321B">
      <w:pPr>
        <w:pStyle w:val="Lijstalinea"/>
        <w:numPr>
          <w:ilvl w:val="1"/>
          <w:numId w:val="54"/>
        </w:numPr>
        <w:tabs>
          <w:tab w:val="left" w:pos="1865"/>
        </w:tabs>
        <w:spacing w:before="1"/>
        <w:ind w:right="352" w:hanging="360"/>
        <w:rPr>
          <w:rFonts w:ascii="Calibri" w:eastAsia="Calibri" w:hAnsi="Calibri" w:cs="Calibri"/>
        </w:rPr>
      </w:pPr>
      <w:r>
        <w:rPr>
          <w:rFonts w:ascii="Calibri"/>
        </w:rPr>
        <w:t>Condensor, een stelsel van lenzen dat het l</w:t>
      </w:r>
      <w:r>
        <w:rPr>
          <w:rFonts w:ascii="Calibri"/>
        </w:rPr>
        <w:t>icht zodanig verzamelt dat de lichtstralen op de juiste wijze van onderen op het preparaat worden gericht. De condensor kan op en</w:t>
      </w:r>
      <w:r>
        <w:rPr>
          <w:rFonts w:ascii="Calibri"/>
          <w:spacing w:val="-22"/>
        </w:rPr>
        <w:t xml:space="preserve"> </w:t>
      </w:r>
      <w:r>
        <w:rPr>
          <w:rFonts w:ascii="Calibri"/>
        </w:rPr>
        <w:t>neer</w:t>
      </w:r>
    </w:p>
    <w:p w14:paraId="7D061209" w14:textId="77777777" w:rsidR="00BB53F0" w:rsidRDefault="00BB53F0">
      <w:pPr>
        <w:rPr>
          <w:rFonts w:ascii="Calibri" w:eastAsia="Calibri" w:hAnsi="Calibri" w:cs="Calibri"/>
        </w:rPr>
        <w:sectPr w:rsidR="00BB53F0">
          <w:pgSz w:w="11910" w:h="16840"/>
          <w:pgMar w:top="1360" w:right="1360" w:bottom="840" w:left="260" w:header="0" w:footer="565" w:gutter="0"/>
          <w:cols w:space="708"/>
        </w:sectPr>
      </w:pPr>
    </w:p>
    <w:p w14:paraId="7D06120A" w14:textId="77777777" w:rsidR="00BB53F0" w:rsidRDefault="00C5321B">
      <w:pPr>
        <w:pStyle w:val="Plattetekst"/>
        <w:spacing w:before="35"/>
        <w:ind w:left="1876" w:right="426"/>
      </w:pPr>
      <w:r>
        <w:lastRenderedPageBreak/>
        <w:t>worden bewogen. In de hoogste stand wordt het meeste licht doorgelaten. De condensor blijft dan ook vaak in de hoogste stand</w:t>
      </w:r>
      <w:r>
        <w:rPr>
          <w:spacing w:val="-15"/>
        </w:rPr>
        <w:t xml:space="preserve"> </w:t>
      </w:r>
      <w:r>
        <w:t>staan.</w:t>
      </w:r>
    </w:p>
    <w:p w14:paraId="7D06120B" w14:textId="77777777" w:rsidR="00BB53F0" w:rsidRDefault="00C5321B">
      <w:pPr>
        <w:pStyle w:val="Lijstalinea"/>
        <w:numPr>
          <w:ilvl w:val="1"/>
          <w:numId w:val="54"/>
        </w:numPr>
        <w:tabs>
          <w:tab w:val="left" w:pos="1865"/>
        </w:tabs>
        <w:ind w:right="374" w:hanging="360"/>
        <w:rPr>
          <w:rFonts w:ascii="Calibri" w:eastAsia="Calibri" w:hAnsi="Calibri" w:cs="Calibri"/>
        </w:rPr>
      </w:pPr>
      <w:r>
        <w:rPr>
          <w:rFonts w:ascii="Calibri"/>
        </w:rPr>
        <w:t>Spiegel, die tot taak heeft dat er zoveel mogelijk licht door de condensor gaat. Dit licht kan zowel daglicht zijn als licht</w:t>
      </w:r>
      <w:r>
        <w:rPr>
          <w:rFonts w:ascii="Calibri"/>
        </w:rPr>
        <w:t xml:space="preserve"> afkomstig uit een lampje, dat op een kleine afstand voor de spiegel is geplaatst. De spiegel heeft een holle en een vlakke kant. De holle kant wordt gebruikt wanneer er voor de microscoop een elektrisch lampje is geplaatst. De vlakke kant wordt gebruikt o</w:t>
      </w:r>
      <w:r>
        <w:rPr>
          <w:rFonts w:ascii="Calibri"/>
        </w:rPr>
        <w:t>m het daglicht zo goed mogelijk op te vangen. De spiegel is ook vaak vervangen door een ingebouwde lamp, die het licht rechtstreeks door de condensor laat gaan. De lichtsterkte kan dan met behulp van een transformator worden</w:t>
      </w:r>
      <w:r>
        <w:rPr>
          <w:rFonts w:ascii="Calibri"/>
          <w:spacing w:val="-23"/>
        </w:rPr>
        <w:t xml:space="preserve"> </w:t>
      </w:r>
      <w:r>
        <w:rPr>
          <w:rFonts w:ascii="Calibri"/>
        </w:rPr>
        <w:t>geregeld.</w:t>
      </w:r>
    </w:p>
    <w:p w14:paraId="7D06120C" w14:textId="77777777" w:rsidR="00BB53F0" w:rsidRDefault="00BB53F0">
      <w:pPr>
        <w:rPr>
          <w:rFonts w:ascii="Calibri" w:eastAsia="Calibri" w:hAnsi="Calibri" w:cs="Calibri"/>
        </w:rPr>
      </w:pPr>
    </w:p>
    <w:p w14:paraId="7D06120D" w14:textId="77777777" w:rsidR="00BB53F0" w:rsidRDefault="00C5321B">
      <w:pPr>
        <w:ind w:left="1156"/>
        <w:rPr>
          <w:rFonts w:ascii="Calibri" w:eastAsia="Calibri" w:hAnsi="Calibri" w:cs="Calibri"/>
        </w:rPr>
      </w:pPr>
      <w:r>
        <w:rPr>
          <w:rFonts w:ascii="Calibri"/>
          <w:i/>
        </w:rPr>
        <w:t>Opmerkingen</w:t>
      </w:r>
    </w:p>
    <w:p w14:paraId="7D06120E" w14:textId="77777777" w:rsidR="00BB53F0" w:rsidRDefault="00C5321B">
      <w:pPr>
        <w:pStyle w:val="Plattetekst"/>
      </w:pPr>
      <w:r>
        <w:t>De totale vergroting van een voorwerp wordt verkregen door de vergroting van een oculair</w:t>
      </w:r>
      <w:r>
        <w:rPr>
          <w:spacing w:val="-24"/>
        </w:rPr>
        <w:t xml:space="preserve"> </w:t>
      </w:r>
      <w:r>
        <w:t>te vermenigvuldigen met de vergroting van een</w:t>
      </w:r>
      <w:r>
        <w:rPr>
          <w:spacing w:val="-21"/>
        </w:rPr>
        <w:t xml:space="preserve"> </w:t>
      </w:r>
      <w:r>
        <w:t>objectief.</w:t>
      </w:r>
    </w:p>
    <w:p w14:paraId="7D06120F" w14:textId="77777777" w:rsidR="00BB53F0" w:rsidRDefault="00C5321B">
      <w:pPr>
        <w:pStyle w:val="Plattetekst"/>
      </w:pPr>
      <w:r>
        <w:t>In een huisartsenlaboratorium wordt een microscoop gebruikt voor</w:t>
      </w:r>
      <w:r>
        <w:rPr>
          <w:spacing w:val="-23"/>
        </w:rPr>
        <w:t xml:space="preserve"> </w:t>
      </w:r>
      <w:r>
        <w:t>bijvoorbeeld:</w:t>
      </w:r>
    </w:p>
    <w:p w14:paraId="7D061210" w14:textId="77777777" w:rsidR="00BB53F0" w:rsidRDefault="00C5321B">
      <w:pPr>
        <w:pStyle w:val="Lijstalinea"/>
        <w:numPr>
          <w:ilvl w:val="1"/>
          <w:numId w:val="54"/>
        </w:numPr>
        <w:tabs>
          <w:tab w:val="left" w:pos="1865"/>
        </w:tabs>
        <w:ind w:left="1864"/>
        <w:rPr>
          <w:rFonts w:ascii="Calibri" w:eastAsia="Calibri" w:hAnsi="Calibri" w:cs="Calibri"/>
        </w:rPr>
      </w:pPr>
      <w:r>
        <w:rPr>
          <w:rFonts w:ascii="Calibri"/>
        </w:rPr>
        <w:t>het beoordelen van een</w:t>
      </w:r>
      <w:r>
        <w:rPr>
          <w:rFonts w:ascii="Calibri"/>
          <w:spacing w:val="-10"/>
        </w:rPr>
        <w:t xml:space="preserve"> </w:t>
      </w:r>
      <w:r>
        <w:rPr>
          <w:rFonts w:ascii="Calibri"/>
        </w:rPr>
        <w:t>urinesed</w:t>
      </w:r>
      <w:r>
        <w:rPr>
          <w:rFonts w:ascii="Calibri"/>
        </w:rPr>
        <w:t>iment;</w:t>
      </w:r>
    </w:p>
    <w:p w14:paraId="7D061211" w14:textId="77777777" w:rsidR="00BB53F0" w:rsidRDefault="00C5321B">
      <w:pPr>
        <w:pStyle w:val="Lijstalinea"/>
        <w:numPr>
          <w:ilvl w:val="1"/>
          <w:numId w:val="54"/>
        </w:numPr>
        <w:tabs>
          <w:tab w:val="left" w:pos="1865"/>
        </w:tabs>
        <w:spacing w:line="279" w:lineRule="exact"/>
        <w:ind w:left="1864"/>
        <w:rPr>
          <w:rFonts w:ascii="Calibri" w:eastAsia="Calibri" w:hAnsi="Calibri" w:cs="Calibri"/>
        </w:rPr>
      </w:pPr>
      <w:r>
        <w:rPr>
          <w:rFonts w:ascii="Calibri"/>
        </w:rPr>
        <w:t>het beoordelen van een</w:t>
      </w:r>
      <w:r>
        <w:rPr>
          <w:rFonts w:ascii="Calibri"/>
          <w:spacing w:val="-11"/>
        </w:rPr>
        <w:t xml:space="preserve"> </w:t>
      </w:r>
      <w:r>
        <w:rPr>
          <w:rFonts w:ascii="Calibri"/>
        </w:rPr>
        <w:t>fluorpreparaat;</w:t>
      </w:r>
    </w:p>
    <w:p w14:paraId="7D061212" w14:textId="77777777" w:rsidR="00BB53F0" w:rsidRDefault="00C5321B">
      <w:pPr>
        <w:pStyle w:val="Lijstalinea"/>
        <w:numPr>
          <w:ilvl w:val="1"/>
          <w:numId w:val="54"/>
        </w:numPr>
        <w:tabs>
          <w:tab w:val="left" w:pos="1865"/>
        </w:tabs>
        <w:ind w:right="557" w:hanging="360"/>
        <w:rPr>
          <w:rFonts w:ascii="Calibri" w:eastAsia="Calibri" w:hAnsi="Calibri" w:cs="Calibri"/>
        </w:rPr>
      </w:pPr>
      <w:r>
        <w:rPr>
          <w:rFonts w:ascii="Calibri" w:hAnsi="Calibri"/>
        </w:rPr>
        <w:t>het beoordelen van een methyleenblauwpreparaat om de vorm van de bacteriën vast te stellen.</w:t>
      </w:r>
    </w:p>
    <w:p w14:paraId="7D061213" w14:textId="77777777" w:rsidR="00BB53F0" w:rsidRDefault="00BB53F0">
      <w:pPr>
        <w:rPr>
          <w:rFonts w:ascii="Calibri" w:eastAsia="Calibri" w:hAnsi="Calibri" w:cs="Calibri"/>
        </w:rPr>
      </w:pPr>
    </w:p>
    <w:p w14:paraId="7D061214" w14:textId="77777777" w:rsidR="00BB53F0" w:rsidRDefault="00C5321B">
      <w:pPr>
        <w:pStyle w:val="Plattetekst"/>
      </w:pPr>
      <w:r>
        <w:t>De objectieflens van 40-50x wordt gebruikt</w:t>
      </w:r>
      <w:r>
        <w:rPr>
          <w:spacing w:val="-13"/>
        </w:rPr>
        <w:t xml:space="preserve"> </w:t>
      </w:r>
      <w:r>
        <w:t>bij:</w:t>
      </w:r>
    </w:p>
    <w:p w14:paraId="7D061215" w14:textId="77777777" w:rsidR="00BB53F0" w:rsidRDefault="00C5321B">
      <w:pPr>
        <w:pStyle w:val="Lijstalinea"/>
        <w:numPr>
          <w:ilvl w:val="1"/>
          <w:numId w:val="54"/>
        </w:numPr>
        <w:tabs>
          <w:tab w:val="left" w:pos="1865"/>
        </w:tabs>
        <w:ind w:left="1864"/>
        <w:rPr>
          <w:rFonts w:ascii="Calibri" w:eastAsia="Calibri" w:hAnsi="Calibri" w:cs="Calibri"/>
        </w:rPr>
      </w:pPr>
      <w:r>
        <w:rPr>
          <w:rFonts w:ascii="Calibri"/>
        </w:rPr>
        <w:t>de beoordeling van het</w:t>
      </w:r>
      <w:r>
        <w:rPr>
          <w:rFonts w:ascii="Calibri"/>
          <w:spacing w:val="-10"/>
        </w:rPr>
        <w:t xml:space="preserve"> </w:t>
      </w:r>
      <w:r>
        <w:rPr>
          <w:rFonts w:ascii="Calibri"/>
        </w:rPr>
        <w:t>sediment;</w:t>
      </w:r>
    </w:p>
    <w:p w14:paraId="7D061216" w14:textId="77777777" w:rsidR="00BB53F0" w:rsidRDefault="00C5321B">
      <w:pPr>
        <w:pStyle w:val="Lijstalinea"/>
        <w:numPr>
          <w:ilvl w:val="1"/>
          <w:numId w:val="54"/>
        </w:numPr>
        <w:tabs>
          <w:tab w:val="left" w:pos="1865"/>
        </w:tabs>
        <w:ind w:left="1864"/>
        <w:rPr>
          <w:rFonts w:ascii="Calibri" w:eastAsia="Calibri" w:hAnsi="Calibri" w:cs="Calibri"/>
        </w:rPr>
      </w:pPr>
      <w:r>
        <w:rPr>
          <w:rFonts w:ascii="Calibri"/>
        </w:rPr>
        <w:t>de beoordeling van het</w:t>
      </w:r>
      <w:r>
        <w:rPr>
          <w:rFonts w:ascii="Calibri"/>
          <w:spacing w:val="-11"/>
        </w:rPr>
        <w:t xml:space="preserve"> </w:t>
      </w:r>
      <w:r>
        <w:rPr>
          <w:rFonts w:ascii="Calibri"/>
        </w:rPr>
        <w:t>fluorpreparaa</w:t>
      </w:r>
      <w:r>
        <w:rPr>
          <w:rFonts w:ascii="Calibri"/>
        </w:rPr>
        <w:t>t;</w:t>
      </w:r>
    </w:p>
    <w:p w14:paraId="7D061217" w14:textId="77777777" w:rsidR="00BB53F0" w:rsidRDefault="00BB53F0">
      <w:pPr>
        <w:spacing w:before="10"/>
        <w:rPr>
          <w:rFonts w:ascii="Calibri" w:eastAsia="Calibri" w:hAnsi="Calibri" w:cs="Calibri"/>
          <w:sz w:val="21"/>
          <w:szCs w:val="21"/>
        </w:rPr>
      </w:pPr>
    </w:p>
    <w:p w14:paraId="7D061218" w14:textId="77777777" w:rsidR="00BB53F0" w:rsidRDefault="00C5321B">
      <w:pPr>
        <w:pStyle w:val="Plattetekst"/>
      </w:pPr>
      <w:r>
        <w:t>De olie-immersielens wordt gebruikt</w:t>
      </w:r>
      <w:r>
        <w:rPr>
          <w:spacing w:val="-12"/>
        </w:rPr>
        <w:t xml:space="preserve"> </w:t>
      </w:r>
      <w:r>
        <w:t>bij:</w:t>
      </w:r>
    </w:p>
    <w:p w14:paraId="7D061219" w14:textId="77777777" w:rsidR="00BB53F0" w:rsidRDefault="00C5321B">
      <w:pPr>
        <w:pStyle w:val="Lijstalinea"/>
        <w:numPr>
          <w:ilvl w:val="1"/>
          <w:numId w:val="54"/>
        </w:numPr>
        <w:tabs>
          <w:tab w:val="left" w:pos="1865"/>
        </w:tabs>
        <w:spacing w:before="1"/>
        <w:ind w:left="1864"/>
        <w:rPr>
          <w:rFonts w:ascii="Calibri" w:eastAsia="Calibri" w:hAnsi="Calibri" w:cs="Calibri"/>
        </w:rPr>
      </w:pPr>
      <w:r>
        <w:rPr>
          <w:rFonts w:ascii="Calibri"/>
        </w:rPr>
        <w:t>de beoordeling van een</w:t>
      </w:r>
      <w:r>
        <w:rPr>
          <w:rFonts w:ascii="Calibri"/>
          <w:spacing w:val="-10"/>
        </w:rPr>
        <w:t xml:space="preserve"> </w:t>
      </w:r>
      <w:r>
        <w:rPr>
          <w:rFonts w:ascii="Calibri"/>
        </w:rPr>
        <w:t>methyleenblauwkleuring.</w:t>
      </w:r>
    </w:p>
    <w:p w14:paraId="7D06121A" w14:textId="77777777" w:rsidR="00BB53F0" w:rsidRDefault="00BB53F0">
      <w:pPr>
        <w:rPr>
          <w:rFonts w:ascii="Calibri" w:eastAsia="Calibri" w:hAnsi="Calibri" w:cs="Calibri"/>
        </w:rPr>
      </w:pPr>
    </w:p>
    <w:p w14:paraId="7D06121B" w14:textId="77777777" w:rsidR="00BB53F0" w:rsidRDefault="00C5321B">
      <w:pPr>
        <w:pStyle w:val="Kop2"/>
        <w:numPr>
          <w:ilvl w:val="1"/>
          <w:numId w:val="55"/>
        </w:numPr>
        <w:tabs>
          <w:tab w:val="left" w:pos="1495"/>
        </w:tabs>
        <w:ind w:hanging="338"/>
        <w:rPr>
          <w:b w:val="0"/>
          <w:bCs w:val="0"/>
        </w:rPr>
      </w:pPr>
      <w:bookmarkStart w:id="7" w:name="_bookmark6"/>
      <w:bookmarkEnd w:id="7"/>
      <w:r>
        <w:t>Beschrijving van een</w:t>
      </w:r>
      <w:r>
        <w:rPr>
          <w:spacing w:val="-19"/>
        </w:rPr>
        <w:t xml:space="preserve"> </w:t>
      </w:r>
      <w:r>
        <w:t>gasbrander</w:t>
      </w:r>
    </w:p>
    <w:p w14:paraId="7D06121C" w14:textId="77777777" w:rsidR="00BB53F0" w:rsidRDefault="00C5321B">
      <w:pPr>
        <w:pStyle w:val="Plattetekst"/>
        <w:ind w:right="306"/>
      </w:pPr>
      <w:r>
        <w:t>Een gasbrander is nodig om vloeistoffen of een mengsel van vloeistoffen te verwarmen. Bovendien kan een gasbrander worden gebruikt bij het maken van oplossingen, waarbij de vaste stof alleen onder toevoeging van warmte in oplossing gaat. Er kan dan gebruik</w:t>
      </w:r>
      <w:r>
        <w:t xml:space="preserve"> worden gemaakt van een teclubrander of van een</w:t>
      </w:r>
      <w:r>
        <w:rPr>
          <w:spacing w:val="-10"/>
        </w:rPr>
        <w:t xml:space="preserve"> </w:t>
      </w:r>
      <w:r>
        <w:t>bunsenbrander.</w:t>
      </w:r>
    </w:p>
    <w:p w14:paraId="7D06121D" w14:textId="77777777" w:rsidR="00BB53F0" w:rsidRDefault="00BB53F0">
      <w:pPr>
        <w:spacing w:before="10"/>
        <w:rPr>
          <w:rFonts w:ascii="Calibri" w:eastAsia="Calibri" w:hAnsi="Calibri" w:cs="Calibri"/>
          <w:sz w:val="21"/>
          <w:szCs w:val="21"/>
        </w:rPr>
      </w:pPr>
    </w:p>
    <w:p w14:paraId="7D06121E" w14:textId="77777777" w:rsidR="00BB53F0" w:rsidRDefault="00C5321B">
      <w:pPr>
        <w:pStyle w:val="Plattetekst"/>
      </w:pPr>
      <w:r>
        <w:t>Principe van een</w:t>
      </w:r>
      <w:r>
        <w:rPr>
          <w:spacing w:val="-9"/>
        </w:rPr>
        <w:t xml:space="preserve"> </w:t>
      </w:r>
      <w:r>
        <w:t>gasbrander</w:t>
      </w:r>
    </w:p>
    <w:p w14:paraId="7D06121F" w14:textId="77777777" w:rsidR="00BB53F0" w:rsidRDefault="00C5321B">
      <w:pPr>
        <w:pStyle w:val="Plattetekst"/>
        <w:ind w:right="709"/>
      </w:pPr>
      <w:r>
        <w:t>Wanneer er alleen gas wordt verbrand, ontstaat er een gele roetende vlam ten gevolge van de gloeiende</w:t>
      </w:r>
      <w:r>
        <w:rPr>
          <w:spacing w:val="-6"/>
        </w:rPr>
        <w:t xml:space="preserve"> </w:t>
      </w:r>
      <w:r>
        <w:t>koolstofdeeltjes.</w:t>
      </w:r>
    </w:p>
    <w:p w14:paraId="7D061220" w14:textId="77777777" w:rsidR="00BB53F0" w:rsidRDefault="00C5321B">
      <w:pPr>
        <w:pStyle w:val="Plattetekst"/>
        <w:ind w:right="357"/>
      </w:pPr>
      <w:r>
        <w:t>Komt er lucht bij het gas, dan gaan de gloeiende koolstofdeeltjes verbranden en krijgt de vlam een blauwe kleur. Een goed brandende vlam bestaat uit een blauwe kegel met daarboven ook blauw gekleurd brandend</w:t>
      </w:r>
      <w:r>
        <w:rPr>
          <w:spacing w:val="-4"/>
        </w:rPr>
        <w:t xml:space="preserve"> </w:t>
      </w:r>
      <w:r>
        <w:t>gas.</w:t>
      </w:r>
    </w:p>
    <w:p w14:paraId="7D061221" w14:textId="77777777" w:rsidR="00BB53F0" w:rsidRDefault="00C5321B">
      <w:pPr>
        <w:pStyle w:val="Plattetekst"/>
        <w:ind w:right="280"/>
      </w:pPr>
      <w:r>
        <w:t>De te verwarmen reageerbuis moet iets boven</w:t>
      </w:r>
      <w:r>
        <w:t xml:space="preserve"> de kegel in de vlam worden gehouden. Hoe zachter de vlam brandt, hoe minder goed de kegel is te zien. Vooral bij het verwarmen van een reageerbuis met daarin een urinemengsel kan men de vlam beter niet al te fel laten branden, daar het urinemengsel dan ge</w:t>
      </w:r>
      <w:r>
        <w:t>makkelijk plotseling uit de buis kan</w:t>
      </w:r>
      <w:r>
        <w:rPr>
          <w:spacing w:val="-22"/>
        </w:rPr>
        <w:t xml:space="preserve"> </w:t>
      </w:r>
      <w:r>
        <w:t>spatten.</w:t>
      </w:r>
    </w:p>
    <w:p w14:paraId="7D061222" w14:textId="77777777" w:rsidR="00BB53F0" w:rsidRDefault="00BB53F0">
      <w:pPr>
        <w:rPr>
          <w:rFonts w:ascii="Calibri" w:eastAsia="Calibri" w:hAnsi="Calibri" w:cs="Calibri"/>
        </w:rPr>
      </w:pPr>
    </w:p>
    <w:p w14:paraId="7D061223" w14:textId="77777777" w:rsidR="00BB53F0" w:rsidRDefault="00C5321B">
      <w:pPr>
        <w:pStyle w:val="Plattetekst"/>
        <w:ind w:right="397"/>
      </w:pPr>
      <w:r>
        <w:t>Ook is het van groot belang de reageerbuis met de vloeistof steeds in de vlam heen en weer te bewegen! De temperatuur wordt dan gelijkmatig over de buis verdeeld, zodat de vloeistof minder gemakkelijk uit de b</w:t>
      </w:r>
      <w:r>
        <w:t>uis zal</w:t>
      </w:r>
      <w:r>
        <w:rPr>
          <w:spacing w:val="-11"/>
        </w:rPr>
        <w:t xml:space="preserve"> </w:t>
      </w:r>
      <w:r>
        <w:t>spatten.</w:t>
      </w:r>
    </w:p>
    <w:p w14:paraId="7D061224" w14:textId="77777777" w:rsidR="00BB53F0" w:rsidRDefault="00BB53F0">
      <w:pPr>
        <w:rPr>
          <w:rFonts w:ascii="Calibri" w:eastAsia="Calibri" w:hAnsi="Calibri" w:cs="Calibri"/>
        </w:rPr>
      </w:pPr>
    </w:p>
    <w:p w14:paraId="7D061225" w14:textId="77777777" w:rsidR="00BB53F0" w:rsidRDefault="00C5321B">
      <w:pPr>
        <w:pStyle w:val="Plattetekst"/>
        <w:ind w:right="98"/>
      </w:pPr>
      <w:r>
        <w:t>De brander gebruiken we om iets te steriliseren b.v. de öse. Dit steriliseren doen we boven de kern in de mantel van een ruisende</w:t>
      </w:r>
      <w:r>
        <w:rPr>
          <w:spacing w:val="-6"/>
        </w:rPr>
        <w:t xml:space="preserve"> </w:t>
      </w:r>
      <w:r>
        <w:t>vlam.</w:t>
      </w:r>
    </w:p>
    <w:p w14:paraId="7D061226" w14:textId="77777777" w:rsidR="00BB53F0" w:rsidRDefault="00BB53F0">
      <w:pPr>
        <w:sectPr w:rsidR="00BB53F0">
          <w:pgSz w:w="11910" w:h="16840"/>
          <w:pgMar w:top="1360" w:right="1320" w:bottom="840" w:left="260" w:header="0" w:footer="565" w:gutter="0"/>
          <w:cols w:space="708"/>
        </w:sectPr>
      </w:pPr>
    </w:p>
    <w:p w14:paraId="7D061227" w14:textId="77777777" w:rsidR="00BB53F0" w:rsidRDefault="00C5321B">
      <w:pPr>
        <w:pStyle w:val="Kop1"/>
        <w:numPr>
          <w:ilvl w:val="0"/>
          <w:numId w:val="55"/>
        </w:numPr>
        <w:tabs>
          <w:tab w:val="left" w:pos="1517"/>
        </w:tabs>
        <w:rPr>
          <w:b w:val="0"/>
          <w:bCs w:val="0"/>
          <w:sz w:val="22"/>
          <w:szCs w:val="22"/>
        </w:rPr>
      </w:pPr>
      <w:bookmarkStart w:id="8" w:name="_bookmark7"/>
      <w:bookmarkEnd w:id="8"/>
      <w:r>
        <w:lastRenderedPageBreak/>
        <w:t>Bloed, bloedafname en</w:t>
      </w:r>
      <w:r>
        <w:rPr>
          <w:spacing w:val="-11"/>
        </w:rPr>
        <w:t xml:space="preserve"> </w:t>
      </w:r>
      <w:r>
        <w:t>bloedonderzoek</w:t>
      </w:r>
    </w:p>
    <w:p w14:paraId="7D061228" w14:textId="77777777" w:rsidR="00BB53F0" w:rsidRDefault="00BB53F0">
      <w:pPr>
        <w:spacing w:before="10"/>
        <w:rPr>
          <w:rFonts w:ascii="Calibri" w:eastAsia="Calibri" w:hAnsi="Calibri" w:cs="Calibri"/>
          <w:b/>
          <w:bCs/>
          <w:sz w:val="19"/>
          <w:szCs w:val="19"/>
        </w:rPr>
      </w:pPr>
    </w:p>
    <w:p w14:paraId="7D061229" w14:textId="53E86C88" w:rsidR="00BB53F0" w:rsidRDefault="00C5321B">
      <w:pPr>
        <w:pStyle w:val="Kop2"/>
        <w:numPr>
          <w:ilvl w:val="1"/>
          <w:numId w:val="55"/>
        </w:numPr>
        <w:tabs>
          <w:tab w:val="left" w:pos="1495"/>
        </w:tabs>
        <w:ind w:hanging="338"/>
        <w:rPr>
          <w:b w:val="0"/>
          <w:bCs w:val="0"/>
        </w:rPr>
      </w:pPr>
      <w:r>
        <w:rPr>
          <w:noProof/>
          <w:lang w:val="nl-NL" w:eastAsia="nl-NL"/>
        </w:rPr>
        <w:drawing>
          <wp:anchor distT="0" distB="0" distL="114300" distR="114300" simplePos="0" relativeHeight="1048" behindDoc="0" locked="0" layoutInCell="1" allowOverlap="1" wp14:anchorId="7D06197F" wp14:editId="018E8747">
            <wp:simplePos x="0" y="0"/>
            <wp:positionH relativeFrom="page">
              <wp:posOffset>3458210</wp:posOffset>
            </wp:positionH>
            <wp:positionV relativeFrom="paragraph">
              <wp:posOffset>172085</wp:posOffset>
            </wp:positionV>
            <wp:extent cx="3000375" cy="2095500"/>
            <wp:effectExtent l="0" t="0" r="0" b="0"/>
            <wp:wrapNone/>
            <wp:docPr id="40"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000375" cy="2095500"/>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9" w:name="_bookmark8"/>
      <w:bookmarkEnd w:id="9"/>
      <w:r>
        <w:t>Basiskennis</w:t>
      </w:r>
      <w:r>
        <w:rPr>
          <w:spacing w:val="-7"/>
        </w:rPr>
        <w:t xml:space="preserve"> </w:t>
      </w:r>
      <w:r>
        <w:t>bloed</w:t>
      </w:r>
    </w:p>
    <w:p w14:paraId="7D06122A" w14:textId="77777777" w:rsidR="00BB53F0" w:rsidRDefault="00C5321B">
      <w:pPr>
        <w:pStyle w:val="Plattetekst"/>
        <w:spacing w:before="108"/>
        <w:ind w:left="1130" w:right="122"/>
      </w:pPr>
      <w:r>
        <w:t>Samenstelling:</w:t>
      </w:r>
    </w:p>
    <w:p w14:paraId="7D06122B" w14:textId="77777777" w:rsidR="00BB53F0" w:rsidRDefault="00C5321B">
      <w:pPr>
        <w:pStyle w:val="Plattetekst"/>
        <w:ind w:left="1130" w:right="122"/>
      </w:pPr>
      <w:r>
        <w:t>55% plasma =</w:t>
      </w:r>
      <w:r>
        <w:t xml:space="preserve"> water + opgeloste</w:t>
      </w:r>
      <w:r>
        <w:rPr>
          <w:spacing w:val="-13"/>
        </w:rPr>
        <w:t xml:space="preserve"> </w:t>
      </w:r>
      <w:r>
        <w:t>stoffen</w:t>
      </w:r>
    </w:p>
    <w:p w14:paraId="7D06122C" w14:textId="77777777" w:rsidR="00BB53F0" w:rsidRDefault="00C5321B">
      <w:pPr>
        <w:pStyle w:val="Lijstalinea"/>
        <w:numPr>
          <w:ilvl w:val="2"/>
          <w:numId w:val="55"/>
        </w:numPr>
        <w:tabs>
          <w:tab w:val="left" w:pos="1838"/>
        </w:tabs>
        <w:ind w:right="6016" w:hanging="360"/>
        <w:rPr>
          <w:rFonts w:ascii="Calibri" w:eastAsia="Calibri" w:hAnsi="Calibri" w:cs="Calibri"/>
          <w:sz w:val="24"/>
          <w:szCs w:val="24"/>
        </w:rPr>
      </w:pPr>
      <w:r>
        <w:rPr>
          <w:rFonts w:ascii="Calibri"/>
        </w:rPr>
        <w:t>plasma-eiwitten: albumine, globuline en</w:t>
      </w:r>
      <w:r>
        <w:rPr>
          <w:rFonts w:ascii="Calibri"/>
          <w:spacing w:val="-7"/>
        </w:rPr>
        <w:t xml:space="preserve"> </w:t>
      </w:r>
      <w:r>
        <w:rPr>
          <w:rFonts w:ascii="Calibri"/>
        </w:rPr>
        <w:t>fibrinogeen</w:t>
      </w:r>
    </w:p>
    <w:p w14:paraId="7D06122D" w14:textId="77777777" w:rsidR="00BB53F0" w:rsidRDefault="00C5321B">
      <w:pPr>
        <w:pStyle w:val="Lijstalinea"/>
        <w:numPr>
          <w:ilvl w:val="2"/>
          <w:numId w:val="55"/>
        </w:numPr>
        <w:tabs>
          <w:tab w:val="left" w:pos="1838"/>
        </w:tabs>
        <w:ind w:left="1838"/>
        <w:rPr>
          <w:rFonts w:ascii="Calibri" w:eastAsia="Calibri" w:hAnsi="Calibri" w:cs="Calibri"/>
          <w:sz w:val="24"/>
          <w:szCs w:val="24"/>
        </w:rPr>
      </w:pPr>
      <w:r>
        <w:rPr>
          <w:rFonts w:ascii="Calibri"/>
        </w:rPr>
        <w:t>voedingstoffen;</w:t>
      </w:r>
    </w:p>
    <w:p w14:paraId="7D06122E" w14:textId="77777777" w:rsidR="00BB53F0" w:rsidRDefault="00C5321B">
      <w:pPr>
        <w:pStyle w:val="Lijstalinea"/>
        <w:numPr>
          <w:ilvl w:val="2"/>
          <w:numId w:val="55"/>
        </w:numPr>
        <w:tabs>
          <w:tab w:val="left" w:pos="1838"/>
        </w:tabs>
        <w:ind w:left="1838"/>
        <w:rPr>
          <w:rFonts w:ascii="Calibri" w:eastAsia="Calibri" w:hAnsi="Calibri" w:cs="Calibri"/>
          <w:sz w:val="24"/>
          <w:szCs w:val="24"/>
        </w:rPr>
      </w:pPr>
      <w:r>
        <w:rPr>
          <w:rFonts w:ascii="Calibri"/>
        </w:rPr>
        <w:t>afbraakproducten;</w:t>
      </w:r>
    </w:p>
    <w:p w14:paraId="7D06122F" w14:textId="77777777" w:rsidR="00BB53F0" w:rsidRDefault="00C5321B">
      <w:pPr>
        <w:pStyle w:val="Lijstalinea"/>
        <w:numPr>
          <w:ilvl w:val="2"/>
          <w:numId w:val="55"/>
        </w:numPr>
        <w:tabs>
          <w:tab w:val="left" w:pos="1838"/>
        </w:tabs>
        <w:ind w:right="5550" w:hanging="360"/>
        <w:rPr>
          <w:rFonts w:ascii="Calibri" w:eastAsia="Calibri" w:hAnsi="Calibri" w:cs="Calibri"/>
          <w:sz w:val="24"/>
          <w:szCs w:val="24"/>
        </w:rPr>
      </w:pPr>
      <w:r>
        <w:rPr>
          <w:rFonts w:ascii="Calibri"/>
        </w:rPr>
        <w:t>hormonen, enzymen, vitaminen, antistoffen, eventueel toegediende</w:t>
      </w:r>
      <w:r>
        <w:rPr>
          <w:rFonts w:ascii="Calibri"/>
          <w:spacing w:val="-9"/>
        </w:rPr>
        <w:t xml:space="preserve"> </w:t>
      </w:r>
      <w:r>
        <w:rPr>
          <w:rFonts w:ascii="Calibri"/>
        </w:rPr>
        <w:t>geneesmiddelen</w:t>
      </w:r>
    </w:p>
    <w:p w14:paraId="7D061230" w14:textId="77777777" w:rsidR="00BB53F0" w:rsidRDefault="00C5321B">
      <w:pPr>
        <w:pStyle w:val="Plattetekst"/>
        <w:spacing w:before="1"/>
        <w:ind w:left="1130" w:right="122"/>
      </w:pPr>
      <w:r>
        <w:t>45%</w:t>
      </w:r>
      <w:r>
        <w:rPr>
          <w:spacing w:val="1"/>
        </w:rPr>
        <w:t xml:space="preserve"> </w:t>
      </w:r>
      <w:r>
        <w:t>bloedcellen</w:t>
      </w:r>
    </w:p>
    <w:p w14:paraId="7D061231" w14:textId="77777777" w:rsidR="00BB53F0" w:rsidRDefault="00C5321B">
      <w:pPr>
        <w:pStyle w:val="Lijstalinea"/>
        <w:numPr>
          <w:ilvl w:val="2"/>
          <w:numId w:val="55"/>
        </w:numPr>
        <w:tabs>
          <w:tab w:val="left" w:pos="1838"/>
        </w:tabs>
        <w:spacing w:line="267" w:lineRule="exact"/>
        <w:ind w:left="1838"/>
        <w:rPr>
          <w:rFonts w:ascii="Calibri" w:eastAsia="Calibri" w:hAnsi="Calibri" w:cs="Calibri"/>
        </w:rPr>
      </w:pPr>
      <w:r>
        <w:rPr>
          <w:rFonts w:ascii="Calibri"/>
        </w:rPr>
        <w:t>witte bloedcellen of</w:t>
      </w:r>
      <w:r>
        <w:rPr>
          <w:rFonts w:ascii="Calibri"/>
          <w:spacing w:val="-8"/>
        </w:rPr>
        <w:t xml:space="preserve"> </w:t>
      </w:r>
      <w:r>
        <w:rPr>
          <w:rFonts w:ascii="Calibri"/>
        </w:rPr>
        <w:t>leukocyten;</w:t>
      </w:r>
    </w:p>
    <w:p w14:paraId="7D061232" w14:textId="77777777" w:rsidR="00BB53F0" w:rsidRDefault="00C5321B">
      <w:pPr>
        <w:pStyle w:val="Lijstalinea"/>
        <w:numPr>
          <w:ilvl w:val="2"/>
          <w:numId w:val="55"/>
        </w:numPr>
        <w:tabs>
          <w:tab w:val="left" w:pos="1838"/>
        </w:tabs>
        <w:spacing w:line="267" w:lineRule="exact"/>
        <w:ind w:left="1838"/>
        <w:rPr>
          <w:rFonts w:ascii="Calibri" w:eastAsia="Calibri" w:hAnsi="Calibri" w:cs="Calibri"/>
        </w:rPr>
      </w:pPr>
      <w:r>
        <w:rPr>
          <w:rFonts w:ascii="Calibri"/>
        </w:rPr>
        <w:t>rode bloedcellen of</w:t>
      </w:r>
      <w:r>
        <w:rPr>
          <w:rFonts w:ascii="Calibri"/>
          <w:spacing w:val="-8"/>
        </w:rPr>
        <w:t xml:space="preserve"> </w:t>
      </w:r>
      <w:r>
        <w:rPr>
          <w:rFonts w:ascii="Calibri"/>
        </w:rPr>
        <w:t>erytrocyten;</w:t>
      </w:r>
    </w:p>
    <w:p w14:paraId="7D061233" w14:textId="77777777" w:rsidR="00BB53F0" w:rsidRDefault="00C5321B">
      <w:pPr>
        <w:pStyle w:val="Lijstalinea"/>
        <w:numPr>
          <w:ilvl w:val="2"/>
          <w:numId w:val="55"/>
        </w:numPr>
        <w:tabs>
          <w:tab w:val="left" w:pos="1838"/>
        </w:tabs>
        <w:spacing w:before="2"/>
        <w:ind w:left="1838"/>
        <w:rPr>
          <w:rFonts w:ascii="Calibri" w:eastAsia="Calibri" w:hAnsi="Calibri" w:cs="Calibri"/>
          <w:sz w:val="24"/>
          <w:szCs w:val="24"/>
        </w:rPr>
      </w:pPr>
      <w:r>
        <w:rPr>
          <w:rFonts w:ascii="Calibri"/>
        </w:rPr>
        <w:t>bloedplaatjes of</w:t>
      </w:r>
      <w:r>
        <w:rPr>
          <w:rFonts w:ascii="Calibri"/>
          <w:spacing w:val="-9"/>
        </w:rPr>
        <w:t xml:space="preserve"> </w:t>
      </w:r>
      <w:r>
        <w:rPr>
          <w:rFonts w:ascii="Calibri"/>
        </w:rPr>
        <w:t>trombocyten.</w:t>
      </w:r>
    </w:p>
    <w:p w14:paraId="7D061234" w14:textId="77777777" w:rsidR="00BB53F0" w:rsidRDefault="00C5321B">
      <w:pPr>
        <w:pStyle w:val="Plattetekst"/>
        <w:spacing w:before="163"/>
        <w:ind w:right="1020"/>
      </w:pPr>
      <w:r>
        <w:t>Volwassenen hebben ongeveer 5 á 6 liter bloed. Dit komt overeen met 6-8% van het totale lichaamsgewicht.</w:t>
      </w:r>
    </w:p>
    <w:p w14:paraId="7D061235" w14:textId="77777777" w:rsidR="00BB53F0" w:rsidRDefault="00BB53F0">
      <w:pPr>
        <w:spacing w:before="10"/>
        <w:rPr>
          <w:rFonts w:ascii="Calibri" w:eastAsia="Calibri" w:hAnsi="Calibri" w:cs="Calibri"/>
          <w:sz w:val="21"/>
          <w:szCs w:val="21"/>
        </w:rPr>
      </w:pPr>
    </w:p>
    <w:p w14:paraId="7D061236" w14:textId="77777777" w:rsidR="00BB53F0" w:rsidRDefault="00C5321B">
      <w:pPr>
        <w:pStyle w:val="Kop2"/>
        <w:ind w:right="122"/>
        <w:rPr>
          <w:b w:val="0"/>
          <w:bCs w:val="0"/>
        </w:rPr>
      </w:pPr>
      <w:r>
        <w:t>Functies:</w:t>
      </w:r>
    </w:p>
    <w:p w14:paraId="7D061237" w14:textId="77777777" w:rsidR="00BB53F0" w:rsidRDefault="00C5321B">
      <w:pPr>
        <w:pStyle w:val="Plattetekst"/>
        <w:ind w:right="122"/>
      </w:pPr>
      <w:r>
        <w:t>Het bloed heeft een aantal belangrijke</w:t>
      </w:r>
      <w:r>
        <w:rPr>
          <w:spacing w:val="-14"/>
        </w:rPr>
        <w:t xml:space="preserve"> </w:t>
      </w:r>
      <w:r>
        <w:t>functies:</w:t>
      </w:r>
    </w:p>
    <w:p w14:paraId="7D061238" w14:textId="77777777" w:rsidR="00BB53F0" w:rsidRDefault="00C5321B">
      <w:pPr>
        <w:pStyle w:val="Lijstalinea"/>
        <w:numPr>
          <w:ilvl w:val="0"/>
          <w:numId w:val="52"/>
        </w:numPr>
        <w:tabs>
          <w:tab w:val="left" w:pos="1517"/>
        </w:tabs>
        <w:ind w:right="107"/>
        <w:rPr>
          <w:rFonts w:ascii="Calibri" w:eastAsia="Calibri" w:hAnsi="Calibri" w:cs="Calibri"/>
        </w:rPr>
      </w:pPr>
      <w:r>
        <w:rPr>
          <w:rFonts w:ascii="Calibri"/>
        </w:rPr>
        <w:t>Transport van zuurstof en vo</w:t>
      </w:r>
      <w:r>
        <w:rPr>
          <w:rFonts w:ascii="Calibri"/>
        </w:rPr>
        <w:t>edingsstoffen naar de cellen. Voedingsstoffen zoals eiwitten, vetten, koolhydraten, mineralen en vitaminen zijn nodig voor de</w:t>
      </w:r>
      <w:r>
        <w:rPr>
          <w:rFonts w:ascii="Calibri"/>
          <w:spacing w:val="-24"/>
        </w:rPr>
        <w:t xml:space="preserve"> </w:t>
      </w:r>
      <w:r>
        <w:rPr>
          <w:rFonts w:ascii="Calibri"/>
        </w:rPr>
        <w:t>stofwisseling.</w:t>
      </w:r>
    </w:p>
    <w:p w14:paraId="7D061239" w14:textId="77777777" w:rsidR="00BB53F0" w:rsidRDefault="00C5321B">
      <w:pPr>
        <w:pStyle w:val="Lijstalinea"/>
        <w:numPr>
          <w:ilvl w:val="0"/>
          <w:numId w:val="52"/>
        </w:numPr>
        <w:tabs>
          <w:tab w:val="left" w:pos="1517"/>
        </w:tabs>
        <w:ind w:right="577"/>
        <w:rPr>
          <w:rFonts w:ascii="Calibri" w:eastAsia="Calibri" w:hAnsi="Calibri" w:cs="Calibri"/>
        </w:rPr>
      </w:pPr>
      <w:r>
        <w:rPr>
          <w:rFonts w:ascii="Calibri"/>
        </w:rPr>
        <w:t>Transport van afbraakproducten van de stofwisseling zoals koolzuur (CO2) dat via de longen wordt uitgescheiden en u</w:t>
      </w:r>
      <w:r>
        <w:rPr>
          <w:rFonts w:ascii="Calibri"/>
        </w:rPr>
        <w:t>reum, dat via de nieren wordt</w:t>
      </w:r>
      <w:r>
        <w:rPr>
          <w:rFonts w:ascii="Calibri"/>
          <w:spacing w:val="-21"/>
        </w:rPr>
        <w:t xml:space="preserve"> </w:t>
      </w:r>
      <w:r>
        <w:rPr>
          <w:rFonts w:ascii="Calibri"/>
        </w:rPr>
        <w:t>uitgescheiden.</w:t>
      </w:r>
    </w:p>
    <w:p w14:paraId="7D06123A" w14:textId="77777777" w:rsidR="00BB53F0" w:rsidRDefault="00C5321B">
      <w:pPr>
        <w:pStyle w:val="Lijstalinea"/>
        <w:numPr>
          <w:ilvl w:val="0"/>
          <w:numId w:val="52"/>
        </w:numPr>
        <w:tabs>
          <w:tab w:val="left" w:pos="1517"/>
        </w:tabs>
        <w:ind w:right="133"/>
        <w:rPr>
          <w:rFonts w:ascii="Calibri" w:eastAsia="Calibri" w:hAnsi="Calibri" w:cs="Calibri"/>
        </w:rPr>
      </w:pPr>
      <w:r>
        <w:rPr>
          <w:rFonts w:ascii="Calibri"/>
        </w:rPr>
        <w:t>Transport van enzymen, vitaminen en hormonen. Vooral het transport van hormonen is een belangrijke functie van het bloed. Hormonen worden gevormd in de klieren met interne secretie en worden vervolgens naar de d</w:t>
      </w:r>
      <w:r>
        <w:rPr>
          <w:rFonts w:ascii="Calibri"/>
        </w:rPr>
        <w:t>esbetreffende organen gevoerd. Door de hormonen krijgen deze organen signalen om aan het werk te</w:t>
      </w:r>
      <w:r>
        <w:rPr>
          <w:rFonts w:ascii="Calibri"/>
          <w:spacing w:val="-6"/>
        </w:rPr>
        <w:t xml:space="preserve"> </w:t>
      </w:r>
      <w:r>
        <w:rPr>
          <w:rFonts w:ascii="Calibri"/>
        </w:rPr>
        <w:t>gaan.</w:t>
      </w:r>
    </w:p>
    <w:p w14:paraId="7D06123B" w14:textId="77777777" w:rsidR="00BB53F0" w:rsidRDefault="00C5321B">
      <w:pPr>
        <w:pStyle w:val="Lijstalinea"/>
        <w:numPr>
          <w:ilvl w:val="0"/>
          <w:numId w:val="52"/>
        </w:numPr>
        <w:tabs>
          <w:tab w:val="left" w:pos="1517"/>
        </w:tabs>
        <w:ind w:right="476"/>
        <w:rPr>
          <w:rFonts w:ascii="Calibri" w:eastAsia="Calibri" w:hAnsi="Calibri" w:cs="Calibri"/>
        </w:rPr>
      </w:pPr>
      <w:r>
        <w:rPr>
          <w:rFonts w:ascii="Calibri"/>
        </w:rPr>
        <w:t>Bescherming tegen binnendringende micro-organismen en andere lichaamsvreemde stoffen. Met name de witte bloedlichaampjes spelen hierbij een belangrijke</w:t>
      </w:r>
      <w:r>
        <w:rPr>
          <w:rFonts w:ascii="Calibri"/>
          <w:spacing w:val="-26"/>
        </w:rPr>
        <w:t xml:space="preserve"> </w:t>
      </w:r>
      <w:r>
        <w:rPr>
          <w:rFonts w:ascii="Calibri"/>
        </w:rPr>
        <w:t>r</w:t>
      </w:r>
      <w:r>
        <w:rPr>
          <w:rFonts w:ascii="Calibri"/>
        </w:rPr>
        <w:t>ol.</w:t>
      </w:r>
    </w:p>
    <w:p w14:paraId="7D06123C" w14:textId="77777777" w:rsidR="00BB53F0" w:rsidRDefault="00C5321B">
      <w:pPr>
        <w:pStyle w:val="Lijstalinea"/>
        <w:numPr>
          <w:ilvl w:val="0"/>
          <w:numId w:val="52"/>
        </w:numPr>
        <w:tabs>
          <w:tab w:val="left" w:pos="1517"/>
        </w:tabs>
        <w:ind w:right="619"/>
        <w:rPr>
          <w:rFonts w:ascii="Calibri" w:eastAsia="Calibri" w:hAnsi="Calibri" w:cs="Calibri"/>
        </w:rPr>
      </w:pPr>
      <w:r>
        <w:rPr>
          <w:rFonts w:ascii="Calibri"/>
        </w:rPr>
        <w:t>Bescherming tegen bloedverlies. Door het optreden van een stolling wordt het bloedverlies tegengegaan. De bloedplaatjes spelen onder andere hierbij een belangrijke</w:t>
      </w:r>
      <w:r>
        <w:rPr>
          <w:rFonts w:ascii="Calibri"/>
          <w:spacing w:val="-19"/>
        </w:rPr>
        <w:t xml:space="preserve"> </w:t>
      </w:r>
      <w:r>
        <w:rPr>
          <w:rFonts w:ascii="Calibri"/>
        </w:rPr>
        <w:t>rol.</w:t>
      </w:r>
    </w:p>
    <w:p w14:paraId="7D06123D" w14:textId="77777777" w:rsidR="00BB53F0" w:rsidRDefault="00C5321B">
      <w:pPr>
        <w:pStyle w:val="Lijstalinea"/>
        <w:numPr>
          <w:ilvl w:val="0"/>
          <w:numId w:val="52"/>
        </w:numPr>
        <w:tabs>
          <w:tab w:val="left" w:pos="1517"/>
        </w:tabs>
        <w:ind w:right="218"/>
        <w:rPr>
          <w:rFonts w:ascii="Calibri" w:eastAsia="Calibri" w:hAnsi="Calibri" w:cs="Calibri"/>
        </w:rPr>
      </w:pPr>
      <w:r>
        <w:rPr>
          <w:rFonts w:ascii="Calibri"/>
        </w:rPr>
        <w:t>Regeling van de lichaamstemperatuur, door het afgeven van de in het lichaam ontstane</w:t>
      </w:r>
      <w:r>
        <w:rPr>
          <w:rFonts w:ascii="Calibri"/>
          <w:spacing w:val="-29"/>
        </w:rPr>
        <w:t xml:space="preserve"> </w:t>
      </w:r>
      <w:r>
        <w:rPr>
          <w:rFonts w:ascii="Calibri"/>
        </w:rPr>
        <w:t>warmte aan de huid en de</w:t>
      </w:r>
      <w:r>
        <w:rPr>
          <w:rFonts w:ascii="Calibri"/>
          <w:spacing w:val="-5"/>
        </w:rPr>
        <w:t xml:space="preserve"> </w:t>
      </w:r>
      <w:r>
        <w:rPr>
          <w:rFonts w:ascii="Calibri"/>
        </w:rPr>
        <w:t>longen.</w:t>
      </w:r>
    </w:p>
    <w:p w14:paraId="7D06123E" w14:textId="77777777" w:rsidR="00BB53F0" w:rsidRDefault="00C5321B">
      <w:pPr>
        <w:pStyle w:val="Lijstalinea"/>
        <w:numPr>
          <w:ilvl w:val="0"/>
          <w:numId w:val="52"/>
        </w:numPr>
        <w:tabs>
          <w:tab w:val="left" w:pos="1517"/>
        </w:tabs>
        <w:spacing w:before="1"/>
        <w:ind w:right="314"/>
        <w:jc w:val="both"/>
        <w:rPr>
          <w:rFonts w:ascii="Calibri" w:eastAsia="Calibri" w:hAnsi="Calibri" w:cs="Calibri"/>
        </w:rPr>
      </w:pPr>
      <w:r>
        <w:rPr>
          <w:rFonts w:ascii="Calibri"/>
        </w:rPr>
        <w:t xml:space="preserve">Bufferwerking, om de zuurgraad van het bloed constant te houden. De pH van het bloed moet tussen pH = 7,35 en pH = 7,45 blijven. Wordt de </w:t>
      </w:r>
      <w:r>
        <w:rPr>
          <w:rFonts w:ascii="Calibri"/>
        </w:rPr>
        <w:t>zuurgraad lager, dan spreekt men van acidose. Stijgt de pH sterk, dan spreekt men van</w:t>
      </w:r>
      <w:r>
        <w:rPr>
          <w:rFonts w:ascii="Calibri"/>
          <w:spacing w:val="-21"/>
        </w:rPr>
        <w:t xml:space="preserve"> </w:t>
      </w:r>
      <w:r>
        <w:rPr>
          <w:rFonts w:ascii="Calibri"/>
        </w:rPr>
        <w:t>alkalose.</w:t>
      </w:r>
    </w:p>
    <w:p w14:paraId="7D06123F" w14:textId="77777777" w:rsidR="00BB53F0" w:rsidRDefault="00BB53F0">
      <w:pPr>
        <w:spacing w:before="10"/>
        <w:rPr>
          <w:rFonts w:ascii="Calibri" w:eastAsia="Calibri" w:hAnsi="Calibri" w:cs="Calibri"/>
          <w:sz w:val="21"/>
          <w:szCs w:val="21"/>
        </w:rPr>
      </w:pPr>
    </w:p>
    <w:p w14:paraId="7D061240" w14:textId="77777777" w:rsidR="00BB53F0" w:rsidRDefault="00C5321B">
      <w:pPr>
        <w:pStyle w:val="Kop2"/>
        <w:ind w:right="122"/>
        <w:rPr>
          <w:b w:val="0"/>
          <w:bCs w:val="0"/>
        </w:rPr>
      </w:pPr>
      <w:r>
        <w:t>Stolling</w:t>
      </w:r>
    </w:p>
    <w:p w14:paraId="7D061241" w14:textId="77777777" w:rsidR="00BB53F0" w:rsidRDefault="00C5321B">
      <w:pPr>
        <w:pStyle w:val="Plattetekst"/>
        <w:ind w:right="242"/>
      </w:pPr>
      <w:r>
        <w:t>Zodra er een beschadiging van een bloedvat optreedt en het bloed buiten het bloedvat treedt, stolt het bloed al na enkele</w:t>
      </w:r>
      <w:r>
        <w:rPr>
          <w:spacing w:val="-9"/>
        </w:rPr>
        <w:t xml:space="preserve"> </w:t>
      </w:r>
      <w:r>
        <w:t>minuten.</w:t>
      </w:r>
    </w:p>
    <w:p w14:paraId="7D061242" w14:textId="77777777" w:rsidR="00BB53F0" w:rsidRDefault="00C5321B">
      <w:pPr>
        <w:pStyle w:val="Plattetekst"/>
        <w:ind w:right="122"/>
      </w:pPr>
      <w:r>
        <w:t>Om de stolling op g</w:t>
      </w:r>
      <w:r>
        <w:t>ang te brengen vindt er een veelheid van ingewikkelde processen</w:t>
      </w:r>
      <w:r>
        <w:rPr>
          <w:spacing w:val="-27"/>
        </w:rPr>
        <w:t xml:space="preserve"> </w:t>
      </w:r>
      <w:r>
        <w:t>plaats:</w:t>
      </w:r>
    </w:p>
    <w:p w14:paraId="7D061243" w14:textId="77777777" w:rsidR="00BB53F0" w:rsidRDefault="00C5321B">
      <w:pPr>
        <w:pStyle w:val="Kop3"/>
        <w:numPr>
          <w:ilvl w:val="0"/>
          <w:numId w:val="51"/>
        </w:numPr>
        <w:tabs>
          <w:tab w:val="left" w:pos="1517"/>
        </w:tabs>
        <w:ind w:right="632"/>
        <w:rPr>
          <w:b w:val="0"/>
          <w:bCs w:val="0"/>
          <w:i w:val="0"/>
        </w:rPr>
      </w:pPr>
      <w:r>
        <w:t>om</w:t>
      </w:r>
      <w:r>
        <w:rPr>
          <w:spacing w:val="-2"/>
        </w:rPr>
        <w:t xml:space="preserve"> </w:t>
      </w:r>
      <w:r>
        <w:t>te</w:t>
      </w:r>
      <w:r>
        <w:rPr>
          <w:spacing w:val="-5"/>
        </w:rPr>
        <w:t xml:space="preserve"> </w:t>
      </w:r>
      <w:r>
        <w:t>beginnen</w:t>
      </w:r>
      <w:r>
        <w:rPr>
          <w:spacing w:val="-4"/>
        </w:rPr>
        <w:t xml:space="preserve"> </w:t>
      </w:r>
      <w:r>
        <w:t>kleven</w:t>
      </w:r>
      <w:r>
        <w:rPr>
          <w:spacing w:val="-3"/>
        </w:rPr>
        <w:t xml:space="preserve"> </w:t>
      </w:r>
      <w:r>
        <w:t>de</w:t>
      </w:r>
      <w:r>
        <w:rPr>
          <w:spacing w:val="-5"/>
        </w:rPr>
        <w:t xml:space="preserve"> </w:t>
      </w:r>
      <w:r>
        <w:t>bloedplaatjes</w:t>
      </w:r>
      <w:r>
        <w:rPr>
          <w:spacing w:val="-6"/>
        </w:rPr>
        <w:t xml:space="preserve"> </w:t>
      </w:r>
      <w:r>
        <w:t>(trombocyten)</w:t>
      </w:r>
      <w:r>
        <w:rPr>
          <w:spacing w:val="-4"/>
        </w:rPr>
        <w:t xml:space="preserve"> </w:t>
      </w:r>
      <w:r>
        <w:t>aan</w:t>
      </w:r>
      <w:r>
        <w:rPr>
          <w:spacing w:val="-3"/>
        </w:rPr>
        <w:t xml:space="preserve"> </w:t>
      </w:r>
      <w:r>
        <w:t>de</w:t>
      </w:r>
      <w:r>
        <w:rPr>
          <w:spacing w:val="-5"/>
        </w:rPr>
        <w:t xml:space="preserve"> </w:t>
      </w:r>
      <w:r>
        <w:t>beschadigde</w:t>
      </w:r>
      <w:r>
        <w:rPr>
          <w:spacing w:val="-5"/>
        </w:rPr>
        <w:t xml:space="preserve"> </w:t>
      </w:r>
      <w:r>
        <w:t>wand</w:t>
      </w:r>
      <w:r>
        <w:rPr>
          <w:spacing w:val="-4"/>
        </w:rPr>
        <w:t xml:space="preserve"> </w:t>
      </w:r>
      <w:r>
        <w:t>van</w:t>
      </w:r>
      <w:r>
        <w:rPr>
          <w:spacing w:val="-3"/>
        </w:rPr>
        <w:t xml:space="preserve"> </w:t>
      </w:r>
      <w:r>
        <w:t>het bloedvat,</w:t>
      </w:r>
    </w:p>
    <w:p w14:paraId="7D061244" w14:textId="77777777" w:rsidR="00BB53F0" w:rsidRDefault="00C5321B">
      <w:pPr>
        <w:pStyle w:val="Lijstalinea"/>
        <w:numPr>
          <w:ilvl w:val="0"/>
          <w:numId w:val="51"/>
        </w:numPr>
        <w:tabs>
          <w:tab w:val="left" w:pos="1517"/>
        </w:tabs>
        <w:ind w:right="337"/>
        <w:rPr>
          <w:rFonts w:ascii="Calibri" w:eastAsia="Calibri" w:hAnsi="Calibri" w:cs="Calibri"/>
        </w:rPr>
      </w:pPr>
      <w:r>
        <w:rPr>
          <w:rFonts w:ascii="Calibri"/>
          <w:b/>
          <w:i/>
        </w:rPr>
        <w:t>bovendien</w:t>
      </w:r>
      <w:r>
        <w:rPr>
          <w:rFonts w:ascii="Calibri"/>
          <w:b/>
          <w:i/>
          <w:spacing w:val="-2"/>
        </w:rPr>
        <w:t xml:space="preserve"> </w:t>
      </w:r>
      <w:r>
        <w:rPr>
          <w:rFonts w:ascii="Calibri"/>
          <w:b/>
          <w:i/>
        </w:rPr>
        <w:t>komen</w:t>
      </w:r>
      <w:r>
        <w:rPr>
          <w:rFonts w:ascii="Calibri"/>
          <w:b/>
          <w:i/>
          <w:spacing w:val="-5"/>
        </w:rPr>
        <w:t xml:space="preserve"> </w:t>
      </w:r>
      <w:r>
        <w:rPr>
          <w:rFonts w:ascii="Calibri"/>
          <w:b/>
          <w:i/>
        </w:rPr>
        <w:t>er</w:t>
      </w:r>
      <w:r>
        <w:rPr>
          <w:rFonts w:ascii="Calibri"/>
          <w:b/>
          <w:i/>
          <w:spacing w:val="-4"/>
        </w:rPr>
        <w:t xml:space="preserve"> </w:t>
      </w:r>
      <w:r>
        <w:rPr>
          <w:rFonts w:ascii="Calibri"/>
          <w:b/>
          <w:i/>
        </w:rPr>
        <w:t>dan</w:t>
      </w:r>
      <w:r>
        <w:rPr>
          <w:rFonts w:ascii="Calibri"/>
          <w:b/>
          <w:i/>
          <w:spacing w:val="-2"/>
        </w:rPr>
        <w:t xml:space="preserve"> </w:t>
      </w:r>
      <w:r>
        <w:rPr>
          <w:rFonts w:ascii="Calibri"/>
          <w:b/>
          <w:i/>
        </w:rPr>
        <w:t>stoffen</w:t>
      </w:r>
      <w:r>
        <w:rPr>
          <w:rFonts w:ascii="Calibri"/>
          <w:b/>
          <w:i/>
          <w:spacing w:val="-4"/>
        </w:rPr>
        <w:t xml:space="preserve"> </w:t>
      </w:r>
      <w:r>
        <w:rPr>
          <w:rFonts w:ascii="Calibri"/>
          <w:b/>
          <w:i/>
        </w:rPr>
        <w:t>vrij</w:t>
      </w:r>
      <w:r>
        <w:rPr>
          <w:rFonts w:ascii="Calibri"/>
          <w:b/>
          <w:i/>
          <w:spacing w:val="-2"/>
        </w:rPr>
        <w:t xml:space="preserve"> </w:t>
      </w:r>
      <w:r>
        <w:rPr>
          <w:rFonts w:ascii="Calibri"/>
          <w:b/>
          <w:i/>
        </w:rPr>
        <w:t>die</w:t>
      </w:r>
      <w:r>
        <w:rPr>
          <w:rFonts w:ascii="Calibri"/>
          <w:b/>
          <w:i/>
          <w:spacing w:val="-3"/>
        </w:rPr>
        <w:t xml:space="preserve"> </w:t>
      </w:r>
      <w:r>
        <w:rPr>
          <w:rFonts w:ascii="Calibri"/>
          <w:b/>
          <w:i/>
        </w:rPr>
        <w:t>ervoor</w:t>
      </w:r>
      <w:r>
        <w:rPr>
          <w:rFonts w:ascii="Calibri"/>
          <w:b/>
          <w:i/>
          <w:spacing w:val="-6"/>
        </w:rPr>
        <w:t xml:space="preserve"> </w:t>
      </w:r>
      <w:r>
        <w:rPr>
          <w:rFonts w:ascii="Calibri"/>
          <w:b/>
          <w:i/>
        </w:rPr>
        <w:t>zorgen</w:t>
      </w:r>
      <w:r>
        <w:rPr>
          <w:rFonts w:ascii="Calibri"/>
          <w:b/>
          <w:i/>
          <w:spacing w:val="-4"/>
        </w:rPr>
        <w:t xml:space="preserve"> </w:t>
      </w:r>
      <w:r>
        <w:rPr>
          <w:rFonts w:ascii="Calibri"/>
          <w:b/>
          <w:i/>
        </w:rPr>
        <w:t>dat</w:t>
      </w:r>
      <w:r>
        <w:rPr>
          <w:rFonts w:ascii="Calibri"/>
          <w:b/>
          <w:i/>
          <w:spacing w:val="-5"/>
        </w:rPr>
        <w:t xml:space="preserve"> </w:t>
      </w:r>
      <w:r>
        <w:rPr>
          <w:rFonts w:ascii="Calibri"/>
          <w:b/>
          <w:i/>
        </w:rPr>
        <w:t>er</w:t>
      </w:r>
      <w:r>
        <w:rPr>
          <w:rFonts w:ascii="Calibri"/>
          <w:b/>
          <w:i/>
          <w:spacing w:val="-4"/>
        </w:rPr>
        <w:t xml:space="preserve"> </w:t>
      </w:r>
      <w:r>
        <w:rPr>
          <w:rFonts w:ascii="Calibri"/>
          <w:b/>
          <w:i/>
        </w:rPr>
        <w:t>al</w:t>
      </w:r>
      <w:r>
        <w:rPr>
          <w:rFonts w:ascii="Calibri"/>
          <w:b/>
          <w:i/>
          <w:spacing w:val="-3"/>
        </w:rPr>
        <w:t xml:space="preserve"> </w:t>
      </w:r>
      <w:r>
        <w:rPr>
          <w:rFonts w:ascii="Calibri"/>
          <w:b/>
          <w:i/>
        </w:rPr>
        <w:t>een</w:t>
      </w:r>
      <w:r>
        <w:rPr>
          <w:rFonts w:ascii="Calibri"/>
          <w:b/>
          <w:i/>
          <w:spacing w:val="-2"/>
        </w:rPr>
        <w:t xml:space="preserve"> </w:t>
      </w:r>
      <w:r>
        <w:rPr>
          <w:rFonts w:ascii="Calibri"/>
          <w:b/>
          <w:i/>
        </w:rPr>
        <w:t>voorlopige</w:t>
      </w:r>
      <w:r>
        <w:rPr>
          <w:rFonts w:ascii="Calibri"/>
          <w:b/>
          <w:i/>
          <w:spacing w:val="-6"/>
        </w:rPr>
        <w:t xml:space="preserve"> </w:t>
      </w:r>
      <w:r>
        <w:rPr>
          <w:rFonts w:ascii="Calibri"/>
          <w:b/>
          <w:i/>
        </w:rPr>
        <w:t>afsluiting</w:t>
      </w:r>
      <w:r>
        <w:rPr>
          <w:rFonts w:ascii="Calibri"/>
          <w:b/>
          <w:i/>
          <w:spacing w:val="-2"/>
        </w:rPr>
        <w:t xml:space="preserve"> </w:t>
      </w:r>
      <w:r>
        <w:rPr>
          <w:rFonts w:ascii="Calibri"/>
          <w:b/>
          <w:i/>
        </w:rPr>
        <w:t>van het 'lek' ontstaat,</w:t>
      </w:r>
      <w:r>
        <w:rPr>
          <w:rFonts w:ascii="Calibri"/>
          <w:b/>
          <w:i/>
          <w:spacing w:val="-7"/>
        </w:rPr>
        <w:t xml:space="preserve"> </w:t>
      </w:r>
      <w:r>
        <w:rPr>
          <w:rFonts w:ascii="Calibri"/>
          <w:b/>
          <w:i/>
        </w:rPr>
        <w:t>en</w:t>
      </w:r>
    </w:p>
    <w:p w14:paraId="7D061245" w14:textId="77777777" w:rsidR="00BB53F0" w:rsidRDefault="00C5321B">
      <w:pPr>
        <w:pStyle w:val="Lijstalinea"/>
        <w:numPr>
          <w:ilvl w:val="0"/>
          <w:numId w:val="51"/>
        </w:numPr>
        <w:tabs>
          <w:tab w:val="left" w:pos="1517"/>
        </w:tabs>
        <w:ind w:right="433"/>
        <w:rPr>
          <w:rFonts w:ascii="Calibri" w:eastAsia="Calibri" w:hAnsi="Calibri" w:cs="Calibri"/>
        </w:rPr>
      </w:pPr>
      <w:r>
        <w:rPr>
          <w:rFonts w:ascii="Calibri"/>
          <w:b/>
          <w:i/>
        </w:rPr>
        <w:t>tegelijkertijd wordt de eigenlijke bloedstolling op gang gebracht en ontstaat er een fibrinestolsel</w:t>
      </w:r>
      <w:r>
        <w:rPr>
          <w:rFonts w:ascii="Calibri"/>
          <w:b/>
          <w:i/>
          <w:spacing w:val="-4"/>
        </w:rPr>
        <w:t xml:space="preserve"> </w:t>
      </w:r>
      <w:r>
        <w:rPr>
          <w:rFonts w:ascii="Calibri"/>
          <w:b/>
          <w:i/>
        </w:rPr>
        <w:t>op</w:t>
      </w:r>
      <w:r>
        <w:rPr>
          <w:rFonts w:ascii="Calibri"/>
          <w:b/>
          <w:i/>
          <w:spacing w:val="-3"/>
        </w:rPr>
        <w:t xml:space="preserve"> </w:t>
      </w:r>
      <w:r>
        <w:rPr>
          <w:rFonts w:ascii="Calibri"/>
          <w:b/>
          <w:i/>
        </w:rPr>
        <w:t>de</w:t>
      </w:r>
      <w:r>
        <w:rPr>
          <w:rFonts w:ascii="Calibri"/>
          <w:b/>
          <w:i/>
          <w:spacing w:val="-5"/>
        </w:rPr>
        <w:t xml:space="preserve"> </w:t>
      </w:r>
      <w:r>
        <w:rPr>
          <w:rFonts w:ascii="Calibri"/>
          <w:b/>
          <w:i/>
        </w:rPr>
        <w:t>plek</w:t>
      </w:r>
      <w:r>
        <w:rPr>
          <w:rFonts w:ascii="Calibri"/>
          <w:b/>
          <w:i/>
          <w:spacing w:val="-5"/>
        </w:rPr>
        <w:t xml:space="preserve"> </w:t>
      </w:r>
      <w:r>
        <w:rPr>
          <w:rFonts w:ascii="Calibri"/>
          <w:b/>
          <w:i/>
        </w:rPr>
        <w:t>van</w:t>
      </w:r>
      <w:r>
        <w:rPr>
          <w:rFonts w:ascii="Calibri"/>
          <w:b/>
          <w:i/>
          <w:spacing w:val="-3"/>
        </w:rPr>
        <w:t xml:space="preserve"> </w:t>
      </w:r>
      <w:r>
        <w:rPr>
          <w:rFonts w:ascii="Calibri"/>
          <w:b/>
          <w:i/>
        </w:rPr>
        <w:t>het</w:t>
      </w:r>
      <w:r>
        <w:rPr>
          <w:rFonts w:ascii="Calibri"/>
          <w:b/>
          <w:i/>
          <w:spacing w:val="-4"/>
        </w:rPr>
        <w:t xml:space="preserve"> </w:t>
      </w:r>
      <w:r>
        <w:rPr>
          <w:rFonts w:ascii="Calibri"/>
          <w:b/>
          <w:i/>
        </w:rPr>
        <w:t>oorspronkelijke</w:t>
      </w:r>
      <w:r>
        <w:rPr>
          <w:rFonts w:ascii="Calibri"/>
          <w:b/>
          <w:i/>
          <w:spacing w:val="-3"/>
        </w:rPr>
        <w:t xml:space="preserve"> </w:t>
      </w:r>
      <w:r>
        <w:rPr>
          <w:rFonts w:ascii="Calibri"/>
          <w:b/>
          <w:i/>
        </w:rPr>
        <w:t>'lek'.</w:t>
      </w:r>
      <w:r>
        <w:rPr>
          <w:rFonts w:ascii="Calibri"/>
          <w:b/>
          <w:i/>
          <w:spacing w:val="-4"/>
        </w:rPr>
        <w:t xml:space="preserve"> </w:t>
      </w:r>
      <w:r>
        <w:rPr>
          <w:rFonts w:ascii="Calibri"/>
          <w:b/>
          <w:i/>
        </w:rPr>
        <w:t>Dit</w:t>
      </w:r>
      <w:r>
        <w:rPr>
          <w:rFonts w:ascii="Calibri"/>
          <w:b/>
          <w:i/>
          <w:spacing w:val="-2"/>
        </w:rPr>
        <w:t xml:space="preserve"> </w:t>
      </w:r>
      <w:r>
        <w:rPr>
          <w:rFonts w:ascii="Calibri"/>
          <w:b/>
          <w:i/>
        </w:rPr>
        <w:t>fibrinestolsel</w:t>
      </w:r>
      <w:r>
        <w:rPr>
          <w:rFonts w:ascii="Calibri"/>
          <w:b/>
          <w:i/>
          <w:spacing w:val="-4"/>
        </w:rPr>
        <w:t xml:space="preserve"> </w:t>
      </w:r>
      <w:r>
        <w:rPr>
          <w:rFonts w:ascii="Calibri"/>
          <w:b/>
          <w:i/>
        </w:rPr>
        <w:t>bestaat</w:t>
      </w:r>
      <w:r>
        <w:rPr>
          <w:rFonts w:ascii="Calibri"/>
          <w:b/>
          <w:i/>
          <w:spacing w:val="-6"/>
        </w:rPr>
        <w:t xml:space="preserve"> </w:t>
      </w:r>
      <w:r>
        <w:rPr>
          <w:rFonts w:ascii="Calibri"/>
          <w:b/>
          <w:i/>
        </w:rPr>
        <w:t>uit</w:t>
      </w:r>
      <w:r>
        <w:rPr>
          <w:rFonts w:ascii="Calibri"/>
          <w:b/>
          <w:i/>
          <w:spacing w:val="-4"/>
        </w:rPr>
        <w:t xml:space="preserve"> </w:t>
      </w:r>
      <w:r>
        <w:rPr>
          <w:rFonts w:ascii="Calibri"/>
          <w:b/>
          <w:i/>
        </w:rPr>
        <w:t>vezels</w:t>
      </w:r>
      <w:r>
        <w:rPr>
          <w:rFonts w:ascii="Calibri"/>
          <w:b/>
          <w:i/>
          <w:spacing w:val="-2"/>
        </w:rPr>
        <w:t xml:space="preserve"> </w:t>
      </w:r>
      <w:r>
        <w:rPr>
          <w:rFonts w:ascii="Calibri"/>
          <w:b/>
          <w:i/>
        </w:rPr>
        <w:t>die</w:t>
      </w:r>
    </w:p>
    <w:p w14:paraId="7D061246" w14:textId="77777777" w:rsidR="00BB53F0" w:rsidRDefault="00BB53F0">
      <w:pPr>
        <w:rPr>
          <w:rFonts w:ascii="Calibri" w:eastAsia="Calibri" w:hAnsi="Calibri" w:cs="Calibri"/>
        </w:rPr>
        <w:sectPr w:rsidR="00BB53F0">
          <w:pgSz w:w="11910" w:h="16840"/>
          <w:pgMar w:top="1360" w:right="1340" w:bottom="840" w:left="260" w:header="0" w:footer="565" w:gutter="0"/>
          <w:cols w:space="708"/>
        </w:sectPr>
      </w:pPr>
    </w:p>
    <w:p w14:paraId="7D061247" w14:textId="77777777" w:rsidR="00BB53F0" w:rsidRDefault="00C5321B">
      <w:pPr>
        <w:spacing w:before="35"/>
        <w:ind w:left="1516" w:right="863"/>
        <w:rPr>
          <w:rFonts w:ascii="Calibri" w:eastAsia="Calibri" w:hAnsi="Calibri" w:cs="Calibri"/>
        </w:rPr>
      </w:pPr>
      <w:r>
        <w:rPr>
          <w:rFonts w:ascii="Calibri"/>
          <w:b/>
          <w:i/>
        </w:rPr>
        <w:lastRenderedPageBreak/>
        <w:t>samen met de trombocyten e</w:t>
      </w:r>
      <w:r>
        <w:rPr>
          <w:rFonts w:ascii="Calibri"/>
          <w:b/>
          <w:i/>
        </w:rPr>
        <w:t>n de erytrocyten een netwerk vormen zodat er een stolsel (trombus)</w:t>
      </w:r>
      <w:r>
        <w:rPr>
          <w:rFonts w:ascii="Calibri"/>
          <w:b/>
          <w:i/>
          <w:spacing w:val="-6"/>
        </w:rPr>
        <w:t xml:space="preserve"> </w:t>
      </w:r>
      <w:r>
        <w:rPr>
          <w:rFonts w:ascii="Calibri"/>
          <w:b/>
          <w:i/>
        </w:rPr>
        <w:t>ontstaat.</w:t>
      </w:r>
    </w:p>
    <w:p w14:paraId="7D061248" w14:textId="77777777" w:rsidR="00BB53F0" w:rsidRDefault="00BB53F0">
      <w:pPr>
        <w:rPr>
          <w:rFonts w:ascii="Calibri" w:eastAsia="Calibri" w:hAnsi="Calibri" w:cs="Calibri"/>
          <w:b/>
          <w:bCs/>
          <w:i/>
        </w:rPr>
      </w:pPr>
    </w:p>
    <w:p w14:paraId="7D061249" w14:textId="77777777" w:rsidR="00BB53F0" w:rsidRDefault="00C5321B">
      <w:pPr>
        <w:pStyle w:val="Plattetekst"/>
        <w:ind w:right="122"/>
      </w:pPr>
      <w:r>
        <w:t>Voor de stolling zijn een aantal belangrijke stoffen nodig</w:t>
      </w:r>
      <w:r>
        <w:rPr>
          <w:spacing w:val="-22"/>
        </w:rPr>
        <w:t xml:space="preserve"> </w:t>
      </w:r>
      <w:r>
        <w:t>zoals:</w:t>
      </w:r>
    </w:p>
    <w:p w14:paraId="7D06124A" w14:textId="77777777" w:rsidR="00BB53F0" w:rsidRDefault="00C5321B">
      <w:pPr>
        <w:pStyle w:val="Lijstalinea"/>
        <w:numPr>
          <w:ilvl w:val="0"/>
          <w:numId w:val="51"/>
        </w:numPr>
        <w:tabs>
          <w:tab w:val="left" w:pos="1517"/>
        </w:tabs>
        <w:rPr>
          <w:rFonts w:ascii="Calibri" w:eastAsia="Calibri" w:hAnsi="Calibri" w:cs="Calibri"/>
        </w:rPr>
      </w:pPr>
      <w:r>
        <w:rPr>
          <w:rFonts w:ascii="Calibri"/>
        </w:rPr>
        <w:t>trombocyten</w:t>
      </w:r>
    </w:p>
    <w:p w14:paraId="7D06124B" w14:textId="77777777" w:rsidR="00BB53F0" w:rsidRDefault="00C5321B">
      <w:pPr>
        <w:pStyle w:val="Lijstalinea"/>
        <w:numPr>
          <w:ilvl w:val="0"/>
          <w:numId w:val="51"/>
        </w:numPr>
        <w:tabs>
          <w:tab w:val="left" w:pos="1517"/>
        </w:tabs>
        <w:rPr>
          <w:rFonts w:ascii="Calibri" w:eastAsia="Calibri" w:hAnsi="Calibri" w:cs="Calibri"/>
        </w:rPr>
      </w:pPr>
      <w:r>
        <w:rPr>
          <w:rFonts w:ascii="Calibri"/>
        </w:rPr>
        <w:t>fibrinogeen</w:t>
      </w:r>
    </w:p>
    <w:p w14:paraId="7D06124C" w14:textId="77777777" w:rsidR="00BB53F0" w:rsidRDefault="00C5321B">
      <w:pPr>
        <w:pStyle w:val="Lijstalinea"/>
        <w:numPr>
          <w:ilvl w:val="0"/>
          <w:numId w:val="51"/>
        </w:numPr>
        <w:tabs>
          <w:tab w:val="left" w:pos="1517"/>
        </w:tabs>
        <w:rPr>
          <w:rFonts w:ascii="Calibri" w:eastAsia="Calibri" w:hAnsi="Calibri" w:cs="Calibri"/>
        </w:rPr>
      </w:pPr>
      <w:r>
        <w:rPr>
          <w:rFonts w:ascii="Calibri"/>
        </w:rPr>
        <w:t>protrombine</w:t>
      </w:r>
    </w:p>
    <w:p w14:paraId="7D06124D" w14:textId="77777777" w:rsidR="00BB53F0" w:rsidRDefault="00C5321B">
      <w:pPr>
        <w:pStyle w:val="Lijstalinea"/>
        <w:numPr>
          <w:ilvl w:val="0"/>
          <w:numId w:val="51"/>
        </w:numPr>
        <w:tabs>
          <w:tab w:val="left" w:pos="1517"/>
        </w:tabs>
        <w:rPr>
          <w:rFonts w:ascii="Calibri" w:eastAsia="Calibri" w:hAnsi="Calibri" w:cs="Calibri"/>
        </w:rPr>
      </w:pPr>
      <w:r>
        <w:rPr>
          <w:rFonts w:ascii="Calibri"/>
        </w:rPr>
        <w:t>trombine</w:t>
      </w:r>
    </w:p>
    <w:p w14:paraId="7D06124E" w14:textId="77777777" w:rsidR="00BB53F0" w:rsidRDefault="00C5321B">
      <w:pPr>
        <w:pStyle w:val="Lijstalinea"/>
        <w:numPr>
          <w:ilvl w:val="0"/>
          <w:numId w:val="51"/>
        </w:numPr>
        <w:tabs>
          <w:tab w:val="left" w:pos="1517"/>
        </w:tabs>
        <w:spacing w:line="267" w:lineRule="exact"/>
        <w:rPr>
          <w:rFonts w:ascii="Calibri" w:eastAsia="Calibri" w:hAnsi="Calibri" w:cs="Calibri"/>
        </w:rPr>
      </w:pPr>
      <w:r>
        <w:rPr>
          <w:rFonts w:ascii="Calibri"/>
        </w:rPr>
        <w:t>stollingsfactoren, die met de cijfers I tot en met XIII worden</w:t>
      </w:r>
      <w:r>
        <w:rPr>
          <w:rFonts w:ascii="Calibri"/>
          <w:spacing w:val="-24"/>
        </w:rPr>
        <w:t xml:space="preserve"> </w:t>
      </w:r>
      <w:r>
        <w:rPr>
          <w:rFonts w:ascii="Calibri"/>
        </w:rPr>
        <w:t>aangegeven.</w:t>
      </w:r>
    </w:p>
    <w:p w14:paraId="7D06124F" w14:textId="77777777" w:rsidR="00BB53F0" w:rsidRDefault="00C5321B">
      <w:pPr>
        <w:pStyle w:val="Plattetekst"/>
        <w:ind w:right="87"/>
      </w:pPr>
      <w:r>
        <w:t>In de lever wordt onder invloed van vitamine K een aantal van de</w:t>
      </w:r>
      <w:r>
        <w:rPr>
          <w:spacing w:val="-34"/>
        </w:rPr>
        <w:t xml:space="preserve"> </w:t>
      </w:r>
      <w:r>
        <w:t>stoffen gevormd die van belang zijn voor de stolling, zoals</w:t>
      </w:r>
      <w:r>
        <w:rPr>
          <w:spacing w:val="-13"/>
        </w:rPr>
        <w:t xml:space="preserve"> </w:t>
      </w:r>
      <w:r>
        <w:t>protrombine.</w:t>
      </w:r>
    </w:p>
    <w:p w14:paraId="7D061250" w14:textId="77777777" w:rsidR="00BB53F0" w:rsidRDefault="00BB53F0">
      <w:pPr>
        <w:spacing w:before="1"/>
        <w:rPr>
          <w:rFonts w:ascii="Calibri" w:eastAsia="Calibri" w:hAnsi="Calibri" w:cs="Calibri"/>
        </w:rPr>
      </w:pPr>
    </w:p>
    <w:p w14:paraId="7D061251" w14:textId="77777777" w:rsidR="00BB53F0" w:rsidRDefault="00C5321B">
      <w:pPr>
        <w:pStyle w:val="Plattetekst"/>
        <w:ind w:right="122"/>
      </w:pPr>
      <w:r>
        <w:t>Schematisch</w:t>
      </w:r>
      <w:r>
        <w:rPr>
          <w:spacing w:val="-8"/>
        </w:rPr>
        <w:t xml:space="preserve"> </w:t>
      </w:r>
      <w:r>
        <w:t>weergegeven:</w:t>
      </w:r>
    </w:p>
    <w:p w14:paraId="7D061252" w14:textId="77777777" w:rsidR="00BB53F0" w:rsidRDefault="00C5321B">
      <w:pPr>
        <w:pStyle w:val="Lijstalinea"/>
        <w:numPr>
          <w:ilvl w:val="0"/>
          <w:numId w:val="50"/>
        </w:numPr>
        <w:tabs>
          <w:tab w:val="left" w:pos="1517"/>
        </w:tabs>
        <w:rPr>
          <w:rFonts w:ascii="Calibri" w:eastAsia="Calibri" w:hAnsi="Calibri" w:cs="Calibri"/>
        </w:rPr>
      </w:pPr>
      <w:r>
        <w:rPr>
          <w:rFonts w:ascii="Calibri"/>
        </w:rPr>
        <w:t>protrombine wordt o.i.v. protrombinase omgezet in</w:t>
      </w:r>
      <w:r>
        <w:rPr>
          <w:rFonts w:ascii="Calibri"/>
          <w:spacing w:val="-20"/>
        </w:rPr>
        <w:t xml:space="preserve"> </w:t>
      </w:r>
      <w:r>
        <w:rPr>
          <w:rFonts w:ascii="Calibri"/>
        </w:rPr>
        <w:t>trombine</w:t>
      </w:r>
    </w:p>
    <w:p w14:paraId="7D061253" w14:textId="77777777" w:rsidR="00BB53F0" w:rsidRDefault="00C5321B">
      <w:pPr>
        <w:pStyle w:val="Lijstalinea"/>
        <w:numPr>
          <w:ilvl w:val="0"/>
          <w:numId w:val="50"/>
        </w:numPr>
        <w:tabs>
          <w:tab w:val="left" w:pos="1517"/>
        </w:tabs>
        <w:rPr>
          <w:rFonts w:ascii="Calibri" w:eastAsia="Calibri" w:hAnsi="Calibri" w:cs="Calibri"/>
        </w:rPr>
      </w:pPr>
      <w:r>
        <w:rPr>
          <w:rFonts w:ascii="Calibri"/>
        </w:rPr>
        <w:t>fibrinogeen wordt o.i</w:t>
      </w:r>
      <w:r>
        <w:rPr>
          <w:rFonts w:ascii="Calibri"/>
        </w:rPr>
        <w:t>.v. trombine omgezet in instabiel</w:t>
      </w:r>
      <w:r>
        <w:rPr>
          <w:rFonts w:ascii="Calibri"/>
          <w:spacing w:val="-23"/>
        </w:rPr>
        <w:t xml:space="preserve"> </w:t>
      </w:r>
      <w:r>
        <w:rPr>
          <w:rFonts w:ascii="Calibri"/>
        </w:rPr>
        <w:t>fibrine</w:t>
      </w:r>
    </w:p>
    <w:p w14:paraId="7D061254" w14:textId="77777777" w:rsidR="00BB53F0" w:rsidRDefault="00C5321B">
      <w:pPr>
        <w:pStyle w:val="Lijstalinea"/>
        <w:numPr>
          <w:ilvl w:val="0"/>
          <w:numId w:val="50"/>
        </w:numPr>
        <w:tabs>
          <w:tab w:val="left" w:pos="1517"/>
        </w:tabs>
        <w:rPr>
          <w:rFonts w:ascii="Calibri" w:eastAsia="Calibri" w:hAnsi="Calibri" w:cs="Calibri"/>
        </w:rPr>
      </w:pPr>
      <w:r>
        <w:rPr>
          <w:rFonts w:ascii="Calibri"/>
        </w:rPr>
        <w:t>instabiel fibrine wordt o.i.v. Ca2+ionen omgezet in stabiel</w:t>
      </w:r>
      <w:r>
        <w:rPr>
          <w:rFonts w:ascii="Calibri"/>
          <w:spacing w:val="-29"/>
        </w:rPr>
        <w:t xml:space="preserve"> </w:t>
      </w:r>
      <w:r>
        <w:rPr>
          <w:rFonts w:ascii="Calibri"/>
        </w:rPr>
        <w:t>fibrine.</w:t>
      </w:r>
    </w:p>
    <w:p w14:paraId="7D061255" w14:textId="77777777" w:rsidR="00BB53F0" w:rsidRDefault="00BB53F0">
      <w:pPr>
        <w:rPr>
          <w:rFonts w:ascii="Calibri" w:eastAsia="Calibri" w:hAnsi="Calibri" w:cs="Calibri"/>
        </w:rPr>
      </w:pPr>
    </w:p>
    <w:p w14:paraId="7D061256" w14:textId="77777777" w:rsidR="00BB53F0" w:rsidRDefault="00C5321B">
      <w:pPr>
        <w:pStyle w:val="Plattetekst"/>
        <w:ind w:right="281"/>
        <w:jc w:val="both"/>
      </w:pPr>
      <w:r>
        <w:t>De vorming van een stolsel stopt na enige tijd en het lichaam zorgt er zelf voor dat een stolsel weer wordt afgebroken. Dit mechanisme van het v</w:t>
      </w:r>
      <w:r>
        <w:t>ormen van een stolsel en het afbreken van een stolsel wordt fibrinolyse genoemd. Er is in het lichaam dus een evenwicht tussen stolling en</w:t>
      </w:r>
      <w:r>
        <w:rPr>
          <w:spacing w:val="-28"/>
        </w:rPr>
        <w:t xml:space="preserve"> </w:t>
      </w:r>
      <w:r>
        <w:t>antistolling.</w:t>
      </w:r>
    </w:p>
    <w:p w14:paraId="7D061257" w14:textId="77777777" w:rsidR="00BB53F0" w:rsidRDefault="00BB53F0">
      <w:pPr>
        <w:rPr>
          <w:rFonts w:ascii="Calibri" w:eastAsia="Calibri" w:hAnsi="Calibri" w:cs="Calibri"/>
        </w:rPr>
      </w:pPr>
    </w:p>
    <w:p w14:paraId="7D061258" w14:textId="77777777" w:rsidR="00BB53F0" w:rsidRDefault="00C5321B">
      <w:pPr>
        <w:pStyle w:val="Plattetekst"/>
        <w:ind w:right="320"/>
      </w:pPr>
      <w:r>
        <w:t>Wanneer er bloedafname plaatsvindt en er bloed buiten het lichaam wordt opgevangen, dan vindt het stol</w:t>
      </w:r>
      <w:r>
        <w:t>lingsproces ook</w:t>
      </w:r>
      <w:r>
        <w:rPr>
          <w:spacing w:val="-10"/>
        </w:rPr>
        <w:t xml:space="preserve"> </w:t>
      </w:r>
      <w:r>
        <w:t>plaats.</w:t>
      </w:r>
    </w:p>
    <w:p w14:paraId="7D061259" w14:textId="77777777" w:rsidR="00BB53F0" w:rsidRDefault="00C5321B">
      <w:pPr>
        <w:pStyle w:val="Plattetekst"/>
        <w:ind w:right="122"/>
      </w:pPr>
      <w:r>
        <w:t>Mede door de omzetting van fibrinogeen in fibrine vormt zich namelijk een netwerk van draden, waarin de vormelementen worden omsloten. Na enige tijd staan of na centrifugeren ontstaat</w:t>
      </w:r>
      <w:r>
        <w:rPr>
          <w:spacing w:val="-22"/>
        </w:rPr>
        <w:t xml:space="preserve"> </w:t>
      </w:r>
      <w:r>
        <w:t>er:</w:t>
      </w:r>
    </w:p>
    <w:p w14:paraId="7D06125A" w14:textId="77777777" w:rsidR="00BB53F0" w:rsidRDefault="00C5321B">
      <w:pPr>
        <w:pStyle w:val="Lijstalinea"/>
        <w:numPr>
          <w:ilvl w:val="0"/>
          <w:numId w:val="49"/>
        </w:numPr>
        <w:tabs>
          <w:tab w:val="left" w:pos="1275"/>
        </w:tabs>
        <w:rPr>
          <w:rFonts w:ascii="Calibri" w:eastAsia="Calibri" w:hAnsi="Calibri" w:cs="Calibri"/>
        </w:rPr>
      </w:pPr>
      <w:r>
        <w:rPr>
          <w:rFonts w:ascii="Calibri"/>
        </w:rPr>
        <w:t>een</w:t>
      </w:r>
      <w:r>
        <w:rPr>
          <w:rFonts w:ascii="Calibri"/>
          <w:spacing w:val="-3"/>
        </w:rPr>
        <w:t xml:space="preserve"> </w:t>
      </w:r>
      <w:r>
        <w:rPr>
          <w:rFonts w:ascii="Calibri"/>
        </w:rPr>
        <w:t>bloedkoek,</w:t>
      </w:r>
    </w:p>
    <w:p w14:paraId="7D06125B" w14:textId="77777777" w:rsidR="00BB53F0" w:rsidRDefault="00C5321B">
      <w:pPr>
        <w:pStyle w:val="Lijstalinea"/>
        <w:numPr>
          <w:ilvl w:val="0"/>
          <w:numId w:val="49"/>
        </w:numPr>
        <w:tabs>
          <w:tab w:val="left" w:pos="1275"/>
        </w:tabs>
        <w:rPr>
          <w:rFonts w:ascii="Calibri" w:eastAsia="Calibri" w:hAnsi="Calibri" w:cs="Calibri"/>
        </w:rPr>
      </w:pPr>
      <w:r>
        <w:rPr>
          <w:rFonts w:ascii="Calibri"/>
          <w:b/>
        </w:rPr>
        <w:t xml:space="preserve">serum </w:t>
      </w:r>
      <w:r>
        <w:rPr>
          <w:rFonts w:ascii="Calibri"/>
        </w:rPr>
        <w:t>dat bestaat</w:t>
      </w:r>
      <w:r>
        <w:rPr>
          <w:rFonts w:ascii="Calibri"/>
          <w:spacing w:val="-4"/>
        </w:rPr>
        <w:t xml:space="preserve"> </w:t>
      </w:r>
      <w:r>
        <w:rPr>
          <w:rFonts w:ascii="Calibri"/>
        </w:rPr>
        <w:t>uit:</w:t>
      </w:r>
    </w:p>
    <w:p w14:paraId="7D06125C" w14:textId="77777777" w:rsidR="00BB53F0" w:rsidRDefault="00C5321B">
      <w:pPr>
        <w:pStyle w:val="Lijstalinea"/>
        <w:numPr>
          <w:ilvl w:val="1"/>
          <w:numId w:val="49"/>
        </w:numPr>
        <w:tabs>
          <w:tab w:val="left" w:pos="1466"/>
        </w:tabs>
        <w:rPr>
          <w:rFonts w:ascii="Calibri" w:eastAsia="Calibri" w:hAnsi="Calibri" w:cs="Calibri"/>
        </w:rPr>
      </w:pPr>
      <w:r>
        <w:rPr>
          <w:rFonts w:ascii="Calibri"/>
        </w:rPr>
        <w:t>water met daarin opgeloste</w:t>
      </w:r>
      <w:r>
        <w:rPr>
          <w:rFonts w:ascii="Calibri"/>
          <w:spacing w:val="-18"/>
        </w:rPr>
        <w:t xml:space="preserve"> </w:t>
      </w:r>
      <w:r>
        <w:rPr>
          <w:rFonts w:ascii="Calibri"/>
        </w:rPr>
        <w:t>stoffen,</w:t>
      </w:r>
    </w:p>
    <w:p w14:paraId="7D06125D" w14:textId="77777777" w:rsidR="00BB53F0" w:rsidRDefault="00C5321B">
      <w:pPr>
        <w:pStyle w:val="Lijstalinea"/>
        <w:numPr>
          <w:ilvl w:val="1"/>
          <w:numId w:val="49"/>
        </w:numPr>
        <w:tabs>
          <w:tab w:val="left" w:pos="1469"/>
        </w:tabs>
        <w:spacing w:line="267" w:lineRule="exact"/>
        <w:ind w:left="1468" w:hanging="161"/>
        <w:rPr>
          <w:rFonts w:ascii="Calibri" w:eastAsia="Calibri" w:hAnsi="Calibri" w:cs="Calibri"/>
        </w:rPr>
      </w:pPr>
      <w:r>
        <w:rPr>
          <w:rFonts w:ascii="Calibri"/>
        </w:rPr>
        <w:t xml:space="preserve">plasmaeiwitten: albumine en globuline,  </w:t>
      </w:r>
      <w:r>
        <w:rPr>
          <w:rFonts w:ascii="Calibri"/>
          <w:b/>
          <w:i/>
        </w:rPr>
        <w:t>bevat dus geen fibrinogeen</w:t>
      </w:r>
      <w:r>
        <w:rPr>
          <w:rFonts w:ascii="Calibri"/>
          <w:b/>
          <w:i/>
          <w:spacing w:val="-21"/>
        </w:rPr>
        <w:t xml:space="preserve"> </w:t>
      </w:r>
      <w:r>
        <w:rPr>
          <w:rFonts w:ascii="Calibri"/>
          <w:b/>
          <w:i/>
        </w:rPr>
        <w:t>meer.</w:t>
      </w:r>
    </w:p>
    <w:p w14:paraId="7D06125E" w14:textId="77777777" w:rsidR="00BB53F0" w:rsidRDefault="00C5321B">
      <w:pPr>
        <w:pStyle w:val="Plattetekst"/>
        <w:spacing w:line="267" w:lineRule="exact"/>
        <w:ind w:right="122"/>
      </w:pPr>
      <w:r>
        <w:t>In een klinisch-chemisch laboratorium wordt voor bloedonderzoek veel gebruikgemaakt van</w:t>
      </w:r>
      <w:r>
        <w:rPr>
          <w:spacing w:val="-21"/>
        </w:rPr>
        <w:t xml:space="preserve"> </w:t>
      </w:r>
      <w:r>
        <w:t>serum.</w:t>
      </w:r>
    </w:p>
    <w:p w14:paraId="7D06125F" w14:textId="77777777" w:rsidR="00BB53F0" w:rsidRDefault="00BB53F0">
      <w:pPr>
        <w:rPr>
          <w:rFonts w:ascii="Calibri" w:eastAsia="Calibri" w:hAnsi="Calibri" w:cs="Calibri"/>
        </w:rPr>
      </w:pPr>
    </w:p>
    <w:p w14:paraId="7D061260" w14:textId="77777777" w:rsidR="00BB53F0" w:rsidRDefault="00C5321B">
      <w:pPr>
        <w:pStyle w:val="Plattetekst"/>
        <w:ind w:right="327"/>
      </w:pPr>
      <w:r>
        <w:t>Wanneer voor het bloedonderzoek het bloed niet gestold mag zijn, dan moet men met behulp van ontstollingsmiddelen (anticoagulantia) de stolling zien te</w:t>
      </w:r>
      <w:r>
        <w:rPr>
          <w:spacing w:val="-22"/>
        </w:rPr>
        <w:t xml:space="preserve"> </w:t>
      </w:r>
      <w:r>
        <w:t>voorkomen.</w:t>
      </w:r>
    </w:p>
    <w:p w14:paraId="7D061261" w14:textId="77777777" w:rsidR="00BB53F0" w:rsidRDefault="00C5321B">
      <w:pPr>
        <w:pStyle w:val="Plattetekst"/>
        <w:ind w:right="344"/>
      </w:pPr>
      <w:r>
        <w:t>De stolling van het bloed kan worden voorkomen wanneer er direct bij het afnemen van het bloe</w:t>
      </w:r>
      <w:r>
        <w:t>d een ontstollingsmiddel wordt toegevoegd en het bloed meteen hiermee wordt gemengd. Na centrifugeren ontstaan</w:t>
      </w:r>
      <w:r>
        <w:rPr>
          <w:spacing w:val="-5"/>
        </w:rPr>
        <w:t xml:space="preserve"> </w:t>
      </w:r>
      <w:r>
        <w:t>dan:</w:t>
      </w:r>
    </w:p>
    <w:p w14:paraId="7D061262" w14:textId="77777777" w:rsidR="00BB53F0" w:rsidRDefault="00C5321B">
      <w:pPr>
        <w:pStyle w:val="Lijstalinea"/>
        <w:numPr>
          <w:ilvl w:val="0"/>
          <w:numId w:val="48"/>
        </w:numPr>
        <w:tabs>
          <w:tab w:val="left" w:pos="1275"/>
        </w:tabs>
        <w:spacing w:before="1"/>
        <w:rPr>
          <w:rFonts w:ascii="Calibri" w:eastAsia="Calibri" w:hAnsi="Calibri" w:cs="Calibri"/>
        </w:rPr>
      </w:pPr>
      <w:r>
        <w:rPr>
          <w:rFonts w:ascii="Calibri"/>
        </w:rPr>
        <w:t>bloedcellen,</w:t>
      </w:r>
    </w:p>
    <w:p w14:paraId="7D061263" w14:textId="77777777" w:rsidR="00BB53F0" w:rsidRDefault="00C5321B">
      <w:pPr>
        <w:pStyle w:val="Lijstalinea"/>
        <w:numPr>
          <w:ilvl w:val="0"/>
          <w:numId w:val="48"/>
        </w:numPr>
        <w:tabs>
          <w:tab w:val="left" w:pos="1275"/>
        </w:tabs>
        <w:rPr>
          <w:rFonts w:ascii="Calibri" w:eastAsia="Calibri" w:hAnsi="Calibri" w:cs="Calibri"/>
        </w:rPr>
      </w:pPr>
      <w:r>
        <w:rPr>
          <w:rFonts w:ascii="Calibri"/>
          <w:b/>
        </w:rPr>
        <w:t xml:space="preserve">bloedplasma </w:t>
      </w:r>
      <w:r>
        <w:rPr>
          <w:rFonts w:ascii="Calibri"/>
        </w:rPr>
        <w:t>dat bestaat</w:t>
      </w:r>
      <w:r>
        <w:rPr>
          <w:rFonts w:ascii="Calibri"/>
          <w:spacing w:val="-13"/>
        </w:rPr>
        <w:t xml:space="preserve"> </w:t>
      </w:r>
      <w:r>
        <w:rPr>
          <w:rFonts w:ascii="Calibri"/>
        </w:rPr>
        <w:t>uit:</w:t>
      </w:r>
    </w:p>
    <w:p w14:paraId="7D061264" w14:textId="77777777" w:rsidR="00BB53F0" w:rsidRDefault="00C5321B">
      <w:pPr>
        <w:pStyle w:val="Lijstalinea"/>
        <w:numPr>
          <w:ilvl w:val="1"/>
          <w:numId w:val="48"/>
        </w:numPr>
        <w:tabs>
          <w:tab w:val="left" w:pos="1416"/>
        </w:tabs>
        <w:spacing w:line="267" w:lineRule="exact"/>
        <w:ind w:hanging="158"/>
        <w:rPr>
          <w:rFonts w:ascii="Calibri" w:eastAsia="Calibri" w:hAnsi="Calibri" w:cs="Calibri"/>
        </w:rPr>
      </w:pPr>
      <w:r>
        <w:rPr>
          <w:rFonts w:ascii="Calibri"/>
        </w:rPr>
        <w:t>water met daarin opgeloste</w:t>
      </w:r>
      <w:r>
        <w:rPr>
          <w:rFonts w:ascii="Calibri"/>
          <w:spacing w:val="-14"/>
        </w:rPr>
        <w:t xml:space="preserve"> </w:t>
      </w:r>
      <w:r>
        <w:rPr>
          <w:rFonts w:ascii="Calibri"/>
        </w:rPr>
        <w:t>stoffen,</w:t>
      </w:r>
    </w:p>
    <w:p w14:paraId="7D061265" w14:textId="77777777" w:rsidR="00BB53F0" w:rsidRDefault="00C5321B">
      <w:pPr>
        <w:pStyle w:val="Lijstalinea"/>
        <w:numPr>
          <w:ilvl w:val="1"/>
          <w:numId w:val="48"/>
        </w:numPr>
        <w:tabs>
          <w:tab w:val="left" w:pos="1418"/>
        </w:tabs>
        <w:spacing w:line="267" w:lineRule="exact"/>
        <w:ind w:left="1417" w:hanging="160"/>
        <w:rPr>
          <w:rFonts w:ascii="Calibri" w:eastAsia="Calibri" w:hAnsi="Calibri" w:cs="Calibri"/>
        </w:rPr>
      </w:pPr>
      <w:r>
        <w:rPr>
          <w:rFonts w:ascii="Calibri"/>
        </w:rPr>
        <w:t xml:space="preserve">plasmaeiwitten: albumine, globuline en fibrinogeen, </w:t>
      </w:r>
      <w:r>
        <w:rPr>
          <w:rFonts w:ascii="Calibri"/>
          <w:b/>
          <w:i/>
        </w:rPr>
        <w:t xml:space="preserve">bevat dus </w:t>
      </w:r>
      <w:r>
        <w:rPr>
          <w:rFonts w:ascii="Calibri"/>
          <w:b/>
          <w:i/>
        </w:rPr>
        <w:t>wel</w:t>
      </w:r>
      <w:r>
        <w:rPr>
          <w:rFonts w:ascii="Calibri"/>
          <w:b/>
          <w:i/>
          <w:spacing w:val="-32"/>
        </w:rPr>
        <w:t xml:space="preserve"> </w:t>
      </w:r>
      <w:r>
        <w:rPr>
          <w:rFonts w:ascii="Calibri"/>
          <w:b/>
          <w:i/>
        </w:rPr>
        <w:t>fibrinogeen</w:t>
      </w:r>
      <w:r>
        <w:rPr>
          <w:rFonts w:ascii="Calibri"/>
        </w:rPr>
        <w:t>.</w:t>
      </w:r>
    </w:p>
    <w:p w14:paraId="7D061266" w14:textId="77777777" w:rsidR="00BB53F0" w:rsidRDefault="00C5321B">
      <w:pPr>
        <w:pStyle w:val="Plattetekst"/>
        <w:ind w:right="122"/>
      </w:pPr>
      <w:r>
        <w:t>In een klinisch-chemisch laboratorium wordt voor bloedonderzoek ook gebruikgemaakt van</w:t>
      </w:r>
      <w:r>
        <w:rPr>
          <w:spacing w:val="-27"/>
        </w:rPr>
        <w:t xml:space="preserve"> </w:t>
      </w:r>
      <w:r>
        <w:t>plasma.</w:t>
      </w:r>
    </w:p>
    <w:p w14:paraId="7D061267" w14:textId="77777777" w:rsidR="00BB53F0" w:rsidRDefault="00BB53F0">
      <w:pPr>
        <w:rPr>
          <w:rFonts w:ascii="Calibri" w:eastAsia="Calibri" w:hAnsi="Calibri" w:cs="Calibri"/>
        </w:rPr>
      </w:pPr>
    </w:p>
    <w:p w14:paraId="7D061268" w14:textId="77777777" w:rsidR="00BB53F0" w:rsidRDefault="00C5321B">
      <w:pPr>
        <w:pStyle w:val="Plattetekst"/>
        <w:ind w:right="183"/>
      </w:pPr>
      <w:r>
        <w:t>Wanneer er bloedonderzoek van de bloedcellen moet worden verricht, dan wordt het onstolbaar gemaakt bloed niet gecentrifugeerd. Het onderzoek w</w:t>
      </w:r>
      <w:r>
        <w:t>ordt dan uitgevoerd met het nog vloeibare bloed. Vooral voor het celonderzoek in een hematologisch laboratorium wordt veel gebruikgemaakt van EDTA als</w:t>
      </w:r>
      <w:r>
        <w:rPr>
          <w:spacing w:val="-10"/>
        </w:rPr>
        <w:t xml:space="preserve"> </w:t>
      </w:r>
      <w:r>
        <w:t>ontstollingsmiddel.</w:t>
      </w:r>
    </w:p>
    <w:p w14:paraId="7D061269" w14:textId="77777777" w:rsidR="00BB53F0" w:rsidRDefault="00BB53F0">
      <w:pPr>
        <w:rPr>
          <w:rFonts w:ascii="Calibri" w:eastAsia="Calibri" w:hAnsi="Calibri" w:cs="Calibri"/>
        </w:rPr>
      </w:pPr>
    </w:p>
    <w:p w14:paraId="7D06126A" w14:textId="77777777" w:rsidR="00BB53F0" w:rsidRDefault="00C5321B">
      <w:pPr>
        <w:pStyle w:val="Plattetekst"/>
        <w:ind w:right="122"/>
      </w:pPr>
      <w:r>
        <w:t>Enkele veelvoorkomende ontstollingsmiddelen</w:t>
      </w:r>
      <w:r>
        <w:rPr>
          <w:spacing w:val="-19"/>
        </w:rPr>
        <w:t xml:space="preserve"> </w:t>
      </w:r>
      <w:r>
        <w:t>zijn:</w:t>
      </w:r>
    </w:p>
    <w:p w14:paraId="7D06126B" w14:textId="77777777" w:rsidR="00BB53F0" w:rsidRDefault="00C5321B">
      <w:pPr>
        <w:pStyle w:val="Lijstalinea"/>
        <w:numPr>
          <w:ilvl w:val="0"/>
          <w:numId w:val="47"/>
        </w:numPr>
        <w:tabs>
          <w:tab w:val="left" w:pos="1517"/>
        </w:tabs>
        <w:rPr>
          <w:rFonts w:ascii="Calibri" w:eastAsia="Calibri" w:hAnsi="Calibri" w:cs="Calibri"/>
        </w:rPr>
      </w:pPr>
      <w:r>
        <w:rPr>
          <w:rFonts w:ascii="Calibri"/>
        </w:rPr>
        <w:t xml:space="preserve">natriumcitraat, heparine, kalium- </w:t>
      </w:r>
      <w:r>
        <w:rPr>
          <w:rFonts w:ascii="Calibri"/>
        </w:rPr>
        <w:t>of natriumzout van EDTA</w:t>
      </w:r>
      <w:r>
        <w:rPr>
          <w:rFonts w:ascii="Calibri"/>
          <w:spacing w:val="-29"/>
        </w:rPr>
        <w:t xml:space="preserve"> </w:t>
      </w:r>
      <w:r>
        <w:rPr>
          <w:rFonts w:ascii="Calibri"/>
        </w:rPr>
        <w:t>(EthyleenDiamineTetraAzijnzuur)</w:t>
      </w:r>
    </w:p>
    <w:p w14:paraId="7D06126C" w14:textId="77777777" w:rsidR="00BB53F0" w:rsidRDefault="00BB53F0">
      <w:pPr>
        <w:spacing w:before="10"/>
        <w:rPr>
          <w:rFonts w:ascii="Calibri" w:eastAsia="Calibri" w:hAnsi="Calibri" w:cs="Calibri"/>
          <w:sz w:val="21"/>
          <w:szCs w:val="21"/>
        </w:rPr>
      </w:pPr>
    </w:p>
    <w:p w14:paraId="7D06126D" w14:textId="77777777" w:rsidR="00BB53F0" w:rsidRDefault="00C5321B">
      <w:pPr>
        <w:pStyle w:val="Plattetekst"/>
        <w:ind w:right="122"/>
      </w:pPr>
      <w:r>
        <w:t>Ook behoren tot de</w:t>
      </w:r>
      <w:r>
        <w:rPr>
          <w:spacing w:val="-13"/>
        </w:rPr>
        <w:t xml:space="preserve"> </w:t>
      </w:r>
      <w:r>
        <w:t>ontstollingsmiddelen:</w:t>
      </w:r>
    </w:p>
    <w:p w14:paraId="7D06126E" w14:textId="77777777" w:rsidR="00BB53F0" w:rsidRDefault="00C5321B">
      <w:pPr>
        <w:pStyle w:val="Lijstalinea"/>
        <w:numPr>
          <w:ilvl w:val="0"/>
          <w:numId w:val="47"/>
        </w:numPr>
        <w:tabs>
          <w:tab w:val="left" w:pos="1517"/>
        </w:tabs>
        <w:rPr>
          <w:rFonts w:ascii="Calibri" w:eastAsia="Calibri" w:hAnsi="Calibri" w:cs="Calibri"/>
        </w:rPr>
      </w:pPr>
      <w:r>
        <w:rPr>
          <w:rFonts w:ascii="Calibri"/>
        </w:rPr>
        <w:t>natriumoxalaat, natriumfluoride</w:t>
      </w:r>
      <w:r>
        <w:rPr>
          <w:rFonts w:ascii="Calibri"/>
          <w:spacing w:val="-17"/>
        </w:rPr>
        <w:t xml:space="preserve"> </w:t>
      </w:r>
      <w:r>
        <w:rPr>
          <w:rFonts w:ascii="Calibri"/>
        </w:rPr>
        <w:t>enkaliumoxalaat.</w:t>
      </w:r>
    </w:p>
    <w:p w14:paraId="7D06126F" w14:textId="77777777" w:rsidR="00BB53F0" w:rsidRDefault="00BB53F0">
      <w:pPr>
        <w:rPr>
          <w:rFonts w:ascii="Calibri" w:eastAsia="Calibri" w:hAnsi="Calibri" w:cs="Calibri"/>
        </w:rPr>
        <w:sectPr w:rsidR="00BB53F0">
          <w:pgSz w:w="11910" w:h="16840"/>
          <w:pgMar w:top="1360" w:right="1340" w:bottom="840" w:left="260" w:header="0" w:footer="565" w:gutter="0"/>
          <w:cols w:space="708"/>
        </w:sectPr>
      </w:pPr>
    </w:p>
    <w:p w14:paraId="7D061270" w14:textId="77777777" w:rsidR="00BB53F0" w:rsidRDefault="00C5321B">
      <w:pPr>
        <w:pStyle w:val="Plattetekst"/>
        <w:spacing w:before="35"/>
      </w:pPr>
      <w:r>
        <w:lastRenderedPageBreak/>
        <w:t>Werking van de</w:t>
      </w:r>
      <w:r>
        <w:rPr>
          <w:spacing w:val="-12"/>
        </w:rPr>
        <w:t xml:space="preserve"> </w:t>
      </w:r>
      <w:r>
        <w:t>ontstollingsmiddelen:</w:t>
      </w:r>
    </w:p>
    <w:p w14:paraId="7D061271" w14:textId="77777777" w:rsidR="00BB53F0" w:rsidRDefault="00C5321B">
      <w:pPr>
        <w:pStyle w:val="Lijstalinea"/>
        <w:numPr>
          <w:ilvl w:val="0"/>
          <w:numId w:val="50"/>
        </w:numPr>
        <w:tabs>
          <w:tab w:val="left" w:pos="1517"/>
        </w:tabs>
        <w:ind w:right="291"/>
        <w:rPr>
          <w:rFonts w:ascii="Calibri" w:eastAsia="Calibri" w:hAnsi="Calibri" w:cs="Calibri"/>
        </w:rPr>
      </w:pPr>
      <w:r>
        <w:rPr>
          <w:rFonts w:ascii="Calibri"/>
        </w:rPr>
        <w:t>De meeste ontstollingsmiddelen binden zich aan de calciumionen, zodat de vorming van fibrine wordt voorkomen. De stolling kan daardoor niet plaatsvinden. Voorbeelden van ontstollingsmiddelen die deze werking hebben zijn onder andere na-citraat, di-na-EDTA,</w:t>
      </w:r>
      <w:r>
        <w:rPr>
          <w:rFonts w:ascii="Calibri"/>
        </w:rPr>
        <w:t xml:space="preserve"> di-k- EDTA,</w:t>
      </w:r>
      <w:r>
        <w:rPr>
          <w:rFonts w:ascii="Calibri"/>
          <w:spacing w:val="-8"/>
        </w:rPr>
        <w:t xml:space="preserve"> </w:t>
      </w:r>
      <w:r>
        <w:rPr>
          <w:rFonts w:ascii="Calibri"/>
        </w:rPr>
        <w:t>na-oxalaat.</w:t>
      </w:r>
    </w:p>
    <w:p w14:paraId="7D061272" w14:textId="77777777" w:rsidR="00BB53F0" w:rsidRDefault="00C5321B">
      <w:pPr>
        <w:pStyle w:val="Lijstalinea"/>
        <w:numPr>
          <w:ilvl w:val="0"/>
          <w:numId w:val="50"/>
        </w:numPr>
        <w:tabs>
          <w:tab w:val="left" w:pos="1517"/>
        </w:tabs>
        <w:ind w:right="615"/>
        <w:rPr>
          <w:rFonts w:ascii="Calibri" w:eastAsia="Calibri" w:hAnsi="Calibri" w:cs="Calibri"/>
        </w:rPr>
      </w:pPr>
      <w:r>
        <w:rPr>
          <w:rFonts w:ascii="Calibri"/>
        </w:rPr>
        <w:t>Ook kan het trombine onwerkzaam worden gemaakt, zodat daardoor de stolling niet kan plaatsvinden. Een voorbeeld van een ontstollingsmiddel dat deze werking heeft is</w:t>
      </w:r>
      <w:r>
        <w:rPr>
          <w:rFonts w:ascii="Calibri"/>
          <w:spacing w:val="-27"/>
        </w:rPr>
        <w:t xml:space="preserve"> </w:t>
      </w:r>
      <w:r>
        <w:rPr>
          <w:rFonts w:ascii="Calibri"/>
        </w:rPr>
        <w:t>heparine.</w:t>
      </w:r>
    </w:p>
    <w:p w14:paraId="7D061273" w14:textId="77777777" w:rsidR="00BB53F0" w:rsidRDefault="00BB53F0">
      <w:pPr>
        <w:rPr>
          <w:rFonts w:ascii="Calibri" w:eastAsia="Calibri" w:hAnsi="Calibri" w:cs="Calibri"/>
        </w:rPr>
      </w:pPr>
    </w:p>
    <w:p w14:paraId="7D061274" w14:textId="77777777" w:rsidR="00BB53F0" w:rsidRDefault="00C5321B">
      <w:pPr>
        <w:pStyle w:val="Kop2"/>
        <w:spacing w:line="267" w:lineRule="exact"/>
        <w:rPr>
          <w:b w:val="0"/>
          <w:bCs w:val="0"/>
        </w:rPr>
      </w:pPr>
      <w:r>
        <w:t>Bloedafname</w:t>
      </w:r>
    </w:p>
    <w:p w14:paraId="7D061275" w14:textId="77777777" w:rsidR="00BB53F0" w:rsidRDefault="00C5321B">
      <w:pPr>
        <w:spacing w:line="267" w:lineRule="exact"/>
        <w:ind w:left="1156"/>
        <w:rPr>
          <w:rFonts w:ascii="Calibri" w:eastAsia="Calibri" w:hAnsi="Calibri" w:cs="Calibri"/>
        </w:rPr>
      </w:pPr>
      <w:r>
        <w:rPr>
          <w:rFonts w:ascii="Calibri"/>
        </w:rPr>
        <w:t>Voor bloedonderzoek gaan we gebruik maken v</w:t>
      </w:r>
      <w:r>
        <w:rPr>
          <w:rFonts w:ascii="Calibri"/>
        </w:rPr>
        <w:t xml:space="preserve">an </w:t>
      </w:r>
      <w:r>
        <w:rPr>
          <w:rFonts w:ascii="Calibri"/>
          <w:b/>
        </w:rPr>
        <w:t>capillair bloed en veneus</w:t>
      </w:r>
      <w:r>
        <w:rPr>
          <w:rFonts w:ascii="Calibri"/>
          <w:b/>
          <w:spacing w:val="-25"/>
        </w:rPr>
        <w:t xml:space="preserve"> </w:t>
      </w:r>
      <w:r>
        <w:rPr>
          <w:rFonts w:ascii="Calibri"/>
        </w:rPr>
        <w:t>bloed.</w:t>
      </w:r>
    </w:p>
    <w:p w14:paraId="7D061276" w14:textId="77777777" w:rsidR="00BB53F0" w:rsidRDefault="00BB53F0">
      <w:pPr>
        <w:spacing w:before="8"/>
        <w:rPr>
          <w:rFonts w:ascii="Calibri" w:eastAsia="Calibri" w:hAnsi="Calibri" w:cs="Calibri"/>
          <w:sz w:val="19"/>
          <w:szCs w:val="19"/>
        </w:rPr>
      </w:pPr>
    </w:p>
    <w:p w14:paraId="7D061277" w14:textId="77777777" w:rsidR="00BB53F0" w:rsidRDefault="00C5321B">
      <w:pPr>
        <w:pStyle w:val="Kop2"/>
        <w:numPr>
          <w:ilvl w:val="2"/>
          <w:numId w:val="46"/>
        </w:numPr>
        <w:tabs>
          <w:tab w:val="left" w:pos="1661"/>
        </w:tabs>
        <w:ind w:firstLine="0"/>
        <w:rPr>
          <w:b w:val="0"/>
          <w:bCs w:val="0"/>
        </w:rPr>
      </w:pPr>
      <w:bookmarkStart w:id="10" w:name="_bookmark9"/>
      <w:bookmarkEnd w:id="10"/>
      <w:r>
        <w:t>Capillair bloed</w:t>
      </w:r>
      <w:r>
        <w:rPr>
          <w:spacing w:val="-14"/>
        </w:rPr>
        <w:t xml:space="preserve"> </w:t>
      </w:r>
      <w:r>
        <w:t>afnemen</w:t>
      </w:r>
    </w:p>
    <w:p w14:paraId="7D061278" w14:textId="77777777" w:rsidR="00BB53F0" w:rsidRDefault="00C5321B">
      <w:pPr>
        <w:pStyle w:val="Plattetekst"/>
        <w:spacing w:before="61"/>
      </w:pPr>
      <w:r>
        <w:t>Bij een capillaire bloedafname dient de eerste druppel bloed te worden weggeveegd, in verband</w:t>
      </w:r>
      <w:r>
        <w:rPr>
          <w:spacing w:val="-29"/>
        </w:rPr>
        <w:t xml:space="preserve"> </w:t>
      </w:r>
      <w:r>
        <w:t>met weefselvocht.</w:t>
      </w:r>
    </w:p>
    <w:p w14:paraId="7D061279" w14:textId="77777777" w:rsidR="00BB53F0" w:rsidRDefault="00C5321B">
      <w:pPr>
        <w:pStyle w:val="Plattetekst"/>
        <w:ind w:right="305"/>
      </w:pPr>
      <w:r>
        <w:t>Capillair bloed wordt meestal afgenomen uit een vinger, het kan echter ook uit de h</w:t>
      </w:r>
      <w:r>
        <w:t>iel dit wordt bij baby´s gedaan en uit een</w:t>
      </w:r>
      <w:r>
        <w:rPr>
          <w:spacing w:val="-6"/>
        </w:rPr>
        <w:t xml:space="preserve"> </w:t>
      </w:r>
      <w:r>
        <w:t>oorlel.</w:t>
      </w:r>
    </w:p>
    <w:p w14:paraId="7D06127A" w14:textId="77777777" w:rsidR="00BB53F0" w:rsidRDefault="00BB53F0">
      <w:pPr>
        <w:rPr>
          <w:rFonts w:ascii="Calibri" w:eastAsia="Calibri" w:hAnsi="Calibri" w:cs="Calibri"/>
        </w:rPr>
      </w:pPr>
    </w:p>
    <w:p w14:paraId="7D06127B" w14:textId="77777777" w:rsidR="00BB53F0" w:rsidRDefault="00C5321B">
      <w:pPr>
        <w:pStyle w:val="Kop3"/>
        <w:ind w:left="1156" w:firstLine="0"/>
        <w:rPr>
          <w:b w:val="0"/>
          <w:bCs w:val="0"/>
          <w:i w:val="0"/>
        </w:rPr>
      </w:pPr>
      <w:r>
        <w:t>Vingerprik</w:t>
      </w:r>
    </w:p>
    <w:p w14:paraId="7D06127C" w14:textId="77777777" w:rsidR="00BB53F0" w:rsidRDefault="00C5321B">
      <w:pPr>
        <w:pStyle w:val="Plattetekst"/>
      </w:pPr>
      <w:r>
        <w:t>De</w:t>
      </w:r>
      <w:r>
        <w:rPr>
          <w:spacing w:val="-2"/>
        </w:rPr>
        <w:t xml:space="preserve"> </w:t>
      </w:r>
      <w:r>
        <w:t>genezing</w:t>
      </w:r>
      <w:r>
        <w:rPr>
          <w:spacing w:val="-2"/>
        </w:rPr>
        <w:t xml:space="preserve"> </w:t>
      </w:r>
      <w:r>
        <w:t>van</w:t>
      </w:r>
      <w:r>
        <w:rPr>
          <w:spacing w:val="-4"/>
        </w:rPr>
        <w:t xml:space="preserve"> </w:t>
      </w:r>
      <w:r>
        <w:t>een</w:t>
      </w:r>
      <w:r>
        <w:rPr>
          <w:spacing w:val="-4"/>
        </w:rPr>
        <w:t xml:space="preserve"> </w:t>
      </w:r>
      <w:r>
        <w:t>wondje</w:t>
      </w:r>
      <w:r>
        <w:rPr>
          <w:spacing w:val="-2"/>
        </w:rPr>
        <w:t xml:space="preserve"> </w:t>
      </w:r>
      <w:r>
        <w:t>aan</w:t>
      </w:r>
      <w:r>
        <w:rPr>
          <w:spacing w:val="-3"/>
        </w:rPr>
        <w:t xml:space="preserve"> </w:t>
      </w:r>
      <w:r>
        <w:t>de</w:t>
      </w:r>
      <w:r>
        <w:rPr>
          <w:spacing w:val="-3"/>
        </w:rPr>
        <w:t xml:space="preserve"> </w:t>
      </w:r>
      <w:r>
        <w:t>vinger</w:t>
      </w:r>
      <w:r>
        <w:rPr>
          <w:spacing w:val="-3"/>
        </w:rPr>
        <w:t xml:space="preserve"> </w:t>
      </w:r>
      <w:r>
        <w:t>verloopt</w:t>
      </w:r>
      <w:r>
        <w:rPr>
          <w:spacing w:val="-2"/>
        </w:rPr>
        <w:t xml:space="preserve"> </w:t>
      </w:r>
      <w:r>
        <w:t>nogal</w:t>
      </w:r>
      <w:r>
        <w:rPr>
          <w:spacing w:val="-2"/>
        </w:rPr>
        <w:t xml:space="preserve"> </w:t>
      </w:r>
      <w:r>
        <w:t>snel.</w:t>
      </w:r>
      <w:r>
        <w:rPr>
          <w:spacing w:val="-2"/>
        </w:rPr>
        <w:t xml:space="preserve"> </w:t>
      </w:r>
      <w:r>
        <w:t>Dit</w:t>
      </w:r>
      <w:r>
        <w:rPr>
          <w:spacing w:val="-4"/>
        </w:rPr>
        <w:t xml:space="preserve"> </w:t>
      </w:r>
      <w:r>
        <w:t>komt</w:t>
      </w:r>
      <w:r>
        <w:rPr>
          <w:spacing w:val="-3"/>
        </w:rPr>
        <w:t xml:space="preserve"> </w:t>
      </w:r>
      <w:r>
        <w:t>omdat</w:t>
      </w:r>
      <w:r>
        <w:rPr>
          <w:spacing w:val="-2"/>
        </w:rPr>
        <w:t xml:space="preserve"> </w:t>
      </w:r>
      <w:r>
        <w:t>de</w:t>
      </w:r>
      <w:r>
        <w:rPr>
          <w:spacing w:val="-2"/>
        </w:rPr>
        <w:t xml:space="preserve"> </w:t>
      </w:r>
      <w:r>
        <w:t>tastzenuwen</w:t>
      </w:r>
      <w:r>
        <w:rPr>
          <w:spacing w:val="-2"/>
        </w:rPr>
        <w:t xml:space="preserve"> </w:t>
      </w:r>
      <w:r>
        <w:t>in</w:t>
      </w:r>
      <w:r>
        <w:rPr>
          <w:spacing w:val="-2"/>
        </w:rPr>
        <w:t xml:space="preserve"> </w:t>
      </w:r>
      <w:r>
        <w:t xml:space="preserve">de </w:t>
      </w:r>
      <w:r>
        <w:t>vingers zitten en die moeten goed beschermd worden. Bij vingers worden veel minder snel ontstekingsverschijnselen waargenomen. Wanneer er bij diabeten 5 keer een venapunctie wordt gedaan, bestaat de kans een vaatontsteking te veroorzaken. Het bloed voor gl</w:t>
      </w:r>
      <w:r>
        <w:t>ucosebelastingscurves wordt daarom met behulp van vingerprikken</w:t>
      </w:r>
      <w:r>
        <w:rPr>
          <w:spacing w:val="-16"/>
        </w:rPr>
        <w:t xml:space="preserve"> </w:t>
      </w:r>
      <w:r>
        <w:t>afgenomen.</w:t>
      </w:r>
    </w:p>
    <w:p w14:paraId="7D06127D" w14:textId="77777777" w:rsidR="00BB53F0" w:rsidRDefault="00BB53F0">
      <w:pPr>
        <w:spacing w:before="1"/>
        <w:rPr>
          <w:rFonts w:ascii="Calibri" w:eastAsia="Calibri" w:hAnsi="Calibri" w:cs="Calibri"/>
        </w:rPr>
      </w:pPr>
    </w:p>
    <w:p w14:paraId="7D06127E" w14:textId="77777777" w:rsidR="00BB53F0" w:rsidRDefault="00C5321B">
      <w:pPr>
        <w:pStyle w:val="Plattetekst"/>
        <w:ind w:right="607"/>
        <w:rPr>
          <w:rFonts w:cs="Calibri"/>
        </w:rPr>
      </w:pPr>
      <w:r>
        <w:t>Van tevoren moet men de patiënt voorlichting geven over het prikken en iets vertellen over het onderzoek (</w:t>
      </w:r>
      <w:r>
        <w:rPr>
          <w:b/>
        </w:rPr>
        <w:t>wet</w:t>
      </w:r>
      <w:r>
        <w:rPr>
          <w:b/>
          <w:spacing w:val="-9"/>
        </w:rPr>
        <w:t xml:space="preserve"> </w:t>
      </w:r>
      <w:r>
        <w:rPr>
          <w:b/>
        </w:rPr>
        <w:t>WGBO).</w:t>
      </w:r>
    </w:p>
    <w:p w14:paraId="7D06127F" w14:textId="77777777" w:rsidR="00BB53F0" w:rsidRDefault="00C5321B">
      <w:pPr>
        <w:pStyle w:val="Plattetekst"/>
        <w:ind w:right="330"/>
      </w:pPr>
      <w:r>
        <w:t>In het algemeen wordt niet in de wijsvinger geprikt, omdat in deze vinger meer tastzenuwen zitten en die moeten goed beschermd worden. Meestal vindt de vingerprik plaats in de ringvinger omdat op deze vinger de minste eeltvorming is. De vinger van de patië</w:t>
      </w:r>
      <w:r>
        <w:t>nt mag niet te koud zijn. Eventueel warm maken in een bak warm water. We prikken bij rechtshandige mensen bij voorkeur in een vinger van de linkerhand, bij linkshandige mensen omgekeerd. De vinger desinfecteren en daarna dwars op de huidlijnen prikken tuss</w:t>
      </w:r>
      <w:r>
        <w:t>en het midden en de zijkant van de vinger. Door dwars op de huidlijnen te prikken voorkom je dat tijdens het stuwen het wondje wordt</w:t>
      </w:r>
      <w:r>
        <w:rPr>
          <w:spacing w:val="-28"/>
        </w:rPr>
        <w:t xml:space="preserve"> </w:t>
      </w:r>
      <w:r>
        <w:t>dichtgedrukt.</w:t>
      </w:r>
    </w:p>
    <w:p w14:paraId="7D061280" w14:textId="77777777" w:rsidR="00BB53F0" w:rsidRDefault="00BB53F0">
      <w:pPr>
        <w:rPr>
          <w:rFonts w:ascii="Calibri" w:eastAsia="Calibri" w:hAnsi="Calibri" w:cs="Calibri"/>
        </w:rPr>
      </w:pPr>
    </w:p>
    <w:p w14:paraId="7D061281" w14:textId="77777777" w:rsidR="00BB53F0" w:rsidRDefault="00C5321B">
      <w:pPr>
        <w:pStyle w:val="Plattetekst"/>
        <w:ind w:right="381"/>
      </w:pPr>
      <w:r>
        <w:t>Tijdens het prikken de vinger licht stuwen, vervolgens de eerste druppel wegvegen. Er mag niet te veel gestu</w:t>
      </w:r>
      <w:r>
        <w:t>wd worden bij bloedafname: dan vindt er te veel bijmenging van weefselvocht plaats. Door licht te stuwen voorkom je dat je te diep prikt en de huid krijgt niet de kans om in te deuken, die wordt nu alleen doorboord. Prik snel, dit ervaart de patiënt als mi</w:t>
      </w:r>
      <w:r>
        <w:t>nder</w:t>
      </w:r>
      <w:r>
        <w:rPr>
          <w:spacing w:val="-31"/>
        </w:rPr>
        <w:t xml:space="preserve"> </w:t>
      </w:r>
      <w:r>
        <w:t>pijnlijk.</w:t>
      </w:r>
    </w:p>
    <w:p w14:paraId="7D061282" w14:textId="77777777" w:rsidR="00BB53F0" w:rsidRDefault="00C5321B">
      <w:pPr>
        <w:pStyle w:val="Plattetekst"/>
      </w:pPr>
      <w:r>
        <w:t>Na afloop de patiënt vragen of hij/zij een pleister</w:t>
      </w:r>
      <w:r>
        <w:rPr>
          <w:spacing w:val="-12"/>
        </w:rPr>
        <w:t xml:space="preserve"> </w:t>
      </w:r>
      <w:r>
        <w:t>wil.</w:t>
      </w:r>
    </w:p>
    <w:p w14:paraId="7D061283" w14:textId="77777777" w:rsidR="00BB53F0" w:rsidRDefault="00BB53F0">
      <w:pPr>
        <w:spacing w:before="10"/>
        <w:rPr>
          <w:rFonts w:ascii="Calibri" w:eastAsia="Calibri" w:hAnsi="Calibri" w:cs="Calibri"/>
          <w:sz w:val="21"/>
          <w:szCs w:val="21"/>
        </w:rPr>
      </w:pPr>
    </w:p>
    <w:p w14:paraId="7D061284" w14:textId="77777777" w:rsidR="00BB53F0" w:rsidRDefault="00C5321B">
      <w:pPr>
        <w:pStyle w:val="Plattetekst"/>
      </w:pPr>
      <w:r>
        <w:rPr>
          <w:b/>
        </w:rPr>
        <w:t xml:space="preserve">Let op: </w:t>
      </w:r>
      <w:r>
        <w:t>Bij patiënten met het fenomeen van Raynaud, dode witte vingers, geen vingerprik</w:t>
      </w:r>
      <w:r>
        <w:rPr>
          <w:spacing w:val="-25"/>
        </w:rPr>
        <w:t xml:space="preserve"> </w:t>
      </w:r>
      <w:r>
        <w:t>uitvoeren.</w:t>
      </w:r>
    </w:p>
    <w:p w14:paraId="7D061285" w14:textId="77777777" w:rsidR="00BB53F0" w:rsidRDefault="00BB53F0">
      <w:pPr>
        <w:spacing w:before="8"/>
        <w:rPr>
          <w:rFonts w:ascii="Calibri" w:eastAsia="Calibri" w:hAnsi="Calibri" w:cs="Calibri"/>
          <w:sz w:val="19"/>
          <w:szCs w:val="19"/>
        </w:rPr>
      </w:pPr>
    </w:p>
    <w:p w14:paraId="7D061286" w14:textId="77777777" w:rsidR="00BB53F0" w:rsidRDefault="00C5321B">
      <w:pPr>
        <w:pStyle w:val="Kop2"/>
        <w:numPr>
          <w:ilvl w:val="2"/>
          <w:numId w:val="46"/>
        </w:numPr>
        <w:tabs>
          <w:tab w:val="left" w:pos="1661"/>
        </w:tabs>
        <w:ind w:left="1660"/>
        <w:rPr>
          <w:b w:val="0"/>
          <w:bCs w:val="0"/>
        </w:rPr>
      </w:pPr>
      <w:bookmarkStart w:id="11" w:name="_bookmark10"/>
      <w:bookmarkEnd w:id="11"/>
      <w:r>
        <w:t>Venapunctie en veneus</w:t>
      </w:r>
      <w:r>
        <w:rPr>
          <w:spacing w:val="-17"/>
        </w:rPr>
        <w:t xml:space="preserve"> </w:t>
      </w:r>
      <w:r>
        <w:t>bloedafname</w:t>
      </w:r>
    </w:p>
    <w:p w14:paraId="7D061287" w14:textId="77777777" w:rsidR="00BB53F0" w:rsidRDefault="00C5321B">
      <w:pPr>
        <w:pStyle w:val="Kop3"/>
        <w:spacing w:before="60"/>
        <w:ind w:left="1156" w:firstLine="0"/>
        <w:rPr>
          <w:b w:val="0"/>
          <w:bCs w:val="0"/>
          <w:i w:val="0"/>
        </w:rPr>
      </w:pPr>
      <w:r>
        <w:t>Algemene</w:t>
      </w:r>
      <w:r>
        <w:rPr>
          <w:spacing w:val="-8"/>
        </w:rPr>
        <w:t xml:space="preserve"> </w:t>
      </w:r>
      <w:r>
        <w:t>opmerkingen</w:t>
      </w:r>
    </w:p>
    <w:p w14:paraId="7D061288" w14:textId="77777777" w:rsidR="00BB53F0" w:rsidRDefault="00C5321B">
      <w:pPr>
        <w:pStyle w:val="Lijstalinea"/>
        <w:numPr>
          <w:ilvl w:val="0"/>
          <w:numId w:val="47"/>
        </w:numPr>
        <w:tabs>
          <w:tab w:val="left" w:pos="1517"/>
        </w:tabs>
        <w:ind w:right="612"/>
        <w:rPr>
          <w:rFonts w:ascii="Calibri" w:eastAsia="Calibri" w:hAnsi="Calibri" w:cs="Calibri"/>
        </w:rPr>
      </w:pPr>
      <w:r>
        <w:rPr>
          <w:rFonts w:ascii="Calibri"/>
        </w:rPr>
        <w:t>Puncteren is het afnemen van vocht uit het lichaam via een holle naald. Bij een venapunctie wordt via een holle naald bloed uit een ader</w:t>
      </w:r>
      <w:r>
        <w:rPr>
          <w:rFonts w:ascii="Calibri"/>
          <w:spacing w:val="-17"/>
        </w:rPr>
        <w:t xml:space="preserve"> </w:t>
      </w:r>
      <w:r>
        <w:rPr>
          <w:rFonts w:ascii="Calibri"/>
        </w:rPr>
        <w:t>afgenomen.</w:t>
      </w:r>
    </w:p>
    <w:p w14:paraId="7D061289" w14:textId="77777777" w:rsidR="00BB53F0" w:rsidRDefault="00C5321B">
      <w:pPr>
        <w:pStyle w:val="Lijstalinea"/>
        <w:numPr>
          <w:ilvl w:val="0"/>
          <w:numId w:val="47"/>
        </w:numPr>
        <w:tabs>
          <w:tab w:val="left" w:pos="1517"/>
        </w:tabs>
        <w:ind w:right="148"/>
        <w:rPr>
          <w:rFonts w:ascii="Calibri" w:eastAsia="Calibri" w:hAnsi="Calibri" w:cs="Calibri"/>
        </w:rPr>
      </w:pPr>
      <w:r>
        <w:rPr>
          <w:rFonts w:ascii="Calibri"/>
        </w:rPr>
        <w:t>Bij een venapunctie wordt de huid vaak nog wel gedesinfecteerd, omdat je met een vreemd voorwerp in het bloe</w:t>
      </w:r>
      <w:r>
        <w:rPr>
          <w:rFonts w:ascii="Calibri"/>
        </w:rPr>
        <w:t>dvat komt. Volgens de richtlijnen van de WIP (werkgroep infectie preventie) is het echter niet</w:t>
      </w:r>
      <w:r>
        <w:rPr>
          <w:rFonts w:ascii="Calibri"/>
          <w:spacing w:val="-12"/>
        </w:rPr>
        <w:t xml:space="preserve"> </w:t>
      </w:r>
      <w:r>
        <w:rPr>
          <w:rFonts w:ascii="Calibri"/>
        </w:rPr>
        <w:t>noodzakelijk.</w:t>
      </w:r>
    </w:p>
    <w:p w14:paraId="7D06128A" w14:textId="77777777" w:rsidR="00BB53F0" w:rsidRDefault="00BB53F0">
      <w:pPr>
        <w:rPr>
          <w:rFonts w:ascii="Calibri" w:eastAsia="Calibri" w:hAnsi="Calibri" w:cs="Calibri"/>
        </w:rPr>
        <w:sectPr w:rsidR="00BB53F0">
          <w:pgSz w:w="11910" w:h="16840"/>
          <w:pgMar w:top="1360" w:right="1320" w:bottom="840" w:left="260" w:header="0" w:footer="565" w:gutter="0"/>
          <w:cols w:space="708"/>
        </w:sectPr>
      </w:pPr>
    </w:p>
    <w:p w14:paraId="7D06128B" w14:textId="77777777" w:rsidR="00BB53F0" w:rsidRDefault="00C5321B">
      <w:pPr>
        <w:pStyle w:val="Lijstalinea"/>
        <w:numPr>
          <w:ilvl w:val="0"/>
          <w:numId w:val="47"/>
        </w:numPr>
        <w:tabs>
          <w:tab w:val="left" w:pos="1517"/>
        </w:tabs>
        <w:spacing w:before="55"/>
        <w:ind w:right="707"/>
        <w:rPr>
          <w:rFonts w:ascii="Calibri" w:eastAsia="Calibri" w:hAnsi="Calibri" w:cs="Calibri"/>
        </w:rPr>
      </w:pPr>
      <w:r>
        <w:rPr>
          <w:rFonts w:ascii="Calibri" w:hAnsi="Calibri"/>
        </w:rPr>
        <w:lastRenderedPageBreak/>
        <w:t>Probeer de patiënt altijd vriendelijk te benaderen en leg uit wat er gaat gebeuren en vraag vervolgens toestemming aan de patiënt</w:t>
      </w:r>
      <w:r>
        <w:rPr>
          <w:rFonts w:ascii="Calibri" w:hAnsi="Calibri"/>
        </w:rPr>
        <w:t xml:space="preserve"> om te mogen prikken (wet </w:t>
      </w:r>
      <w:r>
        <w:rPr>
          <w:rFonts w:ascii="Calibri" w:hAnsi="Calibri"/>
          <w:b/>
        </w:rPr>
        <w:t xml:space="preserve">WGBO </w:t>
      </w:r>
      <w:r>
        <w:rPr>
          <w:rFonts w:ascii="Calibri" w:hAnsi="Calibri"/>
        </w:rPr>
        <w:t>= wet op geneeskundige</w:t>
      </w:r>
      <w:r>
        <w:rPr>
          <w:rFonts w:ascii="Calibri" w:hAnsi="Calibri"/>
          <w:spacing w:val="-14"/>
        </w:rPr>
        <w:t xml:space="preserve"> </w:t>
      </w:r>
      <w:r>
        <w:rPr>
          <w:rFonts w:ascii="Calibri" w:hAnsi="Calibri"/>
        </w:rPr>
        <w:t>behandelingsovereenkomst).</w:t>
      </w:r>
    </w:p>
    <w:p w14:paraId="7D06128C" w14:textId="77777777" w:rsidR="00BB53F0" w:rsidRDefault="00C5321B">
      <w:pPr>
        <w:pStyle w:val="Lijstalinea"/>
        <w:numPr>
          <w:ilvl w:val="0"/>
          <w:numId w:val="47"/>
        </w:numPr>
        <w:tabs>
          <w:tab w:val="left" w:pos="1517"/>
        </w:tabs>
        <w:ind w:right="199"/>
        <w:rPr>
          <w:rFonts w:ascii="Calibri" w:eastAsia="Calibri" w:hAnsi="Calibri" w:cs="Calibri"/>
        </w:rPr>
      </w:pPr>
      <w:r>
        <w:rPr>
          <w:rFonts w:ascii="Calibri" w:hAnsi="Calibri"/>
        </w:rPr>
        <w:t>De</w:t>
      </w:r>
      <w:r>
        <w:rPr>
          <w:rFonts w:ascii="Calibri" w:hAnsi="Calibri"/>
          <w:spacing w:val="-2"/>
        </w:rPr>
        <w:t xml:space="preserve"> </w:t>
      </w:r>
      <w:r>
        <w:rPr>
          <w:rFonts w:ascii="Calibri" w:hAnsi="Calibri"/>
        </w:rPr>
        <w:t>huid</w:t>
      </w:r>
      <w:r>
        <w:rPr>
          <w:rFonts w:ascii="Calibri" w:hAnsi="Calibri"/>
          <w:spacing w:val="-4"/>
        </w:rPr>
        <w:t xml:space="preserve"> </w:t>
      </w:r>
      <w:r>
        <w:rPr>
          <w:rFonts w:ascii="Calibri" w:hAnsi="Calibri"/>
        </w:rPr>
        <w:t>geeft</w:t>
      </w:r>
      <w:r>
        <w:rPr>
          <w:rFonts w:ascii="Calibri" w:hAnsi="Calibri"/>
          <w:spacing w:val="-2"/>
        </w:rPr>
        <w:t xml:space="preserve"> </w:t>
      </w:r>
      <w:r>
        <w:rPr>
          <w:rFonts w:ascii="Calibri" w:hAnsi="Calibri"/>
        </w:rPr>
        <w:t>bescherming</w:t>
      </w:r>
      <w:r>
        <w:rPr>
          <w:rFonts w:ascii="Calibri" w:hAnsi="Calibri"/>
          <w:spacing w:val="-5"/>
        </w:rPr>
        <w:t xml:space="preserve"> </w:t>
      </w:r>
      <w:r>
        <w:rPr>
          <w:rFonts w:ascii="Calibri" w:hAnsi="Calibri"/>
        </w:rPr>
        <w:t>aan</w:t>
      </w:r>
      <w:r>
        <w:rPr>
          <w:rFonts w:ascii="Calibri" w:hAnsi="Calibri"/>
          <w:spacing w:val="-4"/>
        </w:rPr>
        <w:t xml:space="preserve"> </w:t>
      </w:r>
      <w:r>
        <w:rPr>
          <w:rFonts w:ascii="Calibri" w:hAnsi="Calibri"/>
        </w:rPr>
        <w:t>het</w:t>
      </w:r>
      <w:r>
        <w:rPr>
          <w:rFonts w:ascii="Calibri" w:hAnsi="Calibri"/>
          <w:spacing w:val="-3"/>
        </w:rPr>
        <w:t xml:space="preserve"> </w:t>
      </w:r>
      <w:r>
        <w:rPr>
          <w:rFonts w:ascii="Calibri" w:hAnsi="Calibri"/>
        </w:rPr>
        <w:t>onderliggend</w:t>
      </w:r>
      <w:r>
        <w:rPr>
          <w:rFonts w:ascii="Calibri" w:hAnsi="Calibri"/>
          <w:spacing w:val="-4"/>
        </w:rPr>
        <w:t xml:space="preserve"> </w:t>
      </w:r>
      <w:r>
        <w:rPr>
          <w:rFonts w:ascii="Calibri" w:hAnsi="Calibri"/>
        </w:rPr>
        <w:t>weefsel</w:t>
      </w:r>
      <w:r>
        <w:rPr>
          <w:rFonts w:ascii="Calibri" w:hAnsi="Calibri"/>
          <w:spacing w:val="-2"/>
        </w:rPr>
        <w:t xml:space="preserve"> </w:t>
      </w:r>
      <w:r>
        <w:rPr>
          <w:rFonts w:ascii="Calibri" w:hAnsi="Calibri"/>
        </w:rPr>
        <w:t>en</w:t>
      </w:r>
      <w:r>
        <w:rPr>
          <w:rFonts w:ascii="Calibri" w:hAnsi="Calibri"/>
          <w:spacing w:val="-3"/>
        </w:rPr>
        <w:t xml:space="preserve"> </w:t>
      </w:r>
      <w:r>
        <w:rPr>
          <w:rFonts w:ascii="Calibri" w:hAnsi="Calibri"/>
        </w:rPr>
        <w:t>bloedvaten.</w:t>
      </w:r>
      <w:r>
        <w:rPr>
          <w:rFonts w:ascii="Calibri" w:hAnsi="Calibri"/>
          <w:spacing w:val="-5"/>
        </w:rPr>
        <w:t xml:space="preserve"> </w:t>
      </w:r>
      <w:r>
        <w:rPr>
          <w:rFonts w:ascii="Calibri" w:hAnsi="Calibri"/>
        </w:rPr>
        <w:t>De</w:t>
      </w:r>
      <w:r>
        <w:rPr>
          <w:rFonts w:ascii="Calibri" w:hAnsi="Calibri"/>
          <w:spacing w:val="-4"/>
        </w:rPr>
        <w:t xml:space="preserve"> </w:t>
      </w:r>
      <w:r>
        <w:rPr>
          <w:rFonts w:ascii="Calibri" w:hAnsi="Calibri"/>
        </w:rPr>
        <w:t>huidpassage</w:t>
      </w:r>
      <w:r>
        <w:rPr>
          <w:rFonts w:ascii="Calibri" w:hAnsi="Calibri"/>
          <w:spacing w:val="-2"/>
        </w:rPr>
        <w:t xml:space="preserve"> </w:t>
      </w:r>
      <w:r>
        <w:rPr>
          <w:rFonts w:ascii="Calibri" w:hAnsi="Calibri"/>
        </w:rPr>
        <w:t>van</w:t>
      </w:r>
      <w:r>
        <w:rPr>
          <w:rFonts w:ascii="Calibri" w:hAnsi="Calibri"/>
          <w:spacing w:val="-6"/>
        </w:rPr>
        <w:t xml:space="preserve"> </w:t>
      </w:r>
      <w:r>
        <w:rPr>
          <w:rFonts w:ascii="Calibri" w:hAnsi="Calibri"/>
        </w:rPr>
        <w:t xml:space="preserve">de naald is belangrijk voor het wel of niet pijnlijk prikken. Na de huidpassage voelt </w:t>
      </w:r>
      <w:r>
        <w:rPr>
          <w:rFonts w:ascii="Calibri" w:hAnsi="Calibri"/>
        </w:rPr>
        <w:t>de patiënt niets meer, tenzij een zenuw wordt</w:t>
      </w:r>
      <w:r>
        <w:rPr>
          <w:rFonts w:ascii="Calibri" w:hAnsi="Calibri"/>
          <w:spacing w:val="-8"/>
        </w:rPr>
        <w:t xml:space="preserve"> </w:t>
      </w:r>
      <w:r>
        <w:rPr>
          <w:rFonts w:ascii="Calibri" w:hAnsi="Calibri"/>
        </w:rPr>
        <w:t>geraakt.</w:t>
      </w:r>
    </w:p>
    <w:p w14:paraId="7D06128D" w14:textId="77777777" w:rsidR="00BB53F0" w:rsidRDefault="00BB53F0">
      <w:pPr>
        <w:rPr>
          <w:rFonts w:ascii="Calibri" w:eastAsia="Calibri" w:hAnsi="Calibri" w:cs="Calibri"/>
        </w:rPr>
      </w:pPr>
    </w:p>
    <w:p w14:paraId="7D06128E" w14:textId="77777777" w:rsidR="00BB53F0" w:rsidRDefault="00C5321B">
      <w:pPr>
        <w:pStyle w:val="Kop3"/>
        <w:ind w:left="1156" w:right="122" w:firstLine="0"/>
        <w:rPr>
          <w:b w:val="0"/>
          <w:bCs w:val="0"/>
          <w:i w:val="0"/>
        </w:rPr>
      </w:pPr>
      <w:r>
        <w:t>Venapunctie</w:t>
      </w:r>
    </w:p>
    <w:p w14:paraId="7D06128F" w14:textId="77777777" w:rsidR="00BB53F0" w:rsidRDefault="00C5321B">
      <w:pPr>
        <w:spacing w:line="267" w:lineRule="exact"/>
        <w:ind w:left="1216" w:right="122"/>
        <w:rPr>
          <w:rFonts w:ascii="Calibri" w:eastAsia="Calibri" w:hAnsi="Calibri" w:cs="Calibri"/>
        </w:rPr>
      </w:pPr>
      <w:r>
        <w:rPr>
          <w:rFonts w:ascii="Calibri"/>
          <w:b/>
        </w:rPr>
        <w:t>Gebruik van de</w:t>
      </w:r>
      <w:r>
        <w:rPr>
          <w:rFonts w:ascii="Calibri"/>
          <w:b/>
          <w:spacing w:val="-10"/>
        </w:rPr>
        <w:t xml:space="preserve"> </w:t>
      </w:r>
      <w:r>
        <w:rPr>
          <w:rFonts w:ascii="Calibri"/>
          <w:b/>
        </w:rPr>
        <w:t>stuwband</w:t>
      </w:r>
    </w:p>
    <w:p w14:paraId="7D061290" w14:textId="77777777" w:rsidR="00BB53F0" w:rsidRDefault="00C5321B">
      <w:pPr>
        <w:pStyle w:val="Plattetekst"/>
        <w:ind w:left="1216" w:right="575"/>
      </w:pPr>
      <w:r>
        <w:t>Door aanleggen van de stuwband kan de vene die zal worden gepuncteerd beter zichtbaar en voelbaar worden gemaakt, waardoor de punctieplaats kan worden gelokaliseerd. Door stuwing wordt bovendien bloedafname na punctie goed mogelijk. Bij bloedafname met beh</w:t>
      </w:r>
      <w:r>
        <w:t>ulp van het vacuümsysteem wordt de stuwband na het aanprikken, dus tijdens bloedafname, direct los gemaakt.</w:t>
      </w:r>
    </w:p>
    <w:p w14:paraId="7D061291" w14:textId="77777777" w:rsidR="00BB53F0" w:rsidRDefault="00BB53F0">
      <w:pPr>
        <w:rPr>
          <w:rFonts w:ascii="Calibri" w:eastAsia="Calibri" w:hAnsi="Calibri" w:cs="Calibri"/>
        </w:rPr>
      </w:pPr>
    </w:p>
    <w:p w14:paraId="7D061292" w14:textId="77777777" w:rsidR="00BB53F0" w:rsidRDefault="00C5321B">
      <w:pPr>
        <w:pStyle w:val="Kop2"/>
        <w:ind w:left="1216" w:right="122"/>
        <w:rPr>
          <w:b w:val="0"/>
          <w:bCs w:val="0"/>
        </w:rPr>
      </w:pPr>
      <w:r>
        <w:t>Regels voor het aanleggen van de</w:t>
      </w:r>
      <w:r>
        <w:rPr>
          <w:spacing w:val="-16"/>
        </w:rPr>
        <w:t xml:space="preserve"> </w:t>
      </w:r>
      <w:r>
        <w:t>stuwband:</w:t>
      </w:r>
    </w:p>
    <w:p w14:paraId="7D061293" w14:textId="77777777" w:rsidR="00BB53F0" w:rsidRDefault="00C5321B">
      <w:pPr>
        <w:pStyle w:val="Lijstalinea"/>
        <w:numPr>
          <w:ilvl w:val="0"/>
          <w:numId w:val="45"/>
        </w:numPr>
        <w:tabs>
          <w:tab w:val="left" w:pos="1517"/>
        </w:tabs>
        <w:ind w:right="499"/>
        <w:rPr>
          <w:rFonts w:ascii="Calibri" w:eastAsia="Calibri" w:hAnsi="Calibri" w:cs="Calibri"/>
        </w:rPr>
      </w:pPr>
      <w:r>
        <w:rPr>
          <w:rFonts w:ascii="Calibri" w:hAnsi="Calibri"/>
        </w:rPr>
        <w:t xml:space="preserve">De stuwband moet ongeveer een handbreedte boven de verwachte punctieplaats aangelegd worden, de patiënt </w:t>
      </w:r>
      <w:r>
        <w:rPr>
          <w:rFonts w:ascii="Calibri" w:hAnsi="Calibri"/>
        </w:rPr>
        <w:t>strekt hierbij de arm en maakt een</w:t>
      </w:r>
      <w:r>
        <w:rPr>
          <w:rFonts w:ascii="Calibri" w:hAnsi="Calibri"/>
          <w:spacing w:val="-13"/>
        </w:rPr>
        <w:t xml:space="preserve"> </w:t>
      </w:r>
      <w:r>
        <w:rPr>
          <w:rFonts w:ascii="Calibri" w:hAnsi="Calibri"/>
        </w:rPr>
        <w:t>vuist.</w:t>
      </w:r>
    </w:p>
    <w:p w14:paraId="7D061294" w14:textId="77777777" w:rsidR="00BB53F0" w:rsidRDefault="00C5321B">
      <w:pPr>
        <w:pStyle w:val="Lijstalinea"/>
        <w:numPr>
          <w:ilvl w:val="0"/>
          <w:numId w:val="45"/>
        </w:numPr>
        <w:tabs>
          <w:tab w:val="left" w:pos="1517"/>
        </w:tabs>
        <w:ind w:right="448"/>
        <w:rPr>
          <w:rFonts w:ascii="Calibri" w:eastAsia="Calibri" w:hAnsi="Calibri" w:cs="Calibri"/>
        </w:rPr>
      </w:pPr>
      <w:r>
        <w:rPr>
          <w:rFonts w:ascii="Calibri" w:hAnsi="Calibri"/>
        </w:rPr>
        <w:t>Bij het aanleggen van de stuwband moet een vinger tussen de band en de arm van de</w:t>
      </w:r>
      <w:r>
        <w:rPr>
          <w:rFonts w:ascii="Calibri" w:hAnsi="Calibri"/>
          <w:spacing w:val="-28"/>
        </w:rPr>
        <w:t xml:space="preserve"> </w:t>
      </w:r>
      <w:r>
        <w:rPr>
          <w:rFonts w:ascii="Calibri" w:hAnsi="Calibri"/>
        </w:rPr>
        <w:t>patiënt gehouden worden, om te voorkomen dat de huid tussen het sluitingsmechanisme van de stuwband</w:t>
      </w:r>
      <w:r>
        <w:rPr>
          <w:rFonts w:ascii="Calibri" w:hAnsi="Calibri"/>
          <w:spacing w:val="-7"/>
        </w:rPr>
        <w:t xml:space="preserve"> </w:t>
      </w:r>
      <w:r>
        <w:rPr>
          <w:rFonts w:ascii="Calibri" w:hAnsi="Calibri"/>
        </w:rPr>
        <w:t>komt.</w:t>
      </w:r>
    </w:p>
    <w:p w14:paraId="7D061295" w14:textId="77777777" w:rsidR="00BB53F0" w:rsidRDefault="00C5321B">
      <w:pPr>
        <w:pStyle w:val="Lijstalinea"/>
        <w:numPr>
          <w:ilvl w:val="0"/>
          <w:numId w:val="45"/>
        </w:numPr>
        <w:tabs>
          <w:tab w:val="left" w:pos="1517"/>
        </w:tabs>
        <w:ind w:right="297"/>
        <w:rPr>
          <w:rFonts w:ascii="Calibri" w:eastAsia="Calibri" w:hAnsi="Calibri" w:cs="Calibri"/>
        </w:rPr>
      </w:pPr>
      <w:r>
        <w:rPr>
          <w:rFonts w:ascii="Calibri" w:hAnsi="Calibri"/>
          <w:b/>
        </w:rPr>
        <w:t xml:space="preserve">Let op: </w:t>
      </w:r>
      <w:r>
        <w:rPr>
          <w:rFonts w:ascii="Calibri" w:hAnsi="Calibri"/>
        </w:rPr>
        <w:t>de arteriële bloed</w:t>
      </w:r>
      <w:r>
        <w:rPr>
          <w:rFonts w:ascii="Calibri" w:hAnsi="Calibri"/>
        </w:rPr>
        <w:t>stroom mag door de stuwband niet worden onderbroken dat wil zeggen de pols is nog juist voelbaar. Indien de stuwband te strak is aangetrokken wordt de arm koud en blauw en kunnen tintelingen</w:t>
      </w:r>
      <w:r>
        <w:rPr>
          <w:rFonts w:ascii="Calibri" w:hAnsi="Calibri"/>
          <w:spacing w:val="-10"/>
        </w:rPr>
        <w:t xml:space="preserve"> </w:t>
      </w:r>
      <w:r>
        <w:rPr>
          <w:rFonts w:ascii="Calibri" w:hAnsi="Calibri"/>
        </w:rPr>
        <w:t>optreden.</w:t>
      </w:r>
    </w:p>
    <w:p w14:paraId="7D061296" w14:textId="77777777" w:rsidR="00BB53F0" w:rsidRDefault="00C5321B">
      <w:pPr>
        <w:pStyle w:val="Lijstalinea"/>
        <w:numPr>
          <w:ilvl w:val="0"/>
          <w:numId w:val="45"/>
        </w:numPr>
        <w:tabs>
          <w:tab w:val="left" w:pos="1517"/>
        </w:tabs>
        <w:rPr>
          <w:rFonts w:ascii="Calibri" w:eastAsia="Calibri" w:hAnsi="Calibri" w:cs="Calibri"/>
        </w:rPr>
      </w:pPr>
      <w:r>
        <w:rPr>
          <w:rFonts w:ascii="Calibri"/>
        </w:rPr>
        <w:t>Lang stuwen kan de kwaliteit van het bloedmonster aanta</w:t>
      </w:r>
      <w:r>
        <w:rPr>
          <w:rFonts w:ascii="Calibri"/>
        </w:rPr>
        <w:t>sten</w:t>
      </w:r>
      <w:r>
        <w:rPr>
          <w:rFonts w:ascii="Calibri"/>
          <w:spacing w:val="-23"/>
        </w:rPr>
        <w:t xml:space="preserve"> </w:t>
      </w:r>
      <w:r>
        <w:rPr>
          <w:rFonts w:ascii="Calibri"/>
        </w:rPr>
        <w:t>(hemolyse).</w:t>
      </w:r>
    </w:p>
    <w:p w14:paraId="7D061297" w14:textId="77777777" w:rsidR="00BB53F0" w:rsidRDefault="00BB53F0">
      <w:pPr>
        <w:rPr>
          <w:rFonts w:ascii="Calibri" w:eastAsia="Calibri" w:hAnsi="Calibri" w:cs="Calibri"/>
        </w:rPr>
      </w:pPr>
    </w:p>
    <w:p w14:paraId="7D061298" w14:textId="77777777" w:rsidR="00BB53F0" w:rsidRDefault="00C5321B">
      <w:pPr>
        <w:pStyle w:val="Plattetekst"/>
        <w:ind w:right="463"/>
      </w:pPr>
      <w:r>
        <w:t>Indien de punctieplaats moeilijk vast te stellen is en daartoe gedurende meer dan 1 minuut moet worden gestuwd, gelden de volgende</w:t>
      </w:r>
      <w:r>
        <w:rPr>
          <w:spacing w:val="-9"/>
        </w:rPr>
        <w:t xml:space="preserve"> </w:t>
      </w:r>
      <w:r>
        <w:t>regels:</w:t>
      </w:r>
    </w:p>
    <w:p w14:paraId="7D061299" w14:textId="77777777" w:rsidR="00BB53F0" w:rsidRDefault="00C5321B">
      <w:pPr>
        <w:pStyle w:val="Lijstalinea"/>
        <w:numPr>
          <w:ilvl w:val="0"/>
          <w:numId w:val="45"/>
        </w:numPr>
        <w:tabs>
          <w:tab w:val="left" w:pos="1517"/>
        </w:tabs>
        <w:spacing w:line="267" w:lineRule="exact"/>
        <w:rPr>
          <w:rFonts w:ascii="Calibri" w:eastAsia="Calibri" w:hAnsi="Calibri" w:cs="Calibri"/>
        </w:rPr>
      </w:pPr>
      <w:r>
        <w:rPr>
          <w:rFonts w:ascii="Calibri"/>
        </w:rPr>
        <w:t>na vastleggen van de punctieplaats de stuwband</w:t>
      </w:r>
      <w:r>
        <w:rPr>
          <w:rFonts w:ascii="Calibri"/>
          <w:spacing w:val="-12"/>
        </w:rPr>
        <w:t xml:space="preserve"> </w:t>
      </w:r>
      <w:r>
        <w:rPr>
          <w:rFonts w:ascii="Calibri"/>
        </w:rPr>
        <w:t>ontspannen</w:t>
      </w:r>
    </w:p>
    <w:p w14:paraId="7D06129A" w14:textId="77777777" w:rsidR="00BB53F0" w:rsidRDefault="00C5321B">
      <w:pPr>
        <w:pStyle w:val="Lijstalinea"/>
        <w:numPr>
          <w:ilvl w:val="0"/>
          <w:numId w:val="45"/>
        </w:numPr>
        <w:tabs>
          <w:tab w:val="left" w:pos="1517"/>
        </w:tabs>
        <w:spacing w:line="267" w:lineRule="exact"/>
        <w:rPr>
          <w:rFonts w:ascii="Calibri" w:eastAsia="Calibri" w:hAnsi="Calibri" w:cs="Calibri"/>
        </w:rPr>
      </w:pPr>
      <w:r>
        <w:rPr>
          <w:rFonts w:ascii="Calibri"/>
        </w:rPr>
        <w:t>2-3 minuten</w:t>
      </w:r>
      <w:r>
        <w:rPr>
          <w:rFonts w:ascii="Calibri"/>
          <w:spacing w:val="-6"/>
        </w:rPr>
        <w:t xml:space="preserve"> </w:t>
      </w:r>
      <w:r>
        <w:rPr>
          <w:rFonts w:ascii="Calibri"/>
        </w:rPr>
        <w:t>wachten</w:t>
      </w:r>
    </w:p>
    <w:p w14:paraId="7D06129B" w14:textId="77777777" w:rsidR="00BB53F0" w:rsidRDefault="00C5321B">
      <w:pPr>
        <w:pStyle w:val="Lijstalinea"/>
        <w:numPr>
          <w:ilvl w:val="0"/>
          <w:numId w:val="45"/>
        </w:numPr>
        <w:tabs>
          <w:tab w:val="left" w:pos="1517"/>
        </w:tabs>
        <w:rPr>
          <w:rFonts w:ascii="Calibri" w:eastAsia="Calibri" w:hAnsi="Calibri" w:cs="Calibri"/>
        </w:rPr>
      </w:pPr>
      <w:r>
        <w:rPr>
          <w:rFonts w:ascii="Calibri"/>
        </w:rPr>
        <w:t>de stuwband opnieuw a</w:t>
      </w:r>
      <w:r>
        <w:rPr>
          <w:rFonts w:ascii="Calibri"/>
        </w:rPr>
        <w:t>anleggen en de venapunctie</w:t>
      </w:r>
      <w:r>
        <w:rPr>
          <w:rFonts w:ascii="Calibri"/>
          <w:spacing w:val="-12"/>
        </w:rPr>
        <w:t xml:space="preserve"> </w:t>
      </w:r>
      <w:r>
        <w:rPr>
          <w:rFonts w:ascii="Calibri"/>
        </w:rPr>
        <w:t>uitvoeren</w:t>
      </w:r>
    </w:p>
    <w:p w14:paraId="7D06129C" w14:textId="77777777" w:rsidR="00BB53F0" w:rsidRDefault="00C5321B">
      <w:pPr>
        <w:pStyle w:val="Lijstalinea"/>
        <w:numPr>
          <w:ilvl w:val="0"/>
          <w:numId w:val="45"/>
        </w:numPr>
        <w:tabs>
          <w:tab w:val="left" w:pos="1517"/>
        </w:tabs>
        <w:rPr>
          <w:rFonts w:ascii="Calibri" w:eastAsia="Calibri" w:hAnsi="Calibri" w:cs="Calibri"/>
        </w:rPr>
      </w:pPr>
      <w:r>
        <w:rPr>
          <w:rFonts w:ascii="Calibri"/>
        </w:rPr>
        <w:t>Stuw niet langer dan 1</w:t>
      </w:r>
      <w:r>
        <w:rPr>
          <w:rFonts w:ascii="Calibri"/>
          <w:spacing w:val="-9"/>
        </w:rPr>
        <w:t xml:space="preserve"> </w:t>
      </w:r>
      <w:r>
        <w:rPr>
          <w:rFonts w:ascii="Calibri"/>
        </w:rPr>
        <w:t>minuut</w:t>
      </w:r>
    </w:p>
    <w:p w14:paraId="7D06129D" w14:textId="77777777" w:rsidR="00BB53F0" w:rsidRDefault="00BB53F0">
      <w:pPr>
        <w:rPr>
          <w:rFonts w:ascii="Calibri" w:eastAsia="Calibri" w:hAnsi="Calibri" w:cs="Calibri"/>
        </w:rPr>
      </w:pPr>
    </w:p>
    <w:p w14:paraId="7D06129E" w14:textId="77777777" w:rsidR="00BB53F0" w:rsidRDefault="00C5321B">
      <w:pPr>
        <w:pStyle w:val="Kop2"/>
        <w:ind w:right="122"/>
        <w:rPr>
          <w:b w:val="0"/>
          <w:bCs w:val="0"/>
        </w:rPr>
      </w:pPr>
      <w:r>
        <w:t>Gebruik van de</w:t>
      </w:r>
      <w:r>
        <w:rPr>
          <w:spacing w:val="-9"/>
        </w:rPr>
        <w:t xml:space="preserve"> </w:t>
      </w:r>
      <w:r>
        <w:t>naald</w:t>
      </w:r>
    </w:p>
    <w:p w14:paraId="7D06129F" w14:textId="77777777" w:rsidR="00BB53F0" w:rsidRDefault="00C5321B">
      <w:pPr>
        <w:pStyle w:val="Plattetekst"/>
        <w:ind w:right="119"/>
      </w:pPr>
      <w:r>
        <w:t>De naald mag worden gebruikt indien de verzegeling niet is verscheurd. De naald in het bijzijn van de patiënt uit de verpakking halen, zodat de patiënt kan zien dat het een nieuwe naald</w:t>
      </w:r>
      <w:r>
        <w:rPr>
          <w:spacing w:val="-27"/>
        </w:rPr>
        <w:t xml:space="preserve"> </w:t>
      </w:r>
      <w:r>
        <w:t>is.</w:t>
      </w:r>
    </w:p>
    <w:p w14:paraId="7D0612A0" w14:textId="77777777" w:rsidR="00BB53F0" w:rsidRDefault="00C5321B">
      <w:pPr>
        <w:pStyle w:val="Plattetekst"/>
        <w:spacing w:before="1"/>
        <w:ind w:right="122"/>
      </w:pPr>
      <w:r>
        <w:t>Controleer of de naald recht en scherp is. Voor elke venapunctie e</w:t>
      </w:r>
      <w:r>
        <w:t>en nieuwe naald</w:t>
      </w:r>
      <w:r>
        <w:rPr>
          <w:spacing w:val="-29"/>
        </w:rPr>
        <w:t xml:space="preserve"> </w:t>
      </w:r>
      <w:r>
        <w:t>gebruiken.</w:t>
      </w:r>
    </w:p>
    <w:p w14:paraId="7D0612A1" w14:textId="77777777" w:rsidR="00BB53F0" w:rsidRDefault="00BB53F0">
      <w:pPr>
        <w:rPr>
          <w:rFonts w:ascii="Calibri" w:eastAsia="Calibri" w:hAnsi="Calibri" w:cs="Calibri"/>
        </w:rPr>
      </w:pPr>
    </w:p>
    <w:p w14:paraId="7D0612A2" w14:textId="77777777" w:rsidR="00BB53F0" w:rsidRDefault="00C5321B">
      <w:pPr>
        <w:pStyle w:val="Kop2"/>
        <w:spacing w:line="267" w:lineRule="exact"/>
        <w:ind w:right="122"/>
        <w:rPr>
          <w:b w:val="0"/>
          <w:bCs w:val="0"/>
        </w:rPr>
      </w:pPr>
      <w:r>
        <w:t>Het opzoeken van de</w:t>
      </w:r>
      <w:r>
        <w:rPr>
          <w:spacing w:val="-6"/>
        </w:rPr>
        <w:t xml:space="preserve"> </w:t>
      </w:r>
      <w:r>
        <w:t>bloedvaten</w:t>
      </w:r>
    </w:p>
    <w:p w14:paraId="7D0612A3" w14:textId="77777777" w:rsidR="00BB53F0" w:rsidRDefault="00C5321B">
      <w:pPr>
        <w:pStyle w:val="Plattetekst"/>
        <w:ind w:right="89"/>
      </w:pPr>
      <w:r>
        <w:t>Voelen (dus niet alleen kijken) is de enige manier om de loop van bloedvaten juist te beoordelen. Het bloedvat moet elastisch zijn en tegendruk geven op het moment dat er zacht op gedrukt</w:t>
      </w:r>
      <w:r>
        <w:rPr>
          <w:spacing w:val="-26"/>
        </w:rPr>
        <w:t xml:space="preserve"> </w:t>
      </w:r>
      <w:r>
        <w:t>wordt.</w:t>
      </w:r>
    </w:p>
    <w:p w14:paraId="7D0612A4" w14:textId="77777777" w:rsidR="00BB53F0" w:rsidRDefault="00BB53F0">
      <w:pPr>
        <w:rPr>
          <w:rFonts w:ascii="Calibri" w:eastAsia="Calibri" w:hAnsi="Calibri" w:cs="Calibri"/>
        </w:rPr>
      </w:pPr>
    </w:p>
    <w:p w14:paraId="7D0612A5" w14:textId="77777777" w:rsidR="00BB53F0" w:rsidRDefault="00C5321B">
      <w:pPr>
        <w:pStyle w:val="Kop2"/>
        <w:ind w:right="122"/>
        <w:rPr>
          <w:b w:val="0"/>
          <w:bCs w:val="0"/>
        </w:rPr>
      </w:pPr>
      <w:r>
        <w:t>H</w:t>
      </w:r>
      <w:r>
        <w:t>et</w:t>
      </w:r>
      <w:r>
        <w:rPr>
          <w:spacing w:val="-1"/>
        </w:rPr>
        <w:t xml:space="preserve"> </w:t>
      </w:r>
      <w:r>
        <w:t>prikken</w:t>
      </w:r>
    </w:p>
    <w:p w14:paraId="7D0612A6" w14:textId="77777777" w:rsidR="00BB53F0" w:rsidRDefault="00C5321B">
      <w:pPr>
        <w:pStyle w:val="Plattetekst"/>
        <w:ind w:right="162"/>
      </w:pPr>
      <w:r>
        <w:t>Nadat een mooi bloedvat is uitgezocht, een depper met desinfectiemiddel pakken en de huid van de patiënt, en eigen wijsvinger schoonmaken. Met de schoongemaakte wijsvinger kan eventueel nogmaals het bloedvat worden gevoeld zonder de huid weer te</w:t>
      </w:r>
      <w:r>
        <w:rPr>
          <w:spacing w:val="-21"/>
        </w:rPr>
        <w:t xml:space="preserve"> </w:t>
      </w:r>
      <w:r>
        <w:t>ontsmetten.</w:t>
      </w:r>
    </w:p>
    <w:p w14:paraId="7D0612A7" w14:textId="77777777" w:rsidR="00BB53F0" w:rsidRDefault="00BB53F0">
      <w:pPr>
        <w:rPr>
          <w:rFonts w:ascii="Calibri" w:eastAsia="Calibri" w:hAnsi="Calibri" w:cs="Calibri"/>
        </w:rPr>
      </w:pPr>
    </w:p>
    <w:p w14:paraId="7D0612A8" w14:textId="77777777" w:rsidR="00BB53F0" w:rsidRDefault="00C5321B">
      <w:pPr>
        <w:pStyle w:val="Plattetekst"/>
        <w:ind w:right="208"/>
        <w:jc w:val="both"/>
      </w:pPr>
      <w:r>
        <w:t>Zorg ervoor dat voor het prikken de naald zo is gedraaid dat het gaatje te zien is. Door het scherpste gedeelte van de naald als eerste door de strak getrokken huid te duwen wordt de patiënt de minste pijn</w:t>
      </w:r>
      <w:r>
        <w:rPr>
          <w:spacing w:val="-6"/>
        </w:rPr>
        <w:t xml:space="preserve"> </w:t>
      </w:r>
      <w:r>
        <w:t>bezorgd.</w:t>
      </w:r>
    </w:p>
    <w:p w14:paraId="7D0612A9" w14:textId="77777777" w:rsidR="00BB53F0" w:rsidRDefault="00BB53F0">
      <w:pPr>
        <w:jc w:val="both"/>
        <w:sectPr w:rsidR="00BB53F0">
          <w:pgSz w:w="11910" w:h="16840"/>
          <w:pgMar w:top="1340" w:right="1340" w:bottom="840" w:left="260" w:header="0" w:footer="565" w:gutter="0"/>
          <w:cols w:space="708"/>
        </w:sectPr>
      </w:pPr>
    </w:p>
    <w:p w14:paraId="7D0612AA" w14:textId="77777777" w:rsidR="00BB53F0" w:rsidRDefault="00C5321B">
      <w:pPr>
        <w:pStyle w:val="Plattetekst"/>
        <w:spacing w:before="35"/>
        <w:ind w:right="502"/>
      </w:pPr>
      <w:r>
        <w:lastRenderedPageBreak/>
        <w:t>De huid v</w:t>
      </w:r>
      <w:r>
        <w:t>an de patiënt een beetje strak trekken. Dit kan het best op de volgende manier worden gedaan:</w:t>
      </w:r>
    </w:p>
    <w:p w14:paraId="7D0612AB" w14:textId="77777777" w:rsidR="00BB53F0" w:rsidRDefault="00C5321B">
      <w:pPr>
        <w:pStyle w:val="Lijstalinea"/>
        <w:numPr>
          <w:ilvl w:val="0"/>
          <w:numId w:val="44"/>
        </w:numPr>
        <w:tabs>
          <w:tab w:val="left" w:pos="1517"/>
        </w:tabs>
        <w:rPr>
          <w:rFonts w:ascii="Calibri" w:eastAsia="Calibri" w:hAnsi="Calibri" w:cs="Calibri"/>
        </w:rPr>
      </w:pPr>
      <w:r>
        <w:rPr>
          <w:rFonts w:ascii="Calibri"/>
        </w:rPr>
        <w:t>voel met de wijsvinger van de hand waarmee niet wordt geprikt waar een bloedvat</w:t>
      </w:r>
      <w:r>
        <w:rPr>
          <w:rFonts w:ascii="Calibri"/>
          <w:spacing w:val="-20"/>
        </w:rPr>
        <w:t xml:space="preserve"> </w:t>
      </w:r>
      <w:r>
        <w:rPr>
          <w:rFonts w:ascii="Calibri"/>
        </w:rPr>
        <w:t>loopt</w:t>
      </w:r>
    </w:p>
    <w:p w14:paraId="7D0612AC" w14:textId="77777777" w:rsidR="00BB53F0" w:rsidRDefault="00C5321B">
      <w:pPr>
        <w:pStyle w:val="Lijstalinea"/>
        <w:numPr>
          <w:ilvl w:val="0"/>
          <w:numId w:val="44"/>
        </w:numPr>
        <w:tabs>
          <w:tab w:val="left" w:pos="1517"/>
        </w:tabs>
        <w:rPr>
          <w:rFonts w:ascii="Calibri" w:eastAsia="Calibri" w:hAnsi="Calibri" w:cs="Calibri"/>
        </w:rPr>
      </w:pPr>
      <w:r>
        <w:rPr>
          <w:rFonts w:ascii="Calibri"/>
        </w:rPr>
        <w:t>voel het traject van het aan te prikken</w:t>
      </w:r>
      <w:r>
        <w:rPr>
          <w:rFonts w:ascii="Calibri"/>
          <w:spacing w:val="-15"/>
        </w:rPr>
        <w:t xml:space="preserve"> </w:t>
      </w:r>
      <w:r>
        <w:rPr>
          <w:rFonts w:ascii="Calibri"/>
        </w:rPr>
        <w:t>bloedvat</w:t>
      </w:r>
    </w:p>
    <w:p w14:paraId="7D0612AD" w14:textId="77777777" w:rsidR="00BB53F0" w:rsidRDefault="00C5321B">
      <w:pPr>
        <w:pStyle w:val="Lijstalinea"/>
        <w:numPr>
          <w:ilvl w:val="0"/>
          <w:numId w:val="44"/>
        </w:numPr>
        <w:tabs>
          <w:tab w:val="left" w:pos="1517"/>
        </w:tabs>
        <w:ind w:right="112"/>
        <w:rPr>
          <w:rFonts w:ascii="Calibri" w:eastAsia="Calibri" w:hAnsi="Calibri" w:cs="Calibri"/>
        </w:rPr>
      </w:pPr>
      <w:r>
        <w:rPr>
          <w:rFonts w:ascii="Calibri"/>
        </w:rPr>
        <w:t>houd de wijsvinger op het a</w:t>
      </w:r>
      <w:r>
        <w:rPr>
          <w:rFonts w:ascii="Calibri"/>
        </w:rPr>
        <w:t>an te prikken bloedvat en schuif met de duim langs het bloedvat naar beneden en trek hierbij de huid een beetje</w:t>
      </w:r>
      <w:r>
        <w:rPr>
          <w:rFonts w:ascii="Calibri"/>
          <w:spacing w:val="-8"/>
        </w:rPr>
        <w:t xml:space="preserve"> </w:t>
      </w:r>
      <w:r>
        <w:rPr>
          <w:rFonts w:ascii="Calibri"/>
        </w:rPr>
        <w:t>strak</w:t>
      </w:r>
    </w:p>
    <w:p w14:paraId="7D0612AE" w14:textId="77777777" w:rsidR="00BB53F0" w:rsidRDefault="00C5321B">
      <w:pPr>
        <w:pStyle w:val="Plattetekst"/>
        <w:ind w:right="256"/>
        <w:jc w:val="both"/>
      </w:pPr>
      <w:r>
        <w:t>Geef steun aan de afnamehuls, zodat de naald niet wiebelt en precies het bloedvat wordt ingeleid. In de richting van de wijsvinger prikken</w:t>
      </w:r>
      <w:r>
        <w:t>. Wanneer de naald éénmaal in het bloedvat zit moet ervoor worden gezorgd dat de prikhuls of spuit zo weinig mogelijk wordt</w:t>
      </w:r>
      <w:r>
        <w:rPr>
          <w:spacing w:val="-23"/>
        </w:rPr>
        <w:t xml:space="preserve"> </w:t>
      </w:r>
      <w:r>
        <w:t>bewogen.</w:t>
      </w:r>
    </w:p>
    <w:p w14:paraId="7D0612AF" w14:textId="77777777" w:rsidR="00BB53F0" w:rsidRDefault="00C5321B">
      <w:pPr>
        <w:pStyle w:val="Plattetekst"/>
        <w:ind w:right="300"/>
      </w:pPr>
      <w:r>
        <w:t>Door tijdens het aantrekken van de bloedbuis met de vinger of duim tegen de prikhuls af te zetten, kan worden voorkomen dat de naald bij het verwisselen van de buizen uit het bloedvat wordt getrokken.</w:t>
      </w:r>
    </w:p>
    <w:p w14:paraId="7D0612B0" w14:textId="77777777" w:rsidR="00BB53F0" w:rsidRDefault="00BB53F0">
      <w:pPr>
        <w:spacing w:before="1"/>
        <w:rPr>
          <w:rFonts w:ascii="Calibri" w:eastAsia="Calibri" w:hAnsi="Calibri" w:cs="Calibri"/>
        </w:rPr>
      </w:pPr>
    </w:p>
    <w:p w14:paraId="7D0612B1" w14:textId="77777777" w:rsidR="00BB53F0" w:rsidRDefault="00C5321B">
      <w:pPr>
        <w:pStyle w:val="Plattetekst"/>
        <w:ind w:right="200"/>
      </w:pPr>
      <w:r>
        <w:t>Houd een droge depper boven de naald wanneer het prikk</w:t>
      </w:r>
      <w:r>
        <w:t>en klaar is. Trek eerst de naald snel in het verlengde van de naald uit de arm. Druk daarna direct de depper op de arm, doe dit minimaal 1 minuut. Het merendeel van de blauwe plekken wordt veroorzaakt door te kort of te zacht op de depper te drukken. Contr</w:t>
      </w:r>
      <w:r>
        <w:t>oleer voor het plakken van een pleister of de wond nog bloedt. Eventueel de patiënt op de depper laten drukken totdat het bloeden</w:t>
      </w:r>
      <w:r>
        <w:rPr>
          <w:spacing w:val="-19"/>
        </w:rPr>
        <w:t xml:space="preserve"> </w:t>
      </w:r>
      <w:r>
        <w:t>stopt.</w:t>
      </w:r>
    </w:p>
    <w:p w14:paraId="7D0612B2" w14:textId="77777777" w:rsidR="00BB53F0" w:rsidRDefault="00C5321B">
      <w:pPr>
        <w:pStyle w:val="Plattetekst"/>
        <w:spacing w:before="2" w:line="237" w:lineRule="auto"/>
        <w:ind w:right="122"/>
      </w:pPr>
      <w:r>
        <w:rPr>
          <w:b/>
        </w:rPr>
        <w:t xml:space="preserve">Let op: </w:t>
      </w:r>
      <w:r>
        <w:t>het buigen van de elleboog na de venapunctie kan tot hematoom vorming leiden en</w:t>
      </w:r>
      <w:r>
        <w:rPr>
          <w:spacing w:val="-29"/>
        </w:rPr>
        <w:t xml:space="preserve"> </w:t>
      </w:r>
      <w:r>
        <w:t>wordt daarom</w:t>
      </w:r>
      <w:r>
        <w:rPr>
          <w:spacing w:val="2"/>
        </w:rPr>
        <w:t xml:space="preserve"> </w:t>
      </w:r>
      <w:r>
        <w:t>afgeraden.</w:t>
      </w:r>
    </w:p>
    <w:p w14:paraId="7D0612B3" w14:textId="77777777" w:rsidR="00BB53F0" w:rsidRDefault="00BB53F0">
      <w:pPr>
        <w:spacing w:before="1"/>
        <w:rPr>
          <w:rFonts w:ascii="Calibri" w:eastAsia="Calibri" w:hAnsi="Calibri" w:cs="Calibri"/>
        </w:rPr>
      </w:pPr>
    </w:p>
    <w:p w14:paraId="7D0612B4" w14:textId="77777777" w:rsidR="00BB53F0" w:rsidRDefault="00C5321B">
      <w:pPr>
        <w:pStyle w:val="Kop2"/>
        <w:ind w:right="122"/>
        <w:rPr>
          <w:b w:val="0"/>
          <w:bCs w:val="0"/>
        </w:rPr>
      </w:pPr>
      <w:r>
        <w:t>Problemen</w:t>
      </w:r>
      <w:r>
        <w:rPr>
          <w:spacing w:val="-6"/>
        </w:rPr>
        <w:t xml:space="preserve"> </w:t>
      </w:r>
      <w:r>
        <w:t>voorkomen</w:t>
      </w:r>
    </w:p>
    <w:p w14:paraId="7D0612B5" w14:textId="77777777" w:rsidR="00BB53F0" w:rsidRDefault="00C5321B">
      <w:pPr>
        <w:pStyle w:val="Plattetekst"/>
        <w:ind w:right="122"/>
      </w:pPr>
      <w:r>
        <w:t>Door een bloedvat heen prikken kan worden voorkomen door voor het prikken het traject van</w:t>
      </w:r>
      <w:r>
        <w:rPr>
          <w:spacing w:val="-28"/>
        </w:rPr>
        <w:t xml:space="preserve"> </w:t>
      </w:r>
      <w:r>
        <w:t>het bloedvat te</w:t>
      </w:r>
      <w:r>
        <w:rPr>
          <w:spacing w:val="-5"/>
        </w:rPr>
        <w:t xml:space="preserve"> </w:t>
      </w:r>
      <w:r>
        <w:t>voelen.</w:t>
      </w:r>
    </w:p>
    <w:p w14:paraId="7D0612B6" w14:textId="77777777" w:rsidR="00BB53F0" w:rsidRDefault="00BB53F0">
      <w:pPr>
        <w:spacing w:before="1"/>
        <w:rPr>
          <w:rFonts w:ascii="Calibri" w:eastAsia="Calibri" w:hAnsi="Calibri" w:cs="Calibri"/>
        </w:rPr>
      </w:pPr>
    </w:p>
    <w:p w14:paraId="7D0612B7" w14:textId="77777777" w:rsidR="00BB53F0" w:rsidRDefault="00C5321B">
      <w:pPr>
        <w:pStyle w:val="Plattetekst"/>
        <w:ind w:right="502"/>
      </w:pPr>
      <w:r>
        <w:t>Indien tijdens de bloedafname een hematoom ontstaat, moet de stuwband onmiddellijk worden losgemaakt, de naald uit de arm</w:t>
      </w:r>
      <w:r>
        <w:t xml:space="preserve"> worden verwijderd en druk op de punctieplaats worden uitgeoefend.</w:t>
      </w:r>
    </w:p>
    <w:p w14:paraId="7D0612B8" w14:textId="77777777" w:rsidR="00BB53F0" w:rsidRDefault="00BB53F0">
      <w:pPr>
        <w:spacing w:before="10"/>
        <w:rPr>
          <w:rFonts w:ascii="Calibri" w:eastAsia="Calibri" w:hAnsi="Calibri" w:cs="Calibri"/>
          <w:sz w:val="21"/>
          <w:szCs w:val="21"/>
        </w:rPr>
      </w:pPr>
    </w:p>
    <w:p w14:paraId="7D0612B9" w14:textId="77777777" w:rsidR="00BB53F0" w:rsidRDefault="00C5321B">
      <w:pPr>
        <w:pStyle w:val="Plattetekst"/>
        <w:ind w:right="1055"/>
      </w:pPr>
      <w:r>
        <w:t>Wanneer er geen bloed in de buis stroomt, zit de naald waarschijnlijk niet goed in de ader. Oplossingen hiervoor kunnen</w:t>
      </w:r>
      <w:r>
        <w:rPr>
          <w:spacing w:val="-11"/>
        </w:rPr>
        <w:t xml:space="preserve"> </w:t>
      </w:r>
      <w:r>
        <w:t>zijn:</w:t>
      </w:r>
    </w:p>
    <w:p w14:paraId="7D0612BA" w14:textId="77777777" w:rsidR="00BB53F0" w:rsidRDefault="00C5321B">
      <w:pPr>
        <w:pStyle w:val="Lijstalinea"/>
        <w:numPr>
          <w:ilvl w:val="0"/>
          <w:numId w:val="43"/>
        </w:numPr>
        <w:tabs>
          <w:tab w:val="left" w:pos="1440"/>
        </w:tabs>
        <w:ind w:hanging="360"/>
        <w:rPr>
          <w:rFonts w:ascii="Calibri" w:eastAsia="Calibri" w:hAnsi="Calibri" w:cs="Calibri"/>
        </w:rPr>
      </w:pPr>
      <w:r>
        <w:rPr>
          <w:rFonts w:ascii="Calibri"/>
        </w:rPr>
        <w:t>trek de naald voorzichtig terug tot het bloed gaat</w:t>
      </w:r>
      <w:r>
        <w:rPr>
          <w:rFonts w:ascii="Calibri"/>
          <w:spacing w:val="-17"/>
        </w:rPr>
        <w:t xml:space="preserve"> </w:t>
      </w:r>
      <w:r>
        <w:rPr>
          <w:rFonts w:ascii="Calibri"/>
        </w:rPr>
        <w:t>stromen</w:t>
      </w:r>
    </w:p>
    <w:p w14:paraId="7D0612BB" w14:textId="77777777" w:rsidR="00BB53F0" w:rsidRDefault="00C5321B">
      <w:pPr>
        <w:pStyle w:val="Lijstalinea"/>
        <w:numPr>
          <w:ilvl w:val="0"/>
          <w:numId w:val="43"/>
        </w:numPr>
        <w:tabs>
          <w:tab w:val="left" w:pos="1440"/>
        </w:tabs>
        <w:ind w:left="1439" w:hanging="283"/>
        <w:rPr>
          <w:rFonts w:ascii="Calibri" w:eastAsia="Calibri" w:hAnsi="Calibri" w:cs="Calibri"/>
        </w:rPr>
      </w:pPr>
      <w:r>
        <w:rPr>
          <w:rFonts w:ascii="Calibri" w:hAnsi="Calibri"/>
        </w:rPr>
        <w:t>pri</w:t>
      </w:r>
      <w:r>
        <w:rPr>
          <w:rFonts w:ascii="Calibri" w:hAnsi="Calibri"/>
        </w:rPr>
        <w:t>k de patiënt</w:t>
      </w:r>
      <w:r>
        <w:rPr>
          <w:rFonts w:ascii="Calibri" w:hAnsi="Calibri"/>
          <w:spacing w:val="-7"/>
        </w:rPr>
        <w:t xml:space="preserve"> </w:t>
      </w:r>
      <w:r>
        <w:rPr>
          <w:rFonts w:ascii="Calibri" w:hAnsi="Calibri"/>
        </w:rPr>
        <w:t>opnieuw</w:t>
      </w:r>
    </w:p>
    <w:p w14:paraId="7D0612BC" w14:textId="77777777" w:rsidR="00BB53F0" w:rsidRDefault="00BB53F0">
      <w:pPr>
        <w:rPr>
          <w:rFonts w:ascii="Calibri" w:eastAsia="Calibri" w:hAnsi="Calibri" w:cs="Calibri"/>
        </w:rPr>
      </w:pPr>
    </w:p>
    <w:p w14:paraId="7D0612BD" w14:textId="77777777" w:rsidR="00BB53F0" w:rsidRDefault="00C5321B">
      <w:pPr>
        <w:pStyle w:val="Plattetekst"/>
        <w:ind w:right="260"/>
      </w:pPr>
      <w:r>
        <w:t>Zoek nooit extreem naar een ader (het zogenaamde breien, borduren). Dit is pijnlijk en daarom kan er beter opnieuw worden geprikt. Vraag de patiënt altijd om toestemming als er opnieuw moet worden</w:t>
      </w:r>
      <w:r>
        <w:rPr>
          <w:spacing w:val="1"/>
        </w:rPr>
        <w:t xml:space="preserve"> </w:t>
      </w:r>
      <w:r>
        <w:t>geprikt.</w:t>
      </w:r>
    </w:p>
    <w:p w14:paraId="7D0612BE" w14:textId="77777777" w:rsidR="00BB53F0" w:rsidRDefault="00BB53F0">
      <w:pPr>
        <w:rPr>
          <w:rFonts w:ascii="Calibri" w:eastAsia="Calibri" w:hAnsi="Calibri" w:cs="Calibri"/>
        </w:rPr>
      </w:pPr>
    </w:p>
    <w:p w14:paraId="7D0612BF" w14:textId="77777777" w:rsidR="00BB53F0" w:rsidRDefault="00C5321B">
      <w:pPr>
        <w:pStyle w:val="Kop2"/>
        <w:spacing w:line="267" w:lineRule="exact"/>
        <w:ind w:right="122"/>
        <w:rPr>
          <w:b w:val="0"/>
          <w:bCs w:val="0"/>
        </w:rPr>
      </w:pPr>
      <w:r>
        <w:t>Patiënten met bijzondere</w:t>
      </w:r>
      <w:r>
        <w:rPr>
          <w:spacing w:val="-13"/>
        </w:rPr>
        <w:t xml:space="preserve"> </w:t>
      </w:r>
      <w:r>
        <w:t>aa</w:t>
      </w:r>
      <w:r>
        <w:t>ndacht</w:t>
      </w:r>
    </w:p>
    <w:p w14:paraId="7D0612C0" w14:textId="77777777" w:rsidR="00BB53F0" w:rsidRDefault="00C5321B">
      <w:pPr>
        <w:pStyle w:val="Lijstalinea"/>
        <w:numPr>
          <w:ilvl w:val="0"/>
          <w:numId w:val="43"/>
        </w:numPr>
        <w:tabs>
          <w:tab w:val="left" w:pos="1517"/>
        </w:tabs>
        <w:ind w:right="609" w:hanging="360"/>
        <w:rPr>
          <w:rFonts w:ascii="Calibri" w:eastAsia="Calibri" w:hAnsi="Calibri" w:cs="Calibri"/>
        </w:rPr>
      </w:pPr>
      <w:r>
        <w:rPr>
          <w:rFonts w:ascii="Calibri" w:hAnsi="Calibri"/>
        </w:rPr>
        <w:t>De patiënt met sclerotische bloedvaten (verkalkte bloedvaten, rolvaten). Bij het prikken het bloedvat vasthouden door het vat te strekken tussen duim en wijsvinger (wijsvinger op het bloedvat en de duim</w:t>
      </w:r>
      <w:r>
        <w:rPr>
          <w:rFonts w:ascii="Calibri" w:hAnsi="Calibri"/>
          <w:spacing w:val="-8"/>
        </w:rPr>
        <w:t xml:space="preserve"> </w:t>
      </w:r>
      <w:r>
        <w:rPr>
          <w:rFonts w:ascii="Calibri" w:hAnsi="Calibri"/>
        </w:rPr>
        <w:t>ernaast).</w:t>
      </w:r>
    </w:p>
    <w:p w14:paraId="7D0612C1" w14:textId="77777777" w:rsidR="00BB53F0" w:rsidRDefault="00C5321B">
      <w:pPr>
        <w:pStyle w:val="Lijstalinea"/>
        <w:numPr>
          <w:ilvl w:val="0"/>
          <w:numId w:val="43"/>
        </w:numPr>
        <w:tabs>
          <w:tab w:val="left" w:pos="1517"/>
        </w:tabs>
        <w:ind w:right="1009" w:hanging="360"/>
        <w:rPr>
          <w:rFonts w:ascii="Calibri" w:eastAsia="Calibri" w:hAnsi="Calibri" w:cs="Calibri"/>
        </w:rPr>
      </w:pPr>
      <w:r>
        <w:rPr>
          <w:rFonts w:ascii="Calibri" w:hAnsi="Calibri"/>
        </w:rPr>
        <w:t>Wanneer de patiënt een mamma-amputatie heeft ondergaan, mag geen bloed worden afgenomen uit de arm aan de kant waar de amputatie heeft</w:t>
      </w:r>
      <w:r>
        <w:rPr>
          <w:rFonts w:ascii="Calibri" w:hAnsi="Calibri"/>
          <w:spacing w:val="-18"/>
        </w:rPr>
        <w:t xml:space="preserve"> </w:t>
      </w:r>
      <w:r>
        <w:rPr>
          <w:rFonts w:ascii="Calibri" w:hAnsi="Calibri"/>
        </w:rPr>
        <w:t>plaatsgevonden.</w:t>
      </w:r>
    </w:p>
    <w:p w14:paraId="7D0612C2" w14:textId="77777777" w:rsidR="00BB53F0" w:rsidRDefault="00C5321B">
      <w:pPr>
        <w:pStyle w:val="Lijstalinea"/>
        <w:numPr>
          <w:ilvl w:val="0"/>
          <w:numId w:val="43"/>
        </w:numPr>
        <w:tabs>
          <w:tab w:val="left" w:pos="1517"/>
        </w:tabs>
        <w:ind w:hanging="360"/>
        <w:rPr>
          <w:rFonts w:ascii="Calibri" w:eastAsia="Calibri" w:hAnsi="Calibri" w:cs="Calibri"/>
        </w:rPr>
      </w:pPr>
      <w:r>
        <w:rPr>
          <w:rFonts w:ascii="Calibri"/>
        </w:rPr>
        <w:t>Neem nooit bloed af uit een arterio-veneuze</w:t>
      </w:r>
      <w:r>
        <w:rPr>
          <w:rFonts w:ascii="Calibri"/>
          <w:spacing w:val="-15"/>
        </w:rPr>
        <w:t xml:space="preserve"> </w:t>
      </w:r>
      <w:r>
        <w:rPr>
          <w:rFonts w:ascii="Calibri"/>
        </w:rPr>
        <w:t>shunt</w:t>
      </w:r>
    </w:p>
    <w:p w14:paraId="7D0612C3" w14:textId="77777777" w:rsidR="00BB53F0" w:rsidRDefault="00C5321B">
      <w:pPr>
        <w:pStyle w:val="Kop2"/>
        <w:spacing w:before="48" w:line="538" w:lineRule="exact"/>
        <w:ind w:right="5218"/>
        <w:rPr>
          <w:b w:val="0"/>
          <w:bCs w:val="0"/>
        </w:rPr>
      </w:pPr>
      <w:r>
        <w:t>Opmerkingen, bijzondere omstandigheden Psychiatrische</w:t>
      </w:r>
      <w:r>
        <w:rPr>
          <w:spacing w:val="-7"/>
        </w:rPr>
        <w:t xml:space="preserve"> </w:t>
      </w:r>
      <w:r>
        <w:t>patiënten</w:t>
      </w:r>
    </w:p>
    <w:p w14:paraId="7D0612C4" w14:textId="77777777" w:rsidR="00BB53F0" w:rsidRDefault="00C5321B">
      <w:pPr>
        <w:pStyle w:val="Plattetekst"/>
        <w:spacing w:line="218" w:lineRule="exact"/>
        <w:ind w:right="122"/>
      </w:pPr>
      <w:r>
        <w:t>Psychiatrische patiënten kunnen afwijkend gedrag vertonen. De meeste van hen echter zullen zich</w:t>
      </w:r>
      <w:r>
        <w:rPr>
          <w:spacing w:val="-19"/>
        </w:rPr>
        <w:t xml:space="preserve"> </w:t>
      </w:r>
      <w:r>
        <w:t>in</w:t>
      </w:r>
    </w:p>
    <w:p w14:paraId="7D0612C5" w14:textId="77777777" w:rsidR="00BB53F0" w:rsidRDefault="00C5321B">
      <w:pPr>
        <w:pStyle w:val="Plattetekst"/>
        <w:ind w:right="122"/>
      </w:pPr>
      <w:r>
        <w:t>jouw bijzijn niet anders gedragen dan patiënten van elke andere afdeling. Van jou wordt</w:t>
      </w:r>
      <w:r>
        <w:rPr>
          <w:spacing w:val="-33"/>
        </w:rPr>
        <w:t xml:space="preserve"> </w:t>
      </w:r>
      <w:r>
        <w:t>daarom</w:t>
      </w:r>
    </w:p>
    <w:p w14:paraId="7D0612C6" w14:textId="77777777" w:rsidR="00BB53F0" w:rsidRDefault="00BB53F0">
      <w:pPr>
        <w:sectPr w:rsidR="00BB53F0">
          <w:pgSz w:w="11910" w:h="16840"/>
          <w:pgMar w:top="1360" w:right="1340" w:bottom="840" w:left="260" w:header="0" w:footer="565" w:gutter="0"/>
          <w:cols w:space="708"/>
        </w:sectPr>
      </w:pPr>
    </w:p>
    <w:p w14:paraId="7D0612C7" w14:textId="77777777" w:rsidR="00BB53F0" w:rsidRDefault="00C5321B">
      <w:pPr>
        <w:pStyle w:val="Plattetekst"/>
        <w:spacing w:before="35"/>
        <w:ind w:right="415"/>
      </w:pPr>
      <w:r>
        <w:lastRenderedPageBreak/>
        <w:t xml:space="preserve">geen ander gedrag verwacht dan je </w:t>
      </w:r>
      <w:r>
        <w:t>professionele houding zoals beschreven in deze SOP. Een paar aandachtspunten zijn van</w:t>
      </w:r>
      <w:r>
        <w:rPr>
          <w:spacing w:val="-7"/>
        </w:rPr>
        <w:t xml:space="preserve"> </w:t>
      </w:r>
      <w:r>
        <w:t>belang:</w:t>
      </w:r>
    </w:p>
    <w:p w14:paraId="7D0612C8" w14:textId="77777777" w:rsidR="00BB53F0" w:rsidRDefault="00C5321B">
      <w:pPr>
        <w:pStyle w:val="Lijstalinea"/>
        <w:numPr>
          <w:ilvl w:val="0"/>
          <w:numId w:val="42"/>
        </w:numPr>
        <w:tabs>
          <w:tab w:val="left" w:pos="1517"/>
        </w:tabs>
        <w:ind w:right="420"/>
        <w:rPr>
          <w:rFonts w:ascii="Calibri" w:eastAsia="Calibri" w:hAnsi="Calibri" w:cs="Calibri"/>
        </w:rPr>
      </w:pPr>
      <w:r>
        <w:rPr>
          <w:rFonts w:ascii="Calibri"/>
        </w:rPr>
        <w:t>Overleg met een verpleegkundige/begeleider of er bijzonderheden zijn waarmee je rekening moet houden. Bespreek of het noodzakelijk is dat de verpleegkundige/begel</w:t>
      </w:r>
      <w:r>
        <w:rPr>
          <w:rFonts w:ascii="Calibri"/>
        </w:rPr>
        <w:t>eider je</w:t>
      </w:r>
      <w:r>
        <w:rPr>
          <w:rFonts w:ascii="Calibri"/>
          <w:spacing w:val="-25"/>
        </w:rPr>
        <w:t xml:space="preserve"> </w:t>
      </w:r>
      <w:r>
        <w:rPr>
          <w:rFonts w:ascii="Calibri"/>
        </w:rPr>
        <w:t>vergezelt.</w:t>
      </w:r>
    </w:p>
    <w:p w14:paraId="7D0612C9" w14:textId="77777777" w:rsidR="00BB53F0" w:rsidRDefault="00C5321B">
      <w:pPr>
        <w:pStyle w:val="Lijstalinea"/>
        <w:numPr>
          <w:ilvl w:val="0"/>
          <w:numId w:val="42"/>
        </w:numPr>
        <w:tabs>
          <w:tab w:val="left" w:pos="1517"/>
        </w:tabs>
        <w:ind w:right="722"/>
        <w:rPr>
          <w:rFonts w:ascii="Calibri" w:eastAsia="Calibri" w:hAnsi="Calibri" w:cs="Calibri"/>
        </w:rPr>
      </w:pPr>
      <w:r>
        <w:rPr>
          <w:rFonts w:ascii="Calibri" w:hAnsi="Calibri"/>
        </w:rPr>
        <w:t>Sommige patiënten beschadigen zichzelf. Wees voorbereid op bijvoorbeeld littekens op de armen.</w:t>
      </w:r>
    </w:p>
    <w:p w14:paraId="7D0612CA" w14:textId="77777777" w:rsidR="00BB53F0" w:rsidRDefault="00C5321B">
      <w:pPr>
        <w:pStyle w:val="Lijstalinea"/>
        <w:numPr>
          <w:ilvl w:val="0"/>
          <w:numId w:val="42"/>
        </w:numPr>
        <w:tabs>
          <w:tab w:val="left" w:pos="1517"/>
        </w:tabs>
        <w:ind w:right="620"/>
        <w:rPr>
          <w:rFonts w:ascii="Calibri" w:eastAsia="Calibri" w:hAnsi="Calibri" w:cs="Calibri"/>
        </w:rPr>
      </w:pPr>
      <w:r>
        <w:rPr>
          <w:rFonts w:ascii="Calibri"/>
        </w:rPr>
        <w:t>Bij het bloed afnemen in de separeer (isoleercel) is het verplicht dat er een verpleegkundige aanwezig</w:t>
      </w:r>
      <w:r>
        <w:rPr>
          <w:rFonts w:ascii="Calibri"/>
          <w:spacing w:val="-1"/>
        </w:rPr>
        <w:t xml:space="preserve"> </w:t>
      </w:r>
      <w:r>
        <w:rPr>
          <w:rFonts w:ascii="Calibri"/>
        </w:rPr>
        <w:t>is.</w:t>
      </w:r>
    </w:p>
    <w:p w14:paraId="7D0612CB" w14:textId="77777777" w:rsidR="00BB53F0" w:rsidRDefault="00C5321B">
      <w:pPr>
        <w:pStyle w:val="Lijstalinea"/>
        <w:numPr>
          <w:ilvl w:val="0"/>
          <w:numId w:val="42"/>
        </w:numPr>
        <w:tabs>
          <w:tab w:val="left" w:pos="1517"/>
        </w:tabs>
        <w:spacing w:before="2" w:line="237" w:lineRule="auto"/>
        <w:ind w:right="389"/>
        <w:rPr>
          <w:rFonts w:ascii="Calibri" w:eastAsia="Calibri" w:hAnsi="Calibri" w:cs="Calibri"/>
        </w:rPr>
      </w:pPr>
      <w:r>
        <w:rPr>
          <w:rFonts w:ascii="Calibri" w:hAnsi="Calibri"/>
        </w:rPr>
        <w:t>Laat de verpleegkundige/begeleider</w:t>
      </w:r>
      <w:r>
        <w:rPr>
          <w:rFonts w:ascii="Calibri" w:hAnsi="Calibri"/>
        </w:rPr>
        <w:t xml:space="preserve"> het woord voeren. Wees alert op onverwachte reacties of het gedrag van de patiënt. Neem alleen het strikt noodzakelijke materiaal</w:t>
      </w:r>
      <w:r>
        <w:rPr>
          <w:rFonts w:ascii="Calibri" w:hAnsi="Calibri"/>
          <w:spacing w:val="-20"/>
        </w:rPr>
        <w:t xml:space="preserve"> </w:t>
      </w:r>
      <w:r>
        <w:rPr>
          <w:rFonts w:ascii="Calibri" w:hAnsi="Calibri"/>
        </w:rPr>
        <w:t>mee.</w:t>
      </w:r>
    </w:p>
    <w:p w14:paraId="7D0612CC" w14:textId="77777777" w:rsidR="00BB53F0" w:rsidRDefault="00C5321B">
      <w:pPr>
        <w:pStyle w:val="Lijstalinea"/>
        <w:numPr>
          <w:ilvl w:val="0"/>
          <w:numId w:val="42"/>
        </w:numPr>
        <w:tabs>
          <w:tab w:val="left" w:pos="1517"/>
        </w:tabs>
        <w:spacing w:before="1"/>
        <w:ind w:right="263"/>
        <w:rPr>
          <w:rFonts w:ascii="Calibri" w:eastAsia="Calibri" w:hAnsi="Calibri" w:cs="Calibri"/>
        </w:rPr>
      </w:pPr>
      <w:r>
        <w:rPr>
          <w:rFonts w:ascii="Calibri"/>
        </w:rPr>
        <w:t>Sluit de deur van de behandelkamer weer af met een sleutel direct bij het verlaten van de ruimte. Afdelingsdeuren van gesloten afdelingen sluiten automatisch door een</w:t>
      </w:r>
      <w:r>
        <w:rPr>
          <w:rFonts w:ascii="Calibri"/>
          <w:spacing w:val="-24"/>
        </w:rPr>
        <w:t xml:space="preserve"> </w:t>
      </w:r>
      <w:r>
        <w:rPr>
          <w:rFonts w:ascii="Calibri"/>
        </w:rPr>
        <w:t>magneetsluiting.</w:t>
      </w:r>
    </w:p>
    <w:p w14:paraId="7D0612CD" w14:textId="77777777" w:rsidR="00BB53F0" w:rsidRDefault="00BB53F0">
      <w:pPr>
        <w:spacing w:before="1"/>
        <w:rPr>
          <w:rFonts w:ascii="Calibri" w:eastAsia="Calibri" w:hAnsi="Calibri" w:cs="Calibri"/>
        </w:rPr>
      </w:pPr>
    </w:p>
    <w:p w14:paraId="7D0612CE" w14:textId="77777777" w:rsidR="00BB53F0" w:rsidRDefault="00C5321B">
      <w:pPr>
        <w:pStyle w:val="Kop2"/>
        <w:ind w:right="415"/>
        <w:rPr>
          <w:b w:val="0"/>
          <w:bCs w:val="0"/>
        </w:rPr>
      </w:pPr>
      <w:r>
        <w:t>Patiënten waarmee geen contact mogelijk</w:t>
      </w:r>
      <w:r>
        <w:rPr>
          <w:spacing w:val="-17"/>
        </w:rPr>
        <w:t xml:space="preserve"> </w:t>
      </w:r>
      <w:r>
        <w:t>is</w:t>
      </w:r>
    </w:p>
    <w:p w14:paraId="7D0612CF" w14:textId="77777777" w:rsidR="00BB53F0" w:rsidRDefault="00C5321B">
      <w:pPr>
        <w:pStyle w:val="Lijstalinea"/>
        <w:numPr>
          <w:ilvl w:val="0"/>
          <w:numId w:val="42"/>
        </w:numPr>
        <w:tabs>
          <w:tab w:val="left" w:pos="1517"/>
        </w:tabs>
        <w:ind w:right="271"/>
        <w:rPr>
          <w:rFonts w:ascii="Calibri" w:eastAsia="Calibri" w:hAnsi="Calibri" w:cs="Calibri"/>
        </w:rPr>
      </w:pPr>
      <w:r>
        <w:rPr>
          <w:rFonts w:ascii="Calibri" w:hAnsi="Calibri"/>
        </w:rPr>
        <w:t>Vertel aan de bewusteloze/co</w:t>
      </w:r>
      <w:r>
        <w:rPr>
          <w:rFonts w:ascii="Calibri" w:hAnsi="Calibri"/>
        </w:rPr>
        <w:t>mateuze patiënt altijd waar je voor komt en wat je gaat doen.</w:t>
      </w:r>
      <w:r>
        <w:rPr>
          <w:rFonts w:ascii="Calibri" w:hAnsi="Calibri"/>
          <w:spacing w:val="-28"/>
        </w:rPr>
        <w:t xml:space="preserve"> </w:t>
      </w:r>
      <w:r>
        <w:rPr>
          <w:rFonts w:ascii="Calibri" w:hAnsi="Calibri"/>
        </w:rPr>
        <w:t>Het is niet bekend wat de patiënten wel of niet kunnen horen en</w:t>
      </w:r>
      <w:r>
        <w:rPr>
          <w:rFonts w:ascii="Calibri" w:hAnsi="Calibri"/>
          <w:spacing w:val="-18"/>
        </w:rPr>
        <w:t xml:space="preserve"> </w:t>
      </w:r>
      <w:r>
        <w:rPr>
          <w:rFonts w:ascii="Calibri" w:hAnsi="Calibri"/>
        </w:rPr>
        <w:t>begrijpen.</w:t>
      </w:r>
    </w:p>
    <w:p w14:paraId="7D0612D0" w14:textId="77777777" w:rsidR="00BB53F0" w:rsidRDefault="00C5321B">
      <w:pPr>
        <w:pStyle w:val="Lijstalinea"/>
        <w:numPr>
          <w:ilvl w:val="0"/>
          <w:numId w:val="42"/>
        </w:numPr>
        <w:tabs>
          <w:tab w:val="left" w:pos="1517"/>
        </w:tabs>
        <w:ind w:right="561"/>
        <w:rPr>
          <w:rFonts w:ascii="Calibri" w:eastAsia="Calibri" w:hAnsi="Calibri" w:cs="Calibri"/>
        </w:rPr>
      </w:pPr>
      <w:r>
        <w:rPr>
          <w:rFonts w:ascii="Calibri"/>
        </w:rPr>
        <w:t>Controleer of iemand niet slaapt of doof is door een kleine pijnprikkel te geven,</w:t>
      </w:r>
      <w:r>
        <w:rPr>
          <w:rFonts w:ascii="Calibri"/>
          <w:spacing w:val="-24"/>
        </w:rPr>
        <w:t xml:space="preserve"> </w:t>
      </w:r>
      <w:r>
        <w:rPr>
          <w:rFonts w:ascii="Calibri"/>
        </w:rPr>
        <w:t xml:space="preserve">bijvoorbeeld even in de hand knijpen </w:t>
      </w:r>
      <w:r>
        <w:rPr>
          <w:rFonts w:ascii="Calibri"/>
        </w:rPr>
        <w:t>of er even aan te</w:t>
      </w:r>
      <w:r>
        <w:rPr>
          <w:rFonts w:ascii="Calibri"/>
          <w:spacing w:val="-13"/>
        </w:rPr>
        <w:t xml:space="preserve"> </w:t>
      </w:r>
      <w:r>
        <w:rPr>
          <w:rFonts w:ascii="Calibri"/>
        </w:rPr>
        <w:t>schudden.</w:t>
      </w:r>
    </w:p>
    <w:p w14:paraId="7D0612D1" w14:textId="77777777" w:rsidR="00BB53F0" w:rsidRDefault="00C5321B">
      <w:pPr>
        <w:pStyle w:val="Lijstalinea"/>
        <w:numPr>
          <w:ilvl w:val="0"/>
          <w:numId w:val="42"/>
        </w:numPr>
        <w:tabs>
          <w:tab w:val="left" w:pos="1517"/>
        </w:tabs>
        <w:spacing w:before="2" w:line="237" w:lineRule="auto"/>
        <w:ind w:right="177"/>
        <w:rPr>
          <w:rFonts w:ascii="Calibri" w:eastAsia="Calibri" w:hAnsi="Calibri" w:cs="Calibri"/>
        </w:rPr>
      </w:pPr>
      <w:r>
        <w:rPr>
          <w:rFonts w:ascii="Calibri" w:hAnsi="Calibri"/>
        </w:rPr>
        <w:t>Als je er niet op vertrouwt dat het afnemen van het bloed goed zal gaan bij een bepaalde patiënt vraag dan altijd een arts/verpleegkundige om</w:t>
      </w:r>
      <w:r>
        <w:rPr>
          <w:rFonts w:ascii="Calibri" w:hAnsi="Calibri"/>
          <w:spacing w:val="-11"/>
        </w:rPr>
        <w:t xml:space="preserve"> </w:t>
      </w:r>
      <w:r>
        <w:rPr>
          <w:rFonts w:ascii="Calibri" w:hAnsi="Calibri"/>
        </w:rPr>
        <w:t>hulp.</w:t>
      </w:r>
    </w:p>
    <w:p w14:paraId="7D0612D2" w14:textId="77777777" w:rsidR="00BB53F0" w:rsidRDefault="00BB53F0">
      <w:pPr>
        <w:spacing w:before="1"/>
        <w:rPr>
          <w:rFonts w:ascii="Calibri" w:eastAsia="Calibri" w:hAnsi="Calibri" w:cs="Calibri"/>
        </w:rPr>
      </w:pPr>
    </w:p>
    <w:p w14:paraId="7D0612D3" w14:textId="77777777" w:rsidR="00BB53F0" w:rsidRDefault="00C5321B">
      <w:pPr>
        <w:pStyle w:val="Kop2"/>
        <w:ind w:right="415"/>
        <w:rPr>
          <w:b w:val="0"/>
          <w:bCs w:val="0"/>
        </w:rPr>
      </w:pPr>
      <w:r>
        <w:t>Hemolyse</w:t>
      </w:r>
    </w:p>
    <w:p w14:paraId="7D0612D4" w14:textId="77777777" w:rsidR="00BB53F0" w:rsidRDefault="00C5321B">
      <w:pPr>
        <w:pStyle w:val="Plattetekst"/>
        <w:ind w:right="121"/>
      </w:pPr>
      <w:r>
        <w:t>Hemolyse is het kapot gaan van erytrocyten waardoor intracellulaire stoffen in het bloed vrijkomen. Dit kan bepalingen beïnvloeden. Ook het vrijgekomen hemoglobine kan hierbij een rol spelen. Bij bloedafname moet zoveel mogelijk worden vermeden dat het mat</w:t>
      </w:r>
      <w:r>
        <w:t>eriaal hemolytisch wordt en/of dat er teveel weefselvocht wordt toegevoegd. Hemolyse ontstaat bij bloedafname</w:t>
      </w:r>
      <w:r>
        <w:rPr>
          <w:spacing w:val="-25"/>
        </w:rPr>
        <w:t xml:space="preserve"> </w:t>
      </w:r>
      <w:r>
        <w:t>door:</w:t>
      </w:r>
    </w:p>
    <w:p w14:paraId="7D0612D5" w14:textId="77777777" w:rsidR="00BB53F0" w:rsidRDefault="00C5321B">
      <w:pPr>
        <w:pStyle w:val="Lijstalinea"/>
        <w:numPr>
          <w:ilvl w:val="0"/>
          <w:numId w:val="42"/>
        </w:numPr>
        <w:tabs>
          <w:tab w:val="left" w:pos="1517"/>
        </w:tabs>
        <w:rPr>
          <w:rFonts w:ascii="Calibri" w:eastAsia="Calibri" w:hAnsi="Calibri" w:cs="Calibri"/>
        </w:rPr>
      </w:pPr>
      <w:r>
        <w:rPr>
          <w:rFonts w:ascii="Calibri"/>
        </w:rPr>
        <w:t>stuwing</w:t>
      </w:r>
    </w:p>
    <w:p w14:paraId="7D0612D6" w14:textId="77777777" w:rsidR="00BB53F0" w:rsidRDefault="00C5321B">
      <w:pPr>
        <w:pStyle w:val="Lijstalinea"/>
        <w:numPr>
          <w:ilvl w:val="0"/>
          <w:numId w:val="42"/>
        </w:numPr>
        <w:tabs>
          <w:tab w:val="left" w:pos="1517"/>
        </w:tabs>
        <w:rPr>
          <w:rFonts w:ascii="Calibri" w:eastAsia="Calibri" w:hAnsi="Calibri" w:cs="Calibri"/>
        </w:rPr>
      </w:pPr>
      <w:r>
        <w:rPr>
          <w:rFonts w:ascii="Calibri"/>
        </w:rPr>
        <w:t>te langzame</w:t>
      </w:r>
      <w:r>
        <w:rPr>
          <w:rFonts w:ascii="Calibri"/>
          <w:spacing w:val="-8"/>
        </w:rPr>
        <w:t xml:space="preserve"> </w:t>
      </w:r>
      <w:r>
        <w:rPr>
          <w:rFonts w:ascii="Calibri"/>
        </w:rPr>
        <w:t>bloedinstroom</w:t>
      </w:r>
    </w:p>
    <w:p w14:paraId="7D0612D7" w14:textId="77777777" w:rsidR="00BB53F0" w:rsidRDefault="00C5321B">
      <w:pPr>
        <w:pStyle w:val="Lijstalinea"/>
        <w:numPr>
          <w:ilvl w:val="0"/>
          <w:numId w:val="42"/>
        </w:numPr>
        <w:tabs>
          <w:tab w:val="left" w:pos="1517"/>
        </w:tabs>
        <w:spacing w:line="267" w:lineRule="exact"/>
        <w:rPr>
          <w:rFonts w:ascii="Calibri" w:eastAsia="Calibri" w:hAnsi="Calibri" w:cs="Calibri"/>
        </w:rPr>
      </w:pPr>
      <w:r>
        <w:rPr>
          <w:rFonts w:ascii="Calibri"/>
        </w:rPr>
        <w:t>te sterk</w:t>
      </w:r>
      <w:r>
        <w:rPr>
          <w:rFonts w:ascii="Calibri"/>
          <w:spacing w:val="-5"/>
        </w:rPr>
        <w:t xml:space="preserve"> </w:t>
      </w:r>
      <w:r>
        <w:rPr>
          <w:rFonts w:ascii="Calibri"/>
        </w:rPr>
        <w:t>mengen</w:t>
      </w:r>
    </w:p>
    <w:p w14:paraId="7D0612D8" w14:textId="77777777" w:rsidR="00BB53F0" w:rsidRDefault="00C5321B">
      <w:pPr>
        <w:pStyle w:val="Lijstalinea"/>
        <w:numPr>
          <w:ilvl w:val="0"/>
          <w:numId w:val="42"/>
        </w:numPr>
        <w:tabs>
          <w:tab w:val="left" w:pos="1517"/>
        </w:tabs>
        <w:spacing w:line="267" w:lineRule="exact"/>
        <w:rPr>
          <w:rFonts w:ascii="Calibri" w:eastAsia="Calibri" w:hAnsi="Calibri" w:cs="Calibri"/>
        </w:rPr>
      </w:pPr>
      <w:r>
        <w:rPr>
          <w:rFonts w:ascii="Calibri"/>
        </w:rPr>
        <w:t>contaminatie van het bloed (detergentia,</w:t>
      </w:r>
      <w:r>
        <w:rPr>
          <w:rFonts w:ascii="Calibri"/>
          <w:spacing w:val="-12"/>
        </w:rPr>
        <w:t xml:space="preserve"> </w:t>
      </w:r>
      <w:r>
        <w:rPr>
          <w:rFonts w:ascii="Calibri"/>
        </w:rPr>
        <w:t>water)</w:t>
      </w:r>
    </w:p>
    <w:p w14:paraId="7D0612D9" w14:textId="77777777" w:rsidR="00BB53F0" w:rsidRDefault="00BB53F0">
      <w:pPr>
        <w:spacing w:before="8"/>
        <w:rPr>
          <w:rFonts w:ascii="Calibri" w:eastAsia="Calibri" w:hAnsi="Calibri" w:cs="Calibri"/>
          <w:sz w:val="19"/>
          <w:szCs w:val="19"/>
        </w:rPr>
      </w:pPr>
    </w:p>
    <w:p w14:paraId="7D0612DA" w14:textId="77777777" w:rsidR="00BB53F0" w:rsidRDefault="00C5321B">
      <w:pPr>
        <w:pStyle w:val="Kop2"/>
        <w:numPr>
          <w:ilvl w:val="2"/>
          <w:numId w:val="46"/>
        </w:numPr>
        <w:tabs>
          <w:tab w:val="left" w:pos="1661"/>
        </w:tabs>
        <w:spacing w:line="292" w:lineRule="auto"/>
        <w:ind w:right="3274" w:firstLine="0"/>
        <w:rPr>
          <w:b w:val="0"/>
          <w:bCs w:val="0"/>
        </w:rPr>
      </w:pPr>
      <w:bookmarkStart w:id="12" w:name="_bookmark11"/>
      <w:bookmarkEnd w:id="12"/>
      <w:r>
        <w:t xml:space="preserve">Richtlijnen ter voorkoming van hepatitis </w:t>
      </w:r>
      <w:r>
        <w:t xml:space="preserve">B- en HIV-infecties </w:t>
      </w:r>
      <w:r>
        <w:rPr>
          <w:spacing w:val="-4"/>
        </w:rPr>
        <w:t>Algemene</w:t>
      </w:r>
      <w:r>
        <w:rPr>
          <w:spacing w:val="16"/>
        </w:rPr>
        <w:t xml:space="preserve"> </w:t>
      </w:r>
      <w:r>
        <w:rPr>
          <w:spacing w:val="-4"/>
        </w:rPr>
        <w:t>voorzorgsmaatregelen</w:t>
      </w:r>
    </w:p>
    <w:p w14:paraId="7D0612DB" w14:textId="77777777" w:rsidR="00BB53F0" w:rsidRDefault="00C5321B">
      <w:pPr>
        <w:pStyle w:val="Plattetekst"/>
        <w:spacing w:line="210" w:lineRule="exact"/>
        <w:ind w:right="100"/>
      </w:pPr>
      <w:r>
        <w:t xml:space="preserve">De </w:t>
      </w:r>
      <w:r>
        <w:rPr>
          <w:spacing w:val="-4"/>
        </w:rPr>
        <w:t xml:space="preserve">algemene voorzorgsmaatregelen </w:t>
      </w:r>
      <w:r>
        <w:rPr>
          <w:spacing w:val="-3"/>
        </w:rPr>
        <w:t xml:space="preserve">moeten altijd </w:t>
      </w:r>
      <w:r>
        <w:t xml:space="preserve">in </w:t>
      </w:r>
      <w:r>
        <w:rPr>
          <w:spacing w:val="-3"/>
        </w:rPr>
        <w:t xml:space="preserve">acht worden </w:t>
      </w:r>
      <w:r>
        <w:rPr>
          <w:spacing w:val="-4"/>
        </w:rPr>
        <w:t xml:space="preserve">genomen </w:t>
      </w:r>
      <w:r>
        <w:t xml:space="preserve">als </w:t>
      </w:r>
      <w:r>
        <w:rPr>
          <w:spacing w:val="-3"/>
        </w:rPr>
        <w:t xml:space="preserve">de </w:t>
      </w:r>
      <w:r>
        <w:rPr>
          <w:spacing w:val="-4"/>
        </w:rPr>
        <w:t xml:space="preserve">mogelijkheid  </w:t>
      </w:r>
      <w:r>
        <w:rPr>
          <w:spacing w:val="8"/>
        </w:rPr>
        <w:t xml:space="preserve"> </w:t>
      </w:r>
      <w:r>
        <w:rPr>
          <w:spacing w:val="-4"/>
        </w:rPr>
        <w:t>bestaat</w:t>
      </w:r>
    </w:p>
    <w:p w14:paraId="7D0612DC" w14:textId="77777777" w:rsidR="00BB53F0" w:rsidRDefault="00C5321B">
      <w:pPr>
        <w:pStyle w:val="Plattetekst"/>
        <w:ind w:right="415"/>
      </w:pPr>
      <w:r>
        <w:rPr>
          <w:spacing w:val="-3"/>
        </w:rPr>
        <w:t xml:space="preserve">dat </w:t>
      </w:r>
      <w:r>
        <w:t xml:space="preserve">je </w:t>
      </w:r>
      <w:r>
        <w:rPr>
          <w:spacing w:val="-3"/>
        </w:rPr>
        <w:t xml:space="preserve">eventueel </w:t>
      </w:r>
      <w:r>
        <w:t xml:space="preserve">in </w:t>
      </w:r>
      <w:r>
        <w:rPr>
          <w:spacing w:val="-4"/>
        </w:rPr>
        <w:t xml:space="preserve">aanraking komt </w:t>
      </w:r>
      <w:r>
        <w:rPr>
          <w:spacing w:val="-2"/>
        </w:rPr>
        <w:t xml:space="preserve">met </w:t>
      </w:r>
      <w:r>
        <w:rPr>
          <w:spacing w:val="-4"/>
        </w:rPr>
        <w:t xml:space="preserve">bloed, wondvocht </w:t>
      </w:r>
      <w:r>
        <w:t>of</w:t>
      </w:r>
      <w:r>
        <w:rPr>
          <w:spacing w:val="-12"/>
        </w:rPr>
        <w:t xml:space="preserve"> </w:t>
      </w:r>
      <w:r>
        <w:rPr>
          <w:spacing w:val="-4"/>
        </w:rPr>
        <w:t>pus.</w:t>
      </w:r>
    </w:p>
    <w:p w14:paraId="7D0612DD" w14:textId="77777777" w:rsidR="00BB53F0" w:rsidRDefault="00BB53F0">
      <w:pPr>
        <w:spacing w:before="1"/>
        <w:rPr>
          <w:rFonts w:ascii="Calibri" w:eastAsia="Calibri" w:hAnsi="Calibri" w:cs="Calibri"/>
        </w:rPr>
      </w:pPr>
    </w:p>
    <w:p w14:paraId="7D0612DE" w14:textId="77777777" w:rsidR="00BB53F0" w:rsidRDefault="00C5321B">
      <w:pPr>
        <w:pStyle w:val="Lijstalinea"/>
        <w:numPr>
          <w:ilvl w:val="0"/>
          <w:numId w:val="41"/>
        </w:numPr>
        <w:tabs>
          <w:tab w:val="left" w:pos="2023"/>
        </w:tabs>
        <w:ind w:hanging="866"/>
        <w:rPr>
          <w:rFonts w:ascii="Calibri" w:eastAsia="Calibri" w:hAnsi="Calibri" w:cs="Calibri"/>
        </w:rPr>
      </w:pPr>
      <w:r>
        <w:rPr>
          <w:rFonts w:ascii="Calibri" w:hAnsi="Calibri"/>
          <w:spacing w:val="-3"/>
        </w:rPr>
        <w:t xml:space="preserve">Voor en na de </w:t>
      </w:r>
      <w:r>
        <w:rPr>
          <w:rFonts w:ascii="Calibri" w:hAnsi="Calibri"/>
          <w:spacing w:val="-4"/>
        </w:rPr>
        <w:t xml:space="preserve">verzorging </w:t>
      </w:r>
      <w:r>
        <w:rPr>
          <w:rFonts w:ascii="Calibri" w:hAnsi="Calibri"/>
          <w:spacing w:val="-3"/>
        </w:rPr>
        <w:t xml:space="preserve">van een </w:t>
      </w:r>
      <w:r>
        <w:rPr>
          <w:rFonts w:ascii="Calibri" w:hAnsi="Calibri"/>
          <w:spacing w:val="-4"/>
        </w:rPr>
        <w:t xml:space="preserve">patiënt </w:t>
      </w:r>
      <w:r>
        <w:rPr>
          <w:rFonts w:ascii="Calibri" w:hAnsi="Calibri"/>
        </w:rPr>
        <w:t xml:space="preserve">de </w:t>
      </w:r>
      <w:r>
        <w:rPr>
          <w:rFonts w:ascii="Calibri" w:hAnsi="Calibri"/>
          <w:spacing w:val="-4"/>
        </w:rPr>
        <w:t>handen</w:t>
      </w:r>
      <w:r>
        <w:rPr>
          <w:rFonts w:ascii="Calibri" w:hAnsi="Calibri"/>
          <w:spacing w:val="4"/>
        </w:rPr>
        <w:t xml:space="preserve"> </w:t>
      </w:r>
      <w:r>
        <w:rPr>
          <w:rFonts w:ascii="Calibri" w:hAnsi="Calibri"/>
          <w:spacing w:val="-4"/>
        </w:rPr>
        <w:t>wassen.</w:t>
      </w:r>
    </w:p>
    <w:p w14:paraId="7D0612DF" w14:textId="77777777" w:rsidR="00BB53F0" w:rsidRDefault="00C5321B">
      <w:pPr>
        <w:pStyle w:val="Lijstalinea"/>
        <w:numPr>
          <w:ilvl w:val="0"/>
          <w:numId w:val="41"/>
        </w:numPr>
        <w:tabs>
          <w:tab w:val="left" w:pos="2023"/>
        </w:tabs>
        <w:ind w:hanging="866"/>
        <w:rPr>
          <w:rFonts w:ascii="Calibri" w:eastAsia="Calibri" w:hAnsi="Calibri" w:cs="Calibri"/>
        </w:rPr>
      </w:pPr>
      <w:r>
        <w:rPr>
          <w:rFonts w:ascii="Calibri"/>
          <w:spacing w:val="-4"/>
        </w:rPr>
        <w:t xml:space="preserve">Wondjes </w:t>
      </w:r>
      <w:r>
        <w:rPr>
          <w:rFonts w:ascii="Calibri"/>
        </w:rPr>
        <w:t xml:space="preserve">aan </w:t>
      </w:r>
      <w:r>
        <w:rPr>
          <w:rFonts w:ascii="Calibri"/>
          <w:spacing w:val="-3"/>
        </w:rPr>
        <w:t xml:space="preserve">de </w:t>
      </w:r>
      <w:r>
        <w:rPr>
          <w:rFonts w:ascii="Calibri"/>
          <w:spacing w:val="-4"/>
        </w:rPr>
        <w:t xml:space="preserve">handen afplakken </w:t>
      </w:r>
      <w:r>
        <w:rPr>
          <w:rFonts w:ascii="Calibri"/>
          <w:spacing w:val="-2"/>
        </w:rPr>
        <w:t xml:space="preserve">met </w:t>
      </w:r>
      <w:r>
        <w:rPr>
          <w:rFonts w:ascii="Calibri"/>
          <w:spacing w:val="-3"/>
        </w:rPr>
        <w:t xml:space="preserve">goed </w:t>
      </w:r>
      <w:r>
        <w:rPr>
          <w:rFonts w:ascii="Calibri"/>
          <w:spacing w:val="-4"/>
        </w:rPr>
        <w:t>afsluitende water-afstotende</w:t>
      </w:r>
      <w:r>
        <w:rPr>
          <w:rFonts w:ascii="Calibri"/>
          <w:spacing w:val="20"/>
        </w:rPr>
        <w:t xml:space="preserve"> </w:t>
      </w:r>
      <w:r>
        <w:rPr>
          <w:rFonts w:ascii="Calibri"/>
          <w:spacing w:val="-4"/>
        </w:rPr>
        <w:t>pleister.</w:t>
      </w:r>
    </w:p>
    <w:p w14:paraId="7D0612E0" w14:textId="77777777" w:rsidR="00BB53F0" w:rsidRDefault="00C5321B">
      <w:pPr>
        <w:pStyle w:val="Lijstalinea"/>
        <w:numPr>
          <w:ilvl w:val="0"/>
          <w:numId w:val="41"/>
        </w:numPr>
        <w:tabs>
          <w:tab w:val="left" w:pos="2023"/>
        </w:tabs>
        <w:ind w:hanging="866"/>
        <w:rPr>
          <w:rFonts w:ascii="Calibri" w:eastAsia="Calibri" w:hAnsi="Calibri" w:cs="Calibri"/>
        </w:rPr>
      </w:pPr>
      <w:r>
        <w:rPr>
          <w:rFonts w:ascii="Calibri"/>
          <w:spacing w:val="-4"/>
        </w:rPr>
        <w:t xml:space="preserve">Handschoenen </w:t>
      </w:r>
      <w:r>
        <w:rPr>
          <w:rFonts w:ascii="Calibri"/>
          <w:spacing w:val="-3"/>
        </w:rPr>
        <w:t xml:space="preserve">dragen </w:t>
      </w:r>
      <w:r>
        <w:rPr>
          <w:rFonts w:ascii="Calibri"/>
        </w:rPr>
        <w:t xml:space="preserve">als </w:t>
      </w:r>
      <w:r>
        <w:rPr>
          <w:rFonts w:ascii="Calibri"/>
          <w:spacing w:val="-4"/>
        </w:rPr>
        <w:t xml:space="preserve">contact </w:t>
      </w:r>
      <w:r>
        <w:rPr>
          <w:rFonts w:ascii="Calibri"/>
          <w:spacing w:val="-3"/>
        </w:rPr>
        <w:t xml:space="preserve">met bloed </w:t>
      </w:r>
      <w:r>
        <w:rPr>
          <w:rFonts w:ascii="Calibri"/>
        </w:rPr>
        <w:t xml:space="preserve">of </w:t>
      </w:r>
      <w:r>
        <w:rPr>
          <w:rFonts w:ascii="Calibri"/>
          <w:spacing w:val="-4"/>
        </w:rPr>
        <w:t xml:space="preserve">lichaamsvocht verwacht </w:t>
      </w:r>
      <w:r>
        <w:rPr>
          <w:rFonts w:ascii="Calibri"/>
          <w:spacing w:val="-3"/>
        </w:rPr>
        <w:t>wordt,</w:t>
      </w:r>
      <w:r>
        <w:rPr>
          <w:rFonts w:ascii="Calibri"/>
          <w:spacing w:val="-1"/>
        </w:rPr>
        <w:t xml:space="preserve"> </w:t>
      </w:r>
      <w:r>
        <w:rPr>
          <w:rFonts w:ascii="Calibri"/>
          <w:spacing w:val="-4"/>
        </w:rPr>
        <w:t>d.w.z.</w:t>
      </w:r>
    </w:p>
    <w:p w14:paraId="7D0612E1" w14:textId="77777777" w:rsidR="00BB53F0" w:rsidRDefault="00C5321B">
      <w:pPr>
        <w:pStyle w:val="Lijstalinea"/>
        <w:numPr>
          <w:ilvl w:val="1"/>
          <w:numId w:val="41"/>
        </w:numPr>
        <w:tabs>
          <w:tab w:val="left" w:pos="2630"/>
        </w:tabs>
        <w:spacing w:before="2" w:line="237" w:lineRule="auto"/>
        <w:ind w:right="110"/>
        <w:rPr>
          <w:rFonts w:ascii="Calibri" w:eastAsia="Calibri" w:hAnsi="Calibri" w:cs="Calibri"/>
        </w:rPr>
      </w:pPr>
      <w:r>
        <w:rPr>
          <w:rFonts w:ascii="Calibri"/>
          <w:spacing w:val="-3"/>
        </w:rPr>
        <w:t xml:space="preserve">bij </w:t>
      </w:r>
      <w:r>
        <w:rPr>
          <w:rFonts w:ascii="Calibri"/>
          <w:spacing w:val="-4"/>
        </w:rPr>
        <w:t xml:space="preserve">assisteren </w:t>
      </w:r>
      <w:r>
        <w:rPr>
          <w:rFonts w:ascii="Calibri"/>
          <w:spacing w:val="-3"/>
        </w:rPr>
        <w:t xml:space="preserve">bij </w:t>
      </w:r>
      <w:r>
        <w:rPr>
          <w:rFonts w:ascii="Calibri"/>
          <w:spacing w:val="-4"/>
        </w:rPr>
        <w:t xml:space="preserve">tandheelkundige behandelingen, </w:t>
      </w:r>
      <w:r>
        <w:rPr>
          <w:rFonts w:ascii="Calibri"/>
          <w:spacing w:val="-3"/>
        </w:rPr>
        <w:t xml:space="preserve">kleine </w:t>
      </w:r>
      <w:r>
        <w:rPr>
          <w:rFonts w:ascii="Calibri"/>
          <w:spacing w:val="-4"/>
        </w:rPr>
        <w:t>chirurgische ingrep</w:t>
      </w:r>
      <w:r>
        <w:rPr>
          <w:rFonts w:ascii="Calibri"/>
          <w:spacing w:val="-4"/>
        </w:rPr>
        <w:t xml:space="preserve">en </w:t>
      </w:r>
      <w:r>
        <w:rPr>
          <w:rFonts w:ascii="Calibri"/>
          <w:spacing w:val="-3"/>
        </w:rPr>
        <w:t xml:space="preserve">en bij </w:t>
      </w:r>
      <w:r>
        <w:rPr>
          <w:rFonts w:ascii="Calibri"/>
          <w:spacing w:val="-4"/>
        </w:rPr>
        <w:t>wondverzorging handschoenen</w:t>
      </w:r>
      <w:r>
        <w:rPr>
          <w:rFonts w:ascii="Calibri"/>
          <w:spacing w:val="18"/>
        </w:rPr>
        <w:t xml:space="preserve"> </w:t>
      </w:r>
      <w:r>
        <w:rPr>
          <w:rFonts w:ascii="Calibri"/>
          <w:spacing w:val="-4"/>
        </w:rPr>
        <w:t>dragen,</w:t>
      </w:r>
    </w:p>
    <w:p w14:paraId="7D0612E2" w14:textId="77777777" w:rsidR="00BB53F0" w:rsidRDefault="00C5321B">
      <w:pPr>
        <w:pStyle w:val="Lijstalinea"/>
        <w:numPr>
          <w:ilvl w:val="1"/>
          <w:numId w:val="41"/>
        </w:numPr>
        <w:tabs>
          <w:tab w:val="left" w:pos="2630"/>
        </w:tabs>
        <w:spacing w:before="1"/>
        <w:rPr>
          <w:rFonts w:ascii="Calibri" w:eastAsia="Calibri" w:hAnsi="Calibri" w:cs="Calibri"/>
        </w:rPr>
      </w:pPr>
      <w:r>
        <w:rPr>
          <w:rFonts w:ascii="Calibri"/>
          <w:spacing w:val="-3"/>
        </w:rPr>
        <w:t xml:space="preserve">bij </w:t>
      </w:r>
      <w:r>
        <w:rPr>
          <w:rFonts w:ascii="Calibri"/>
        </w:rPr>
        <w:t xml:space="preserve">een </w:t>
      </w:r>
      <w:r>
        <w:rPr>
          <w:rFonts w:ascii="Calibri"/>
          <w:spacing w:val="-4"/>
        </w:rPr>
        <w:t>vingerprik handschoenen</w:t>
      </w:r>
      <w:r>
        <w:rPr>
          <w:rFonts w:ascii="Calibri"/>
          <w:spacing w:val="4"/>
        </w:rPr>
        <w:t xml:space="preserve"> </w:t>
      </w:r>
      <w:r>
        <w:rPr>
          <w:rFonts w:ascii="Calibri"/>
          <w:spacing w:val="-4"/>
        </w:rPr>
        <w:t>dragen,</w:t>
      </w:r>
    </w:p>
    <w:p w14:paraId="7D0612E3" w14:textId="77777777" w:rsidR="00BB53F0" w:rsidRDefault="00C5321B">
      <w:pPr>
        <w:pStyle w:val="Lijstalinea"/>
        <w:numPr>
          <w:ilvl w:val="1"/>
          <w:numId w:val="41"/>
        </w:numPr>
        <w:tabs>
          <w:tab w:val="left" w:pos="2630"/>
        </w:tabs>
        <w:ind w:right="110"/>
        <w:rPr>
          <w:rFonts w:ascii="Calibri" w:eastAsia="Calibri" w:hAnsi="Calibri" w:cs="Calibri"/>
        </w:rPr>
      </w:pPr>
      <w:r>
        <w:rPr>
          <w:rFonts w:ascii="Calibri" w:hAnsi="Calibri"/>
          <w:spacing w:val="-3"/>
        </w:rPr>
        <w:t xml:space="preserve">bij </w:t>
      </w:r>
      <w:r>
        <w:rPr>
          <w:rFonts w:ascii="Calibri" w:hAnsi="Calibri"/>
        </w:rPr>
        <w:t xml:space="preserve">een </w:t>
      </w:r>
      <w:r>
        <w:rPr>
          <w:rFonts w:ascii="Calibri" w:hAnsi="Calibri"/>
          <w:spacing w:val="-4"/>
        </w:rPr>
        <w:t xml:space="preserve">venapunctie (tenzij </w:t>
      </w:r>
      <w:r>
        <w:rPr>
          <w:rFonts w:ascii="Calibri" w:hAnsi="Calibri"/>
          <w:spacing w:val="-3"/>
        </w:rPr>
        <w:t xml:space="preserve">een </w:t>
      </w:r>
      <w:r>
        <w:rPr>
          <w:rFonts w:ascii="Calibri" w:hAnsi="Calibri"/>
          <w:spacing w:val="-4"/>
        </w:rPr>
        <w:t>gesloten systeem (vacuümsysteem) wordt gebruikt) handschoenen</w:t>
      </w:r>
      <w:r>
        <w:rPr>
          <w:rFonts w:ascii="Calibri" w:hAnsi="Calibri"/>
          <w:spacing w:val="12"/>
        </w:rPr>
        <w:t xml:space="preserve"> </w:t>
      </w:r>
      <w:r>
        <w:rPr>
          <w:rFonts w:ascii="Calibri" w:hAnsi="Calibri"/>
          <w:spacing w:val="-4"/>
        </w:rPr>
        <w:t>dragen.</w:t>
      </w:r>
    </w:p>
    <w:p w14:paraId="7D0612E4" w14:textId="77777777" w:rsidR="00BB53F0" w:rsidRDefault="00C5321B">
      <w:pPr>
        <w:pStyle w:val="Lijstalinea"/>
        <w:numPr>
          <w:ilvl w:val="0"/>
          <w:numId w:val="41"/>
        </w:numPr>
        <w:tabs>
          <w:tab w:val="left" w:pos="2023"/>
        </w:tabs>
        <w:ind w:hanging="866"/>
        <w:rPr>
          <w:rFonts w:ascii="Calibri" w:eastAsia="Calibri" w:hAnsi="Calibri" w:cs="Calibri"/>
        </w:rPr>
      </w:pPr>
      <w:r>
        <w:rPr>
          <w:rFonts w:ascii="Calibri"/>
          <w:spacing w:val="-3"/>
        </w:rPr>
        <w:t xml:space="preserve">Wees </w:t>
      </w:r>
      <w:r>
        <w:rPr>
          <w:rFonts w:ascii="Calibri"/>
          <w:spacing w:val="-4"/>
        </w:rPr>
        <w:t xml:space="preserve">voorzichtig </w:t>
      </w:r>
      <w:r>
        <w:rPr>
          <w:rFonts w:ascii="Calibri"/>
          <w:spacing w:val="-2"/>
        </w:rPr>
        <w:t xml:space="preserve">met </w:t>
      </w:r>
      <w:r>
        <w:rPr>
          <w:rFonts w:ascii="Calibri"/>
          <w:spacing w:val="-4"/>
        </w:rPr>
        <w:t>gebruikte scherpe voorwerpen,</w:t>
      </w:r>
      <w:r>
        <w:rPr>
          <w:rFonts w:ascii="Calibri"/>
          <w:spacing w:val="22"/>
        </w:rPr>
        <w:t xml:space="preserve"> </w:t>
      </w:r>
      <w:r>
        <w:rPr>
          <w:rFonts w:ascii="Calibri"/>
          <w:spacing w:val="-4"/>
        </w:rPr>
        <w:t>d.w.z.</w:t>
      </w:r>
    </w:p>
    <w:p w14:paraId="7D0612E5" w14:textId="77777777" w:rsidR="00BB53F0" w:rsidRDefault="00C5321B">
      <w:pPr>
        <w:pStyle w:val="Lijstalinea"/>
        <w:numPr>
          <w:ilvl w:val="1"/>
          <w:numId w:val="41"/>
        </w:numPr>
        <w:tabs>
          <w:tab w:val="left" w:pos="2630"/>
        </w:tabs>
        <w:rPr>
          <w:rFonts w:ascii="Calibri" w:eastAsia="Calibri" w:hAnsi="Calibri" w:cs="Calibri"/>
        </w:rPr>
      </w:pPr>
      <w:r>
        <w:rPr>
          <w:rFonts w:ascii="Calibri"/>
          <w:spacing w:val="-3"/>
        </w:rPr>
        <w:t xml:space="preserve">doe de naald niet terug </w:t>
      </w:r>
      <w:r>
        <w:rPr>
          <w:rFonts w:ascii="Calibri"/>
        </w:rPr>
        <w:t xml:space="preserve">in </w:t>
      </w:r>
      <w:r>
        <w:rPr>
          <w:rFonts w:ascii="Calibri"/>
          <w:spacing w:val="-3"/>
        </w:rPr>
        <w:t>het</w:t>
      </w:r>
      <w:r>
        <w:rPr>
          <w:rFonts w:ascii="Calibri"/>
          <w:spacing w:val="-8"/>
        </w:rPr>
        <w:t xml:space="preserve"> </w:t>
      </w:r>
      <w:r>
        <w:rPr>
          <w:rFonts w:ascii="Calibri"/>
          <w:spacing w:val="-4"/>
        </w:rPr>
        <w:t>beschermhoesje,</w:t>
      </w:r>
    </w:p>
    <w:p w14:paraId="7D0612E6" w14:textId="77777777" w:rsidR="00BB53F0" w:rsidRDefault="00C5321B">
      <w:pPr>
        <w:pStyle w:val="Lijstalinea"/>
        <w:numPr>
          <w:ilvl w:val="1"/>
          <w:numId w:val="41"/>
        </w:numPr>
        <w:tabs>
          <w:tab w:val="left" w:pos="2630"/>
        </w:tabs>
        <w:rPr>
          <w:rFonts w:ascii="Calibri" w:eastAsia="Calibri" w:hAnsi="Calibri" w:cs="Calibri"/>
        </w:rPr>
      </w:pPr>
      <w:r>
        <w:rPr>
          <w:rFonts w:ascii="Calibri"/>
          <w:spacing w:val="-4"/>
        </w:rPr>
        <w:t xml:space="preserve">gebruik </w:t>
      </w:r>
      <w:r>
        <w:rPr>
          <w:rFonts w:ascii="Calibri"/>
          <w:spacing w:val="-3"/>
        </w:rPr>
        <w:t>een</w:t>
      </w:r>
      <w:r>
        <w:rPr>
          <w:rFonts w:ascii="Calibri"/>
          <w:spacing w:val="14"/>
        </w:rPr>
        <w:t xml:space="preserve"> </w:t>
      </w:r>
      <w:r>
        <w:rPr>
          <w:rFonts w:ascii="Calibri"/>
          <w:spacing w:val="-4"/>
        </w:rPr>
        <w:t>naaldencontainer.</w:t>
      </w:r>
    </w:p>
    <w:p w14:paraId="7D0612E7" w14:textId="77777777" w:rsidR="00BB53F0" w:rsidRDefault="00C5321B">
      <w:pPr>
        <w:pStyle w:val="Lijstalinea"/>
        <w:numPr>
          <w:ilvl w:val="0"/>
          <w:numId w:val="41"/>
        </w:numPr>
        <w:tabs>
          <w:tab w:val="left" w:pos="2023"/>
        </w:tabs>
        <w:ind w:right="109" w:hanging="866"/>
        <w:rPr>
          <w:rFonts w:ascii="Calibri" w:eastAsia="Calibri" w:hAnsi="Calibri" w:cs="Calibri"/>
        </w:rPr>
      </w:pPr>
      <w:r>
        <w:rPr>
          <w:rFonts w:ascii="Calibri"/>
        </w:rPr>
        <w:t xml:space="preserve">Bij </w:t>
      </w:r>
      <w:r>
        <w:rPr>
          <w:rFonts w:ascii="Calibri"/>
          <w:spacing w:val="-4"/>
        </w:rPr>
        <w:t xml:space="preserve">gemorst </w:t>
      </w:r>
      <w:r>
        <w:rPr>
          <w:rFonts w:ascii="Calibri"/>
          <w:spacing w:val="-3"/>
        </w:rPr>
        <w:t xml:space="preserve">bloed (of </w:t>
      </w:r>
      <w:r>
        <w:rPr>
          <w:rFonts w:ascii="Calibri"/>
          <w:spacing w:val="-4"/>
        </w:rPr>
        <w:t xml:space="preserve">andere lichaamsvochten) </w:t>
      </w:r>
      <w:r>
        <w:rPr>
          <w:rFonts w:ascii="Calibri"/>
          <w:spacing w:val="-3"/>
        </w:rPr>
        <w:t xml:space="preserve">het oppervlak  </w:t>
      </w:r>
      <w:r>
        <w:rPr>
          <w:rFonts w:ascii="Calibri"/>
          <w:spacing w:val="-4"/>
        </w:rPr>
        <w:t xml:space="preserve">direct  huishoudelijk  reinigen </w:t>
      </w:r>
      <w:r>
        <w:rPr>
          <w:rFonts w:ascii="Calibri"/>
          <w:spacing w:val="-3"/>
        </w:rPr>
        <w:t xml:space="preserve">(met </w:t>
      </w:r>
      <w:r>
        <w:rPr>
          <w:rFonts w:ascii="Calibri"/>
          <w:spacing w:val="-4"/>
        </w:rPr>
        <w:t xml:space="preserve">handschoenen </w:t>
      </w:r>
      <w:r>
        <w:rPr>
          <w:rFonts w:ascii="Calibri"/>
          <w:spacing w:val="-3"/>
        </w:rPr>
        <w:t xml:space="preserve">aan!) en </w:t>
      </w:r>
      <w:r>
        <w:rPr>
          <w:rFonts w:ascii="Calibri"/>
          <w:spacing w:val="-4"/>
        </w:rPr>
        <w:t xml:space="preserve">daarna desinfecteren </w:t>
      </w:r>
      <w:r>
        <w:rPr>
          <w:rFonts w:ascii="Calibri"/>
          <w:spacing w:val="-2"/>
        </w:rPr>
        <w:t xml:space="preserve">met bv. </w:t>
      </w:r>
      <w:r>
        <w:rPr>
          <w:rFonts w:ascii="Calibri"/>
          <w:spacing w:val="-4"/>
        </w:rPr>
        <w:t xml:space="preserve">alcohol </w:t>
      </w:r>
      <w:r>
        <w:rPr>
          <w:rFonts w:ascii="Calibri"/>
          <w:spacing w:val="-3"/>
        </w:rPr>
        <w:t xml:space="preserve">70% </w:t>
      </w:r>
      <w:r>
        <w:rPr>
          <w:rFonts w:ascii="Calibri"/>
        </w:rPr>
        <w:t>of</w:t>
      </w:r>
      <w:r>
        <w:rPr>
          <w:rFonts w:ascii="Calibri"/>
          <w:spacing w:val="15"/>
        </w:rPr>
        <w:t xml:space="preserve"> </w:t>
      </w:r>
      <w:r>
        <w:rPr>
          <w:rFonts w:ascii="Calibri"/>
          <w:spacing w:val="-4"/>
        </w:rPr>
        <w:t>chloorhexidine.</w:t>
      </w:r>
    </w:p>
    <w:p w14:paraId="7D0612E8" w14:textId="77777777" w:rsidR="00BB53F0" w:rsidRDefault="00BB53F0">
      <w:pPr>
        <w:rPr>
          <w:rFonts w:ascii="Calibri" w:eastAsia="Calibri" w:hAnsi="Calibri" w:cs="Calibri"/>
        </w:rPr>
        <w:sectPr w:rsidR="00BB53F0">
          <w:pgSz w:w="11910" w:h="16840"/>
          <w:pgMar w:top="1360" w:right="1300" w:bottom="840" w:left="260" w:header="0" w:footer="565" w:gutter="0"/>
          <w:cols w:space="708"/>
        </w:sectPr>
      </w:pPr>
    </w:p>
    <w:p w14:paraId="7D0612E9" w14:textId="77777777" w:rsidR="00BB53F0" w:rsidRDefault="00C5321B">
      <w:pPr>
        <w:pStyle w:val="Kop2"/>
        <w:spacing w:before="35"/>
        <w:ind w:right="219"/>
        <w:rPr>
          <w:b w:val="0"/>
          <w:bCs w:val="0"/>
        </w:rPr>
      </w:pPr>
      <w:r>
        <w:rPr>
          <w:spacing w:val="-3"/>
        </w:rPr>
        <w:lastRenderedPageBreak/>
        <w:t xml:space="preserve">Hoe te </w:t>
      </w:r>
      <w:r>
        <w:rPr>
          <w:spacing w:val="-4"/>
        </w:rPr>
        <w:t xml:space="preserve">handelen </w:t>
      </w:r>
      <w:r>
        <w:rPr>
          <w:spacing w:val="-3"/>
        </w:rPr>
        <w:t>i.g.v. een</w:t>
      </w:r>
      <w:r>
        <w:rPr>
          <w:spacing w:val="5"/>
        </w:rPr>
        <w:t xml:space="preserve"> </w:t>
      </w:r>
      <w:r>
        <w:rPr>
          <w:spacing w:val="-4"/>
        </w:rPr>
        <w:t>prikaccident?</w:t>
      </w:r>
    </w:p>
    <w:p w14:paraId="7D0612EA" w14:textId="77777777" w:rsidR="00BB53F0" w:rsidRDefault="00C5321B">
      <w:pPr>
        <w:pStyle w:val="Plattetekst"/>
        <w:ind w:right="219"/>
      </w:pPr>
      <w:r>
        <w:rPr>
          <w:spacing w:val="-3"/>
        </w:rPr>
        <w:t>Eerste</w:t>
      </w:r>
      <w:r>
        <w:rPr>
          <w:spacing w:val="-1"/>
        </w:rPr>
        <w:t xml:space="preserve"> </w:t>
      </w:r>
      <w:r>
        <w:rPr>
          <w:spacing w:val="-4"/>
        </w:rPr>
        <w:t>hulp:</w:t>
      </w:r>
    </w:p>
    <w:p w14:paraId="7D0612EB" w14:textId="77777777" w:rsidR="00BB53F0" w:rsidRDefault="00C5321B">
      <w:pPr>
        <w:pStyle w:val="Lijstalinea"/>
        <w:numPr>
          <w:ilvl w:val="0"/>
          <w:numId w:val="42"/>
        </w:numPr>
        <w:tabs>
          <w:tab w:val="left" w:pos="1517"/>
        </w:tabs>
        <w:rPr>
          <w:rFonts w:ascii="Calibri" w:eastAsia="Calibri" w:hAnsi="Calibri" w:cs="Calibri"/>
        </w:rPr>
      </w:pPr>
      <w:r>
        <w:rPr>
          <w:rFonts w:ascii="Calibri"/>
          <w:spacing w:val="-3"/>
        </w:rPr>
        <w:t xml:space="preserve">laat de wond bloeden </w:t>
      </w:r>
      <w:r>
        <w:rPr>
          <w:rFonts w:ascii="Calibri"/>
          <w:spacing w:val="-4"/>
        </w:rPr>
        <w:t>zonder</w:t>
      </w:r>
      <w:r>
        <w:rPr>
          <w:rFonts w:ascii="Calibri"/>
          <w:spacing w:val="1"/>
        </w:rPr>
        <w:t xml:space="preserve"> </w:t>
      </w:r>
      <w:r>
        <w:rPr>
          <w:rFonts w:ascii="Calibri"/>
          <w:spacing w:val="-4"/>
        </w:rPr>
        <w:t>stuwen,</w:t>
      </w:r>
    </w:p>
    <w:p w14:paraId="7D0612EC" w14:textId="77777777" w:rsidR="00BB53F0" w:rsidRDefault="00C5321B">
      <w:pPr>
        <w:pStyle w:val="Lijstalinea"/>
        <w:numPr>
          <w:ilvl w:val="0"/>
          <w:numId w:val="42"/>
        </w:numPr>
        <w:tabs>
          <w:tab w:val="left" w:pos="1517"/>
        </w:tabs>
        <w:ind w:left="1156" w:right="3222" w:firstLine="0"/>
        <w:rPr>
          <w:rFonts w:ascii="Calibri" w:eastAsia="Calibri" w:hAnsi="Calibri" w:cs="Calibri"/>
        </w:rPr>
      </w:pPr>
      <w:r>
        <w:rPr>
          <w:rFonts w:ascii="Calibri" w:hAnsi="Calibri"/>
          <w:spacing w:val="-4"/>
        </w:rPr>
        <w:t xml:space="preserve">desinfecteer </w:t>
      </w:r>
      <w:r>
        <w:rPr>
          <w:rFonts w:ascii="Calibri" w:hAnsi="Calibri"/>
        </w:rPr>
        <w:t xml:space="preserve">de </w:t>
      </w:r>
      <w:r>
        <w:rPr>
          <w:rFonts w:ascii="Calibri" w:hAnsi="Calibri"/>
          <w:spacing w:val="-3"/>
        </w:rPr>
        <w:t xml:space="preserve">wond </w:t>
      </w:r>
      <w:r>
        <w:rPr>
          <w:rFonts w:ascii="Calibri" w:hAnsi="Calibri"/>
          <w:spacing w:val="-2"/>
        </w:rPr>
        <w:t xml:space="preserve">met </w:t>
      </w:r>
      <w:r>
        <w:rPr>
          <w:rFonts w:ascii="Calibri" w:hAnsi="Calibri"/>
          <w:spacing w:val="-3"/>
        </w:rPr>
        <w:t xml:space="preserve">een ruime </w:t>
      </w:r>
      <w:r>
        <w:rPr>
          <w:rFonts w:ascii="Calibri" w:hAnsi="Calibri"/>
          <w:spacing w:val="-4"/>
        </w:rPr>
        <w:t xml:space="preserve">hoeveelheid desinfectans. </w:t>
      </w:r>
      <w:r>
        <w:rPr>
          <w:rFonts w:ascii="Calibri" w:hAnsi="Calibri"/>
          <w:spacing w:val="-3"/>
        </w:rPr>
        <w:t xml:space="preserve">Bewaar de naald </w:t>
      </w:r>
      <w:r>
        <w:rPr>
          <w:rFonts w:ascii="Calibri" w:hAnsi="Calibri"/>
          <w:spacing w:val="-4"/>
        </w:rPr>
        <w:t xml:space="preserve">resp. </w:t>
      </w:r>
      <w:r>
        <w:rPr>
          <w:rFonts w:ascii="Calibri" w:hAnsi="Calibri"/>
          <w:spacing w:val="-3"/>
        </w:rPr>
        <w:t xml:space="preserve">het </w:t>
      </w:r>
      <w:r>
        <w:rPr>
          <w:rFonts w:ascii="Calibri" w:hAnsi="Calibri"/>
          <w:spacing w:val="-4"/>
        </w:rPr>
        <w:t xml:space="preserve">materiaal </w:t>
      </w:r>
      <w:r>
        <w:rPr>
          <w:rFonts w:ascii="Calibri" w:hAnsi="Calibri"/>
          <w:spacing w:val="-3"/>
        </w:rPr>
        <w:t>van de</w:t>
      </w:r>
      <w:r>
        <w:rPr>
          <w:rFonts w:ascii="Calibri" w:hAnsi="Calibri"/>
          <w:spacing w:val="12"/>
        </w:rPr>
        <w:t xml:space="preserve"> </w:t>
      </w:r>
      <w:r>
        <w:rPr>
          <w:rFonts w:ascii="Calibri" w:hAnsi="Calibri"/>
          <w:spacing w:val="-4"/>
        </w:rPr>
        <w:t>patiënt.</w:t>
      </w:r>
    </w:p>
    <w:p w14:paraId="7D0612ED" w14:textId="77777777" w:rsidR="00BB53F0" w:rsidRDefault="00C5321B">
      <w:pPr>
        <w:pStyle w:val="Plattetekst"/>
        <w:ind w:right="219"/>
      </w:pPr>
      <w:r>
        <w:rPr>
          <w:spacing w:val="-3"/>
        </w:rPr>
        <w:t xml:space="preserve">Meld </w:t>
      </w:r>
      <w:r>
        <w:rPr>
          <w:spacing w:val="-4"/>
        </w:rPr>
        <w:t>het</w:t>
      </w:r>
      <w:r>
        <w:rPr>
          <w:spacing w:val="8"/>
        </w:rPr>
        <w:t xml:space="preserve"> </w:t>
      </w:r>
      <w:r>
        <w:rPr>
          <w:spacing w:val="-4"/>
        </w:rPr>
        <w:t>voorval:</w:t>
      </w:r>
    </w:p>
    <w:p w14:paraId="7D0612EE" w14:textId="77777777" w:rsidR="00BB53F0" w:rsidRDefault="00C5321B">
      <w:pPr>
        <w:pStyle w:val="Lijstalinea"/>
        <w:numPr>
          <w:ilvl w:val="0"/>
          <w:numId w:val="42"/>
        </w:numPr>
        <w:tabs>
          <w:tab w:val="left" w:pos="1517"/>
        </w:tabs>
        <w:rPr>
          <w:rFonts w:ascii="Calibri" w:eastAsia="Calibri" w:hAnsi="Calibri" w:cs="Calibri"/>
        </w:rPr>
      </w:pPr>
      <w:r>
        <w:rPr>
          <w:rFonts w:ascii="Calibri"/>
          <w:spacing w:val="-3"/>
        </w:rPr>
        <w:t xml:space="preserve">bij de arts </w:t>
      </w:r>
      <w:r>
        <w:rPr>
          <w:rFonts w:ascii="Calibri"/>
        </w:rPr>
        <w:t>of</w:t>
      </w:r>
      <w:r>
        <w:rPr>
          <w:rFonts w:ascii="Calibri"/>
          <w:spacing w:val="-3"/>
        </w:rPr>
        <w:t xml:space="preserve"> </w:t>
      </w:r>
      <w:r>
        <w:rPr>
          <w:rFonts w:ascii="Calibri"/>
          <w:spacing w:val="-4"/>
        </w:rPr>
        <w:t>tandarts,</w:t>
      </w:r>
    </w:p>
    <w:p w14:paraId="7D0612EF" w14:textId="77777777" w:rsidR="00BB53F0" w:rsidRDefault="00C5321B">
      <w:pPr>
        <w:pStyle w:val="Lijstalinea"/>
        <w:numPr>
          <w:ilvl w:val="0"/>
          <w:numId w:val="42"/>
        </w:numPr>
        <w:tabs>
          <w:tab w:val="left" w:pos="1517"/>
        </w:tabs>
        <w:ind w:right="110"/>
        <w:rPr>
          <w:rFonts w:ascii="Calibri" w:eastAsia="Calibri" w:hAnsi="Calibri" w:cs="Calibri"/>
        </w:rPr>
      </w:pPr>
      <w:r>
        <w:rPr>
          <w:rFonts w:ascii="Calibri"/>
        </w:rPr>
        <w:t xml:space="preserve">op </w:t>
      </w:r>
      <w:r>
        <w:rPr>
          <w:rFonts w:ascii="Calibri"/>
          <w:spacing w:val="-4"/>
        </w:rPr>
        <w:t xml:space="preserve">school (evt. </w:t>
      </w:r>
      <w:r>
        <w:rPr>
          <w:rFonts w:ascii="Calibri"/>
          <w:spacing w:val="-3"/>
        </w:rPr>
        <w:t xml:space="preserve">via de </w:t>
      </w:r>
      <w:r>
        <w:rPr>
          <w:rFonts w:ascii="Calibri"/>
          <w:spacing w:val="-4"/>
        </w:rPr>
        <w:t xml:space="preserve">instructeur) </w:t>
      </w:r>
      <w:r>
        <w:rPr>
          <w:rFonts w:ascii="Calibri"/>
          <w:spacing w:val="-3"/>
        </w:rPr>
        <w:t xml:space="preserve">bij de </w:t>
      </w:r>
      <w:r>
        <w:rPr>
          <w:rFonts w:ascii="Calibri"/>
          <w:spacing w:val="-4"/>
        </w:rPr>
        <w:t xml:space="preserve">docent, </w:t>
      </w:r>
      <w:r>
        <w:rPr>
          <w:rFonts w:ascii="Calibri"/>
          <w:spacing w:val="-3"/>
        </w:rPr>
        <w:t xml:space="preserve">die </w:t>
      </w:r>
      <w:r>
        <w:rPr>
          <w:rFonts w:ascii="Calibri"/>
        </w:rPr>
        <w:t xml:space="preserve">er </w:t>
      </w:r>
      <w:r>
        <w:rPr>
          <w:rFonts w:ascii="Calibri"/>
          <w:spacing w:val="-3"/>
        </w:rPr>
        <w:t xml:space="preserve">voor zorg </w:t>
      </w:r>
      <w:r>
        <w:rPr>
          <w:rFonts w:ascii="Calibri"/>
          <w:spacing w:val="-4"/>
        </w:rPr>
        <w:t xml:space="preserve">draagt </w:t>
      </w:r>
      <w:r>
        <w:rPr>
          <w:rFonts w:ascii="Calibri"/>
          <w:spacing w:val="-3"/>
        </w:rPr>
        <w:t xml:space="preserve">dat het voorval ter </w:t>
      </w:r>
      <w:r>
        <w:rPr>
          <w:rFonts w:ascii="Calibri"/>
          <w:spacing w:val="-4"/>
        </w:rPr>
        <w:t xml:space="preserve">beoorde- </w:t>
      </w:r>
      <w:r>
        <w:rPr>
          <w:rFonts w:ascii="Calibri"/>
          <w:spacing w:val="-3"/>
        </w:rPr>
        <w:t xml:space="preserve">ling </w:t>
      </w:r>
      <w:r>
        <w:rPr>
          <w:rFonts w:ascii="Calibri"/>
        </w:rPr>
        <w:t xml:space="preserve">van een </w:t>
      </w:r>
      <w:r>
        <w:rPr>
          <w:rFonts w:ascii="Calibri"/>
          <w:spacing w:val="-3"/>
        </w:rPr>
        <w:t>arts</w:t>
      </w:r>
      <w:r>
        <w:rPr>
          <w:rFonts w:ascii="Calibri"/>
          <w:spacing w:val="-29"/>
        </w:rPr>
        <w:t xml:space="preserve"> </w:t>
      </w:r>
      <w:r>
        <w:rPr>
          <w:rFonts w:ascii="Calibri"/>
          <w:spacing w:val="-3"/>
        </w:rPr>
        <w:t>komt.</w:t>
      </w:r>
    </w:p>
    <w:p w14:paraId="7D0612F0" w14:textId="77777777" w:rsidR="00BB53F0" w:rsidRDefault="00BB53F0">
      <w:pPr>
        <w:spacing w:before="10"/>
        <w:rPr>
          <w:rFonts w:ascii="Calibri" w:eastAsia="Calibri" w:hAnsi="Calibri" w:cs="Calibri"/>
          <w:sz w:val="21"/>
          <w:szCs w:val="21"/>
        </w:rPr>
      </w:pPr>
    </w:p>
    <w:p w14:paraId="7D0612F1" w14:textId="77777777" w:rsidR="00BB53F0" w:rsidRDefault="00C5321B">
      <w:pPr>
        <w:pStyle w:val="Plattetekst"/>
        <w:ind w:right="219"/>
      </w:pPr>
      <w:r>
        <w:rPr>
          <w:spacing w:val="-3"/>
        </w:rPr>
        <w:t xml:space="preserve">N.B. dit melden dient </w:t>
      </w:r>
      <w:r>
        <w:rPr>
          <w:b/>
        </w:rPr>
        <w:t xml:space="preserve">zo </w:t>
      </w:r>
      <w:r>
        <w:rPr>
          <w:b/>
          <w:spacing w:val="-3"/>
        </w:rPr>
        <w:t xml:space="preserve">snel </w:t>
      </w:r>
      <w:r>
        <w:rPr>
          <w:b/>
          <w:spacing w:val="-4"/>
        </w:rPr>
        <w:t>mogelijk</w:t>
      </w:r>
      <w:r>
        <w:rPr>
          <w:spacing w:val="-4"/>
        </w:rPr>
        <w:t xml:space="preserve">, d.w.z. dezelfde dag, </w:t>
      </w:r>
      <w:r>
        <w:rPr>
          <w:spacing w:val="-3"/>
        </w:rPr>
        <w:t xml:space="preserve">te </w:t>
      </w:r>
      <w:r>
        <w:rPr>
          <w:spacing w:val="-4"/>
        </w:rPr>
        <w:t xml:space="preserve">gebeuren, </w:t>
      </w:r>
      <w:r>
        <w:rPr>
          <w:spacing w:val="-3"/>
        </w:rPr>
        <w:t xml:space="preserve">zodat eventueel </w:t>
      </w:r>
      <w:r>
        <w:rPr>
          <w:spacing w:val="-4"/>
        </w:rPr>
        <w:t>preventieve maatregelen gen</w:t>
      </w:r>
      <w:r>
        <w:rPr>
          <w:spacing w:val="-4"/>
        </w:rPr>
        <w:t xml:space="preserve">omen </w:t>
      </w:r>
      <w:r>
        <w:rPr>
          <w:spacing w:val="-3"/>
        </w:rPr>
        <w:t>kunnen</w:t>
      </w:r>
      <w:r>
        <w:rPr>
          <w:spacing w:val="18"/>
        </w:rPr>
        <w:t xml:space="preserve"> </w:t>
      </w:r>
      <w:r>
        <w:rPr>
          <w:spacing w:val="-4"/>
        </w:rPr>
        <w:t>worden.</w:t>
      </w:r>
    </w:p>
    <w:p w14:paraId="7D0612F2" w14:textId="77777777" w:rsidR="00BB53F0" w:rsidRDefault="00BB53F0">
      <w:pPr>
        <w:rPr>
          <w:rFonts w:ascii="Calibri" w:eastAsia="Calibri" w:hAnsi="Calibri" w:cs="Calibri"/>
        </w:rPr>
      </w:pPr>
    </w:p>
    <w:p w14:paraId="7D0612F3" w14:textId="77777777" w:rsidR="00BB53F0" w:rsidRDefault="00BB53F0">
      <w:pPr>
        <w:spacing w:before="1"/>
        <w:rPr>
          <w:rFonts w:ascii="Calibri" w:eastAsia="Calibri" w:hAnsi="Calibri" w:cs="Calibri"/>
        </w:rPr>
      </w:pPr>
    </w:p>
    <w:p w14:paraId="7D0612F4" w14:textId="77777777" w:rsidR="00BB53F0" w:rsidRDefault="00C5321B">
      <w:pPr>
        <w:pStyle w:val="Kop2"/>
        <w:numPr>
          <w:ilvl w:val="1"/>
          <w:numId w:val="40"/>
        </w:numPr>
        <w:tabs>
          <w:tab w:val="left" w:pos="1491"/>
        </w:tabs>
        <w:rPr>
          <w:b w:val="0"/>
          <w:bCs w:val="0"/>
        </w:rPr>
      </w:pPr>
      <w:bookmarkStart w:id="13" w:name="_bookmark12"/>
      <w:bookmarkEnd w:id="13"/>
      <w:r>
        <w:t>Bloedonderzoek</w:t>
      </w:r>
    </w:p>
    <w:p w14:paraId="7D0612F5" w14:textId="77777777" w:rsidR="00BB53F0" w:rsidRDefault="00BB53F0">
      <w:pPr>
        <w:spacing w:before="8"/>
        <w:rPr>
          <w:rFonts w:ascii="Calibri" w:eastAsia="Calibri" w:hAnsi="Calibri" w:cs="Calibri"/>
          <w:b/>
          <w:bCs/>
          <w:sz w:val="19"/>
          <w:szCs w:val="19"/>
        </w:rPr>
      </w:pPr>
    </w:p>
    <w:p w14:paraId="7D0612F6" w14:textId="77777777" w:rsidR="00BB53F0" w:rsidRDefault="00C5321B">
      <w:pPr>
        <w:pStyle w:val="Kop2"/>
        <w:numPr>
          <w:ilvl w:val="2"/>
          <w:numId w:val="40"/>
        </w:numPr>
        <w:tabs>
          <w:tab w:val="left" w:pos="1661"/>
        </w:tabs>
        <w:ind w:firstLine="0"/>
        <w:rPr>
          <w:b w:val="0"/>
          <w:bCs w:val="0"/>
        </w:rPr>
      </w:pPr>
      <w:bookmarkStart w:id="14" w:name="_bookmark13"/>
      <w:bookmarkEnd w:id="14"/>
      <w:r>
        <w:t>Hemoglobine</w:t>
      </w:r>
    </w:p>
    <w:p w14:paraId="7D0612F7" w14:textId="77777777" w:rsidR="00BB53F0" w:rsidRDefault="00C5321B">
      <w:pPr>
        <w:pStyle w:val="Plattetekst"/>
        <w:spacing w:before="60"/>
        <w:ind w:right="219"/>
      </w:pPr>
      <w:r>
        <w:t>In de rode bloedlichaampjes (erythrocyten) bevindt zich het hemoglobine. De hemoglobine bestaat uit een globinedeel (eiwit) waaraan vier haemgroepen gebonden zijn. In elke haemgroep is een ijzeratoom ingebouwd. Voor de vorming is dus ijzer</w:t>
      </w:r>
      <w:r>
        <w:rPr>
          <w:spacing w:val="-14"/>
        </w:rPr>
        <w:t xml:space="preserve"> </w:t>
      </w:r>
      <w:r>
        <w:t>nodig.</w:t>
      </w:r>
    </w:p>
    <w:p w14:paraId="7D0612F8" w14:textId="77777777" w:rsidR="00BB53F0" w:rsidRDefault="00BB53F0">
      <w:pPr>
        <w:spacing w:before="10"/>
        <w:rPr>
          <w:rFonts w:ascii="Calibri" w:eastAsia="Calibri" w:hAnsi="Calibri" w:cs="Calibri"/>
          <w:sz w:val="21"/>
          <w:szCs w:val="21"/>
        </w:rPr>
      </w:pPr>
    </w:p>
    <w:p w14:paraId="7D0612F9" w14:textId="77777777" w:rsidR="00BB53F0" w:rsidRDefault="00C5321B">
      <w:pPr>
        <w:pStyle w:val="Kop2"/>
        <w:ind w:right="219"/>
        <w:rPr>
          <w:rFonts w:cs="Calibri"/>
          <w:b w:val="0"/>
          <w:bCs w:val="0"/>
        </w:rPr>
      </w:pPr>
      <w:r>
        <w:t xml:space="preserve">Functie </w:t>
      </w:r>
      <w:r>
        <w:t>van</w:t>
      </w:r>
      <w:r>
        <w:rPr>
          <w:spacing w:val="-7"/>
        </w:rPr>
        <w:t xml:space="preserve"> </w:t>
      </w:r>
      <w:r>
        <w:t>hemoglobine</w:t>
      </w:r>
      <w:r>
        <w:rPr>
          <w:b w:val="0"/>
        </w:rPr>
        <w:t>:</w:t>
      </w:r>
    </w:p>
    <w:p w14:paraId="7D0612FA" w14:textId="77777777" w:rsidR="00BB53F0" w:rsidRDefault="00C5321B">
      <w:pPr>
        <w:pStyle w:val="Lijstalinea"/>
        <w:numPr>
          <w:ilvl w:val="0"/>
          <w:numId w:val="42"/>
        </w:numPr>
        <w:tabs>
          <w:tab w:val="left" w:pos="1517"/>
        </w:tabs>
        <w:rPr>
          <w:rFonts w:ascii="Calibri" w:eastAsia="Calibri" w:hAnsi="Calibri" w:cs="Calibri"/>
        </w:rPr>
      </w:pPr>
      <w:r>
        <w:rPr>
          <w:rFonts w:ascii="Calibri"/>
        </w:rPr>
        <w:t>Zuurstoftransport van de longen naar de</w:t>
      </w:r>
      <w:r>
        <w:rPr>
          <w:rFonts w:ascii="Calibri"/>
          <w:spacing w:val="-15"/>
        </w:rPr>
        <w:t xml:space="preserve"> </w:t>
      </w:r>
      <w:r>
        <w:rPr>
          <w:rFonts w:ascii="Calibri"/>
        </w:rPr>
        <w:t>weefsels</w:t>
      </w:r>
    </w:p>
    <w:p w14:paraId="7D0612FB" w14:textId="77777777" w:rsidR="00BB53F0" w:rsidRDefault="00BB53F0">
      <w:pPr>
        <w:spacing w:before="1"/>
        <w:rPr>
          <w:rFonts w:ascii="Calibri" w:eastAsia="Calibri" w:hAnsi="Calibri" w:cs="Calibri"/>
        </w:rPr>
      </w:pPr>
    </w:p>
    <w:p w14:paraId="7D0612FC" w14:textId="77777777" w:rsidR="00BB53F0" w:rsidRDefault="00C5321B">
      <w:pPr>
        <w:pStyle w:val="Kop2"/>
        <w:ind w:right="219"/>
        <w:rPr>
          <w:b w:val="0"/>
          <w:bCs w:val="0"/>
        </w:rPr>
      </w:pPr>
      <w:r>
        <w:t>Doel van de hemoglobine</w:t>
      </w:r>
      <w:r>
        <w:rPr>
          <w:spacing w:val="-14"/>
        </w:rPr>
        <w:t xml:space="preserve"> </w:t>
      </w:r>
      <w:r>
        <w:t>bepaling:</w:t>
      </w:r>
    </w:p>
    <w:p w14:paraId="7D0612FD" w14:textId="77777777" w:rsidR="00BB53F0" w:rsidRDefault="00C5321B">
      <w:pPr>
        <w:pStyle w:val="Plattetekst"/>
        <w:ind w:right="665"/>
      </w:pPr>
      <w:r>
        <w:t>Vaststellen van de diagnose bloedarmoede en een bijdrage leveren aan de behandeling ervan. Controle of een behandeling van bloedarmoede effect heeft</w:t>
      </w:r>
      <w:r>
        <w:rPr>
          <w:spacing w:val="-23"/>
        </w:rPr>
        <w:t xml:space="preserve"> </w:t>
      </w:r>
      <w:r>
        <w:t>(gehad).</w:t>
      </w:r>
    </w:p>
    <w:p w14:paraId="7D0612FE" w14:textId="77777777" w:rsidR="00BB53F0" w:rsidRDefault="00BB53F0">
      <w:pPr>
        <w:rPr>
          <w:rFonts w:ascii="Calibri" w:eastAsia="Calibri" w:hAnsi="Calibri" w:cs="Calibri"/>
        </w:rPr>
      </w:pPr>
    </w:p>
    <w:p w14:paraId="7D0612FF" w14:textId="77777777" w:rsidR="00BB53F0" w:rsidRDefault="00C5321B">
      <w:pPr>
        <w:pStyle w:val="Plattetekst"/>
        <w:ind w:right="219"/>
      </w:pPr>
      <w:r>
        <w:t>Normaalwaarden:</w:t>
      </w:r>
    </w:p>
    <w:p w14:paraId="7D061300" w14:textId="77777777" w:rsidR="00BB53F0" w:rsidRDefault="00C5321B">
      <w:pPr>
        <w:pStyle w:val="Plattetekst"/>
        <w:spacing w:line="267" w:lineRule="exact"/>
        <w:ind w:right="219"/>
      </w:pPr>
      <w:r>
        <w:t>Mannen    8,5 - 11,0</w:t>
      </w:r>
      <w:r>
        <w:rPr>
          <w:spacing w:val="-10"/>
        </w:rPr>
        <w:t xml:space="preserve"> </w:t>
      </w:r>
      <w:r>
        <w:t>mmol/l</w:t>
      </w:r>
    </w:p>
    <w:p w14:paraId="7D061301" w14:textId="77777777" w:rsidR="00BB53F0" w:rsidRDefault="00C5321B">
      <w:pPr>
        <w:pStyle w:val="Plattetekst"/>
        <w:spacing w:line="267" w:lineRule="exact"/>
        <w:ind w:right="219"/>
      </w:pPr>
      <w:r>
        <w:t>Vrouwen  7,5 - 10,0</w:t>
      </w:r>
      <w:r>
        <w:rPr>
          <w:spacing w:val="-10"/>
        </w:rPr>
        <w:t xml:space="preserve"> </w:t>
      </w:r>
      <w:r>
        <w:t>mmol/l</w:t>
      </w:r>
    </w:p>
    <w:p w14:paraId="7D061302" w14:textId="77777777" w:rsidR="00BB53F0" w:rsidRDefault="00BB53F0">
      <w:pPr>
        <w:rPr>
          <w:rFonts w:ascii="Calibri" w:eastAsia="Calibri" w:hAnsi="Calibri" w:cs="Calibri"/>
        </w:rPr>
      </w:pPr>
    </w:p>
    <w:p w14:paraId="7D061303" w14:textId="77777777" w:rsidR="00BB53F0" w:rsidRDefault="00C5321B">
      <w:pPr>
        <w:pStyle w:val="Plattetekst"/>
        <w:ind w:right="1219"/>
      </w:pPr>
      <w:r>
        <w:rPr>
          <w:u w:val="single" w:color="000000"/>
        </w:rPr>
        <w:t xml:space="preserve">Wanneer het hemoglobinegehalte te laag is, spreekt men van anemie of bloedarmoede. </w:t>
      </w:r>
      <w:r>
        <w:t>De oorzaak van een anemie kan</w:t>
      </w:r>
      <w:r>
        <w:rPr>
          <w:spacing w:val="-10"/>
        </w:rPr>
        <w:t xml:space="preserve"> </w:t>
      </w:r>
      <w:r>
        <w:t>zijn:</w:t>
      </w:r>
    </w:p>
    <w:p w14:paraId="7D061304" w14:textId="77777777" w:rsidR="00BB53F0" w:rsidRDefault="00C5321B">
      <w:pPr>
        <w:pStyle w:val="Lijstalinea"/>
        <w:numPr>
          <w:ilvl w:val="0"/>
          <w:numId w:val="39"/>
        </w:numPr>
        <w:tabs>
          <w:tab w:val="left" w:pos="1517"/>
        </w:tabs>
        <w:ind w:right="333"/>
        <w:rPr>
          <w:rFonts w:ascii="Calibri" w:eastAsia="Calibri" w:hAnsi="Calibri" w:cs="Calibri"/>
        </w:rPr>
      </w:pPr>
      <w:r>
        <w:rPr>
          <w:rFonts w:ascii="Calibri"/>
        </w:rPr>
        <w:t>onvoldoende aanmaak van hemoglobine en ook van erythroc</w:t>
      </w:r>
      <w:r>
        <w:rPr>
          <w:rFonts w:ascii="Calibri"/>
        </w:rPr>
        <w:t>yten t.g.v. bijv. voedingstekorten (ijzer en vitamine B12) of doordat in het beenmerg de aanmaak gestoord</w:t>
      </w:r>
      <w:r>
        <w:rPr>
          <w:rFonts w:ascii="Calibri"/>
          <w:spacing w:val="-22"/>
        </w:rPr>
        <w:t xml:space="preserve"> </w:t>
      </w:r>
      <w:r>
        <w:rPr>
          <w:rFonts w:ascii="Calibri"/>
        </w:rPr>
        <w:t>is</w:t>
      </w:r>
    </w:p>
    <w:p w14:paraId="7D061305" w14:textId="77777777" w:rsidR="00BB53F0" w:rsidRDefault="00C5321B">
      <w:pPr>
        <w:pStyle w:val="Lijstalinea"/>
        <w:numPr>
          <w:ilvl w:val="0"/>
          <w:numId w:val="39"/>
        </w:numPr>
        <w:tabs>
          <w:tab w:val="left" w:pos="1517"/>
        </w:tabs>
        <w:spacing w:before="1"/>
        <w:ind w:right="250"/>
        <w:rPr>
          <w:rFonts w:ascii="Calibri" w:eastAsia="Calibri" w:hAnsi="Calibri" w:cs="Calibri"/>
        </w:rPr>
      </w:pPr>
      <w:r>
        <w:rPr>
          <w:rFonts w:ascii="Calibri"/>
        </w:rPr>
        <w:t>te snelle afbraak van de erythrocyten. Meestal is er dan sprake van een aangeboren of erfelijke afwijking</w:t>
      </w:r>
    </w:p>
    <w:p w14:paraId="7D061306" w14:textId="77777777" w:rsidR="00BB53F0" w:rsidRDefault="00C5321B">
      <w:pPr>
        <w:pStyle w:val="Lijstalinea"/>
        <w:numPr>
          <w:ilvl w:val="0"/>
          <w:numId w:val="39"/>
        </w:numPr>
        <w:tabs>
          <w:tab w:val="left" w:pos="1517"/>
        </w:tabs>
        <w:ind w:right="228"/>
        <w:rPr>
          <w:rFonts w:ascii="Calibri" w:eastAsia="Calibri" w:hAnsi="Calibri" w:cs="Calibri"/>
        </w:rPr>
      </w:pPr>
      <w:r>
        <w:rPr>
          <w:rFonts w:ascii="Calibri"/>
        </w:rPr>
        <w:t>bloedverlies door duidelijk zichtbare blo</w:t>
      </w:r>
      <w:r>
        <w:rPr>
          <w:rFonts w:ascii="Calibri"/>
        </w:rPr>
        <w:t>edingen, maar ook ten gevolge van occulte bloedingen, bijv. in het</w:t>
      </w:r>
      <w:r>
        <w:rPr>
          <w:rFonts w:ascii="Calibri"/>
          <w:spacing w:val="-9"/>
        </w:rPr>
        <w:t xml:space="preserve"> </w:t>
      </w:r>
      <w:r>
        <w:rPr>
          <w:rFonts w:ascii="Calibri"/>
        </w:rPr>
        <w:t>maagdarmkanaal</w:t>
      </w:r>
    </w:p>
    <w:p w14:paraId="7D061307" w14:textId="77777777" w:rsidR="00BB53F0" w:rsidRDefault="00C5321B">
      <w:pPr>
        <w:pStyle w:val="Lijstalinea"/>
        <w:numPr>
          <w:ilvl w:val="0"/>
          <w:numId w:val="39"/>
        </w:numPr>
        <w:tabs>
          <w:tab w:val="left" w:pos="1517"/>
        </w:tabs>
        <w:spacing w:line="266" w:lineRule="exact"/>
        <w:rPr>
          <w:rFonts w:ascii="Calibri" w:eastAsia="Calibri" w:hAnsi="Calibri" w:cs="Calibri"/>
        </w:rPr>
      </w:pPr>
      <w:r>
        <w:rPr>
          <w:rFonts w:ascii="Calibri"/>
        </w:rPr>
        <w:t>Chronische aandoeningen (bijv. infecties, kwaadaardige aandoeningen,</w:t>
      </w:r>
      <w:r>
        <w:rPr>
          <w:rFonts w:ascii="Calibri"/>
          <w:spacing w:val="-28"/>
        </w:rPr>
        <w:t xml:space="preserve"> </w:t>
      </w:r>
      <w:r>
        <w:rPr>
          <w:rFonts w:ascii="Calibri"/>
        </w:rPr>
        <w:t>systeemziekten).</w:t>
      </w:r>
    </w:p>
    <w:p w14:paraId="7D061308" w14:textId="77777777" w:rsidR="00BB53F0" w:rsidRDefault="00BB53F0">
      <w:pPr>
        <w:rPr>
          <w:rFonts w:ascii="Calibri" w:eastAsia="Calibri" w:hAnsi="Calibri" w:cs="Calibri"/>
        </w:rPr>
      </w:pPr>
    </w:p>
    <w:p w14:paraId="7D061309" w14:textId="77777777" w:rsidR="00BB53F0" w:rsidRDefault="00C5321B">
      <w:pPr>
        <w:pStyle w:val="Plattetekst"/>
        <w:ind w:right="337"/>
      </w:pPr>
      <w:r>
        <w:t>Het hemoglobinegehalte kan in zeldzame gevallen verhoogd zijn, dit noem je polyglobulie als het veroorzaakt wordt door zuurstof gebrek en polycythemia vera als het veroorzaakt wordt door een maligne</w:t>
      </w:r>
      <w:r>
        <w:rPr>
          <w:spacing w:val="-5"/>
        </w:rPr>
        <w:t xml:space="preserve"> </w:t>
      </w:r>
      <w:r>
        <w:t>aandoening.</w:t>
      </w:r>
    </w:p>
    <w:p w14:paraId="7D06130A" w14:textId="77777777" w:rsidR="00BB53F0" w:rsidRDefault="00BB53F0">
      <w:pPr>
        <w:rPr>
          <w:rFonts w:ascii="Calibri" w:eastAsia="Calibri" w:hAnsi="Calibri" w:cs="Calibri"/>
        </w:rPr>
      </w:pPr>
    </w:p>
    <w:p w14:paraId="7D06130B" w14:textId="77777777" w:rsidR="00BB53F0" w:rsidRDefault="00C5321B">
      <w:pPr>
        <w:pStyle w:val="Plattetekst"/>
        <w:ind w:right="219"/>
      </w:pPr>
      <w:r>
        <w:rPr>
          <w:u w:val="single" w:color="000000"/>
        </w:rPr>
        <w:t>Methoden om het hemoglobinegehalte in het bl</w:t>
      </w:r>
      <w:r>
        <w:rPr>
          <w:u w:val="single" w:color="000000"/>
        </w:rPr>
        <w:t>oed te bepalen,</w:t>
      </w:r>
      <w:r>
        <w:rPr>
          <w:spacing w:val="-26"/>
          <w:u w:val="single" w:color="000000"/>
        </w:rPr>
        <w:t xml:space="preserve"> </w:t>
      </w:r>
      <w:r>
        <w:rPr>
          <w:u w:val="single" w:color="000000"/>
        </w:rPr>
        <w:t>zijn:</w:t>
      </w:r>
    </w:p>
    <w:p w14:paraId="7D06130C" w14:textId="77777777" w:rsidR="00BB53F0" w:rsidRDefault="00C5321B">
      <w:pPr>
        <w:pStyle w:val="Lijstalinea"/>
        <w:numPr>
          <w:ilvl w:val="0"/>
          <w:numId w:val="38"/>
        </w:numPr>
        <w:tabs>
          <w:tab w:val="left" w:pos="1517"/>
          <w:tab w:val="left" w:pos="4036"/>
        </w:tabs>
        <w:rPr>
          <w:rFonts w:ascii="Calibri" w:eastAsia="Calibri" w:hAnsi="Calibri" w:cs="Calibri"/>
        </w:rPr>
      </w:pPr>
      <w:r>
        <w:rPr>
          <w:rFonts w:ascii="Calibri"/>
        </w:rPr>
        <w:t>fotometrische</w:t>
      </w:r>
      <w:r>
        <w:rPr>
          <w:rFonts w:ascii="Calibri"/>
          <w:spacing w:val="-6"/>
        </w:rPr>
        <w:t xml:space="preserve"> </w:t>
      </w:r>
      <w:r>
        <w:rPr>
          <w:rFonts w:ascii="Calibri"/>
        </w:rPr>
        <w:t>methoden:</w:t>
      </w:r>
      <w:r>
        <w:rPr>
          <w:rFonts w:ascii="Calibri"/>
        </w:rPr>
        <w:tab/>
        <w:t>Hemocue, HemoCue 201+ en Reflotron</w:t>
      </w:r>
      <w:r>
        <w:rPr>
          <w:rFonts w:ascii="Calibri"/>
          <w:spacing w:val="-8"/>
        </w:rPr>
        <w:t xml:space="preserve"> </w:t>
      </w:r>
      <w:r>
        <w:rPr>
          <w:rFonts w:ascii="Calibri"/>
        </w:rPr>
        <w:t>Plus</w:t>
      </w:r>
    </w:p>
    <w:p w14:paraId="7D06130D" w14:textId="77777777" w:rsidR="00BB53F0" w:rsidRDefault="00C5321B">
      <w:pPr>
        <w:pStyle w:val="Lijstalinea"/>
        <w:numPr>
          <w:ilvl w:val="0"/>
          <w:numId w:val="38"/>
        </w:numPr>
        <w:tabs>
          <w:tab w:val="left" w:pos="1517"/>
        </w:tabs>
        <w:rPr>
          <w:rFonts w:ascii="Calibri" w:eastAsia="Calibri" w:hAnsi="Calibri" w:cs="Calibri"/>
        </w:rPr>
      </w:pPr>
      <w:r>
        <w:rPr>
          <w:rFonts w:ascii="Calibri"/>
        </w:rPr>
        <w:t>colorometrische methode:  Spencer (oude</w:t>
      </w:r>
      <w:r>
        <w:rPr>
          <w:rFonts w:ascii="Calibri"/>
          <w:spacing w:val="-14"/>
        </w:rPr>
        <w:t xml:space="preserve"> </w:t>
      </w:r>
      <w:r>
        <w:rPr>
          <w:rFonts w:ascii="Calibri"/>
        </w:rPr>
        <w:t>testmethode)</w:t>
      </w:r>
    </w:p>
    <w:p w14:paraId="7D06130E" w14:textId="77777777" w:rsidR="00BB53F0" w:rsidRDefault="00BB53F0">
      <w:pPr>
        <w:rPr>
          <w:rFonts w:ascii="Calibri" w:eastAsia="Calibri" w:hAnsi="Calibri" w:cs="Calibri"/>
        </w:rPr>
        <w:sectPr w:rsidR="00BB53F0">
          <w:pgSz w:w="11910" w:h="16840"/>
          <w:pgMar w:top="1360" w:right="1380" w:bottom="840" w:left="260" w:header="0" w:footer="565" w:gutter="0"/>
          <w:cols w:space="708"/>
        </w:sectPr>
      </w:pPr>
    </w:p>
    <w:p w14:paraId="7D06130F" w14:textId="77777777" w:rsidR="00BB53F0" w:rsidRDefault="00C5321B">
      <w:pPr>
        <w:pStyle w:val="Kop2"/>
        <w:spacing w:before="35"/>
        <w:ind w:right="3731"/>
        <w:rPr>
          <w:b w:val="0"/>
          <w:bCs w:val="0"/>
        </w:rPr>
      </w:pPr>
      <w:r>
        <w:rPr>
          <w:u w:val="single" w:color="000000"/>
        </w:rPr>
        <w:lastRenderedPageBreak/>
        <w:t>Hemocue/HemoCue</w:t>
      </w:r>
      <w:r>
        <w:rPr>
          <w:spacing w:val="-8"/>
          <w:u w:val="single" w:color="000000"/>
        </w:rPr>
        <w:t xml:space="preserve"> </w:t>
      </w:r>
      <w:r>
        <w:rPr>
          <w:u w:val="single" w:color="000000"/>
        </w:rPr>
        <w:t>201+</w:t>
      </w:r>
    </w:p>
    <w:p w14:paraId="7D061310" w14:textId="77777777" w:rsidR="00BB53F0" w:rsidRDefault="00BB53F0">
      <w:pPr>
        <w:spacing w:before="5"/>
        <w:rPr>
          <w:rFonts w:ascii="Calibri" w:eastAsia="Calibri" w:hAnsi="Calibri" w:cs="Calibri"/>
          <w:b/>
          <w:bCs/>
          <w:sz w:val="17"/>
          <w:szCs w:val="17"/>
        </w:rPr>
      </w:pPr>
    </w:p>
    <w:p w14:paraId="7D061311" w14:textId="77777777" w:rsidR="00BB53F0" w:rsidRDefault="00C5321B">
      <w:pPr>
        <w:pStyle w:val="Plattetekst"/>
        <w:spacing w:before="56"/>
        <w:ind w:right="3731"/>
      </w:pPr>
      <w:r>
        <w:rPr>
          <w:u w:val="single" w:color="000000"/>
        </w:rPr>
        <w:t>Het droge reagens</w:t>
      </w:r>
      <w:r>
        <w:rPr>
          <w:spacing w:val="-11"/>
          <w:u w:val="single" w:color="000000"/>
        </w:rPr>
        <w:t xml:space="preserve"> </w:t>
      </w:r>
      <w:r>
        <w:rPr>
          <w:u w:val="single" w:color="000000"/>
        </w:rPr>
        <w:t>bevat:</w:t>
      </w:r>
    </w:p>
    <w:p w14:paraId="7D061312" w14:textId="77777777" w:rsidR="00BB53F0" w:rsidRDefault="00C5321B">
      <w:pPr>
        <w:pStyle w:val="Lijstalinea"/>
        <w:numPr>
          <w:ilvl w:val="0"/>
          <w:numId w:val="37"/>
        </w:numPr>
        <w:tabs>
          <w:tab w:val="left" w:pos="1275"/>
        </w:tabs>
        <w:ind w:firstLine="0"/>
        <w:rPr>
          <w:rFonts w:ascii="Calibri" w:eastAsia="Calibri" w:hAnsi="Calibri" w:cs="Calibri"/>
        </w:rPr>
      </w:pPr>
      <w:r>
        <w:rPr>
          <w:rFonts w:ascii="Calibri"/>
        </w:rPr>
        <w:t>natriumdesoxycholaat : hemolyseert de</w:t>
      </w:r>
      <w:r>
        <w:rPr>
          <w:rFonts w:ascii="Calibri"/>
          <w:spacing w:val="-15"/>
        </w:rPr>
        <w:t xml:space="preserve"> </w:t>
      </w:r>
      <w:r>
        <w:rPr>
          <w:rFonts w:ascii="Calibri"/>
        </w:rPr>
        <w:t>erythrocyten</w:t>
      </w:r>
    </w:p>
    <w:p w14:paraId="7D061313" w14:textId="77777777" w:rsidR="00BB53F0" w:rsidRDefault="00C5321B">
      <w:pPr>
        <w:pStyle w:val="Lijstalinea"/>
        <w:numPr>
          <w:ilvl w:val="0"/>
          <w:numId w:val="37"/>
        </w:numPr>
        <w:tabs>
          <w:tab w:val="left" w:pos="1275"/>
        </w:tabs>
        <w:ind w:left="1274"/>
        <w:rPr>
          <w:rFonts w:ascii="Calibri" w:eastAsia="Calibri" w:hAnsi="Calibri" w:cs="Calibri"/>
        </w:rPr>
      </w:pPr>
      <w:r>
        <w:rPr>
          <w:rFonts w:ascii="Calibri"/>
        </w:rPr>
        <w:t>natriumnitriet:  zet hemoglobine om in</w:t>
      </w:r>
      <w:r>
        <w:rPr>
          <w:rFonts w:ascii="Calibri"/>
          <w:spacing w:val="-18"/>
        </w:rPr>
        <w:t xml:space="preserve"> </w:t>
      </w:r>
      <w:r>
        <w:rPr>
          <w:rFonts w:ascii="Calibri"/>
        </w:rPr>
        <w:t>methemoglobine</w:t>
      </w:r>
    </w:p>
    <w:p w14:paraId="7D061314" w14:textId="77777777" w:rsidR="00BB53F0" w:rsidRDefault="00C5321B">
      <w:pPr>
        <w:pStyle w:val="Lijstalinea"/>
        <w:numPr>
          <w:ilvl w:val="0"/>
          <w:numId w:val="37"/>
        </w:numPr>
        <w:tabs>
          <w:tab w:val="left" w:pos="1275"/>
        </w:tabs>
        <w:ind w:right="1705" w:firstLine="0"/>
        <w:rPr>
          <w:rFonts w:ascii="Calibri" w:eastAsia="Calibri" w:hAnsi="Calibri" w:cs="Calibri"/>
        </w:rPr>
      </w:pPr>
      <w:r>
        <w:rPr>
          <w:rFonts w:ascii="Calibri"/>
        </w:rPr>
        <w:t>natriumazide: vormt met methemoglobine samen azidemethemoglobine (natriumfluoride wordt gebruikt voor de absorptiemeting bij de controle van ieder</w:t>
      </w:r>
      <w:r>
        <w:rPr>
          <w:rFonts w:ascii="Calibri"/>
          <w:spacing w:val="-20"/>
        </w:rPr>
        <w:t xml:space="preserve"> </w:t>
      </w:r>
      <w:r>
        <w:rPr>
          <w:rFonts w:ascii="Calibri"/>
        </w:rPr>
        <w:t>cuvet)</w:t>
      </w:r>
    </w:p>
    <w:p w14:paraId="7D061315" w14:textId="77777777" w:rsidR="00BB53F0" w:rsidRDefault="00BB53F0">
      <w:pPr>
        <w:rPr>
          <w:rFonts w:ascii="Calibri" w:eastAsia="Calibri" w:hAnsi="Calibri" w:cs="Calibri"/>
        </w:rPr>
      </w:pPr>
    </w:p>
    <w:p w14:paraId="7D061316" w14:textId="78138B54" w:rsidR="00BB53F0" w:rsidRDefault="00C5321B">
      <w:pPr>
        <w:pStyle w:val="Plattetekst"/>
        <w:spacing w:line="267" w:lineRule="exact"/>
        <w:ind w:right="3731"/>
      </w:pPr>
      <w:r>
        <w:rPr>
          <w:noProof/>
          <w:lang w:val="nl-NL" w:eastAsia="nl-NL"/>
        </w:rPr>
        <w:drawing>
          <wp:anchor distT="0" distB="0" distL="114300" distR="114300" simplePos="0" relativeHeight="1072" behindDoc="0" locked="0" layoutInCell="1" allowOverlap="1" wp14:anchorId="7D061980" wp14:editId="4493E060">
            <wp:simplePos x="0" y="0"/>
            <wp:positionH relativeFrom="page">
              <wp:posOffset>4906010</wp:posOffset>
            </wp:positionH>
            <wp:positionV relativeFrom="paragraph">
              <wp:posOffset>120650</wp:posOffset>
            </wp:positionV>
            <wp:extent cx="2133600" cy="3209290"/>
            <wp:effectExtent l="0" t="0" r="0" b="0"/>
            <wp:wrapNone/>
            <wp:docPr id="39"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133600" cy="3209290"/>
                    </a:xfrm>
                    <a:prstGeom prst="rect">
                      <a:avLst/>
                    </a:prstGeom>
                    <a:noFill/>
                    <a:ln>
                      <a:noFill/>
                    </a:ln>
                  </pic:spPr>
                </pic:pic>
              </a:graphicData>
            </a:graphic>
            <wp14:sizeRelH relativeFrom="page">
              <wp14:pctWidth>0</wp14:pctWidth>
            </wp14:sizeRelH>
            <wp14:sizeRelV relativeFrom="page">
              <wp14:pctHeight>0</wp14:pctHeight>
            </wp14:sizeRelV>
          </wp:anchor>
        </w:drawing>
      </w:r>
      <w:r>
        <w:rPr>
          <w:u w:val="single" w:color="000000"/>
        </w:rPr>
        <w:t>Principe</w:t>
      </w:r>
    </w:p>
    <w:p w14:paraId="7D061317" w14:textId="77777777" w:rsidR="00BB53F0" w:rsidRDefault="00C5321B">
      <w:pPr>
        <w:pStyle w:val="Plattetekst"/>
        <w:ind w:right="3731"/>
      </w:pPr>
      <w:r>
        <w:t>De Hemocue-techniek is gebaseerd op een optisch metingscuvet met een klein volume van 10 microliter en een korte lichtweg. Er</w:t>
      </w:r>
      <w:r>
        <w:rPr>
          <w:spacing w:val="-25"/>
        </w:rPr>
        <w:t xml:space="preserve"> </w:t>
      </w:r>
      <w:r>
        <w:t>zit droog reagens in de cuvet en het bloed zuigt vanzelf van de vinger in de cuvet. Dan wordt de cuvet in de Hemocue geplaatst waa</w:t>
      </w:r>
      <w:r>
        <w:t>rna de absorptie van licht met een golflengte van 570 en 880 nm wordt gemeten.</w:t>
      </w:r>
    </w:p>
    <w:p w14:paraId="7D061318" w14:textId="77777777" w:rsidR="00BB53F0" w:rsidRDefault="00C5321B">
      <w:pPr>
        <w:pStyle w:val="Plattetekst"/>
        <w:ind w:right="3695"/>
      </w:pPr>
      <w:r>
        <w:t>Het instrument berekent het hemoglobine-gehalte van het monster en geeft het resultaat aan in mmol/l of</w:t>
      </w:r>
      <w:r>
        <w:rPr>
          <w:spacing w:val="-11"/>
        </w:rPr>
        <w:t xml:space="preserve"> </w:t>
      </w:r>
      <w:r>
        <w:t>g/l.</w:t>
      </w:r>
    </w:p>
    <w:p w14:paraId="7D061319" w14:textId="77777777" w:rsidR="00BB53F0" w:rsidRDefault="00C5321B">
      <w:pPr>
        <w:pStyle w:val="Plattetekst"/>
        <w:ind w:right="3937"/>
      </w:pPr>
      <w:r>
        <w:t>De reactie in de cuvet is een azidemethemoglobine-reactie. Eerst wor</w:t>
      </w:r>
      <w:r>
        <w:t>den de erythrocytenmembranen kapot</w:t>
      </w:r>
      <w:r>
        <w:rPr>
          <w:spacing w:val="-14"/>
        </w:rPr>
        <w:t xml:space="preserve"> </w:t>
      </w:r>
      <w:r>
        <w:t>gemaakt.</w:t>
      </w:r>
    </w:p>
    <w:p w14:paraId="7D06131A" w14:textId="77777777" w:rsidR="00BB53F0" w:rsidRDefault="00C5321B">
      <w:pPr>
        <w:pStyle w:val="Plattetekst"/>
        <w:spacing w:before="4" w:line="232" w:lineRule="auto"/>
        <w:ind w:right="3686"/>
      </w:pPr>
      <w:r>
        <w:t>De hemoglobine die vrijkomt, wordt door natriumnitriet omgezet in methemoglobine (Fe 2</w:t>
      </w:r>
      <w:r>
        <w:rPr>
          <w:position w:val="10"/>
          <w:sz w:val="14"/>
        </w:rPr>
        <w:t xml:space="preserve">+ </w:t>
      </w:r>
      <w:r>
        <w:t>wordt Fe 3</w:t>
      </w:r>
      <w:r>
        <w:rPr>
          <w:position w:val="10"/>
          <w:sz w:val="14"/>
        </w:rPr>
        <w:t>+</w:t>
      </w:r>
      <w:r>
        <w:t>) wat vervolgens aan natriumazide wordt gekoppeld tot azidemethemoglobine. Dit azidemethemoglobine absorbeert een</w:t>
      </w:r>
      <w:r>
        <w:t xml:space="preserve"> gedeelte van het</w:t>
      </w:r>
      <w:r>
        <w:rPr>
          <w:spacing w:val="-13"/>
        </w:rPr>
        <w:t xml:space="preserve"> </w:t>
      </w:r>
      <w:r>
        <w:t>licht.</w:t>
      </w:r>
    </w:p>
    <w:p w14:paraId="7D06131B" w14:textId="77777777" w:rsidR="00BB53F0" w:rsidRDefault="00BB53F0">
      <w:pPr>
        <w:spacing w:before="3"/>
        <w:rPr>
          <w:rFonts w:ascii="Calibri" w:eastAsia="Calibri" w:hAnsi="Calibri" w:cs="Calibri"/>
        </w:rPr>
      </w:pPr>
    </w:p>
    <w:p w14:paraId="7D06131C" w14:textId="77777777" w:rsidR="00BB53F0" w:rsidRDefault="00C5321B">
      <w:pPr>
        <w:pStyle w:val="Plattetekst"/>
        <w:ind w:right="3731"/>
      </w:pPr>
      <w:r>
        <w:rPr>
          <w:u w:val="single" w:color="000000"/>
        </w:rPr>
        <w:t>Voordelen van de</w:t>
      </w:r>
      <w:r>
        <w:rPr>
          <w:spacing w:val="-8"/>
          <w:u w:val="single" w:color="000000"/>
        </w:rPr>
        <w:t xml:space="preserve"> </w:t>
      </w:r>
      <w:r>
        <w:rPr>
          <w:u w:val="single" w:color="000000"/>
        </w:rPr>
        <w:t>Hemocue</w:t>
      </w:r>
    </w:p>
    <w:p w14:paraId="7D06131D" w14:textId="77777777" w:rsidR="00BB53F0" w:rsidRDefault="00C5321B">
      <w:pPr>
        <w:pStyle w:val="Lijstalinea"/>
        <w:numPr>
          <w:ilvl w:val="0"/>
          <w:numId w:val="38"/>
        </w:numPr>
        <w:tabs>
          <w:tab w:val="left" w:pos="1517"/>
        </w:tabs>
        <w:rPr>
          <w:rFonts w:ascii="Calibri" w:eastAsia="Calibri" w:hAnsi="Calibri" w:cs="Calibri"/>
        </w:rPr>
      </w:pPr>
      <w:r>
        <w:rPr>
          <w:rFonts w:ascii="Calibri"/>
        </w:rPr>
        <w:t>Weinig bloed nodig (10</w:t>
      </w:r>
      <w:r>
        <w:rPr>
          <w:rFonts w:ascii="Calibri"/>
          <w:spacing w:val="-13"/>
        </w:rPr>
        <w:t xml:space="preserve"> </w:t>
      </w:r>
      <w:r>
        <w:rPr>
          <w:rFonts w:ascii="Calibri"/>
        </w:rPr>
        <w:t>microliter)</w:t>
      </w:r>
    </w:p>
    <w:p w14:paraId="7D06131E" w14:textId="77777777" w:rsidR="00BB53F0" w:rsidRDefault="00C5321B">
      <w:pPr>
        <w:pStyle w:val="Lijstalinea"/>
        <w:numPr>
          <w:ilvl w:val="0"/>
          <w:numId w:val="38"/>
        </w:numPr>
        <w:tabs>
          <w:tab w:val="left" w:pos="1517"/>
        </w:tabs>
        <w:ind w:right="3868"/>
        <w:jc w:val="both"/>
        <w:rPr>
          <w:rFonts w:ascii="Calibri" w:eastAsia="Calibri" w:hAnsi="Calibri" w:cs="Calibri"/>
        </w:rPr>
      </w:pPr>
      <w:r>
        <w:rPr>
          <w:rFonts w:ascii="Calibri"/>
        </w:rPr>
        <w:t>Geen verhoogde waarden ten gevolge van troebelingen in het bloed bij bijv. leukocytose of hyperlipemie; er wordt namelijk gemeten bij twee verschillende</w:t>
      </w:r>
      <w:r>
        <w:rPr>
          <w:rFonts w:ascii="Calibri"/>
          <w:spacing w:val="-12"/>
        </w:rPr>
        <w:t xml:space="preserve"> </w:t>
      </w:r>
      <w:r>
        <w:rPr>
          <w:rFonts w:ascii="Calibri"/>
        </w:rPr>
        <w:t>golflengtes.</w:t>
      </w:r>
    </w:p>
    <w:p w14:paraId="7D06131F" w14:textId="77777777" w:rsidR="00BB53F0" w:rsidRDefault="00C5321B">
      <w:pPr>
        <w:pStyle w:val="Lijstalinea"/>
        <w:numPr>
          <w:ilvl w:val="0"/>
          <w:numId w:val="38"/>
        </w:numPr>
        <w:tabs>
          <w:tab w:val="left" w:pos="1517"/>
        </w:tabs>
        <w:spacing w:line="266" w:lineRule="exact"/>
        <w:rPr>
          <w:rFonts w:ascii="Calibri" w:eastAsia="Calibri" w:hAnsi="Calibri" w:cs="Calibri"/>
        </w:rPr>
      </w:pPr>
      <w:r>
        <w:rPr>
          <w:rFonts w:ascii="Calibri"/>
        </w:rPr>
        <w:t>Snelle methode (uitslag na 45</w:t>
      </w:r>
      <w:r>
        <w:rPr>
          <w:rFonts w:ascii="Calibri"/>
          <w:spacing w:val="-11"/>
        </w:rPr>
        <w:t xml:space="preserve"> </w:t>
      </w:r>
      <w:r>
        <w:rPr>
          <w:rFonts w:ascii="Calibri"/>
        </w:rPr>
        <w:t>seconden)</w:t>
      </w:r>
    </w:p>
    <w:p w14:paraId="7D061320" w14:textId="77777777" w:rsidR="00BB53F0" w:rsidRDefault="00C5321B">
      <w:pPr>
        <w:pStyle w:val="Lijstalinea"/>
        <w:numPr>
          <w:ilvl w:val="0"/>
          <w:numId w:val="38"/>
        </w:numPr>
        <w:tabs>
          <w:tab w:val="left" w:pos="1517"/>
        </w:tabs>
        <w:rPr>
          <w:rFonts w:ascii="Calibri" w:eastAsia="Calibri" w:hAnsi="Calibri" w:cs="Calibri"/>
        </w:rPr>
      </w:pPr>
      <w:r>
        <w:rPr>
          <w:rFonts w:ascii="Calibri"/>
        </w:rPr>
        <w:t>Eenvoudige methode, dus maak je weinig</w:t>
      </w:r>
      <w:r>
        <w:rPr>
          <w:rFonts w:ascii="Calibri"/>
          <w:spacing w:val="-18"/>
        </w:rPr>
        <w:t xml:space="preserve"> </w:t>
      </w:r>
      <w:r>
        <w:rPr>
          <w:rFonts w:ascii="Calibri"/>
        </w:rPr>
        <w:t>fouten.</w:t>
      </w:r>
    </w:p>
    <w:p w14:paraId="7D061321" w14:textId="77777777" w:rsidR="00BB53F0" w:rsidRDefault="00C5321B">
      <w:pPr>
        <w:pStyle w:val="Lijstalinea"/>
        <w:numPr>
          <w:ilvl w:val="0"/>
          <w:numId w:val="38"/>
        </w:numPr>
        <w:tabs>
          <w:tab w:val="left" w:pos="1517"/>
        </w:tabs>
        <w:rPr>
          <w:rFonts w:ascii="Calibri" w:eastAsia="Calibri" w:hAnsi="Calibri" w:cs="Calibri"/>
        </w:rPr>
      </w:pPr>
      <w:r>
        <w:rPr>
          <w:rFonts w:ascii="Calibri"/>
        </w:rPr>
        <w:t>Weinig kans op besmetting door werken met</w:t>
      </w:r>
      <w:r>
        <w:rPr>
          <w:rFonts w:ascii="Calibri"/>
          <w:spacing w:val="-15"/>
        </w:rPr>
        <w:t xml:space="preserve"> </w:t>
      </w:r>
      <w:r>
        <w:rPr>
          <w:rFonts w:ascii="Calibri"/>
        </w:rPr>
        <w:t>bloed.</w:t>
      </w:r>
    </w:p>
    <w:p w14:paraId="7D061322" w14:textId="77777777" w:rsidR="00BB53F0" w:rsidRDefault="00BB53F0">
      <w:pPr>
        <w:rPr>
          <w:rFonts w:ascii="Calibri" w:eastAsia="Calibri" w:hAnsi="Calibri" w:cs="Calibri"/>
        </w:rPr>
      </w:pPr>
    </w:p>
    <w:p w14:paraId="7D061323" w14:textId="77777777" w:rsidR="00BB53F0" w:rsidRDefault="00C5321B">
      <w:pPr>
        <w:pStyle w:val="Plattetekst"/>
        <w:ind w:right="3731"/>
      </w:pPr>
      <w:r>
        <w:rPr>
          <w:u w:val="single" w:color="000000"/>
        </w:rPr>
        <w:t>Nadeel van de</w:t>
      </w:r>
      <w:r>
        <w:rPr>
          <w:spacing w:val="-4"/>
          <w:u w:val="single" w:color="000000"/>
        </w:rPr>
        <w:t xml:space="preserve"> </w:t>
      </w:r>
      <w:r>
        <w:rPr>
          <w:u w:val="single" w:color="000000"/>
        </w:rPr>
        <w:t>Hemocue</w:t>
      </w:r>
    </w:p>
    <w:p w14:paraId="7D061324" w14:textId="77777777" w:rsidR="00BB53F0" w:rsidRDefault="00C5321B">
      <w:pPr>
        <w:pStyle w:val="Lijstalinea"/>
        <w:numPr>
          <w:ilvl w:val="0"/>
          <w:numId w:val="38"/>
        </w:numPr>
        <w:tabs>
          <w:tab w:val="left" w:pos="1445"/>
        </w:tabs>
        <w:ind w:right="1074"/>
        <w:rPr>
          <w:rFonts w:ascii="Calibri" w:eastAsia="Calibri" w:hAnsi="Calibri" w:cs="Calibri"/>
        </w:rPr>
      </w:pPr>
      <w:r>
        <w:rPr>
          <w:rFonts w:ascii="Calibri"/>
        </w:rPr>
        <w:t>Het droge reagens is hygroscopisch (als het doosje met cuvetten geopend is, zijn deze beperkt hou</w:t>
      </w:r>
      <w:r>
        <w:rPr>
          <w:rFonts w:ascii="Calibri"/>
        </w:rPr>
        <w:t>dbaar)</w:t>
      </w:r>
    </w:p>
    <w:p w14:paraId="7D061325" w14:textId="77777777" w:rsidR="00BB53F0" w:rsidRDefault="00BB53F0">
      <w:pPr>
        <w:spacing w:before="1"/>
        <w:rPr>
          <w:rFonts w:ascii="Calibri" w:eastAsia="Calibri" w:hAnsi="Calibri" w:cs="Calibri"/>
        </w:rPr>
      </w:pPr>
    </w:p>
    <w:p w14:paraId="7D061326" w14:textId="77777777" w:rsidR="00BB53F0" w:rsidRDefault="00C5321B">
      <w:pPr>
        <w:pStyle w:val="Plattetekst"/>
        <w:ind w:right="3731"/>
      </w:pPr>
      <w:r>
        <w:rPr>
          <w:u w:val="single" w:color="000000"/>
        </w:rPr>
        <w:t>Reflotron</w:t>
      </w:r>
      <w:r>
        <w:rPr>
          <w:spacing w:val="-2"/>
          <w:u w:val="single" w:color="000000"/>
        </w:rPr>
        <w:t xml:space="preserve"> </w:t>
      </w:r>
      <w:r>
        <w:rPr>
          <w:u w:val="single" w:color="000000"/>
        </w:rPr>
        <w:t>Plus</w:t>
      </w:r>
    </w:p>
    <w:p w14:paraId="7D061327" w14:textId="77777777" w:rsidR="00BB53F0" w:rsidRDefault="00C5321B">
      <w:pPr>
        <w:pStyle w:val="Plattetekst"/>
        <w:spacing w:line="267" w:lineRule="exact"/>
        <w:ind w:right="3731"/>
      </w:pPr>
      <w:r>
        <w:t>Het teststrookje</w:t>
      </w:r>
      <w:r>
        <w:rPr>
          <w:spacing w:val="-8"/>
        </w:rPr>
        <w:t xml:space="preserve"> </w:t>
      </w:r>
      <w:r>
        <w:t>bevat:</w:t>
      </w:r>
    </w:p>
    <w:p w14:paraId="7D061328" w14:textId="77777777" w:rsidR="00BB53F0" w:rsidRDefault="00C5321B">
      <w:pPr>
        <w:pStyle w:val="Lijstalinea"/>
        <w:numPr>
          <w:ilvl w:val="0"/>
          <w:numId w:val="38"/>
        </w:numPr>
        <w:tabs>
          <w:tab w:val="left" w:pos="1517"/>
        </w:tabs>
        <w:spacing w:line="267" w:lineRule="exact"/>
        <w:rPr>
          <w:rFonts w:ascii="Calibri" w:eastAsia="Calibri" w:hAnsi="Calibri" w:cs="Calibri"/>
        </w:rPr>
      </w:pPr>
      <w:r>
        <w:rPr>
          <w:rFonts w:ascii="Calibri" w:eastAsia="Calibri" w:hAnsi="Calibri" w:cs="Calibri"/>
        </w:rPr>
        <w:t>Saponine: maakt de ery’s</w:t>
      </w:r>
      <w:r>
        <w:rPr>
          <w:rFonts w:ascii="Calibri" w:eastAsia="Calibri" w:hAnsi="Calibri" w:cs="Calibri"/>
          <w:spacing w:val="-6"/>
        </w:rPr>
        <w:t xml:space="preserve"> </w:t>
      </w:r>
      <w:r>
        <w:rPr>
          <w:rFonts w:ascii="Calibri" w:eastAsia="Calibri" w:hAnsi="Calibri" w:cs="Calibri"/>
        </w:rPr>
        <w:t>kapot.</w:t>
      </w:r>
    </w:p>
    <w:p w14:paraId="7D061329" w14:textId="77777777" w:rsidR="00BB53F0" w:rsidRDefault="00C5321B">
      <w:pPr>
        <w:pStyle w:val="Lijstalinea"/>
        <w:numPr>
          <w:ilvl w:val="0"/>
          <w:numId w:val="38"/>
        </w:numPr>
        <w:tabs>
          <w:tab w:val="left" w:pos="1517"/>
        </w:tabs>
        <w:rPr>
          <w:rFonts w:ascii="Calibri" w:eastAsia="Calibri" w:hAnsi="Calibri" w:cs="Calibri"/>
        </w:rPr>
      </w:pPr>
      <w:r>
        <w:rPr>
          <w:rFonts w:ascii="Calibri"/>
        </w:rPr>
        <w:t>Kaliumferricyanide: zet hemoglobine om in</w:t>
      </w:r>
      <w:r>
        <w:rPr>
          <w:rFonts w:ascii="Calibri"/>
          <w:spacing w:val="4"/>
        </w:rPr>
        <w:t xml:space="preserve"> </w:t>
      </w:r>
      <w:r>
        <w:rPr>
          <w:rFonts w:ascii="Calibri"/>
        </w:rPr>
        <w:t>methemoglobine</w:t>
      </w:r>
    </w:p>
    <w:p w14:paraId="7D06132A" w14:textId="77777777" w:rsidR="00BB53F0" w:rsidRDefault="00C5321B">
      <w:pPr>
        <w:pStyle w:val="Lijstalinea"/>
        <w:numPr>
          <w:ilvl w:val="0"/>
          <w:numId w:val="38"/>
        </w:numPr>
        <w:tabs>
          <w:tab w:val="left" w:pos="1517"/>
        </w:tabs>
        <w:rPr>
          <w:rFonts w:ascii="Calibri" w:eastAsia="Calibri" w:hAnsi="Calibri" w:cs="Calibri"/>
        </w:rPr>
      </w:pPr>
      <w:r>
        <w:rPr>
          <w:rFonts w:ascii="Calibri"/>
        </w:rPr>
        <w:t>Buffer:  zorgt voor constant houden van de</w:t>
      </w:r>
      <w:r>
        <w:rPr>
          <w:rFonts w:ascii="Calibri"/>
          <w:spacing w:val="-17"/>
        </w:rPr>
        <w:t xml:space="preserve"> </w:t>
      </w:r>
      <w:r>
        <w:rPr>
          <w:rFonts w:ascii="Calibri"/>
        </w:rPr>
        <w:t>pH</w:t>
      </w:r>
    </w:p>
    <w:p w14:paraId="7D06132B" w14:textId="77777777" w:rsidR="00BB53F0" w:rsidRDefault="00BB53F0">
      <w:pPr>
        <w:rPr>
          <w:rFonts w:ascii="Calibri" w:eastAsia="Calibri" w:hAnsi="Calibri" w:cs="Calibri"/>
        </w:rPr>
      </w:pPr>
    </w:p>
    <w:p w14:paraId="7D06132C" w14:textId="77777777" w:rsidR="00BB53F0" w:rsidRDefault="00C5321B">
      <w:pPr>
        <w:pStyle w:val="Plattetekst"/>
        <w:ind w:right="3731"/>
      </w:pPr>
      <w:r>
        <w:rPr>
          <w:u w:val="single" w:color="000000"/>
        </w:rPr>
        <w:t>Principe</w:t>
      </w:r>
    </w:p>
    <w:p w14:paraId="7D06132D" w14:textId="77777777" w:rsidR="00BB53F0" w:rsidRDefault="00C5321B">
      <w:pPr>
        <w:pStyle w:val="Plattetekst"/>
        <w:ind w:right="1140"/>
      </w:pPr>
      <w:r>
        <w:t>Het hemo</w:t>
      </w:r>
      <w:r>
        <w:rPr>
          <w:rFonts w:cs="Calibri"/>
        </w:rPr>
        <w:t xml:space="preserve">globine wordt d.m.v. saponine uit de ery’s vrijgemaakt. </w:t>
      </w:r>
      <w:r>
        <w:t>De kaliumferricyanide zet hemoglobine om in methemoglobine, dit is een rode stabiele verbinding. De methemoglobineconcentratie wordt gemeten in de fotometer bij een golflengte van 567 nm. De fotometer geeft het hemoglobine-gehalte weer in</w:t>
      </w:r>
      <w:r>
        <w:rPr>
          <w:spacing w:val="-15"/>
        </w:rPr>
        <w:t xml:space="preserve"> </w:t>
      </w:r>
      <w:r>
        <w:t>mmol/l.</w:t>
      </w:r>
    </w:p>
    <w:p w14:paraId="7D06132E" w14:textId="77777777" w:rsidR="00BB53F0" w:rsidRDefault="00BB53F0">
      <w:pPr>
        <w:spacing w:before="9"/>
        <w:rPr>
          <w:rFonts w:ascii="Calibri" w:eastAsia="Calibri" w:hAnsi="Calibri" w:cs="Calibri"/>
          <w:sz w:val="19"/>
          <w:szCs w:val="19"/>
        </w:rPr>
      </w:pPr>
    </w:p>
    <w:p w14:paraId="7D06132F" w14:textId="77777777" w:rsidR="00BB53F0" w:rsidRDefault="00C5321B">
      <w:pPr>
        <w:pStyle w:val="Kop2"/>
        <w:numPr>
          <w:ilvl w:val="2"/>
          <w:numId w:val="40"/>
        </w:numPr>
        <w:tabs>
          <w:tab w:val="left" w:pos="1661"/>
        </w:tabs>
        <w:ind w:left="1660"/>
        <w:rPr>
          <w:b w:val="0"/>
          <w:bCs w:val="0"/>
        </w:rPr>
      </w:pPr>
      <w:bookmarkStart w:id="15" w:name="_bookmark14"/>
      <w:bookmarkEnd w:id="15"/>
      <w:r>
        <w:t>Glucose</w:t>
      </w:r>
    </w:p>
    <w:p w14:paraId="7D061330" w14:textId="77777777" w:rsidR="00BB53F0" w:rsidRDefault="00C5321B">
      <w:pPr>
        <w:pStyle w:val="Plattetekst"/>
        <w:spacing w:before="58"/>
        <w:ind w:right="3731"/>
      </w:pPr>
      <w:r>
        <w:t>Het glucosegehalte in het bloed noemt men ook wel</w:t>
      </w:r>
      <w:r>
        <w:rPr>
          <w:spacing w:val="-27"/>
        </w:rPr>
        <w:t xml:space="preserve"> </w:t>
      </w:r>
      <w:r>
        <w:t>bloedsuiker.</w:t>
      </w:r>
    </w:p>
    <w:p w14:paraId="7D061331" w14:textId="77777777" w:rsidR="00BB53F0" w:rsidRDefault="00BB53F0">
      <w:pPr>
        <w:sectPr w:rsidR="00BB53F0">
          <w:pgSz w:w="11910" w:h="16840"/>
          <w:pgMar w:top="1360" w:right="720" w:bottom="840" w:left="260" w:header="0" w:footer="565" w:gutter="0"/>
          <w:cols w:space="708"/>
        </w:sectPr>
      </w:pPr>
    </w:p>
    <w:p w14:paraId="7D061332" w14:textId="77777777" w:rsidR="00BB53F0" w:rsidRDefault="00C5321B">
      <w:pPr>
        <w:pStyle w:val="Kop2"/>
        <w:spacing w:before="35"/>
        <w:ind w:right="268"/>
        <w:rPr>
          <w:b w:val="0"/>
          <w:bCs w:val="0"/>
        </w:rPr>
      </w:pPr>
      <w:r>
        <w:lastRenderedPageBreak/>
        <w:t>Het doel van het bepalen van het glucosegehalte in het bloed</w:t>
      </w:r>
      <w:r>
        <w:rPr>
          <w:spacing w:val="-22"/>
        </w:rPr>
        <w:t xml:space="preserve"> </w:t>
      </w:r>
      <w:r>
        <w:t>is:</w:t>
      </w:r>
    </w:p>
    <w:p w14:paraId="7D061333" w14:textId="77777777" w:rsidR="00BB53F0" w:rsidRDefault="00C5321B">
      <w:pPr>
        <w:pStyle w:val="Plattetekst"/>
        <w:ind w:right="268"/>
        <w:rPr>
          <w:rFonts w:cs="Calibri"/>
        </w:rPr>
      </w:pPr>
      <w:r>
        <w:t>Een bijdrage leveren aan het vaststellen van de diagnose diabetes mellitus en aan de behandeling van deze</w:t>
      </w:r>
      <w:r>
        <w:rPr>
          <w:spacing w:val="-5"/>
        </w:rPr>
        <w:t xml:space="preserve"> </w:t>
      </w:r>
      <w:r>
        <w:t>aand</w:t>
      </w:r>
      <w:r>
        <w:t>oening</w:t>
      </w:r>
      <w:r>
        <w:rPr>
          <w:b/>
        </w:rPr>
        <w:t>.</w:t>
      </w:r>
    </w:p>
    <w:p w14:paraId="7D061334" w14:textId="77777777" w:rsidR="00BB53F0" w:rsidRDefault="00BB53F0">
      <w:pPr>
        <w:rPr>
          <w:rFonts w:ascii="Calibri" w:eastAsia="Calibri" w:hAnsi="Calibri" w:cs="Calibri"/>
          <w:b/>
          <w:bCs/>
        </w:rPr>
      </w:pPr>
    </w:p>
    <w:p w14:paraId="7D061335" w14:textId="77777777" w:rsidR="00BB53F0" w:rsidRDefault="00C5321B">
      <w:pPr>
        <w:pStyle w:val="Kop2"/>
        <w:ind w:right="268"/>
        <w:rPr>
          <w:rFonts w:cs="Calibri"/>
          <w:b w:val="0"/>
          <w:bCs w:val="0"/>
        </w:rPr>
      </w:pPr>
      <w:r>
        <w:t>Normale waarde van glucose in het</w:t>
      </w:r>
      <w:r>
        <w:rPr>
          <w:spacing w:val="-17"/>
        </w:rPr>
        <w:t xml:space="preserve"> </w:t>
      </w:r>
      <w:r>
        <w:t>bloed</w:t>
      </w:r>
      <w:r>
        <w:rPr>
          <w:b w:val="0"/>
        </w:rPr>
        <w:t>:</w:t>
      </w:r>
    </w:p>
    <w:p w14:paraId="7D061336" w14:textId="77777777" w:rsidR="00BB53F0" w:rsidRDefault="00C5321B">
      <w:pPr>
        <w:pStyle w:val="Lijstalinea"/>
        <w:numPr>
          <w:ilvl w:val="0"/>
          <w:numId w:val="38"/>
        </w:numPr>
        <w:tabs>
          <w:tab w:val="left" w:pos="1445"/>
          <w:tab w:val="left" w:pos="4036"/>
        </w:tabs>
        <w:ind w:left="1444" w:hanging="288"/>
        <w:rPr>
          <w:rFonts w:ascii="Calibri" w:eastAsia="Calibri" w:hAnsi="Calibri" w:cs="Calibri"/>
        </w:rPr>
      </w:pPr>
      <w:r>
        <w:rPr>
          <w:rFonts w:ascii="Calibri"/>
          <w:spacing w:val="-1"/>
        </w:rPr>
        <w:t>nuchter</w:t>
      </w:r>
      <w:r>
        <w:rPr>
          <w:rFonts w:ascii="Calibri"/>
          <w:spacing w:val="-1"/>
        </w:rPr>
        <w:tab/>
      </w:r>
      <w:r>
        <w:rPr>
          <w:rFonts w:ascii="Calibri"/>
        </w:rPr>
        <w:t xml:space="preserve">: </w:t>
      </w:r>
      <w:r>
        <w:rPr>
          <w:rFonts w:ascii="Calibri"/>
          <w:spacing w:val="-1"/>
        </w:rPr>
        <w:t>3,9</w:t>
      </w:r>
      <w:r>
        <w:rPr>
          <w:rFonts w:ascii="Calibri"/>
        </w:rPr>
        <w:t xml:space="preserve"> - </w:t>
      </w:r>
      <w:r>
        <w:rPr>
          <w:rFonts w:ascii="Calibri"/>
          <w:spacing w:val="-1"/>
        </w:rPr>
        <w:t>5,6</w:t>
      </w:r>
      <w:r>
        <w:rPr>
          <w:rFonts w:ascii="Calibri"/>
        </w:rPr>
        <w:t xml:space="preserve"> </w:t>
      </w:r>
      <w:r>
        <w:rPr>
          <w:rFonts w:ascii="Calibri"/>
          <w:spacing w:val="-1"/>
        </w:rPr>
        <w:t>mmol/l</w:t>
      </w:r>
      <w:r>
        <w:rPr>
          <w:rFonts w:ascii="Calibri"/>
        </w:rPr>
        <w:t xml:space="preserve"> of  70 - </w:t>
      </w:r>
      <w:r>
        <w:rPr>
          <w:rFonts w:ascii="Calibri"/>
          <w:spacing w:val="-1"/>
        </w:rPr>
        <w:t>100</w:t>
      </w:r>
      <w:r>
        <w:rPr>
          <w:rFonts w:ascii="Calibri"/>
          <w:spacing w:val="8"/>
        </w:rPr>
        <w:t xml:space="preserve"> </w:t>
      </w:r>
      <w:r>
        <w:rPr>
          <w:rFonts w:ascii="Calibri"/>
          <w:spacing w:val="-1"/>
        </w:rPr>
        <w:t>mg%</w:t>
      </w:r>
    </w:p>
    <w:p w14:paraId="7D061337" w14:textId="77777777" w:rsidR="00BB53F0" w:rsidRDefault="00C5321B">
      <w:pPr>
        <w:pStyle w:val="Lijstalinea"/>
        <w:numPr>
          <w:ilvl w:val="0"/>
          <w:numId w:val="38"/>
        </w:numPr>
        <w:tabs>
          <w:tab w:val="left" w:pos="1445"/>
          <w:tab w:val="left" w:pos="4036"/>
        </w:tabs>
        <w:ind w:left="1444" w:hanging="288"/>
        <w:rPr>
          <w:rFonts w:ascii="Calibri" w:eastAsia="Calibri" w:hAnsi="Calibri" w:cs="Calibri"/>
        </w:rPr>
      </w:pPr>
      <w:r>
        <w:rPr>
          <w:rFonts w:ascii="Calibri"/>
        </w:rPr>
        <w:t>twee uur na</w:t>
      </w:r>
      <w:r>
        <w:rPr>
          <w:rFonts w:ascii="Calibri"/>
          <w:spacing w:val="-1"/>
        </w:rPr>
        <w:t xml:space="preserve"> </w:t>
      </w:r>
      <w:r>
        <w:rPr>
          <w:rFonts w:ascii="Calibri"/>
        </w:rPr>
        <w:t>een</w:t>
      </w:r>
      <w:r>
        <w:rPr>
          <w:rFonts w:ascii="Calibri"/>
          <w:spacing w:val="-4"/>
        </w:rPr>
        <w:t xml:space="preserve"> </w:t>
      </w:r>
      <w:r>
        <w:rPr>
          <w:rFonts w:ascii="Calibri"/>
        </w:rPr>
        <w:t>maaltijd</w:t>
      </w:r>
      <w:r>
        <w:rPr>
          <w:rFonts w:ascii="Calibri"/>
        </w:rPr>
        <w:tab/>
        <w:t>: kleiner dan 7,8</w:t>
      </w:r>
      <w:r>
        <w:rPr>
          <w:rFonts w:ascii="Calibri"/>
          <w:spacing w:val="-5"/>
        </w:rPr>
        <w:t xml:space="preserve"> </w:t>
      </w:r>
      <w:r>
        <w:rPr>
          <w:rFonts w:ascii="Calibri"/>
        </w:rPr>
        <w:t>mmol/l</w:t>
      </w:r>
    </w:p>
    <w:p w14:paraId="7D061338" w14:textId="77777777" w:rsidR="00BB53F0" w:rsidRDefault="00C5321B">
      <w:pPr>
        <w:pStyle w:val="Lijstalinea"/>
        <w:numPr>
          <w:ilvl w:val="0"/>
          <w:numId w:val="38"/>
        </w:numPr>
        <w:tabs>
          <w:tab w:val="left" w:pos="1445"/>
          <w:tab w:val="left" w:pos="4036"/>
        </w:tabs>
        <w:ind w:left="1444" w:hanging="288"/>
        <w:rPr>
          <w:rFonts w:ascii="Calibri" w:eastAsia="Calibri" w:hAnsi="Calibri" w:cs="Calibri"/>
        </w:rPr>
      </w:pPr>
      <w:r>
        <w:rPr>
          <w:rFonts w:ascii="Calibri"/>
          <w:spacing w:val="-1"/>
        </w:rPr>
        <w:t>nierdrempelwaarde</w:t>
      </w:r>
      <w:r>
        <w:rPr>
          <w:rFonts w:ascii="Calibri"/>
          <w:spacing w:val="-1"/>
        </w:rPr>
        <w:tab/>
      </w:r>
      <w:r>
        <w:rPr>
          <w:rFonts w:ascii="Calibri"/>
        </w:rPr>
        <w:t xml:space="preserve">: circa </w:t>
      </w:r>
      <w:r>
        <w:rPr>
          <w:rFonts w:ascii="Calibri"/>
          <w:spacing w:val="-1"/>
        </w:rPr>
        <w:t>10</w:t>
      </w:r>
      <w:r>
        <w:rPr>
          <w:rFonts w:ascii="Calibri"/>
        </w:rPr>
        <w:t xml:space="preserve"> </w:t>
      </w:r>
      <w:r>
        <w:rPr>
          <w:rFonts w:ascii="Calibri"/>
          <w:spacing w:val="-1"/>
        </w:rPr>
        <w:t>mmol/l</w:t>
      </w:r>
    </w:p>
    <w:p w14:paraId="7D061339" w14:textId="77777777" w:rsidR="00BB53F0" w:rsidRDefault="00BB53F0">
      <w:pPr>
        <w:spacing w:before="10"/>
        <w:rPr>
          <w:rFonts w:ascii="Calibri" w:eastAsia="Calibri" w:hAnsi="Calibri" w:cs="Calibri"/>
          <w:sz w:val="21"/>
          <w:szCs w:val="21"/>
        </w:rPr>
      </w:pPr>
    </w:p>
    <w:p w14:paraId="7D06133A" w14:textId="77777777" w:rsidR="00BB53F0" w:rsidRDefault="00C5321B">
      <w:pPr>
        <w:pStyle w:val="Plattetekst"/>
        <w:ind w:right="268"/>
      </w:pPr>
      <w:r>
        <w:rPr>
          <w:u w:val="single" w:color="000000"/>
        </w:rPr>
        <w:t>Opmerkingen</w:t>
      </w:r>
    </w:p>
    <w:p w14:paraId="7D06133B" w14:textId="77777777" w:rsidR="00BB53F0" w:rsidRDefault="00C5321B">
      <w:pPr>
        <w:pStyle w:val="Lijstalinea"/>
        <w:numPr>
          <w:ilvl w:val="0"/>
          <w:numId w:val="36"/>
        </w:numPr>
        <w:tabs>
          <w:tab w:val="left" w:pos="1517"/>
        </w:tabs>
        <w:ind w:right="2103"/>
        <w:rPr>
          <w:rFonts w:ascii="Calibri" w:eastAsia="Calibri" w:hAnsi="Calibri" w:cs="Calibri"/>
        </w:rPr>
      </w:pPr>
      <w:r>
        <w:rPr>
          <w:rFonts w:ascii="Calibri"/>
        </w:rPr>
        <w:t>Om het glucosegehalte uitgedrukt in mg% om te rekenen in mmol/l, is de vermenigvuldigingsfactor 0,0556</w:t>
      </w:r>
      <w:r>
        <w:rPr>
          <w:rFonts w:ascii="Calibri"/>
          <w:spacing w:val="-17"/>
        </w:rPr>
        <w:t xml:space="preserve"> </w:t>
      </w:r>
      <w:r>
        <w:rPr>
          <w:rFonts w:ascii="Calibri"/>
        </w:rPr>
        <w:t>nodig.</w:t>
      </w:r>
    </w:p>
    <w:p w14:paraId="7D06133C" w14:textId="77777777" w:rsidR="00BB53F0" w:rsidRDefault="00C5321B">
      <w:pPr>
        <w:pStyle w:val="Lijstalinea"/>
        <w:numPr>
          <w:ilvl w:val="0"/>
          <w:numId w:val="36"/>
        </w:numPr>
        <w:tabs>
          <w:tab w:val="left" w:pos="1517"/>
        </w:tabs>
        <w:spacing w:before="1"/>
        <w:ind w:right="2049"/>
        <w:rPr>
          <w:rFonts w:ascii="Calibri" w:eastAsia="Calibri" w:hAnsi="Calibri" w:cs="Calibri"/>
        </w:rPr>
      </w:pPr>
      <w:r>
        <w:rPr>
          <w:rFonts w:ascii="Calibri"/>
        </w:rPr>
        <w:t>Om het glucosegehalte, uitgedrukt in mmol/l om te rekenen in mg%, is de vermenigvuldigingsfactor 18</w:t>
      </w:r>
      <w:r>
        <w:rPr>
          <w:rFonts w:ascii="Calibri"/>
          <w:spacing w:val="-15"/>
        </w:rPr>
        <w:t xml:space="preserve"> </w:t>
      </w:r>
      <w:r>
        <w:rPr>
          <w:rFonts w:ascii="Calibri"/>
        </w:rPr>
        <w:t>nodig.</w:t>
      </w:r>
    </w:p>
    <w:p w14:paraId="7D06133D" w14:textId="77777777" w:rsidR="00BB53F0" w:rsidRDefault="00C5321B">
      <w:pPr>
        <w:pStyle w:val="Lijstalinea"/>
        <w:numPr>
          <w:ilvl w:val="0"/>
          <w:numId w:val="36"/>
        </w:numPr>
        <w:tabs>
          <w:tab w:val="left" w:pos="1517"/>
        </w:tabs>
        <w:ind w:right="781"/>
        <w:rPr>
          <w:rFonts w:ascii="Calibri" w:eastAsia="Calibri" w:hAnsi="Calibri" w:cs="Calibri"/>
        </w:rPr>
      </w:pPr>
      <w:r>
        <w:rPr>
          <w:rFonts w:ascii="Calibri"/>
        </w:rPr>
        <w:t>Nierdrempelwaarde is die hoeveelheid va</w:t>
      </w:r>
      <w:r>
        <w:rPr>
          <w:rFonts w:ascii="Calibri"/>
        </w:rPr>
        <w:t>n een stof in het bloed die de nier nog net niet doorlaat.</w:t>
      </w:r>
    </w:p>
    <w:p w14:paraId="7D06133E" w14:textId="77777777" w:rsidR="00BB53F0" w:rsidRDefault="00BB53F0">
      <w:pPr>
        <w:rPr>
          <w:rFonts w:ascii="Calibri" w:eastAsia="Calibri" w:hAnsi="Calibri" w:cs="Calibri"/>
        </w:rPr>
      </w:pPr>
    </w:p>
    <w:p w14:paraId="7D06133F" w14:textId="77777777" w:rsidR="00BB53F0" w:rsidRDefault="00C5321B">
      <w:pPr>
        <w:ind w:left="1156" w:right="268"/>
        <w:rPr>
          <w:rFonts w:ascii="Calibri" w:eastAsia="Calibri" w:hAnsi="Calibri" w:cs="Calibri"/>
        </w:rPr>
      </w:pPr>
      <w:r>
        <w:rPr>
          <w:rFonts w:ascii="Calibri"/>
        </w:rPr>
        <w:t>Een te hoog glucosegehalte in het bloed noemt men</w:t>
      </w:r>
      <w:r>
        <w:rPr>
          <w:rFonts w:ascii="Calibri"/>
          <w:spacing w:val="-27"/>
        </w:rPr>
        <w:t xml:space="preserve"> </w:t>
      </w:r>
      <w:r>
        <w:rPr>
          <w:rFonts w:ascii="Calibri"/>
          <w:b/>
          <w:i/>
        </w:rPr>
        <w:t>hyperglycemie</w:t>
      </w:r>
      <w:r>
        <w:rPr>
          <w:rFonts w:ascii="Calibri"/>
          <w:b/>
        </w:rPr>
        <w:t>.</w:t>
      </w:r>
    </w:p>
    <w:p w14:paraId="7D061340" w14:textId="77777777" w:rsidR="00BB53F0" w:rsidRDefault="00C5321B">
      <w:pPr>
        <w:pStyle w:val="Plattetekst"/>
        <w:spacing w:line="267" w:lineRule="exact"/>
        <w:ind w:right="268"/>
      </w:pPr>
      <w:r>
        <w:t>Hyperglycemie komt voor</w:t>
      </w:r>
      <w:r>
        <w:rPr>
          <w:spacing w:val="-12"/>
        </w:rPr>
        <w:t xml:space="preserve"> </w:t>
      </w:r>
      <w:r>
        <w:t>bij:</w:t>
      </w:r>
    </w:p>
    <w:p w14:paraId="7D061341" w14:textId="77777777" w:rsidR="00BB53F0" w:rsidRDefault="00C5321B">
      <w:pPr>
        <w:pStyle w:val="Lijstalinea"/>
        <w:numPr>
          <w:ilvl w:val="0"/>
          <w:numId w:val="38"/>
        </w:numPr>
        <w:tabs>
          <w:tab w:val="left" w:pos="1445"/>
        </w:tabs>
        <w:spacing w:line="267" w:lineRule="exact"/>
        <w:ind w:left="1444" w:hanging="288"/>
        <w:rPr>
          <w:rFonts w:ascii="Calibri" w:eastAsia="Calibri" w:hAnsi="Calibri" w:cs="Calibri"/>
        </w:rPr>
      </w:pPr>
      <w:r>
        <w:rPr>
          <w:rFonts w:ascii="Calibri"/>
        </w:rPr>
        <w:t>Diabetes</w:t>
      </w:r>
      <w:r>
        <w:rPr>
          <w:rFonts w:ascii="Calibri"/>
          <w:spacing w:val="-2"/>
        </w:rPr>
        <w:t xml:space="preserve"> </w:t>
      </w:r>
      <w:r>
        <w:rPr>
          <w:rFonts w:ascii="Calibri"/>
        </w:rPr>
        <w:t>Mellitus</w:t>
      </w:r>
    </w:p>
    <w:p w14:paraId="7D061342" w14:textId="77777777" w:rsidR="00BB53F0" w:rsidRDefault="00C5321B">
      <w:pPr>
        <w:pStyle w:val="Lijstalinea"/>
        <w:numPr>
          <w:ilvl w:val="0"/>
          <w:numId w:val="38"/>
        </w:numPr>
        <w:tabs>
          <w:tab w:val="left" w:pos="1445"/>
        </w:tabs>
        <w:ind w:left="1444" w:hanging="288"/>
        <w:rPr>
          <w:rFonts w:ascii="Calibri" w:eastAsia="Calibri" w:hAnsi="Calibri" w:cs="Calibri"/>
        </w:rPr>
      </w:pPr>
      <w:r>
        <w:rPr>
          <w:rFonts w:ascii="Calibri"/>
        </w:rPr>
        <w:t>te veel</w:t>
      </w:r>
      <w:r>
        <w:rPr>
          <w:rFonts w:ascii="Calibri"/>
          <w:spacing w:val="-3"/>
        </w:rPr>
        <w:t xml:space="preserve"> </w:t>
      </w:r>
      <w:r>
        <w:rPr>
          <w:rFonts w:ascii="Calibri"/>
        </w:rPr>
        <w:t>adrenaline</w:t>
      </w:r>
    </w:p>
    <w:p w14:paraId="7D061343" w14:textId="77777777" w:rsidR="00BB53F0" w:rsidRDefault="00C5321B">
      <w:pPr>
        <w:pStyle w:val="Lijstalinea"/>
        <w:numPr>
          <w:ilvl w:val="0"/>
          <w:numId w:val="38"/>
        </w:numPr>
        <w:tabs>
          <w:tab w:val="left" w:pos="1445"/>
        </w:tabs>
        <w:ind w:left="1444" w:hanging="288"/>
        <w:rPr>
          <w:rFonts w:ascii="Calibri" w:eastAsia="Calibri" w:hAnsi="Calibri" w:cs="Calibri"/>
        </w:rPr>
      </w:pPr>
      <w:r>
        <w:rPr>
          <w:rFonts w:ascii="Calibri"/>
        </w:rPr>
        <w:t>opname van veel koolhydraatrijk</w:t>
      </w:r>
      <w:r>
        <w:rPr>
          <w:rFonts w:ascii="Calibri"/>
          <w:spacing w:val="-7"/>
        </w:rPr>
        <w:t xml:space="preserve"> </w:t>
      </w:r>
      <w:r>
        <w:rPr>
          <w:rFonts w:ascii="Calibri"/>
        </w:rPr>
        <w:t>voedsel</w:t>
      </w:r>
    </w:p>
    <w:p w14:paraId="7D061344" w14:textId="77777777" w:rsidR="00BB53F0" w:rsidRDefault="00BB53F0">
      <w:pPr>
        <w:rPr>
          <w:rFonts w:ascii="Calibri" w:eastAsia="Calibri" w:hAnsi="Calibri" w:cs="Calibri"/>
        </w:rPr>
      </w:pPr>
    </w:p>
    <w:p w14:paraId="7D061345" w14:textId="77777777" w:rsidR="00BB53F0" w:rsidRDefault="00BB53F0">
      <w:pPr>
        <w:spacing w:before="1"/>
        <w:rPr>
          <w:rFonts w:ascii="Calibri" w:eastAsia="Calibri" w:hAnsi="Calibri" w:cs="Calibri"/>
        </w:rPr>
      </w:pPr>
    </w:p>
    <w:p w14:paraId="7D061346" w14:textId="77777777" w:rsidR="00BB53F0" w:rsidRDefault="00C5321B">
      <w:pPr>
        <w:ind w:left="1156" w:right="268"/>
        <w:rPr>
          <w:rFonts w:ascii="Calibri" w:eastAsia="Calibri" w:hAnsi="Calibri" w:cs="Calibri"/>
        </w:rPr>
      </w:pPr>
      <w:r>
        <w:rPr>
          <w:rFonts w:ascii="Calibri"/>
        </w:rPr>
        <w:t>Een te laag glucosegehalte in het bloed noemt men</w:t>
      </w:r>
      <w:r>
        <w:rPr>
          <w:rFonts w:ascii="Calibri"/>
          <w:spacing w:val="-22"/>
        </w:rPr>
        <w:t xml:space="preserve"> </w:t>
      </w:r>
      <w:r>
        <w:rPr>
          <w:rFonts w:ascii="Calibri"/>
          <w:b/>
          <w:i/>
        </w:rPr>
        <w:t>hypoglycemie</w:t>
      </w:r>
      <w:r>
        <w:rPr>
          <w:rFonts w:ascii="Calibri"/>
          <w:b/>
        </w:rPr>
        <w:t>.</w:t>
      </w:r>
    </w:p>
    <w:p w14:paraId="7D061347" w14:textId="77777777" w:rsidR="00BB53F0" w:rsidRDefault="00C5321B">
      <w:pPr>
        <w:pStyle w:val="Plattetekst"/>
        <w:ind w:right="268"/>
      </w:pPr>
      <w:r>
        <w:t>Hypoglycemie komt voor</w:t>
      </w:r>
      <w:r>
        <w:rPr>
          <w:spacing w:val="-11"/>
        </w:rPr>
        <w:t xml:space="preserve"> </w:t>
      </w:r>
      <w:r>
        <w:t>bij:</w:t>
      </w:r>
    </w:p>
    <w:p w14:paraId="7D061348" w14:textId="77777777" w:rsidR="00BB53F0" w:rsidRDefault="00C5321B">
      <w:pPr>
        <w:pStyle w:val="Lijstalinea"/>
        <w:numPr>
          <w:ilvl w:val="0"/>
          <w:numId w:val="38"/>
        </w:numPr>
        <w:tabs>
          <w:tab w:val="left" w:pos="1445"/>
        </w:tabs>
        <w:ind w:left="1444" w:hanging="288"/>
        <w:rPr>
          <w:rFonts w:ascii="Calibri" w:eastAsia="Calibri" w:hAnsi="Calibri" w:cs="Calibri"/>
        </w:rPr>
      </w:pPr>
      <w:r>
        <w:rPr>
          <w:rFonts w:ascii="Calibri"/>
        </w:rPr>
        <w:t>te veel insuline spuiten bij diabetes</w:t>
      </w:r>
      <w:r>
        <w:rPr>
          <w:rFonts w:ascii="Calibri"/>
          <w:spacing w:val="-13"/>
        </w:rPr>
        <w:t xml:space="preserve"> </w:t>
      </w:r>
      <w:r>
        <w:rPr>
          <w:rFonts w:ascii="Calibri"/>
        </w:rPr>
        <w:t>mellitus</w:t>
      </w:r>
    </w:p>
    <w:p w14:paraId="7D061349" w14:textId="77777777" w:rsidR="00BB53F0" w:rsidRDefault="00C5321B">
      <w:pPr>
        <w:pStyle w:val="Lijstalinea"/>
        <w:numPr>
          <w:ilvl w:val="0"/>
          <w:numId w:val="38"/>
        </w:numPr>
        <w:tabs>
          <w:tab w:val="left" w:pos="1445"/>
        </w:tabs>
        <w:ind w:left="1444" w:hanging="288"/>
        <w:rPr>
          <w:rFonts w:ascii="Calibri" w:eastAsia="Calibri" w:hAnsi="Calibri" w:cs="Calibri"/>
        </w:rPr>
      </w:pPr>
      <w:r>
        <w:rPr>
          <w:rFonts w:ascii="Calibri"/>
        </w:rPr>
        <w:t>onvoldoende voedselopname bij diabetes</w:t>
      </w:r>
      <w:r>
        <w:rPr>
          <w:rFonts w:ascii="Calibri"/>
          <w:spacing w:val="-13"/>
        </w:rPr>
        <w:t xml:space="preserve"> </w:t>
      </w:r>
      <w:r>
        <w:rPr>
          <w:rFonts w:ascii="Calibri"/>
        </w:rPr>
        <w:t>mellitus</w:t>
      </w:r>
    </w:p>
    <w:p w14:paraId="7D06134A" w14:textId="77777777" w:rsidR="00BB53F0" w:rsidRDefault="00BB53F0">
      <w:pPr>
        <w:spacing w:before="10"/>
        <w:rPr>
          <w:rFonts w:ascii="Calibri" w:eastAsia="Calibri" w:hAnsi="Calibri" w:cs="Calibri"/>
          <w:sz w:val="21"/>
          <w:szCs w:val="21"/>
        </w:rPr>
      </w:pPr>
    </w:p>
    <w:p w14:paraId="7D06134B" w14:textId="77777777" w:rsidR="00BB53F0" w:rsidRDefault="00C5321B">
      <w:pPr>
        <w:pStyle w:val="Plattetekst"/>
        <w:ind w:right="86"/>
      </w:pPr>
      <w:r>
        <w:rPr>
          <w:u w:val="single" w:color="000000"/>
        </w:rPr>
        <w:t>Glucosegehalte in het bloed controleren kan men doen door eenmalig o</w:t>
      </w:r>
      <w:r>
        <w:rPr>
          <w:u w:val="single" w:color="000000"/>
        </w:rPr>
        <w:t>f meerdere keren het bloed te onderzoeken.</w:t>
      </w:r>
    </w:p>
    <w:p w14:paraId="7D06134C" w14:textId="77777777" w:rsidR="00BB53F0" w:rsidRDefault="00C5321B">
      <w:pPr>
        <w:pStyle w:val="Lijstalinea"/>
        <w:numPr>
          <w:ilvl w:val="0"/>
          <w:numId w:val="38"/>
        </w:numPr>
        <w:tabs>
          <w:tab w:val="left" w:pos="1445"/>
          <w:tab w:val="left" w:pos="4756"/>
        </w:tabs>
        <w:ind w:left="1444" w:hanging="288"/>
        <w:rPr>
          <w:rFonts w:ascii="Calibri" w:eastAsia="Calibri" w:hAnsi="Calibri" w:cs="Calibri"/>
        </w:rPr>
      </w:pPr>
      <w:r>
        <w:rPr>
          <w:rFonts w:ascii="Calibri" w:hAnsi="Calibri"/>
        </w:rPr>
        <w:t>Patiënt</w:t>
      </w:r>
      <w:r>
        <w:rPr>
          <w:rFonts w:ascii="Calibri" w:hAnsi="Calibri"/>
          <w:spacing w:val="-2"/>
        </w:rPr>
        <w:t xml:space="preserve"> </w:t>
      </w:r>
      <w:r>
        <w:rPr>
          <w:rFonts w:ascii="Calibri" w:hAnsi="Calibri"/>
        </w:rPr>
        <w:t>nuchter</w:t>
      </w:r>
      <w:r>
        <w:rPr>
          <w:rFonts w:ascii="Calibri" w:hAnsi="Calibri"/>
          <w:spacing w:val="-2"/>
        </w:rPr>
        <w:t xml:space="preserve"> </w:t>
      </w:r>
      <w:r>
        <w:rPr>
          <w:rFonts w:ascii="Calibri" w:hAnsi="Calibri"/>
        </w:rPr>
        <w:t>prikken</w:t>
      </w:r>
      <w:r>
        <w:rPr>
          <w:rFonts w:ascii="Calibri" w:hAnsi="Calibri"/>
        </w:rPr>
        <w:tab/>
        <w:t>- nuchtere waarde</w:t>
      </w:r>
    </w:p>
    <w:p w14:paraId="7D06134D" w14:textId="77777777" w:rsidR="00BB53F0" w:rsidRDefault="00C5321B">
      <w:pPr>
        <w:pStyle w:val="Lijstalinea"/>
        <w:numPr>
          <w:ilvl w:val="0"/>
          <w:numId w:val="38"/>
        </w:numPr>
        <w:tabs>
          <w:tab w:val="left" w:pos="1445"/>
          <w:tab w:val="left" w:pos="4756"/>
        </w:tabs>
        <w:ind w:left="1444" w:hanging="288"/>
        <w:rPr>
          <w:rFonts w:ascii="Calibri" w:eastAsia="Calibri" w:hAnsi="Calibri" w:cs="Calibri"/>
        </w:rPr>
      </w:pPr>
      <w:r>
        <w:rPr>
          <w:rFonts w:ascii="Calibri"/>
        </w:rPr>
        <w:t>Glucose</w:t>
      </w:r>
      <w:r>
        <w:rPr>
          <w:rFonts w:ascii="Calibri"/>
          <w:spacing w:val="-6"/>
        </w:rPr>
        <w:t xml:space="preserve"> </w:t>
      </w:r>
      <w:r>
        <w:rPr>
          <w:rFonts w:ascii="Calibri"/>
        </w:rPr>
        <w:t>dagcurve</w:t>
      </w:r>
      <w:r>
        <w:rPr>
          <w:rFonts w:ascii="Calibri"/>
          <w:spacing w:val="-4"/>
        </w:rPr>
        <w:t xml:space="preserve"> </w:t>
      </w:r>
      <w:r>
        <w:rPr>
          <w:rFonts w:ascii="Calibri"/>
        </w:rPr>
        <w:t>uitvoeren</w:t>
      </w:r>
      <w:r>
        <w:rPr>
          <w:rFonts w:ascii="Calibri"/>
        </w:rPr>
        <w:tab/>
        <w:t>- nuchtere waarde en vervolgens na iedere maaltijd,</w:t>
      </w:r>
      <w:r>
        <w:rPr>
          <w:rFonts w:ascii="Calibri"/>
          <w:spacing w:val="-11"/>
        </w:rPr>
        <w:t xml:space="preserve"> </w:t>
      </w:r>
      <w:r>
        <w:rPr>
          <w:rFonts w:ascii="Calibri"/>
        </w:rPr>
        <w:t>of</w:t>
      </w:r>
    </w:p>
    <w:p w14:paraId="7D06134E" w14:textId="77777777" w:rsidR="00BB53F0" w:rsidRDefault="00C5321B">
      <w:pPr>
        <w:pStyle w:val="Plattetekst"/>
        <w:ind w:left="4903" w:right="268"/>
      </w:pPr>
      <w:r>
        <w:t>nuchtere waarde en om 12.00 uur en om 16.00</w:t>
      </w:r>
      <w:r>
        <w:rPr>
          <w:spacing w:val="-17"/>
        </w:rPr>
        <w:t xml:space="preserve"> </w:t>
      </w:r>
      <w:r>
        <w:t>uur</w:t>
      </w:r>
    </w:p>
    <w:p w14:paraId="7D06134F" w14:textId="77777777" w:rsidR="00BB53F0" w:rsidRDefault="00C5321B">
      <w:pPr>
        <w:pStyle w:val="Lijstalinea"/>
        <w:numPr>
          <w:ilvl w:val="0"/>
          <w:numId w:val="38"/>
        </w:numPr>
        <w:tabs>
          <w:tab w:val="left" w:pos="1445"/>
          <w:tab w:val="left" w:pos="4756"/>
        </w:tabs>
        <w:ind w:left="1444" w:hanging="288"/>
        <w:rPr>
          <w:rFonts w:ascii="Calibri" w:eastAsia="Calibri" w:hAnsi="Calibri" w:cs="Calibri"/>
        </w:rPr>
      </w:pPr>
      <w:r>
        <w:rPr>
          <w:rFonts w:ascii="Calibri"/>
        </w:rPr>
        <w:t>Postprandiale</w:t>
      </w:r>
      <w:r>
        <w:rPr>
          <w:rFonts w:ascii="Calibri"/>
          <w:spacing w:val="-3"/>
        </w:rPr>
        <w:t xml:space="preserve"> </w:t>
      </w:r>
      <w:r>
        <w:rPr>
          <w:rFonts w:ascii="Calibri"/>
        </w:rPr>
        <w:t>bloedsuiker</w:t>
      </w:r>
      <w:r>
        <w:rPr>
          <w:rFonts w:ascii="Calibri"/>
        </w:rPr>
        <w:tab/>
      </w:r>
      <w:r>
        <w:rPr>
          <w:rFonts w:ascii="Calibri"/>
        </w:rPr>
        <w:t>- nuchtere waarde en 2 uur na een KH-rijk</w:t>
      </w:r>
      <w:r>
        <w:rPr>
          <w:rFonts w:ascii="Calibri"/>
          <w:spacing w:val="-11"/>
        </w:rPr>
        <w:t xml:space="preserve"> </w:t>
      </w:r>
      <w:r>
        <w:rPr>
          <w:rFonts w:ascii="Calibri"/>
        </w:rPr>
        <w:t>ontbijt</w:t>
      </w:r>
    </w:p>
    <w:p w14:paraId="7D061350" w14:textId="77777777" w:rsidR="00BB53F0" w:rsidRDefault="00C5321B">
      <w:pPr>
        <w:pStyle w:val="Lijstalinea"/>
        <w:numPr>
          <w:ilvl w:val="0"/>
          <w:numId w:val="38"/>
        </w:numPr>
        <w:tabs>
          <w:tab w:val="left" w:pos="1445"/>
        </w:tabs>
        <w:ind w:left="1444" w:hanging="288"/>
        <w:rPr>
          <w:rFonts w:ascii="Calibri" w:eastAsia="Calibri" w:hAnsi="Calibri" w:cs="Calibri"/>
        </w:rPr>
      </w:pPr>
      <w:r>
        <w:rPr>
          <w:rFonts w:ascii="Calibri"/>
        </w:rPr>
        <w:t>Glucose tolerantietest</w:t>
      </w:r>
      <w:r>
        <w:rPr>
          <w:rFonts w:ascii="Calibri"/>
          <w:spacing w:val="-7"/>
        </w:rPr>
        <w:t xml:space="preserve"> </w:t>
      </w:r>
      <w:r>
        <w:rPr>
          <w:rFonts w:ascii="Calibri"/>
        </w:rPr>
        <w:t>uitvoeren.</w:t>
      </w:r>
    </w:p>
    <w:p w14:paraId="7D061351" w14:textId="77777777" w:rsidR="00BB53F0" w:rsidRDefault="00C5321B">
      <w:pPr>
        <w:pStyle w:val="Lijstalinea"/>
        <w:numPr>
          <w:ilvl w:val="0"/>
          <w:numId w:val="38"/>
        </w:numPr>
        <w:tabs>
          <w:tab w:val="left" w:pos="1445"/>
        </w:tabs>
        <w:spacing w:before="1"/>
        <w:ind w:left="1444" w:hanging="288"/>
        <w:rPr>
          <w:rFonts w:ascii="Calibri" w:eastAsia="Calibri" w:hAnsi="Calibri" w:cs="Calibri"/>
        </w:rPr>
      </w:pPr>
      <w:r>
        <w:rPr>
          <w:rFonts w:ascii="Calibri"/>
        </w:rPr>
        <w:t>HbA1 en HbA1c</w:t>
      </w:r>
    </w:p>
    <w:p w14:paraId="7D061352" w14:textId="77777777" w:rsidR="00BB53F0" w:rsidRDefault="00BB53F0">
      <w:pPr>
        <w:rPr>
          <w:rFonts w:ascii="Calibri" w:eastAsia="Calibri" w:hAnsi="Calibri" w:cs="Calibri"/>
        </w:rPr>
      </w:pPr>
    </w:p>
    <w:p w14:paraId="7D061353" w14:textId="77777777" w:rsidR="00BB53F0" w:rsidRDefault="00C5321B">
      <w:pPr>
        <w:pStyle w:val="Kop2"/>
        <w:spacing w:line="267" w:lineRule="exact"/>
        <w:ind w:right="268"/>
        <w:rPr>
          <w:b w:val="0"/>
          <w:bCs w:val="0"/>
        </w:rPr>
      </w:pPr>
      <w:r>
        <w:t>HbA1 en</w:t>
      </w:r>
      <w:r>
        <w:rPr>
          <w:spacing w:val="-3"/>
        </w:rPr>
        <w:t xml:space="preserve"> </w:t>
      </w:r>
      <w:r>
        <w:t>HbA1c</w:t>
      </w:r>
    </w:p>
    <w:p w14:paraId="7D061354" w14:textId="77777777" w:rsidR="00BB53F0" w:rsidRDefault="00C5321B">
      <w:pPr>
        <w:pStyle w:val="Plattetekst"/>
        <w:spacing w:line="267" w:lineRule="exact"/>
        <w:ind w:right="268"/>
      </w:pPr>
      <w:r>
        <w:t>Wat is HbA1 en</w:t>
      </w:r>
      <w:r>
        <w:rPr>
          <w:spacing w:val="-2"/>
        </w:rPr>
        <w:t xml:space="preserve"> </w:t>
      </w:r>
      <w:r>
        <w:t>HbA1c?</w:t>
      </w:r>
    </w:p>
    <w:p w14:paraId="7D061355" w14:textId="77777777" w:rsidR="00BB53F0" w:rsidRDefault="00C5321B">
      <w:pPr>
        <w:pStyle w:val="Plattetekst"/>
        <w:ind w:right="195"/>
        <w:rPr>
          <w:rFonts w:cs="Calibri"/>
        </w:rPr>
      </w:pPr>
      <w:r>
        <w:t xml:space="preserve">Hemoglobine is een eiwit, dit eiwit gaat met glucose uit het bloed en uit het weefselvocht een niet enzymatische vrijwel onomkeerbare reactie aan tot geglycosyleerde (=versuikerde) hemoglobine. </w:t>
      </w:r>
      <w:r>
        <w:rPr>
          <w:rFonts w:cs="Calibri"/>
        </w:rPr>
        <w:t>(alle eiwitten glycosyleren en wel des te meer naarmate ze lan</w:t>
      </w:r>
      <w:r>
        <w:rPr>
          <w:rFonts w:cs="Calibri"/>
        </w:rPr>
        <w:t>ger</w:t>
      </w:r>
      <w:r>
        <w:rPr>
          <w:rFonts w:cs="Calibri"/>
          <w:spacing w:val="-14"/>
        </w:rPr>
        <w:t xml:space="preserve"> </w:t>
      </w:r>
      <w:r>
        <w:rPr>
          <w:rFonts w:cs="Calibri"/>
        </w:rPr>
        <w:t>“leven”).</w:t>
      </w:r>
    </w:p>
    <w:p w14:paraId="7D061356" w14:textId="77777777" w:rsidR="00BB53F0" w:rsidRDefault="00BB53F0">
      <w:pPr>
        <w:rPr>
          <w:rFonts w:ascii="Calibri" w:eastAsia="Calibri" w:hAnsi="Calibri" w:cs="Calibri"/>
        </w:rPr>
      </w:pPr>
    </w:p>
    <w:p w14:paraId="7D061357" w14:textId="77777777" w:rsidR="00BB53F0" w:rsidRDefault="00C5321B">
      <w:pPr>
        <w:pStyle w:val="Plattetekst"/>
        <w:ind w:right="91"/>
      </w:pPr>
      <w:r>
        <w:t>De Hb-fracties: HbA1a1, HbA1a2, HbA1b zijn glucose stofwisselingsproducten; bij HbA1c (=GlyHb) is glucose gebonden. Bepaling van alle vier Hb-fracties noemt men HbA1. De HbA1c-waarde geeft de hoeveelheid versuikerd hemoglobine in het bloed</w:t>
      </w:r>
      <w:r>
        <w:rPr>
          <w:spacing w:val="-13"/>
        </w:rPr>
        <w:t xml:space="preserve"> </w:t>
      </w:r>
      <w:r>
        <w:t>a</w:t>
      </w:r>
      <w:r>
        <w:t>an.</w:t>
      </w:r>
    </w:p>
    <w:p w14:paraId="7D061358" w14:textId="77777777" w:rsidR="00BB53F0" w:rsidRDefault="00BB53F0">
      <w:pPr>
        <w:spacing w:before="1"/>
        <w:rPr>
          <w:rFonts w:ascii="Calibri" w:eastAsia="Calibri" w:hAnsi="Calibri" w:cs="Calibri"/>
        </w:rPr>
      </w:pPr>
    </w:p>
    <w:p w14:paraId="7D061359" w14:textId="77777777" w:rsidR="00BB53F0" w:rsidRDefault="00C5321B">
      <w:pPr>
        <w:pStyle w:val="Kop2"/>
        <w:spacing w:line="267" w:lineRule="exact"/>
        <w:ind w:right="268"/>
        <w:rPr>
          <w:b w:val="0"/>
          <w:bCs w:val="0"/>
        </w:rPr>
      </w:pPr>
      <w:r>
        <w:t>Interpretatie</w:t>
      </w:r>
    </w:p>
    <w:p w14:paraId="7D06135A" w14:textId="77777777" w:rsidR="00BB53F0" w:rsidRDefault="00C5321B">
      <w:pPr>
        <w:pStyle w:val="Plattetekst"/>
        <w:ind w:right="2474"/>
      </w:pPr>
      <w:r>
        <w:t>Bij niet diabeten bedraagt het HbA1 (totaal ) 31-64 mmol/mol Hb (5-8%). Bij niet diabeten bedraagt het HbA1c 20-42 mmol/mol Hb</w:t>
      </w:r>
      <w:r>
        <w:rPr>
          <w:spacing w:val="-19"/>
        </w:rPr>
        <w:t xml:space="preserve"> </w:t>
      </w:r>
      <w:r>
        <w:t>(4-6%).</w:t>
      </w:r>
    </w:p>
    <w:p w14:paraId="7D06135B" w14:textId="77777777" w:rsidR="00BB53F0" w:rsidRDefault="00BB53F0">
      <w:pPr>
        <w:sectPr w:rsidR="00BB53F0">
          <w:pgSz w:w="11910" w:h="16840"/>
          <w:pgMar w:top="1360" w:right="1480" w:bottom="840" w:left="260" w:header="0" w:footer="565" w:gutter="0"/>
          <w:cols w:space="708"/>
        </w:sectPr>
      </w:pPr>
    </w:p>
    <w:p w14:paraId="7D06135C" w14:textId="77777777" w:rsidR="00BB53F0" w:rsidRDefault="00C5321B">
      <w:pPr>
        <w:pStyle w:val="Plattetekst"/>
        <w:spacing w:before="35" w:after="75"/>
        <w:ind w:right="506"/>
      </w:pPr>
      <w:r>
        <w:lastRenderedPageBreak/>
        <w:t>Bij sterk verhoogde bloedsuikers bij slecht ingestelde diabeten kan het HbA1 oplopen</w:t>
      </w:r>
      <w:r>
        <w:t xml:space="preserve"> tot 140-162 mmol/mol Hb (15 </w:t>
      </w:r>
      <w:r>
        <w:rPr>
          <w:rFonts w:cs="Calibri"/>
        </w:rPr>
        <w:t>–</w:t>
      </w:r>
      <w:r>
        <w:t>17%) en het HbA1c tot 108-151 mmol/mol Hb (12</w:t>
      </w:r>
      <w:r>
        <w:rPr>
          <w:spacing w:val="-20"/>
        </w:rPr>
        <w:t xml:space="preserve"> </w:t>
      </w:r>
      <w:r>
        <w:rPr>
          <w:rFonts w:cs="Calibri"/>
        </w:rPr>
        <w:t>–</w:t>
      </w:r>
      <w:r>
        <w:t>16%).</w:t>
      </w:r>
    </w:p>
    <w:tbl>
      <w:tblPr>
        <w:tblStyle w:val="TableNormal"/>
        <w:tblW w:w="0" w:type="auto"/>
        <w:tblInd w:w="942" w:type="dxa"/>
        <w:tblLayout w:type="fixed"/>
        <w:tblLook w:val="01E0" w:firstRow="1" w:lastRow="1" w:firstColumn="1" w:lastColumn="1" w:noHBand="0" w:noVBand="0"/>
      </w:tblPr>
      <w:tblGrid>
        <w:gridCol w:w="9350"/>
      </w:tblGrid>
      <w:tr w:rsidR="00BB53F0" w14:paraId="7D06135F" w14:textId="77777777">
        <w:trPr>
          <w:trHeight w:hRule="exact" w:val="535"/>
        </w:trPr>
        <w:tc>
          <w:tcPr>
            <w:tcW w:w="9350" w:type="dxa"/>
            <w:tcBorders>
              <w:top w:val="nil"/>
              <w:left w:val="nil"/>
              <w:bottom w:val="nil"/>
              <w:right w:val="nil"/>
            </w:tcBorders>
          </w:tcPr>
          <w:p w14:paraId="7D06135D" w14:textId="77777777" w:rsidR="00BB53F0" w:rsidRDefault="00C5321B">
            <w:pPr>
              <w:pStyle w:val="TableParagraph"/>
              <w:spacing w:line="225" w:lineRule="exact"/>
              <w:ind w:left="200"/>
              <w:rPr>
                <w:rFonts w:ascii="Calibri" w:eastAsia="Calibri" w:hAnsi="Calibri" w:cs="Calibri"/>
              </w:rPr>
            </w:pPr>
            <w:r>
              <w:rPr>
                <w:rFonts w:ascii="Calibri"/>
              </w:rPr>
              <w:t>Bij goed ingestelde diabeten ligt het HbA1 onder de 64mmol/mol Hb (8%) en het Hba1c onder de</w:t>
            </w:r>
            <w:r>
              <w:rPr>
                <w:rFonts w:ascii="Calibri"/>
                <w:spacing w:val="-29"/>
              </w:rPr>
              <w:t xml:space="preserve"> </w:t>
            </w:r>
            <w:r>
              <w:rPr>
                <w:rFonts w:ascii="Calibri"/>
              </w:rPr>
              <w:t>53</w:t>
            </w:r>
          </w:p>
          <w:p w14:paraId="7D06135E" w14:textId="77777777" w:rsidR="00BB53F0" w:rsidRDefault="00C5321B">
            <w:pPr>
              <w:pStyle w:val="TableParagraph"/>
              <w:ind w:left="200"/>
              <w:rPr>
                <w:rFonts w:ascii="Calibri" w:eastAsia="Calibri" w:hAnsi="Calibri" w:cs="Calibri"/>
              </w:rPr>
            </w:pPr>
            <w:r>
              <w:rPr>
                <w:rFonts w:ascii="Calibri"/>
              </w:rPr>
              <w:t>mmol/mol (7%). Al de bovengenoemde waarden zijn afhankelijk van de</w:t>
            </w:r>
            <w:r>
              <w:rPr>
                <w:rFonts w:ascii="Calibri"/>
                <w:spacing w:val="-26"/>
              </w:rPr>
              <w:t xml:space="preserve"> </w:t>
            </w:r>
            <w:r>
              <w:rPr>
                <w:rFonts w:ascii="Calibri"/>
              </w:rPr>
              <w:t>bepalingst</w:t>
            </w:r>
            <w:r>
              <w:rPr>
                <w:rFonts w:ascii="Calibri"/>
              </w:rPr>
              <w:t>echnieken.</w:t>
            </w:r>
          </w:p>
        </w:tc>
      </w:tr>
      <w:tr w:rsidR="00BB53F0" w14:paraId="7D061365" w14:textId="77777777">
        <w:trPr>
          <w:trHeight w:hRule="exact" w:val="2059"/>
        </w:trPr>
        <w:tc>
          <w:tcPr>
            <w:tcW w:w="9350" w:type="dxa"/>
            <w:tcBorders>
              <w:top w:val="nil"/>
              <w:left w:val="nil"/>
              <w:bottom w:val="nil"/>
              <w:right w:val="nil"/>
            </w:tcBorders>
          </w:tcPr>
          <w:p w14:paraId="7D061360" w14:textId="77777777" w:rsidR="00BB53F0" w:rsidRDefault="00C5321B">
            <w:pPr>
              <w:pStyle w:val="TableParagraph"/>
              <w:spacing w:before="1"/>
              <w:ind w:left="214" w:right="965"/>
              <w:rPr>
                <w:rFonts w:ascii="Calibri" w:eastAsia="Calibri" w:hAnsi="Calibri" w:cs="Calibri"/>
              </w:rPr>
            </w:pPr>
            <w:r>
              <w:rPr>
                <w:rFonts w:ascii="Calibri"/>
              </w:rPr>
              <w:t>De waarden in procenten is de eenheid van de HbA1c-waarde, zoals die tot april 2010 werd gebruikt. De eenheid van de HbA1c-waarde is veranderd van % naar</w:t>
            </w:r>
            <w:r>
              <w:rPr>
                <w:rFonts w:ascii="Calibri"/>
                <w:spacing w:val="-17"/>
              </w:rPr>
              <w:t xml:space="preserve"> </w:t>
            </w:r>
            <w:r>
              <w:rPr>
                <w:rFonts w:ascii="Calibri"/>
              </w:rPr>
              <w:t>mmol/mol</w:t>
            </w:r>
          </w:p>
          <w:p w14:paraId="7D061361" w14:textId="77777777" w:rsidR="00BB53F0" w:rsidRDefault="00BB53F0">
            <w:pPr>
              <w:pStyle w:val="TableParagraph"/>
              <w:rPr>
                <w:rFonts w:ascii="Calibri" w:eastAsia="Calibri" w:hAnsi="Calibri" w:cs="Calibri"/>
              </w:rPr>
            </w:pPr>
          </w:p>
          <w:p w14:paraId="7D061362" w14:textId="77777777" w:rsidR="00BB53F0" w:rsidRDefault="00C5321B">
            <w:pPr>
              <w:pStyle w:val="TableParagraph"/>
              <w:ind w:left="214"/>
              <w:rPr>
                <w:rFonts w:ascii="Calibri" w:eastAsia="Calibri" w:hAnsi="Calibri" w:cs="Calibri"/>
              </w:rPr>
            </w:pPr>
            <w:r>
              <w:rPr>
                <w:rFonts w:ascii="Calibri"/>
              </w:rPr>
              <w:t>Een</w:t>
            </w:r>
            <w:r>
              <w:rPr>
                <w:rFonts w:ascii="Calibri"/>
                <w:spacing w:val="-5"/>
              </w:rPr>
              <w:t xml:space="preserve"> </w:t>
            </w:r>
            <w:r>
              <w:rPr>
                <w:rFonts w:ascii="Calibri"/>
              </w:rPr>
              <w:t>voorbeeld:</w:t>
            </w:r>
          </w:p>
          <w:p w14:paraId="7D061363" w14:textId="77777777" w:rsidR="00BB53F0" w:rsidRDefault="00C5321B">
            <w:pPr>
              <w:pStyle w:val="TableParagraph"/>
              <w:ind w:left="214" w:right="875"/>
              <w:rPr>
                <w:rFonts w:ascii="Calibri" w:eastAsia="Calibri" w:hAnsi="Calibri" w:cs="Calibri"/>
              </w:rPr>
            </w:pPr>
            <w:r>
              <w:rPr>
                <w:rFonts w:ascii="Calibri"/>
              </w:rPr>
              <w:t>Een HbA1c-waarde van 7% wordt nu weergegeven als een HbA1c-waarde van 53 mmol/mol. Nog een</w:t>
            </w:r>
            <w:r>
              <w:rPr>
                <w:rFonts w:ascii="Calibri"/>
                <w:spacing w:val="-4"/>
              </w:rPr>
              <w:t xml:space="preserve"> </w:t>
            </w:r>
            <w:r>
              <w:rPr>
                <w:rFonts w:ascii="Calibri"/>
              </w:rPr>
              <w:t>voorbeeld:</w:t>
            </w:r>
          </w:p>
          <w:p w14:paraId="7D061364" w14:textId="77777777" w:rsidR="00BB53F0" w:rsidRDefault="00C5321B">
            <w:pPr>
              <w:pStyle w:val="TableParagraph"/>
              <w:ind w:left="214"/>
              <w:rPr>
                <w:rFonts w:ascii="Calibri" w:eastAsia="Calibri" w:hAnsi="Calibri" w:cs="Calibri"/>
              </w:rPr>
            </w:pPr>
            <w:r>
              <w:rPr>
                <w:rFonts w:ascii="Calibri"/>
              </w:rPr>
              <w:t>Een daling van de HbA1c-waarde van 1% wordt nu weergegeven als een daling van 11</w:t>
            </w:r>
            <w:r>
              <w:rPr>
                <w:rFonts w:ascii="Calibri"/>
                <w:spacing w:val="-25"/>
              </w:rPr>
              <w:t xml:space="preserve"> </w:t>
            </w:r>
            <w:r>
              <w:rPr>
                <w:rFonts w:ascii="Calibri"/>
              </w:rPr>
              <w:t>mmol/mol.</w:t>
            </w:r>
          </w:p>
        </w:tc>
      </w:tr>
      <w:tr w:rsidR="00BB53F0" w14:paraId="7D061367" w14:textId="77777777">
        <w:trPr>
          <w:trHeight w:hRule="exact" w:val="448"/>
        </w:trPr>
        <w:tc>
          <w:tcPr>
            <w:tcW w:w="9350" w:type="dxa"/>
            <w:tcBorders>
              <w:top w:val="nil"/>
              <w:left w:val="nil"/>
              <w:bottom w:val="nil"/>
              <w:right w:val="nil"/>
            </w:tcBorders>
          </w:tcPr>
          <w:p w14:paraId="7D061366" w14:textId="77777777" w:rsidR="00BB53F0" w:rsidRDefault="00C5321B">
            <w:pPr>
              <w:pStyle w:val="TableParagraph"/>
              <w:spacing w:before="136"/>
              <w:ind w:left="207"/>
              <w:rPr>
                <w:rFonts w:ascii="Calibri" w:eastAsia="Calibri" w:hAnsi="Calibri" w:cs="Calibri"/>
              </w:rPr>
            </w:pPr>
            <w:r>
              <w:rPr>
                <w:rFonts w:ascii="Calibri"/>
              </w:rPr>
              <w:t>Waarom is de HbA1c-waarde</w:t>
            </w:r>
            <w:r>
              <w:rPr>
                <w:rFonts w:ascii="Calibri"/>
                <w:spacing w:val="-9"/>
              </w:rPr>
              <w:t xml:space="preserve"> </w:t>
            </w:r>
            <w:r>
              <w:rPr>
                <w:rFonts w:ascii="Calibri"/>
              </w:rPr>
              <w:t>veranderd?</w:t>
            </w:r>
          </w:p>
        </w:tc>
      </w:tr>
      <w:tr w:rsidR="00BB53F0" w14:paraId="7D06136E" w14:textId="77777777">
        <w:trPr>
          <w:trHeight w:hRule="exact" w:val="2416"/>
        </w:trPr>
        <w:tc>
          <w:tcPr>
            <w:tcW w:w="9350" w:type="dxa"/>
            <w:tcBorders>
              <w:top w:val="nil"/>
              <w:left w:val="nil"/>
              <w:bottom w:val="nil"/>
              <w:right w:val="nil"/>
            </w:tcBorders>
          </w:tcPr>
          <w:p w14:paraId="7D061368" w14:textId="77777777" w:rsidR="00BB53F0" w:rsidRDefault="00C5321B">
            <w:pPr>
              <w:pStyle w:val="TableParagraph"/>
              <w:spacing w:before="3"/>
              <w:ind w:left="214" w:right="233"/>
              <w:rPr>
                <w:rFonts w:ascii="Calibri" w:eastAsia="Calibri" w:hAnsi="Calibri" w:cs="Calibri"/>
              </w:rPr>
            </w:pPr>
            <w:r>
              <w:rPr>
                <w:rFonts w:ascii="Calibri" w:hAnsi="Calibri"/>
              </w:rPr>
              <w:t xml:space="preserve">De reden voor verandering is wereldwijde harmonisatie. In verschillende landen werden drie verschillende eenheden gebruikt. Hierdoor konden de HbA1c-waarden uit verschillende landen niet met elkaar vergeleken worden. Door te kiezen voor één internationale </w:t>
            </w:r>
            <w:r>
              <w:rPr>
                <w:rFonts w:ascii="Calibri" w:hAnsi="Calibri"/>
              </w:rPr>
              <w:t>eenheid voor de HbA1c- waarde, kan dat nu</w:t>
            </w:r>
            <w:r>
              <w:rPr>
                <w:rFonts w:ascii="Calibri" w:hAnsi="Calibri"/>
                <w:spacing w:val="-2"/>
              </w:rPr>
              <w:t xml:space="preserve"> </w:t>
            </w:r>
            <w:r>
              <w:rPr>
                <w:rFonts w:ascii="Calibri" w:hAnsi="Calibri"/>
              </w:rPr>
              <w:t>wel.</w:t>
            </w:r>
          </w:p>
          <w:p w14:paraId="7D061369" w14:textId="77777777" w:rsidR="00BB53F0" w:rsidRDefault="00BB53F0">
            <w:pPr>
              <w:pStyle w:val="TableParagraph"/>
              <w:spacing w:before="10"/>
              <w:rPr>
                <w:rFonts w:ascii="Calibri" w:eastAsia="Calibri" w:hAnsi="Calibri" w:cs="Calibri"/>
                <w:sz w:val="21"/>
                <w:szCs w:val="21"/>
              </w:rPr>
            </w:pPr>
          </w:p>
          <w:p w14:paraId="7D06136A" w14:textId="77777777" w:rsidR="00BB53F0" w:rsidRDefault="00C5321B">
            <w:pPr>
              <w:pStyle w:val="TableParagraph"/>
              <w:ind w:left="214"/>
              <w:rPr>
                <w:rFonts w:ascii="Calibri" w:eastAsia="Calibri" w:hAnsi="Calibri" w:cs="Calibri"/>
              </w:rPr>
            </w:pPr>
            <w:r>
              <w:rPr>
                <w:rFonts w:ascii="Calibri"/>
              </w:rPr>
              <w:t>Streefwaarde oud, nieuw</w:t>
            </w:r>
            <w:r>
              <w:rPr>
                <w:rFonts w:ascii="Calibri"/>
                <w:spacing w:val="-10"/>
              </w:rPr>
              <w:t xml:space="preserve"> </w:t>
            </w:r>
            <w:r>
              <w:rPr>
                <w:rFonts w:ascii="Calibri"/>
              </w:rPr>
              <w:t>HbA1c:</w:t>
            </w:r>
          </w:p>
          <w:p w14:paraId="7D06136B" w14:textId="77777777" w:rsidR="00BB53F0" w:rsidRDefault="00C5321B">
            <w:pPr>
              <w:pStyle w:val="TableParagraph"/>
              <w:ind w:left="214"/>
              <w:rPr>
                <w:rFonts w:ascii="Calibri" w:eastAsia="Calibri" w:hAnsi="Calibri" w:cs="Calibri"/>
              </w:rPr>
            </w:pPr>
            <w:r>
              <w:rPr>
                <w:rFonts w:ascii="Calibri"/>
              </w:rPr>
              <w:t>Volwassenen met diabetes &lt;7%, &lt;53</w:t>
            </w:r>
            <w:r>
              <w:rPr>
                <w:rFonts w:ascii="Calibri"/>
                <w:spacing w:val="-12"/>
              </w:rPr>
              <w:t xml:space="preserve"> </w:t>
            </w:r>
            <w:r>
              <w:rPr>
                <w:rFonts w:ascii="Calibri"/>
              </w:rPr>
              <w:t>mmol/mol</w:t>
            </w:r>
          </w:p>
          <w:p w14:paraId="7D06136C" w14:textId="77777777" w:rsidR="00BB53F0" w:rsidRDefault="00C5321B">
            <w:pPr>
              <w:pStyle w:val="TableParagraph"/>
              <w:ind w:left="214"/>
              <w:rPr>
                <w:rFonts w:ascii="Calibri" w:eastAsia="Calibri" w:hAnsi="Calibri" w:cs="Calibri"/>
              </w:rPr>
            </w:pPr>
            <w:r>
              <w:rPr>
                <w:rFonts w:ascii="Calibri"/>
              </w:rPr>
              <w:t>Kinderen met diabetes &lt;7,5% ,&lt;58</w:t>
            </w:r>
            <w:r>
              <w:rPr>
                <w:rFonts w:ascii="Calibri"/>
                <w:spacing w:val="-14"/>
              </w:rPr>
              <w:t xml:space="preserve"> </w:t>
            </w:r>
            <w:r>
              <w:rPr>
                <w:rFonts w:ascii="Calibri"/>
              </w:rPr>
              <w:t>mmol/mol</w:t>
            </w:r>
          </w:p>
          <w:p w14:paraId="7D06136D" w14:textId="77777777" w:rsidR="00BB53F0" w:rsidRDefault="00C5321B">
            <w:pPr>
              <w:pStyle w:val="TableParagraph"/>
              <w:ind w:left="214"/>
              <w:rPr>
                <w:rFonts w:ascii="Calibri" w:eastAsia="Calibri" w:hAnsi="Calibri" w:cs="Calibri"/>
              </w:rPr>
            </w:pPr>
            <w:r>
              <w:rPr>
                <w:rFonts w:ascii="Calibri"/>
              </w:rPr>
              <w:t>Referentie volwassenen / kinderen zonder diabetes 4-6%, 20-42</w:t>
            </w:r>
            <w:r>
              <w:rPr>
                <w:rFonts w:ascii="Calibri"/>
                <w:spacing w:val="-18"/>
              </w:rPr>
              <w:t xml:space="preserve"> </w:t>
            </w:r>
            <w:r>
              <w:rPr>
                <w:rFonts w:ascii="Calibri"/>
              </w:rPr>
              <w:t>mmol/mol</w:t>
            </w:r>
          </w:p>
        </w:tc>
      </w:tr>
    </w:tbl>
    <w:p w14:paraId="7D06136F" w14:textId="77777777" w:rsidR="00BB53F0" w:rsidRDefault="00BB53F0">
      <w:pPr>
        <w:spacing w:before="6"/>
        <w:rPr>
          <w:rFonts w:ascii="Calibri" w:eastAsia="Calibri" w:hAnsi="Calibri" w:cs="Calibri"/>
          <w:sz w:val="21"/>
          <w:szCs w:val="21"/>
        </w:rPr>
      </w:pPr>
    </w:p>
    <w:p w14:paraId="7D061370" w14:textId="77777777" w:rsidR="00BB53F0" w:rsidRDefault="00C5321B">
      <w:pPr>
        <w:pStyle w:val="Kop2"/>
        <w:spacing w:before="56" w:line="268" w:lineRule="exact"/>
        <w:ind w:right="506"/>
        <w:rPr>
          <w:b w:val="0"/>
          <w:bCs w:val="0"/>
        </w:rPr>
      </w:pPr>
      <w:r>
        <w:t>Wat voor informatie</w:t>
      </w:r>
      <w:r>
        <w:t xml:space="preserve"> geven deze</w:t>
      </w:r>
      <w:r>
        <w:rPr>
          <w:spacing w:val="-18"/>
        </w:rPr>
        <w:t xml:space="preserve"> </w:t>
      </w:r>
      <w:r>
        <w:t>bepalingen.</w:t>
      </w:r>
    </w:p>
    <w:p w14:paraId="7D061371" w14:textId="77777777" w:rsidR="00BB53F0" w:rsidRDefault="00C5321B">
      <w:pPr>
        <w:pStyle w:val="Plattetekst"/>
        <w:ind w:right="691"/>
      </w:pPr>
      <w:r>
        <w:t>We krijgen informatie over de gemiddelde glucoseconcentratie van de voorliggende 6-8 weken. Dus lange termijn controle op de goede instelling van een Diabetes</w:t>
      </w:r>
      <w:r>
        <w:rPr>
          <w:spacing w:val="-21"/>
        </w:rPr>
        <w:t xml:space="preserve"> </w:t>
      </w:r>
      <w:r>
        <w:t>patiënt.</w:t>
      </w:r>
    </w:p>
    <w:p w14:paraId="7D061372" w14:textId="77777777" w:rsidR="00BB53F0" w:rsidRDefault="00C5321B">
      <w:pPr>
        <w:pStyle w:val="Plattetekst"/>
        <w:ind w:right="506"/>
      </w:pPr>
      <w:r>
        <w:t>Controle op HBA1c en HbA1 wordt 1 keer per 3 - 4 maand</w:t>
      </w:r>
      <w:r>
        <w:rPr>
          <w:spacing w:val="-16"/>
        </w:rPr>
        <w:t xml:space="preserve"> </w:t>
      </w:r>
      <w:r>
        <w:t>uitgevoerd.</w:t>
      </w:r>
    </w:p>
    <w:p w14:paraId="7D061373" w14:textId="77777777" w:rsidR="00BB53F0" w:rsidRDefault="00BB53F0">
      <w:pPr>
        <w:rPr>
          <w:rFonts w:ascii="Calibri" w:eastAsia="Calibri" w:hAnsi="Calibri" w:cs="Calibri"/>
        </w:rPr>
      </w:pPr>
    </w:p>
    <w:p w14:paraId="7D061374" w14:textId="77777777" w:rsidR="00BB53F0" w:rsidRDefault="00C5321B">
      <w:pPr>
        <w:pStyle w:val="Plattetekst"/>
        <w:ind w:right="250"/>
      </w:pPr>
      <w:r>
        <w:rPr>
          <w:u w:val="single" w:color="000000"/>
        </w:rPr>
        <w:t>Er zijn veel verschillende glucometers op de martkt om het glucosegehalte in het bloed te</w:t>
      </w:r>
      <w:r>
        <w:rPr>
          <w:spacing w:val="-33"/>
          <w:u w:val="single" w:color="000000"/>
        </w:rPr>
        <w:t xml:space="preserve"> </w:t>
      </w:r>
      <w:r>
        <w:rPr>
          <w:u w:val="single" w:color="000000"/>
        </w:rPr>
        <w:t>bepalen</w:t>
      </w:r>
    </w:p>
    <w:p w14:paraId="7D061375" w14:textId="77777777" w:rsidR="00BB53F0" w:rsidRDefault="00C5321B">
      <w:pPr>
        <w:pStyle w:val="Kop2"/>
        <w:ind w:right="506"/>
        <w:rPr>
          <w:rFonts w:cs="Calibri"/>
          <w:b w:val="0"/>
          <w:bCs w:val="0"/>
        </w:rPr>
      </w:pPr>
      <w:r>
        <w:t>Werking van de</w:t>
      </w:r>
      <w:r>
        <w:rPr>
          <w:spacing w:val="-7"/>
        </w:rPr>
        <w:t xml:space="preserve"> </w:t>
      </w:r>
      <w:r>
        <w:t>glucometers</w:t>
      </w:r>
      <w:r>
        <w:rPr>
          <w:b w:val="0"/>
        </w:rPr>
        <w:t>.</w:t>
      </w:r>
    </w:p>
    <w:p w14:paraId="7D061376" w14:textId="77777777" w:rsidR="00BB53F0" w:rsidRDefault="00C5321B">
      <w:pPr>
        <w:ind w:left="1156" w:right="250"/>
        <w:rPr>
          <w:rFonts w:ascii="Calibri" w:eastAsia="Calibri" w:hAnsi="Calibri" w:cs="Calibri"/>
        </w:rPr>
      </w:pPr>
      <w:r>
        <w:rPr>
          <w:rFonts w:ascii="Calibri"/>
        </w:rPr>
        <w:t xml:space="preserve">De glucometers hebben niet allemaal dezelfde werking. Er zijn meters waarbij een </w:t>
      </w:r>
      <w:r>
        <w:rPr>
          <w:rFonts w:ascii="Calibri"/>
          <w:i/>
        </w:rPr>
        <w:t xml:space="preserve">chemische reactie </w:t>
      </w:r>
      <w:r>
        <w:rPr>
          <w:rFonts w:ascii="Calibri"/>
        </w:rPr>
        <w:t>plaatsvindt, die u</w:t>
      </w:r>
      <w:r>
        <w:rPr>
          <w:rFonts w:ascii="Calibri"/>
        </w:rPr>
        <w:t xml:space="preserve">iteindelijk resulteert in een kleurreactie, dit noemt men de </w:t>
      </w:r>
      <w:r>
        <w:rPr>
          <w:rFonts w:ascii="Calibri"/>
          <w:b/>
        </w:rPr>
        <w:t>chemische methoden</w:t>
      </w:r>
      <w:r>
        <w:rPr>
          <w:rFonts w:ascii="Calibri"/>
        </w:rPr>
        <w:t xml:space="preserve">. Er zijn ook meters waarbij een </w:t>
      </w:r>
      <w:r>
        <w:rPr>
          <w:rFonts w:ascii="Calibri"/>
          <w:i/>
        </w:rPr>
        <w:t xml:space="preserve">elektrochemische reactie </w:t>
      </w:r>
      <w:r>
        <w:rPr>
          <w:rFonts w:ascii="Calibri"/>
        </w:rPr>
        <w:t xml:space="preserve">plaatsvindt. Hierbij komt een </w:t>
      </w:r>
      <w:r>
        <w:rPr>
          <w:rFonts w:ascii="Calibri"/>
          <w:i/>
        </w:rPr>
        <w:t xml:space="preserve">elektronenstroom </w:t>
      </w:r>
      <w:r>
        <w:rPr>
          <w:rFonts w:ascii="Calibri"/>
        </w:rPr>
        <w:t xml:space="preserve">vrij die wordt gemeten, dit noemt men de </w:t>
      </w:r>
      <w:r>
        <w:rPr>
          <w:rFonts w:ascii="Calibri"/>
          <w:b/>
        </w:rPr>
        <w:t>elektrochemische</w:t>
      </w:r>
      <w:r>
        <w:rPr>
          <w:rFonts w:ascii="Calibri"/>
          <w:b/>
          <w:spacing w:val="-29"/>
        </w:rPr>
        <w:t xml:space="preserve"> </w:t>
      </w:r>
      <w:r>
        <w:rPr>
          <w:rFonts w:ascii="Calibri"/>
          <w:b/>
        </w:rPr>
        <w:t>methode.</w:t>
      </w:r>
    </w:p>
    <w:p w14:paraId="7D061377" w14:textId="77777777" w:rsidR="00BB53F0" w:rsidRDefault="00BB53F0">
      <w:pPr>
        <w:spacing w:before="5"/>
        <w:rPr>
          <w:rFonts w:ascii="Calibri" w:eastAsia="Calibri" w:hAnsi="Calibri" w:cs="Calibri"/>
          <w:b/>
          <w:bCs/>
          <w:sz w:val="25"/>
          <w:szCs w:val="25"/>
        </w:rPr>
      </w:pPr>
    </w:p>
    <w:tbl>
      <w:tblPr>
        <w:tblStyle w:val="TableNormal"/>
        <w:tblW w:w="0" w:type="auto"/>
        <w:tblInd w:w="956" w:type="dxa"/>
        <w:tblLayout w:type="fixed"/>
        <w:tblLook w:val="01E0" w:firstRow="1" w:lastRow="1" w:firstColumn="1" w:lastColumn="1" w:noHBand="0" w:noVBand="0"/>
      </w:tblPr>
      <w:tblGrid>
        <w:gridCol w:w="4171"/>
        <w:gridCol w:w="4827"/>
      </w:tblGrid>
      <w:tr w:rsidR="00BB53F0" w14:paraId="7D06137A" w14:textId="77777777">
        <w:trPr>
          <w:trHeight w:hRule="exact" w:val="238"/>
        </w:trPr>
        <w:tc>
          <w:tcPr>
            <w:tcW w:w="4171" w:type="dxa"/>
            <w:tcBorders>
              <w:top w:val="nil"/>
              <w:left w:val="nil"/>
              <w:bottom w:val="nil"/>
              <w:right w:val="nil"/>
            </w:tcBorders>
          </w:tcPr>
          <w:p w14:paraId="7D061378" w14:textId="77777777" w:rsidR="00BB53F0" w:rsidRDefault="00C5321B">
            <w:pPr>
              <w:pStyle w:val="TableParagraph"/>
              <w:spacing w:line="225" w:lineRule="exact"/>
              <w:ind w:left="200"/>
              <w:rPr>
                <w:rFonts w:ascii="Calibri" w:eastAsia="Calibri" w:hAnsi="Calibri" w:cs="Calibri"/>
              </w:rPr>
            </w:pPr>
            <w:r>
              <w:rPr>
                <w:rFonts w:ascii="Calibri"/>
              </w:rPr>
              <w:t xml:space="preserve">Tot </w:t>
            </w:r>
            <w:r>
              <w:rPr>
                <w:rFonts w:ascii="Calibri"/>
              </w:rPr>
              <w:t xml:space="preserve">de </w:t>
            </w:r>
            <w:r>
              <w:rPr>
                <w:rFonts w:ascii="Calibri"/>
                <w:b/>
              </w:rPr>
              <w:t>chemische methode</w:t>
            </w:r>
            <w:r>
              <w:rPr>
                <w:rFonts w:ascii="Calibri"/>
                <w:b/>
                <w:spacing w:val="-10"/>
              </w:rPr>
              <w:t xml:space="preserve"> </w:t>
            </w:r>
            <w:r>
              <w:rPr>
                <w:rFonts w:ascii="Calibri"/>
              </w:rPr>
              <w:t>behoren:</w:t>
            </w:r>
          </w:p>
        </w:tc>
        <w:tc>
          <w:tcPr>
            <w:tcW w:w="4827" w:type="dxa"/>
            <w:tcBorders>
              <w:top w:val="nil"/>
              <w:left w:val="nil"/>
              <w:bottom w:val="nil"/>
              <w:right w:val="nil"/>
            </w:tcBorders>
          </w:tcPr>
          <w:p w14:paraId="7D061379" w14:textId="77777777" w:rsidR="00BB53F0" w:rsidRDefault="00C5321B">
            <w:pPr>
              <w:pStyle w:val="TableParagraph"/>
              <w:spacing w:line="225" w:lineRule="exact"/>
              <w:ind w:left="637"/>
              <w:rPr>
                <w:rFonts w:ascii="Calibri" w:eastAsia="Calibri" w:hAnsi="Calibri" w:cs="Calibri"/>
              </w:rPr>
            </w:pPr>
            <w:r>
              <w:rPr>
                <w:rFonts w:ascii="Calibri"/>
              </w:rPr>
              <w:t xml:space="preserve">Tot de </w:t>
            </w:r>
            <w:r>
              <w:rPr>
                <w:rFonts w:ascii="Calibri"/>
                <w:b/>
              </w:rPr>
              <w:t>elektrochemische methode</w:t>
            </w:r>
            <w:r>
              <w:rPr>
                <w:rFonts w:ascii="Calibri"/>
                <w:b/>
                <w:spacing w:val="-10"/>
              </w:rPr>
              <w:t xml:space="preserve"> </w:t>
            </w:r>
            <w:r>
              <w:rPr>
                <w:rFonts w:ascii="Calibri"/>
              </w:rPr>
              <w:t>behoren:</w:t>
            </w:r>
          </w:p>
        </w:tc>
      </w:tr>
      <w:tr w:rsidR="00BB53F0" w14:paraId="7D06137D" w14:textId="77777777">
        <w:trPr>
          <w:trHeight w:hRule="exact" w:val="269"/>
        </w:trPr>
        <w:tc>
          <w:tcPr>
            <w:tcW w:w="4171" w:type="dxa"/>
            <w:tcBorders>
              <w:top w:val="nil"/>
              <w:left w:val="nil"/>
              <w:bottom w:val="nil"/>
              <w:right w:val="nil"/>
            </w:tcBorders>
          </w:tcPr>
          <w:p w14:paraId="7D06137B" w14:textId="77777777" w:rsidR="00BB53F0" w:rsidRDefault="00C5321B">
            <w:pPr>
              <w:pStyle w:val="TableParagraph"/>
              <w:numPr>
                <w:ilvl w:val="0"/>
                <w:numId w:val="35"/>
              </w:numPr>
              <w:tabs>
                <w:tab w:val="left" w:pos="488"/>
              </w:tabs>
              <w:spacing w:line="256" w:lineRule="exact"/>
              <w:rPr>
                <w:rFonts w:ascii="Calibri" w:eastAsia="Calibri" w:hAnsi="Calibri" w:cs="Calibri"/>
              </w:rPr>
            </w:pPr>
            <w:r>
              <w:rPr>
                <w:rFonts w:ascii="Calibri"/>
              </w:rPr>
              <w:t>Accu-chek</w:t>
            </w:r>
            <w:r>
              <w:rPr>
                <w:rFonts w:ascii="Calibri"/>
                <w:spacing w:val="-3"/>
              </w:rPr>
              <w:t xml:space="preserve"> </w:t>
            </w:r>
            <w:r>
              <w:rPr>
                <w:rFonts w:ascii="Calibri"/>
              </w:rPr>
              <w:t>Compact</w:t>
            </w:r>
          </w:p>
        </w:tc>
        <w:tc>
          <w:tcPr>
            <w:tcW w:w="4827" w:type="dxa"/>
            <w:tcBorders>
              <w:top w:val="nil"/>
              <w:left w:val="nil"/>
              <w:bottom w:val="nil"/>
              <w:right w:val="nil"/>
            </w:tcBorders>
          </w:tcPr>
          <w:p w14:paraId="7D06137C" w14:textId="77777777" w:rsidR="00BB53F0" w:rsidRDefault="00C5321B">
            <w:pPr>
              <w:pStyle w:val="TableParagraph"/>
              <w:numPr>
                <w:ilvl w:val="0"/>
                <w:numId w:val="34"/>
              </w:numPr>
              <w:tabs>
                <w:tab w:val="left" w:pos="926"/>
              </w:tabs>
              <w:spacing w:line="256" w:lineRule="exact"/>
              <w:rPr>
                <w:rFonts w:ascii="Calibri" w:eastAsia="Calibri" w:hAnsi="Calibri" w:cs="Calibri"/>
              </w:rPr>
            </w:pPr>
            <w:r>
              <w:rPr>
                <w:rFonts w:ascii="Calibri"/>
              </w:rPr>
              <w:t>Accu-Chek</w:t>
            </w:r>
            <w:r>
              <w:rPr>
                <w:rFonts w:ascii="Calibri"/>
                <w:spacing w:val="-4"/>
              </w:rPr>
              <w:t xml:space="preserve"> </w:t>
            </w:r>
            <w:r>
              <w:rPr>
                <w:rFonts w:ascii="Calibri"/>
              </w:rPr>
              <w:t>Sensor</w:t>
            </w:r>
          </w:p>
        </w:tc>
      </w:tr>
      <w:tr w:rsidR="00BB53F0" w14:paraId="7D061380" w14:textId="77777777">
        <w:trPr>
          <w:trHeight w:hRule="exact" w:val="269"/>
        </w:trPr>
        <w:tc>
          <w:tcPr>
            <w:tcW w:w="4171" w:type="dxa"/>
            <w:tcBorders>
              <w:top w:val="nil"/>
              <w:left w:val="nil"/>
              <w:bottom w:val="nil"/>
              <w:right w:val="nil"/>
            </w:tcBorders>
          </w:tcPr>
          <w:p w14:paraId="7D06137E" w14:textId="77777777" w:rsidR="00BB53F0" w:rsidRDefault="00C5321B">
            <w:pPr>
              <w:pStyle w:val="TableParagraph"/>
              <w:numPr>
                <w:ilvl w:val="0"/>
                <w:numId w:val="33"/>
              </w:numPr>
              <w:tabs>
                <w:tab w:val="left" w:pos="488"/>
              </w:tabs>
              <w:spacing w:line="255" w:lineRule="exact"/>
              <w:rPr>
                <w:rFonts w:ascii="Calibri" w:eastAsia="Calibri" w:hAnsi="Calibri" w:cs="Calibri"/>
              </w:rPr>
            </w:pPr>
            <w:r>
              <w:rPr>
                <w:rFonts w:ascii="Calibri"/>
              </w:rPr>
              <w:t>Accutrend</w:t>
            </w:r>
          </w:p>
        </w:tc>
        <w:tc>
          <w:tcPr>
            <w:tcW w:w="4827" w:type="dxa"/>
            <w:tcBorders>
              <w:top w:val="nil"/>
              <w:left w:val="nil"/>
              <w:bottom w:val="nil"/>
              <w:right w:val="nil"/>
            </w:tcBorders>
          </w:tcPr>
          <w:p w14:paraId="7D06137F" w14:textId="77777777" w:rsidR="00BB53F0" w:rsidRDefault="00C5321B">
            <w:pPr>
              <w:pStyle w:val="TableParagraph"/>
              <w:numPr>
                <w:ilvl w:val="0"/>
                <w:numId w:val="32"/>
              </w:numPr>
              <w:tabs>
                <w:tab w:val="left" w:pos="926"/>
              </w:tabs>
              <w:spacing w:line="255" w:lineRule="exact"/>
              <w:rPr>
                <w:rFonts w:ascii="Calibri" w:eastAsia="Calibri" w:hAnsi="Calibri" w:cs="Calibri"/>
              </w:rPr>
            </w:pPr>
            <w:r>
              <w:rPr>
                <w:rFonts w:ascii="Calibri"/>
              </w:rPr>
              <w:t>Accu-Chek</w:t>
            </w:r>
            <w:r>
              <w:rPr>
                <w:rFonts w:ascii="Calibri"/>
                <w:spacing w:val="-2"/>
              </w:rPr>
              <w:t xml:space="preserve"> </w:t>
            </w:r>
            <w:r>
              <w:rPr>
                <w:rFonts w:ascii="Calibri"/>
              </w:rPr>
              <w:t>Aviva</w:t>
            </w:r>
          </w:p>
        </w:tc>
      </w:tr>
      <w:tr w:rsidR="00BB53F0" w14:paraId="7D061383" w14:textId="77777777">
        <w:trPr>
          <w:trHeight w:hRule="exact" w:val="269"/>
        </w:trPr>
        <w:tc>
          <w:tcPr>
            <w:tcW w:w="4171" w:type="dxa"/>
            <w:tcBorders>
              <w:top w:val="nil"/>
              <w:left w:val="nil"/>
              <w:bottom w:val="nil"/>
              <w:right w:val="nil"/>
            </w:tcBorders>
          </w:tcPr>
          <w:p w14:paraId="7D061381" w14:textId="77777777" w:rsidR="00BB53F0" w:rsidRDefault="00C5321B">
            <w:pPr>
              <w:pStyle w:val="TableParagraph"/>
              <w:numPr>
                <w:ilvl w:val="0"/>
                <w:numId w:val="31"/>
              </w:numPr>
              <w:tabs>
                <w:tab w:val="left" w:pos="488"/>
              </w:tabs>
              <w:spacing w:line="255" w:lineRule="exact"/>
              <w:rPr>
                <w:rFonts w:ascii="Calibri" w:eastAsia="Calibri" w:hAnsi="Calibri" w:cs="Calibri"/>
              </w:rPr>
            </w:pPr>
            <w:r>
              <w:rPr>
                <w:rFonts w:ascii="Calibri"/>
              </w:rPr>
              <w:t>Reflotron</w:t>
            </w:r>
            <w:r>
              <w:rPr>
                <w:rFonts w:ascii="Calibri"/>
                <w:spacing w:val="-2"/>
              </w:rPr>
              <w:t xml:space="preserve"> </w:t>
            </w:r>
            <w:r>
              <w:rPr>
                <w:rFonts w:ascii="Calibri"/>
              </w:rPr>
              <w:t>Plus</w:t>
            </w:r>
          </w:p>
        </w:tc>
        <w:tc>
          <w:tcPr>
            <w:tcW w:w="4827" w:type="dxa"/>
            <w:tcBorders>
              <w:top w:val="nil"/>
              <w:left w:val="nil"/>
              <w:bottom w:val="nil"/>
              <w:right w:val="nil"/>
            </w:tcBorders>
          </w:tcPr>
          <w:p w14:paraId="7D061382" w14:textId="77777777" w:rsidR="00BB53F0" w:rsidRDefault="00C5321B">
            <w:pPr>
              <w:pStyle w:val="TableParagraph"/>
              <w:numPr>
                <w:ilvl w:val="0"/>
                <w:numId w:val="30"/>
              </w:numPr>
              <w:tabs>
                <w:tab w:val="left" w:pos="926"/>
              </w:tabs>
              <w:spacing w:line="255" w:lineRule="exact"/>
              <w:rPr>
                <w:rFonts w:ascii="Calibri" w:eastAsia="Calibri" w:hAnsi="Calibri" w:cs="Calibri"/>
              </w:rPr>
            </w:pPr>
            <w:r>
              <w:rPr>
                <w:rFonts w:ascii="Calibri"/>
              </w:rPr>
              <w:t>One Touch</w:t>
            </w:r>
            <w:r>
              <w:rPr>
                <w:rFonts w:ascii="Calibri"/>
                <w:spacing w:val="-2"/>
              </w:rPr>
              <w:t xml:space="preserve"> </w:t>
            </w:r>
            <w:r>
              <w:rPr>
                <w:rFonts w:ascii="Calibri"/>
              </w:rPr>
              <w:t>Ultra</w:t>
            </w:r>
          </w:p>
        </w:tc>
      </w:tr>
      <w:tr w:rsidR="00BB53F0" w14:paraId="7D061386" w14:textId="77777777">
        <w:trPr>
          <w:trHeight w:hRule="exact" w:val="269"/>
        </w:trPr>
        <w:tc>
          <w:tcPr>
            <w:tcW w:w="4171" w:type="dxa"/>
            <w:tcBorders>
              <w:top w:val="nil"/>
              <w:left w:val="nil"/>
              <w:bottom w:val="nil"/>
              <w:right w:val="nil"/>
            </w:tcBorders>
          </w:tcPr>
          <w:p w14:paraId="7D061384" w14:textId="77777777" w:rsidR="00BB53F0" w:rsidRDefault="00C5321B">
            <w:pPr>
              <w:pStyle w:val="TableParagraph"/>
              <w:numPr>
                <w:ilvl w:val="0"/>
                <w:numId w:val="29"/>
              </w:numPr>
              <w:tabs>
                <w:tab w:val="left" w:pos="488"/>
              </w:tabs>
              <w:spacing w:line="255" w:lineRule="exact"/>
              <w:rPr>
                <w:rFonts w:ascii="Calibri" w:eastAsia="Calibri" w:hAnsi="Calibri" w:cs="Calibri"/>
              </w:rPr>
            </w:pPr>
            <w:r>
              <w:rPr>
                <w:rFonts w:ascii="Calibri"/>
              </w:rPr>
              <w:t>Cardio</w:t>
            </w:r>
            <w:r>
              <w:rPr>
                <w:rFonts w:ascii="Calibri"/>
                <w:spacing w:val="-7"/>
              </w:rPr>
              <w:t xml:space="preserve"> </w:t>
            </w:r>
            <w:r>
              <w:rPr>
                <w:rFonts w:ascii="Calibri"/>
              </w:rPr>
              <w:t>Chek</w:t>
            </w:r>
          </w:p>
        </w:tc>
        <w:tc>
          <w:tcPr>
            <w:tcW w:w="4827" w:type="dxa"/>
            <w:tcBorders>
              <w:top w:val="nil"/>
              <w:left w:val="nil"/>
              <w:bottom w:val="nil"/>
              <w:right w:val="nil"/>
            </w:tcBorders>
          </w:tcPr>
          <w:p w14:paraId="7D061385" w14:textId="77777777" w:rsidR="00BB53F0" w:rsidRDefault="00C5321B">
            <w:pPr>
              <w:pStyle w:val="TableParagraph"/>
              <w:numPr>
                <w:ilvl w:val="0"/>
                <w:numId w:val="28"/>
              </w:numPr>
              <w:tabs>
                <w:tab w:val="left" w:pos="926"/>
              </w:tabs>
              <w:spacing w:line="255" w:lineRule="exact"/>
              <w:rPr>
                <w:rFonts w:ascii="Calibri" w:eastAsia="Calibri" w:hAnsi="Calibri" w:cs="Calibri"/>
              </w:rPr>
            </w:pPr>
            <w:r>
              <w:rPr>
                <w:rFonts w:ascii="Calibri"/>
              </w:rPr>
              <w:t>One Touch</w:t>
            </w:r>
            <w:r>
              <w:rPr>
                <w:rFonts w:ascii="Calibri"/>
                <w:spacing w:val="-2"/>
              </w:rPr>
              <w:t xml:space="preserve"> </w:t>
            </w:r>
            <w:r>
              <w:rPr>
                <w:rFonts w:ascii="Calibri"/>
              </w:rPr>
              <w:t>Vita</w:t>
            </w:r>
          </w:p>
        </w:tc>
      </w:tr>
      <w:tr w:rsidR="00BB53F0" w14:paraId="7D061389" w14:textId="77777777">
        <w:trPr>
          <w:trHeight w:hRule="exact" w:val="269"/>
        </w:trPr>
        <w:tc>
          <w:tcPr>
            <w:tcW w:w="4171" w:type="dxa"/>
            <w:tcBorders>
              <w:top w:val="nil"/>
              <w:left w:val="nil"/>
              <w:bottom w:val="nil"/>
              <w:right w:val="nil"/>
            </w:tcBorders>
          </w:tcPr>
          <w:p w14:paraId="7D061387" w14:textId="77777777" w:rsidR="00BB53F0" w:rsidRDefault="00C5321B">
            <w:pPr>
              <w:pStyle w:val="TableParagraph"/>
              <w:numPr>
                <w:ilvl w:val="0"/>
                <w:numId w:val="27"/>
              </w:numPr>
              <w:tabs>
                <w:tab w:val="left" w:pos="488"/>
              </w:tabs>
              <w:spacing w:line="255" w:lineRule="exact"/>
              <w:rPr>
                <w:rFonts w:ascii="Calibri" w:eastAsia="Calibri" w:hAnsi="Calibri" w:cs="Calibri"/>
              </w:rPr>
            </w:pPr>
            <w:r>
              <w:rPr>
                <w:rFonts w:ascii="Calibri"/>
              </w:rPr>
              <w:t>Hemocue  glucosemeter</w:t>
            </w:r>
            <w:r>
              <w:rPr>
                <w:rFonts w:ascii="Calibri"/>
                <w:spacing w:val="-6"/>
              </w:rPr>
              <w:t xml:space="preserve"> </w:t>
            </w:r>
            <w:r>
              <w:rPr>
                <w:rFonts w:ascii="Calibri"/>
              </w:rPr>
              <w:t>201+</w:t>
            </w:r>
          </w:p>
        </w:tc>
        <w:tc>
          <w:tcPr>
            <w:tcW w:w="4827" w:type="dxa"/>
            <w:tcBorders>
              <w:top w:val="nil"/>
              <w:left w:val="nil"/>
              <w:bottom w:val="nil"/>
              <w:right w:val="nil"/>
            </w:tcBorders>
          </w:tcPr>
          <w:p w14:paraId="7D061388" w14:textId="77777777" w:rsidR="00BB53F0" w:rsidRDefault="00C5321B">
            <w:pPr>
              <w:pStyle w:val="TableParagraph"/>
              <w:numPr>
                <w:ilvl w:val="0"/>
                <w:numId w:val="26"/>
              </w:numPr>
              <w:tabs>
                <w:tab w:val="left" w:pos="926"/>
              </w:tabs>
              <w:spacing w:line="255" w:lineRule="exact"/>
              <w:rPr>
                <w:rFonts w:ascii="Calibri" w:eastAsia="Calibri" w:hAnsi="Calibri" w:cs="Calibri"/>
              </w:rPr>
            </w:pPr>
            <w:r>
              <w:rPr>
                <w:rFonts w:ascii="Calibri"/>
              </w:rPr>
              <w:t>Accu-Chek Compact</w:t>
            </w:r>
            <w:r>
              <w:rPr>
                <w:rFonts w:ascii="Calibri"/>
                <w:spacing w:val="-7"/>
              </w:rPr>
              <w:t xml:space="preserve"> </w:t>
            </w:r>
            <w:r>
              <w:rPr>
                <w:rFonts w:ascii="Calibri"/>
              </w:rPr>
              <w:t>Plus</w:t>
            </w:r>
          </w:p>
        </w:tc>
      </w:tr>
      <w:tr w:rsidR="00BB53F0" w14:paraId="7D06138C" w14:textId="77777777">
        <w:trPr>
          <w:trHeight w:hRule="exact" w:val="269"/>
        </w:trPr>
        <w:tc>
          <w:tcPr>
            <w:tcW w:w="4171" w:type="dxa"/>
            <w:tcBorders>
              <w:top w:val="nil"/>
              <w:left w:val="nil"/>
              <w:bottom w:val="nil"/>
              <w:right w:val="nil"/>
            </w:tcBorders>
          </w:tcPr>
          <w:p w14:paraId="7D06138A" w14:textId="77777777" w:rsidR="00BB53F0" w:rsidRDefault="00BB53F0"/>
        </w:tc>
        <w:tc>
          <w:tcPr>
            <w:tcW w:w="4827" w:type="dxa"/>
            <w:tcBorders>
              <w:top w:val="nil"/>
              <w:left w:val="nil"/>
              <w:bottom w:val="nil"/>
              <w:right w:val="nil"/>
            </w:tcBorders>
          </w:tcPr>
          <w:p w14:paraId="7D06138B" w14:textId="77777777" w:rsidR="00BB53F0" w:rsidRDefault="00C5321B">
            <w:pPr>
              <w:pStyle w:val="TableParagraph"/>
              <w:numPr>
                <w:ilvl w:val="0"/>
                <w:numId w:val="25"/>
              </w:numPr>
              <w:tabs>
                <w:tab w:val="left" w:pos="926"/>
              </w:tabs>
              <w:spacing w:line="255" w:lineRule="exact"/>
              <w:rPr>
                <w:rFonts w:ascii="Calibri" w:eastAsia="Calibri" w:hAnsi="Calibri" w:cs="Calibri"/>
              </w:rPr>
            </w:pPr>
            <w:r>
              <w:rPr>
                <w:rFonts w:ascii="Calibri"/>
                <w:spacing w:val="-4"/>
              </w:rPr>
              <w:t>FreeStyle</w:t>
            </w:r>
            <w:r>
              <w:rPr>
                <w:rFonts w:ascii="Calibri"/>
                <w:spacing w:val="7"/>
              </w:rPr>
              <w:t xml:space="preserve"> </w:t>
            </w:r>
            <w:r>
              <w:rPr>
                <w:rFonts w:ascii="Calibri"/>
                <w:spacing w:val="-3"/>
              </w:rPr>
              <w:t>lite</w:t>
            </w:r>
          </w:p>
        </w:tc>
      </w:tr>
      <w:tr w:rsidR="00BB53F0" w14:paraId="7D06138F" w14:textId="77777777">
        <w:trPr>
          <w:trHeight w:hRule="exact" w:val="251"/>
        </w:trPr>
        <w:tc>
          <w:tcPr>
            <w:tcW w:w="4171" w:type="dxa"/>
            <w:tcBorders>
              <w:top w:val="nil"/>
              <w:left w:val="nil"/>
              <w:bottom w:val="nil"/>
              <w:right w:val="nil"/>
            </w:tcBorders>
          </w:tcPr>
          <w:p w14:paraId="7D06138D" w14:textId="77777777" w:rsidR="00BB53F0" w:rsidRDefault="00BB53F0"/>
        </w:tc>
        <w:tc>
          <w:tcPr>
            <w:tcW w:w="4827" w:type="dxa"/>
            <w:tcBorders>
              <w:top w:val="nil"/>
              <w:left w:val="nil"/>
              <w:bottom w:val="nil"/>
              <w:right w:val="nil"/>
            </w:tcBorders>
          </w:tcPr>
          <w:p w14:paraId="7D06138E" w14:textId="77777777" w:rsidR="00BB53F0" w:rsidRDefault="00C5321B">
            <w:pPr>
              <w:pStyle w:val="TableParagraph"/>
              <w:numPr>
                <w:ilvl w:val="0"/>
                <w:numId w:val="24"/>
              </w:numPr>
              <w:tabs>
                <w:tab w:val="left" w:pos="926"/>
              </w:tabs>
              <w:spacing w:line="255" w:lineRule="exact"/>
              <w:rPr>
                <w:rFonts w:ascii="Calibri" w:eastAsia="Calibri" w:hAnsi="Calibri" w:cs="Calibri"/>
              </w:rPr>
            </w:pPr>
            <w:r>
              <w:rPr>
                <w:rFonts w:ascii="Calibri"/>
                <w:spacing w:val="-3"/>
              </w:rPr>
              <w:t>Pura</w:t>
            </w:r>
          </w:p>
        </w:tc>
      </w:tr>
    </w:tbl>
    <w:p w14:paraId="7D061390" w14:textId="77777777" w:rsidR="00BB53F0" w:rsidRDefault="00BB53F0">
      <w:pPr>
        <w:spacing w:line="255" w:lineRule="exact"/>
        <w:rPr>
          <w:rFonts w:ascii="Calibri" w:eastAsia="Calibri" w:hAnsi="Calibri" w:cs="Calibri"/>
        </w:rPr>
        <w:sectPr w:rsidR="00BB53F0">
          <w:pgSz w:w="11910" w:h="16840"/>
          <w:pgMar w:top="1360" w:right="1240" w:bottom="840" w:left="260" w:header="0" w:footer="565" w:gutter="0"/>
          <w:cols w:space="708"/>
        </w:sectPr>
      </w:pPr>
    </w:p>
    <w:p w14:paraId="7D061391" w14:textId="77777777" w:rsidR="00BB53F0" w:rsidRDefault="00C5321B">
      <w:pPr>
        <w:pStyle w:val="Plattetekst"/>
        <w:spacing w:before="35"/>
        <w:ind w:right="1964"/>
      </w:pPr>
      <w:r>
        <w:rPr>
          <w:u w:val="single" w:color="000000"/>
        </w:rPr>
        <w:lastRenderedPageBreak/>
        <w:t>Glucosegehalte bepalen met een glucometer waarbij een chemische reactie</w:t>
      </w:r>
      <w:r>
        <w:rPr>
          <w:spacing w:val="-26"/>
          <w:u w:val="single" w:color="000000"/>
        </w:rPr>
        <w:t xml:space="preserve"> </w:t>
      </w:r>
      <w:r>
        <w:rPr>
          <w:u w:val="single" w:color="000000"/>
        </w:rPr>
        <w:t>plaatsvindt:</w:t>
      </w:r>
    </w:p>
    <w:p w14:paraId="7D061392" w14:textId="77777777" w:rsidR="00BB53F0" w:rsidRDefault="00BB53F0">
      <w:pPr>
        <w:spacing w:before="5"/>
        <w:rPr>
          <w:rFonts w:ascii="Calibri" w:eastAsia="Calibri" w:hAnsi="Calibri" w:cs="Calibri"/>
          <w:sz w:val="17"/>
          <w:szCs w:val="17"/>
        </w:rPr>
      </w:pPr>
    </w:p>
    <w:p w14:paraId="7D061393" w14:textId="77777777" w:rsidR="00BB53F0" w:rsidRDefault="00BB53F0">
      <w:pPr>
        <w:rPr>
          <w:rFonts w:ascii="Calibri" w:eastAsia="Calibri" w:hAnsi="Calibri" w:cs="Calibri"/>
          <w:sz w:val="17"/>
          <w:szCs w:val="17"/>
        </w:rPr>
        <w:sectPr w:rsidR="00BB53F0">
          <w:pgSz w:w="11910" w:h="16840"/>
          <w:pgMar w:top="1360" w:right="420" w:bottom="840" w:left="260" w:header="0" w:footer="565" w:gutter="0"/>
          <w:cols w:space="708"/>
        </w:sectPr>
      </w:pPr>
    </w:p>
    <w:p w14:paraId="7D061394" w14:textId="77777777" w:rsidR="00BB53F0" w:rsidRDefault="00C5321B">
      <w:pPr>
        <w:pStyle w:val="Plattetekst"/>
        <w:spacing w:before="56"/>
      </w:pPr>
      <w:r>
        <w:t>Stick</w:t>
      </w:r>
      <w:r>
        <w:rPr>
          <w:spacing w:val="-7"/>
        </w:rPr>
        <w:t xml:space="preserve"> </w:t>
      </w:r>
      <w:r>
        <w:t>bevat:</w:t>
      </w:r>
    </w:p>
    <w:p w14:paraId="7D061395" w14:textId="77777777" w:rsidR="00BB53F0" w:rsidRDefault="00C5321B">
      <w:pPr>
        <w:pStyle w:val="Lijstalinea"/>
        <w:numPr>
          <w:ilvl w:val="0"/>
          <w:numId w:val="38"/>
        </w:numPr>
        <w:tabs>
          <w:tab w:val="left" w:pos="1445"/>
        </w:tabs>
        <w:ind w:left="1444" w:hanging="288"/>
        <w:rPr>
          <w:rFonts w:ascii="Calibri" w:eastAsia="Calibri" w:hAnsi="Calibri" w:cs="Calibri"/>
        </w:rPr>
      </w:pPr>
      <w:r>
        <w:rPr>
          <w:rFonts w:ascii="Calibri"/>
        </w:rPr>
        <w:t>glucose-oxydase</w:t>
      </w:r>
    </w:p>
    <w:p w14:paraId="7D061396" w14:textId="77777777" w:rsidR="00BB53F0" w:rsidRDefault="00C5321B">
      <w:pPr>
        <w:pStyle w:val="Lijstalinea"/>
        <w:numPr>
          <w:ilvl w:val="0"/>
          <w:numId w:val="38"/>
        </w:numPr>
        <w:tabs>
          <w:tab w:val="left" w:pos="1445"/>
        </w:tabs>
        <w:ind w:left="1444" w:hanging="288"/>
        <w:rPr>
          <w:rFonts w:ascii="Calibri" w:eastAsia="Calibri" w:hAnsi="Calibri" w:cs="Calibri"/>
        </w:rPr>
      </w:pPr>
      <w:r>
        <w:rPr>
          <w:rFonts w:ascii="Calibri"/>
        </w:rPr>
        <w:t>peroxydase</w:t>
      </w:r>
    </w:p>
    <w:p w14:paraId="7D061397" w14:textId="77777777" w:rsidR="00BB53F0" w:rsidRDefault="00C5321B">
      <w:pPr>
        <w:pStyle w:val="Lijstalinea"/>
        <w:numPr>
          <w:ilvl w:val="0"/>
          <w:numId w:val="38"/>
        </w:numPr>
        <w:tabs>
          <w:tab w:val="left" w:pos="1445"/>
        </w:tabs>
        <w:ind w:left="1444" w:hanging="288"/>
        <w:rPr>
          <w:rFonts w:ascii="Calibri" w:eastAsia="Calibri" w:hAnsi="Calibri" w:cs="Calibri"/>
        </w:rPr>
      </w:pPr>
      <w:r>
        <w:rPr>
          <w:rFonts w:ascii="Calibri"/>
        </w:rPr>
        <w:t>redoxindicator</w:t>
      </w:r>
    </w:p>
    <w:p w14:paraId="7D061398" w14:textId="77777777" w:rsidR="00BB53F0" w:rsidRDefault="00BB53F0">
      <w:pPr>
        <w:rPr>
          <w:rFonts w:ascii="Calibri" w:eastAsia="Calibri" w:hAnsi="Calibri" w:cs="Calibri"/>
        </w:rPr>
      </w:pPr>
    </w:p>
    <w:p w14:paraId="7D061399" w14:textId="77777777" w:rsidR="00BB53F0" w:rsidRDefault="00C5321B">
      <w:pPr>
        <w:pStyle w:val="Plattetekst"/>
      </w:pPr>
      <w:r>
        <w:rPr>
          <w:u w:val="single" w:color="000000"/>
        </w:rPr>
        <w:t>Principe</w:t>
      </w:r>
    </w:p>
    <w:p w14:paraId="7D06139A" w14:textId="77777777" w:rsidR="00BB53F0" w:rsidRDefault="00C5321B">
      <w:pPr>
        <w:pStyle w:val="Plattetekst"/>
      </w:pPr>
      <w:r>
        <w:t>Glucose-oxidase katalyseert glucose in bloed met behulp van zuurstof uit de lucht, waarbij glucuronzuur en waterstofperoxide worden gevormd. In aanwezigheid van peroxidase wordt de redoxindicator geoxideerd, waarbij een kleuromslag plaatsvindt. De kleurint</w:t>
      </w:r>
      <w:r>
        <w:t>ensiteit is evenredig met de glucoseconcentratie. Het stickje wordt in de meter geplaatst; hierop laat men licht vallen van een bepaalde golflengte. Een gedeelte van het licht wordt geabsorbeerd en een gedeelte wordt gereflecteerd. Het apparaat berekent ui</w:t>
      </w:r>
      <w:r>
        <w:t>t de hoeveelheid geabsorbeerd licht, het glucosegehalte.</w:t>
      </w:r>
    </w:p>
    <w:p w14:paraId="7D06139B" w14:textId="77777777" w:rsidR="00BB53F0" w:rsidRDefault="00C5321B">
      <w:pPr>
        <w:spacing w:before="9"/>
        <w:rPr>
          <w:rFonts w:ascii="Calibri" w:eastAsia="Calibri" w:hAnsi="Calibri" w:cs="Calibri"/>
          <w:sz w:val="17"/>
          <w:szCs w:val="17"/>
        </w:rPr>
      </w:pPr>
      <w:r>
        <w:br w:type="column"/>
      </w:r>
    </w:p>
    <w:p w14:paraId="7D06139C" w14:textId="14B1BF1E" w:rsidR="00BB53F0" w:rsidRDefault="00C5321B">
      <w:pPr>
        <w:pStyle w:val="Plattetekst"/>
        <w:ind w:left="2064"/>
      </w:pPr>
      <w:r>
        <w:rPr>
          <w:noProof/>
          <w:lang w:val="nl-NL" w:eastAsia="nl-NL"/>
        </w:rPr>
        <w:drawing>
          <wp:anchor distT="0" distB="0" distL="114300" distR="114300" simplePos="0" relativeHeight="1096" behindDoc="0" locked="0" layoutInCell="1" allowOverlap="1" wp14:anchorId="7D061981" wp14:editId="04784312">
            <wp:simplePos x="0" y="0"/>
            <wp:positionH relativeFrom="page">
              <wp:posOffset>4866005</wp:posOffset>
            </wp:positionH>
            <wp:positionV relativeFrom="paragraph">
              <wp:posOffset>170815</wp:posOffset>
            </wp:positionV>
            <wp:extent cx="2353310" cy="2552700"/>
            <wp:effectExtent l="0" t="0" r="0" b="0"/>
            <wp:wrapNone/>
            <wp:docPr id="38"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353310" cy="2552700"/>
                    </a:xfrm>
                    <a:prstGeom prst="rect">
                      <a:avLst/>
                    </a:prstGeom>
                    <a:noFill/>
                    <a:ln>
                      <a:noFill/>
                    </a:ln>
                  </pic:spPr>
                </pic:pic>
              </a:graphicData>
            </a:graphic>
            <wp14:sizeRelH relativeFrom="page">
              <wp14:pctWidth>0</wp14:pctWidth>
            </wp14:sizeRelH>
            <wp14:sizeRelV relativeFrom="page">
              <wp14:pctHeight>0</wp14:pctHeight>
            </wp14:sizeRelV>
          </wp:anchor>
        </w:drawing>
      </w:r>
      <w:r>
        <w:t>Accutrend</w:t>
      </w:r>
    </w:p>
    <w:p w14:paraId="7D06139D" w14:textId="77777777" w:rsidR="00BB53F0" w:rsidRDefault="00BB53F0">
      <w:pPr>
        <w:sectPr w:rsidR="00BB53F0">
          <w:type w:val="continuous"/>
          <w:pgSz w:w="11910" w:h="16840"/>
          <w:pgMar w:top="1580" w:right="420" w:bottom="280" w:left="260" w:header="708" w:footer="708" w:gutter="0"/>
          <w:cols w:num="2" w:space="708" w:equalWidth="0">
            <w:col w:w="7183" w:space="40"/>
            <w:col w:w="4007"/>
          </w:cols>
        </w:sectPr>
      </w:pPr>
    </w:p>
    <w:p w14:paraId="7D06139E" w14:textId="77777777" w:rsidR="00BB53F0" w:rsidRDefault="00BB53F0">
      <w:pPr>
        <w:spacing w:before="3"/>
        <w:rPr>
          <w:rFonts w:ascii="Calibri" w:eastAsia="Calibri" w:hAnsi="Calibri" w:cs="Calibri"/>
          <w:sz w:val="17"/>
          <w:szCs w:val="17"/>
        </w:rPr>
      </w:pPr>
    </w:p>
    <w:p w14:paraId="7D06139F" w14:textId="77777777" w:rsidR="00BB53F0" w:rsidRDefault="00C5321B">
      <w:pPr>
        <w:pStyle w:val="Plattetekst"/>
        <w:spacing w:before="56"/>
        <w:ind w:right="1964"/>
      </w:pPr>
      <w:r>
        <w:rPr>
          <w:u w:val="single" w:color="000000"/>
        </w:rPr>
        <w:t>Opmerkingen</w:t>
      </w:r>
    </w:p>
    <w:p w14:paraId="7D0613A0" w14:textId="77777777" w:rsidR="00BB53F0" w:rsidRDefault="00C5321B">
      <w:pPr>
        <w:pStyle w:val="Lijstalinea"/>
        <w:numPr>
          <w:ilvl w:val="0"/>
          <w:numId w:val="38"/>
        </w:numPr>
        <w:tabs>
          <w:tab w:val="left" w:pos="1445"/>
        </w:tabs>
        <w:ind w:left="1444" w:hanging="288"/>
        <w:rPr>
          <w:rFonts w:ascii="Calibri" w:eastAsia="Calibri" w:hAnsi="Calibri" w:cs="Calibri"/>
        </w:rPr>
      </w:pPr>
      <w:r>
        <w:rPr>
          <w:rFonts w:ascii="Calibri"/>
        </w:rPr>
        <w:t>Onbetrouwbare uitkomsten krijgt men als er veel vitamine C of veel urinezuur in het bloed</w:t>
      </w:r>
      <w:r>
        <w:rPr>
          <w:rFonts w:ascii="Calibri"/>
          <w:spacing w:val="-28"/>
        </w:rPr>
        <w:t xml:space="preserve"> </w:t>
      </w:r>
      <w:r>
        <w:rPr>
          <w:rFonts w:ascii="Calibri"/>
        </w:rPr>
        <w:t>zit</w:t>
      </w:r>
    </w:p>
    <w:p w14:paraId="7D0613A1" w14:textId="77777777" w:rsidR="00BB53F0" w:rsidRDefault="00C5321B">
      <w:pPr>
        <w:pStyle w:val="Lijstalinea"/>
        <w:numPr>
          <w:ilvl w:val="0"/>
          <w:numId w:val="38"/>
        </w:numPr>
        <w:tabs>
          <w:tab w:val="left" w:pos="1445"/>
        </w:tabs>
        <w:ind w:left="1444" w:hanging="288"/>
        <w:rPr>
          <w:rFonts w:ascii="Calibri" w:eastAsia="Calibri" w:hAnsi="Calibri" w:cs="Calibri"/>
        </w:rPr>
      </w:pPr>
      <w:r>
        <w:rPr>
          <w:rFonts w:ascii="Calibri"/>
        </w:rPr>
        <w:t>De grootte van de druppel bloed is erg belangrijk voor het uitvoeren van de</w:t>
      </w:r>
      <w:r>
        <w:rPr>
          <w:rFonts w:ascii="Calibri"/>
          <w:spacing w:val="-19"/>
        </w:rPr>
        <w:t xml:space="preserve"> </w:t>
      </w:r>
      <w:r>
        <w:rPr>
          <w:rFonts w:ascii="Calibri"/>
        </w:rPr>
        <w:t>test.</w:t>
      </w:r>
    </w:p>
    <w:p w14:paraId="7D0613A2" w14:textId="77777777" w:rsidR="00BB53F0" w:rsidRDefault="00BB53F0">
      <w:pPr>
        <w:rPr>
          <w:rFonts w:ascii="Calibri" w:eastAsia="Calibri" w:hAnsi="Calibri" w:cs="Calibri"/>
        </w:rPr>
      </w:pPr>
    </w:p>
    <w:p w14:paraId="7D0613A3" w14:textId="77777777" w:rsidR="00BB53F0" w:rsidRDefault="00C5321B">
      <w:pPr>
        <w:pStyle w:val="Plattetekst"/>
        <w:ind w:right="1964"/>
      </w:pPr>
      <w:r>
        <w:rPr>
          <w:u w:val="single" w:color="000000"/>
        </w:rPr>
        <w:t xml:space="preserve">Glucosegehalte bepalen met </w:t>
      </w:r>
      <w:r>
        <w:rPr>
          <w:spacing w:val="-4"/>
          <w:u w:val="single" w:color="000000"/>
        </w:rPr>
        <w:t xml:space="preserve">glucometer </w:t>
      </w:r>
      <w:r>
        <w:rPr>
          <w:u w:val="single" w:color="000000"/>
        </w:rPr>
        <w:t>waarbij een elektrochemische reactie plaatsvindt: Principe</w:t>
      </w:r>
    </w:p>
    <w:p w14:paraId="7D0613A4" w14:textId="77777777" w:rsidR="00BB53F0" w:rsidRDefault="00C5321B">
      <w:pPr>
        <w:pStyle w:val="Plattetekst"/>
        <w:ind w:right="1481"/>
      </w:pPr>
      <w:r>
        <w:t>Elektronen ontstaan door oxidatie van glucose worden door de elektrode aange</w:t>
      </w:r>
      <w:r>
        <w:t>trokken en de daaruit resulterende stroom wordt gemeten. De grootte van de stroom is evenredig aan de concentratie van glucose in het bloed en geeft dus een nauwkeurige meting van de hoeveelheid glucose in het</w:t>
      </w:r>
      <w:r>
        <w:rPr>
          <w:spacing w:val="-4"/>
        </w:rPr>
        <w:t xml:space="preserve"> </w:t>
      </w:r>
      <w:r>
        <w:t>bloed.</w:t>
      </w:r>
    </w:p>
    <w:p w14:paraId="7D0613A5" w14:textId="77777777" w:rsidR="00BB53F0" w:rsidRDefault="00BB53F0">
      <w:pPr>
        <w:spacing w:before="10"/>
        <w:rPr>
          <w:rFonts w:ascii="Calibri" w:eastAsia="Calibri" w:hAnsi="Calibri" w:cs="Calibri"/>
          <w:sz w:val="21"/>
          <w:szCs w:val="21"/>
        </w:rPr>
      </w:pPr>
    </w:p>
    <w:p w14:paraId="7D0613A6" w14:textId="77777777" w:rsidR="00BB53F0" w:rsidRDefault="00C5321B">
      <w:pPr>
        <w:pStyle w:val="Plattetekst"/>
        <w:ind w:right="1964"/>
      </w:pPr>
      <w:r>
        <w:rPr>
          <w:u w:val="single" w:color="000000"/>
        </w:rPr>
        <w:t>Opmerkingen</w:t>
      </w:r>
    </w:p>
    <w:p w14:paraId="7D0613A7" w14:textId="77777777" w:rsidR="00BB53F0" w:rsidRDefault="00C5321B">
      <w:pPr>
        <w:pStyle w:val="Lijstalinea"/>
        <w:numPr>
          <w:ilvl w:val="0"/>
          <w:numId w:val="38"/>
        </w:numPr>
        <w:tabs>
          <w:tab w:val="left" w:pos="1517"/>
        </w:tabs>
        <w:ind w:right="1057"/>
        <w:rPr>
          <w:rFonts w:ascii="Calibri" w:eastAsia="Calibri" w:hAnsi="Calibri" w:cs="Calibri"/>
        </w:rPr>
      </w:pPr>
      <w:r>
        <w:rPr>
          <w:rFonts w:ascii="Calibri"/>
        </w:rPr>
        <w:t>De meters hoeven niet scho</w:t>
      </w:r>
      <w:r>
        <w:rPr>
          <w:rFonts w:ascii="Calibri"/>
        </w:rPr>
        <w:t>ongemaakt worden omdat het bloed op het uiteinde van de teststrip wordt gebracht en nooit in contact komt met de</w:t>
      </w:r>
      <w:r>
        <w:rPr>
          <w:rFonts w:ascii="Calibri"/>
          <w:spacing w:val="-15"/>
        </w:rPr>
        <w:t xml:space="preserve"> </w:t>
      </w:r>
      <w:r>
        <w:rPr>
          <w:rFonts w:ascii="Calibri"/>
        </w:rPr>
        <w:t>meter.</w:t>
      </w:r>
    </w:p>
    <w:p w14:paraId="7D0613A8" w14:textId="77777777" w:rsidR="00BB53F0" w:rsidRDefault="00BB53F0">
      <w:pPr>
        <w:rPr>
          <w:rFonts w:ascii="Calibri" w:eastAsia="Calibri" w:hAnsi="Calibri" w:cs="Calibri"/>
        </w:rPr>
      </w:pPr>
    </w:p>
    <w:p w14:paraId="7D0613A9" w14:textId="77777777" w:rsidR="00BB53F0" w:rsidRDefault="00BB53F0">
      <w:pPr>
        <w:spacing w:before="9"/>
        <w:rPr>
          <w:rFonts w:ascii="Calibri" w:eastAsia="Calibri" w:hAnsi="Calibri" w:cs="Calibri"/>
          <w:sz w:val="19"/>
          <w:szCs w:val="19"/>
        </w:rPr>
      </w:pPr>
    </w:p>
    <w:p w14:paraId="7D0613AA" w14:textId="77777777" w:rsidR="00BB53F0" w:rsidRDefault="00C5321B">
      <w:pPr>
        <w:pStyle w:val="Kop2"/>
        <w:numPr>
          <w:ilvl w:val="2"/>
          <w:numId w:val="40"/>
        </w:numPr>
        <w:tabs>
          <w:tab w:val="left" w:pos="1661"/>
        </w:tabs>
        <w:spacing w:line="295" w:lineRule="auto"/>
        <w:ind w:right="8027" w:firstLine="0"/>
        <w:rPr>
          <w:b w:val="0"/>
          <w:bCs w:val="0"/>
        </w:rPr>
      </w:pPr>
      <w:bookmarkStart w:id="16" w:name="_bookmark15"/>
      <w:bookmarkEnd w:id="16"/>
      <w:r>
        <w:t>Vetten of lipiden Triglyceriden</w:t>
      </w:r>
    </w:p>
    <w:p w14:paraId="7D0613AB" w14:textId="77777777" w:rsidR="00BB53F0" w:rsidRDefault="00C5321B">
      <w:pPr>
        <w:pStyle w:val="Plattetekst"/>
        <w:spacing w:line="207" w:lineRule="exact"/>
        <w:ind w:right="1964"/>
      </w:pPr>
      <w:r>
        <w:t>Triglyceriden zijn vetten of lipiden evenals</w:t>
      </w:r>
      <w:r>
        <w:rPr>
          <w:spacing w:val="-17"/>
        </w:rPr>
        <w:t xml:space="preserve"> </w:t>
      </w:r>
      <w:r>
        <w:t>cholesterol.</w:t>
      </w:r>
    </w:p>
    <w:p w14:paraId="7D0613AC" w14:textId="77777777" w:rsidR="00BB53F0" w:rsidRDefault="00C5321B">
      <w:pPr>
        <w:pStyle w:val="Plattetekst"/>
        <w:ind w:right="1228"/>
      </w:pPr>
      <w:r>
        <w:t>Vetten leveren naast koolhydraten energie vo</w:t>
      </w:r>
      <w:r>
        <w:t>or het lichaam en worden gebruikt voor de opbouw van verschillende bestanddelen van de cellen. Het overtollige vet wordt opgeslagen als reserve. De meeste vetten of triglyceriden zijn verbindingen van glycerol met</w:t>
      </w:r>
      <w:r>
        <w:rPr>
          <w:spacing w:val="-18"/>
        </w:rPr>
        <w:t xml:space="preserve"> </w:t>
      </w:r>
      <w:r>
        <w:t>vetzuren.</w:t>
      </w:r>
    </w:p>
    <w:p w14:paraId="7D0613AD" w14:textId="77777777" w:rsidR="00BB53F0" w:rsidRDefault="00C5321B">
      <w:pPr>
        <w:pStyle w:val="Plattetekst"/>
        <w:ind w:right="1964"/>
      </w:pPr>
      <w:r>
        <w:t>Deze vetzuren worden verdeeld</w:t>
      </w:r>
      <w:r>
        <w:rPr>
          <w:spacing w:val="-8"/>
        </w:rPr>
        <w:t xml:space="preserve"> </w:t>
      </w:r>
      <w:r>
        <w:t>in</w:t>
      </w:r>
    </w:p>
    <w:p w14:paraId="7D0613AE" w14:textId="77777777" w:rsidR="00BB53F0" w:rsidRDefault="00C5321B">
      <w:pPr>
        <w:pStyle w:val="Lijstalinea"/>
        <w:numPr>
          <w:ilvl w:val="0"/>
          <w:numId w:val="23"/>
        </w:numPr>
        <w:tabs>
          <w:tab w:val="left" w:pos="1517"/>
        </w:tabs>
        <w:rPr>
          <w:rFonts w:ascii="Calibri" w:eastAsia="Calibri" w:hAnsi="Calibri" w:cs="Calibri"/>
        </w:rPr>
      </w:pPr>
      <w:r>
        <w:rPr>
          <w:rFonts w:ascii="Calibri"/>
        </w:rPr>
        <w:t>verzadigde vetzuren zoals boterzuur, stearinezuur en</w:t>
      </w:r>
      <w:r>
        <w:rPr>
          <w:rFonts w:ascii="Calibri"/>
          <w:spacing w:val="-15"/>
        </w:rPr>
        <w:t xml:space="preserve"> </w:t>
      </w:r>
      <w:r>
        <w:rPr>
          <w:rFonts w:ascii="Calibri"/>
        </w:rPr>
        <w:t>palmitinezuur</w:t>
      </w:r>
    </w:p>
    <w:p w14:paraId="7D0613AF" w14:textId="77777777" w:rsidR="00BB53F0" w:rsidRDefault="00C5321B">
      <w:pPr>
        <w:pStyle w:val="Lijstalinea"/>
        <w:numPr>
          <w:ilvl w:val="0"/>
          <w:numId w:val="23"/>
        </w:numPr>
        <w:tabs>
          <w:tab w:val="left" w:pos="1517"/>
        </w:tabs>
        <w:rPr>
          <w:rFonts w:ascii="Calibri" w:eastAsia="Calibri" w:hAnsi="Calibri" w:cs="Calibri"/>
        </w:rPr>
      </w:pPr>
      <w:r>
        <w:rPr>
          <w:rFonts w:ascii="Calibri"/>
        </w:rPr>
        <w:t>enkelvoudige onverzadigde vetzuren zoals</w:t>
      </w:r>
      <w:r>
        <w:rPr>
          <w:rFonts w:ascii="Calibri"/>
          <w:spacing w:val="-13"/>
        </w:rPr>
        <w:t xml:space="preserve"> </w:t>
      </w:r>
      <w:r>
        <w:rPr>
          <w:rFonts w:ascii="Calibri"/>
        </w:rPr>
        <w:t>oliezuur</w:t>
      </w:r>
    </w:p>
    <w:p w14:paraId="7D0613B0" w14:textId="77777777" w:rsidR="00BB53F0" w:rsidRDefault="00C5321B">
      <w:pPr>
        <w:pStyle w:val="Lijstalinea"/>
        <w:numPr>
          <w:ilvl w:val="0"/>
          <w:numId w:val="23"/>
        </w:numPr>
        <w:tabs>
          <w:tab w:val="left" w:pos="1517"/>
        </w:tabs>
        <w:rPr>
          <w:rFonts w:ascii="Calibri" w:eastAsia="Calibri" w:hAnsi="Calibri" w:cs="Calibri"/>
        </w:rPr>
      </w:pPr>
      <w:r>
        <w:rPr>
          <w:rFonts w:ascii="Calibri"/>
        </w:rPr>
        <w:t>meervoudig onverzadigde vetzuren zoals</w:t>
      </w:r>
      <w:r>
        <w:rPr>
          <w:rFonts w:ascii="Calibri"/>
          <w:spacing w:val="-15"/>
        </w:rPr>
        <w:t xml:space="preserve"> </w:t>
      </w:r>
      <w:r>
        <w:rPr>
          <w:rFonts w:ascii="Calibri"/>
        </w:rPr>
        <w:t>linolzuur</w:t>
      </w:r>
    </w:p>
    <w:p w14:paraId="7D0613B1" w14:textId="77777777" w:rsidR="00BB53F0" w:rsidRDefault="00C5321B">
      <w:pPr>
        <w:pStyle w:val="Plattetekst"/>
        <w:ind w:right="1372"/>
      </w:pPr>
      <w:r>
        <w:t>Verzadigde vetzuren zijn o.a. aanwezig in dierlijke producten (vet vlees en volle- melkproducten). Meervoudig onverzadigde vetzuren zij o.a. linolzuur, zonnebloemolie,</w:t>
      </w:r>
      <w:r>
        <w:rPr>
          <w:spacing w:val="-23"/>
        </w:rPr>
        <w:t xml:space="preserve"> </w:t>
      </w:r>
      <w:r>
        <w:t>maiskiemolie.</w:t>
      </w:r>
    </w:p>
    <w:p w14:paraId="7D0613B2" w14:textId="77777777" w:rsidR="00BB53F0" w:rsidRDefault="00C5321B">
      <w:pPr>
        <w:pStyle w:val="Plattetekst"/>
        <w:ind w:right="1351"/>
      </w:pPr>
      <w:r>
        <w:t xml:space="preserve">Vetten zijn niet of slecht in water oplosbaar en worden voor transport in </w:t>
      </w:r>
      <w:r>
        <w:t>de bloedbaan gebonden aan eiwit er ontstaan</w:t>
      </w:r>
      <w:r>
        <w:rPr>
          <w:spacing w:val="-7"/>
        </w:rPr>
        <w:t xml:space="preserve"> </w:t>
      </w:r>
      <w:r>
        <w:t>lipoproteinen.</w:t>
      </w:r>
    </w:p>
    <w:p w14:paraId="7D0613B3" w14:textId="77777777" w:rsidR="00BB53F0" w:rsidRDefault="00C5321B">
      <w:pPr>
        <w:pStyle w:val="Plattetekst"/>
        <w:spacing w:before="2" w:line="237" w:lineRule="auto"/>
        <w:ind w:right="258"/>
      </w:pPr>
      <w:r>
        <w:t>Triglyceriden zijn evenals het LDL-cholesterol schadelijk voor de vaatwand, ze gaan evenals het LDL cholesterol de vaatwand in en bevorderen slagaderverkalking. Verhoogde triglyceriden in het</w:t>
      </w:r>
      <w:r>
        <w:rPr>
          <w:spacing w:val="-28"/>
        </w:rPr>
        <w:t xml:space="preserve"> </w:t>
      </w:r>
      <w:r>
        <w:t>bloed</w:t>
      </w:r>
    </w:p>
    <w:p w14:paraId="7D0613B4" w14:textId="77777777" w:rsidR="00BB53F0" w:rsidRDefault="00BB53F0">
      <w:pPr>
        <w:spacing w:line="237" w:lineRule="auto"/>
        <w:sectPr w:rsidR="00BB53F0">
          <w:type w:val="continuous"/>
          <w:pgSz w:w="11910" w:h="16840"/>
          <w:pgMar w:top="1580" w:right="420" w:bottom="280" w:left="260" w:header="708" w:footer="708" w:gutter="0"/>
          <w:cols w:space="708"/>
        </w:sectPr>
      </w:pPr>
    </w:p>
    <w:p w14:paraId="7D0613B5" w14:textId="77777777" w:rsidR="00BB53F0" w:rsidRDefault="00C5321B">
      <w:pPr>
        <w:pStyle w:val="Plattetekst"/>
        <w:spacing w:before="35"/>
        <w:ind w:right="314"/>
      </w:pPr>
      <w:r>
        <w:lastRenderedPageBreak/>
        <w:t>gaat vaak samen met een laag gehalte aan HDL chol. Dit komt vooral voor bij mensen met diabetes type 2 of insulineresistentie, mensen</w:t>
      </w:r>
      <w:r>
        <w:rPr>
          <w:spacing w:val="-35"/>
        </w:rPr>
        <w:t xml:space="preserve"> </w:t>
      </w:r>
      <w:r>
        <w:t>met overgewicht en bij gebrek aan lichaamsbeweging.</w:t>
      </w:r>
    </w:p>
    <w:p w14:paraId="7D0613B6" w14:textId="77777777" w:rsidR="00BB53F0" w:rsidRDefault="00C5321B">
      <w:pPr>
        <w:pStyle w:val="Plattetekst"/>
      </w:pPr>
      <w:r>
        <w:t>Diabetescontrole vaak ook</w:t>
      </w:r>
      <w:r>
        <w:rPr>
          <w:spacing w:val="-6"/>
        </w:rPr>
        <w:t xml:space="preserve"> </w:t>
      </w:r>
      <w:r>
        <w:t>triglyceriden.</w:t>
      </w:r>
    </w:p>
    <w:p w14:paraId="7D0613B7" w14:textId="77777777" w:rsidR="00BB53F0" w:rsidRDefault="00BB53F0">
      <w:pPr>
        <w:rPr>
          <w:rFonts w:ascii="Calibri" w:eastAsia="Calibri" w:hAnsi="Calibri" w:cs="Calibri"/>
        </w:rPr>
      </w:pPr>
    </w:p>
    <w:p w14:paraId="7D0613B8" w14:textId="77777777" w:rsidR="00BB53F0" w:rsidRDefault="00C5321B">
      <w:pPr>
        <w:pStyle w:val="Kop2"/>
        <w:rPr>
          <w:b w:val="0"/>
          <w:bCs w:val="0"/>
        </w:rPr>
      </w:pPr>
      <w:r>
        <w:t>Het doel va</w:t>
      </w:r>
      <w:r>
        <w:t>n het bepalen van de triglyceriden in het bloed</w:t>
      </w:r>
      <w:r>
        <w:rPr>
          <w:spacing w:val="-20"/>
        </w:rPr>
        <w:t xml:space="preserve"> </w:t>
      </w:r>
      <w:r>
        <w:t>is:</w:t>
      </w:r>
    </w:p>
    <w:p w14:paraId="7D0613B9" w14:textId="77777777" w:rsidR="00BB53F0" w:rsidRDefault="00C5321B">
      <w:pPr>
        <w:pStyle w:val="Plattetekst"/>
      </w:pPr>
      <w:r>
        <w:t>Een bijdrage leveren aan de diagnose en de behandeling van hart en</w:t>
      </w:r>
      <w:r>
        <w:rPr>
          <w:spacing w:val="-27"/>
        </w:rPr>
        <w:t xml:space="preserve"> </w:t>
      </w:r>
      <w:r>
        <w:t>vaatziekten.</w:t>
      </w:r>
    </w:p>
    <w:p w14:paraId="7D0613BA" w14:textId="77777777" w:rsidR="00BB53F0" w:rsidRDefault="00BB53F0">
      <w:pPr>
        <w:rPr>
          <w:rFonts w:ascii="Calibri" w:eastAsia="Calibri" w:hAnsi="Calibri" w:cs="Calibri"/>
        </w:rPr>
      </w:pPr>
    </w:p>
    <w:p w14:paraId="7D0613BB" w14:textId="77777777" w:rsidR="00BB53F0" w:rsidRDefault="00C5321B">
      <w:pPr>
        <w:pStyle w:val="Kop2"/>
        <w:rPr>
          <w:b w:val="0"/>
          <w:bCs w:val="0"/>
        </w:rPr>
      </w:pPr>
      <w:r>
        <w:t>Referentiewaarde</w:t>
      </w:r>
      <w:r>
        <w:rPr>
          <w:spacing w:val="-14"/>
        </w:rPr>
        <w:t xml:space="preserve"> </w:t>
      </w:r>
      <w:r>
        <w:t>triglyceriden:</w:t>
      </w:r>
    </w:p>
    <w:p w14:paraId="7D0613BC" w14:textId="77777777" w:rsidR="00BB53F0" w:rsidRDefault="00C5321B">
      <w:pPr>
        <w:ind w:left="1206"/>
        <w:rPr>
          <w:rFonts w:ascii="Calibri" w:eastAsia="Calibri" w:hAnsi="Calibri" w:cs="Calibri"/>
        </w:rPr>
      </w:pPr>
      <w:r>
        <w:rPr>
          <w:rFonts w:ascii="Calibri"/>
          <w:b/>
        </w:rPr>
        <w:t>&lt; 2 mmol/l (nuchter</w:t>
      </w:r>
      <w:r>
        <w:rPr>
          <w:rFonts w:ascii="Calibri"/>
          <w:b/>
          <w:spacing w:val="-12"/>
        </w:rPr>
        <w:t xml:space="preserve"> </w:t>
      </w:r>
      <w:r>
        <w:rPr>
          <w:rFonts w:ascii="Calibri"/>
          <w:b/>
        </w:rPr>
        <w:t>bepalen)</w:t>
      </w:r>
    </w:p>
    <w:p w14:paraId="7D0613BD" w14:textId="77777777" w:rsidR="00BB53F0" w:rsidRDefault="00BB53F0">
      <w:pPr>
        <w:spacing w:before="10"/>
        <w:rPr>
          <w:rFonts w:ascii="Calibri" w:eastAsia="Calibri" w:hAnsi="Calibri" w:cs="Calibri"/>
          <w:b/>
          <w:bCs/>
          <w:sz w:val="21"/>
          <w:szCs w:val="21"/>
        </w:rPr>
      </w:pPr>
    </w:p>
    <w:p w14:paraId="7D0613BE" w14:textId="77777777" w:rsidR="00BB53F0" w:rsidRDefault="00C5321B">
      <w:pPr>
        <w:ind w:left="1156"/>
        <w:rPr>
          <w:rFonts w:ascii="Calibri" w:eastAsia="Calibri" w:hAnsi="Calibri" w:cs="Calibri"/>
        </w:rPr>
      </w:pPr>
      <w:r>
        <w:rPr>
          <w:rFonts w:ascii="Calibri"/>
          <w:b/>
        </w:rPr>
        <w:t>Cholesterol</w:t>
      </w:r>
    </w:p>
    <w:p w14:paraId="7D0613BF" w14:textId="77777777" w:rsidR="00BB53F0" w:rsidRDefault="00C5321B">
      <w:pPr>
        <w:pStyle w:val="Plattetekst"/>
        <w:ind w:right="90"/>
      </w:pPr>
      <w:r>
        <w:t>Cholesterol is een vetachtige stof die we in geri</w:t>
      </w:r>
      <w:r>
        <w:t xml:space="preserve">nge mate nodig hebben voor sommige lichaamsfuncties. Voor dat doel maakt het lichaam het zelf. Daarnaast krijgen we cholesterol ook met onze voeding binnen. Bij de Nederlandse bevolking is, net zoals in de meeste westerse landen, het cholesterolgehalte in </w:t>
      </w:r>
      <w:r>
        <w:t>het bloed te hoog. Dit komt omdat we veel verzadigde (voornamelijk dierlijke) vetten eten. En juist die verzadigde vetten verhogen het cholesterolgehalte in het bloed. Het cholesterolgehalte van het bloed wordt ook beïnvloed door het eten van producten waa</w:t>
      </w:r>
      <w:r>
        <w:t>r veel cholesterol in zit, zoals eieren, schaal- en schelpdieren en orgaanvlees. De invloed hiervan op het cholesterolgehalte in het bloed blijkt minder te zijn dan het consumeren van verzadigde</w:t>
      </w:r>
      <w:r>
        <w:rPr>
          <w:spacing w:val="-28"/>
        </w:rPr>
        <w:t xml:space="preserve"> </w:t>
      </w:r>
      <w:r>
        <w:t>vetten.</w:t>
      </w:r>
    </w:p>
    <w:p w14:paraId="7D0613C0" w14:textId="77777777" w:rsidR="00BB53F0" w:rsidRDefault="00BB53F0">
      <w:pPr>
        <w:spacing w:before="10"/>
        <w:rPr>
          <w:rFonts w:ascii="Calibri" w:eastAsia="Calibri" w:hAnsi="Calibri" w:cs="Calibri"/>
          <w:sz w:val="21"/>
          <w:szCs w:val="21"/>
        </w:rPr>
      </w:pPr>
    </w:p>
    <w:p w14:paraId="7D0613C1" w14:textId="77777777" w:rsidR="00BB53F0" w:rsidRDefault="00C5321B">
      <w:pPr>
        <w:pStyle w:val="Plattetekst"/>
        <w:ind w:right="166"/>
      </w:pPr>
      <w:r>
        <w:t>We onderscheiden in het bloed verschillende typen cholesterol. De vetachtige stof cholesterol in het bloed is "verpakt" in zogenaamde lipoproteïnen (eiwitten). Deze pakketjes van eiwitten, cholesterol en vetten zijn te onderscheiden naar hun dichtheid: Lag</w:t>
      </w:r>
      <w:r>
        <w:t>e Dichtheids Lipoproteïnen (LDL) en Hoge Dichtheids Lipoproteïnen</w:t>
      </w:r>
      <w:r>
        <w:rPr>
          <w:spacing w:val="-9"/>
        </w:rPr>
        <w:t xml:space="preserve"> </w:t>
      </w:r>
      <w:r>
        <w:t>(HDL).</w:t>
      </w:r>
    </w:p>
    <w:p w14:paraId="7D0613C2" w14:textId="77777777" w:rsidR="00BB53F0" w:rsidRDefault="00BB53F0">
      <w:pPr>
        <w:spacing w:before="1"/>
        <w:rPr>
          <w:rFonts w:ascii="Calibri" w:eastAsia="Calibri" w:hAnsi="Calibri" w:cs="Calibri"/>
        </w:rPr>
      </w:pPr>
    </w:p>
    <w:p w14:paraId="7D0613C3" w14:textId="77777777" w:rsidR="00BB53F0" w:rsidRDefault="00C5321B">
      <w:pPr>
        <w:pStyle w:val="Plattetekst"/>
        <w:ind w:right="126"/>
      </w:pPr>
      <w:r>
        <w:t>LDL zet cholesterol in de vaatwand af, terwijl HDL het opruimt. Beide typen zijn niet in gelijke hoeveelheden in het bloed vertegenwoordigd. Bijna driekwart van het totale cholesterol in het bloed is in het algemeen van het</w:t>
      </w:r>
      <w:r>
        <w:rPr>
          <w:spacing w:val="-10"/>
        </w:rPr>
        <w:t xml:space="preserve"> </w:t>
      </w:r>
      <w:r>
        <w:t>LDL-type.</w:t>
      </w:r>
    </w:p>
    <w:p w14:paraId="7D0613C4" w14:textId="77777777" w:rsidR="00BB53F0" w:rsidRDefault="00BB53F0">
      <w:pPr>
        <w:spacing w:before="10"/>
        <w:rPr>
          <w:rFonts w:ascii="Calibri" w:eastAsia="Calibri" w:hAnsi="Calibri" w:cs="Calibri"/>
          <w:sz w:val="21"/>
          <w:szCs w:val="21"/>
        </w:rPr>
      </w:pPr>
    </w:p>
    <w:p w14:paraId="7D0613C5" w14:textId="77777777" w:rsidR="00BB53F0" w:rsidRDefault="00C5321B">
      <w:pPr>
        <w:pStyle w:val="Kop2"/>
        <w:rPr>
          <w:b w:val="0"/>
          <w:bCs w:val="0"/>
        </w:rPr>
      </w:pPr>
      <w:r>
        <w:t>Casus</w:t>
      </w:r>
    </w:p>
    <w:p w14:paraId="7D0613C6" w14:textId="77777777" w:rsidR="00BB53F0" w:rsidRDefault="00C5321B">
      <w:pPr>
        <w:pStyle w:val="Plattetekst"/>
        <w:ind w:right="236"/>
        <w:jc w:val="both"/>
      </w:pPr>
      <w:r>
        <w:t>Meneer Brand be</w:t>
      </w:r>
      <w:r>
        <w:t>lt op; hij is ongerust, misschien ook wat ontstemd. 'Mijn buurman vertelde me dat hij voor een cholesterolgehalte van 5,5 medicijnen heeft gekregen. En ik heb een cholesterolgehalte van 7,3 en ik hoef niets te slikken! Hoe kan dat</w:t>
      </w:r>
      <w:r>
        <w:rPr>
          <w:spacing w:val="-18"/>
        </w:rPr>
        <w:t xml:space="preserve"> </w:t>
      </w:r>
      <w:r>
        <w:t>nou?'</w:t>
      </w:r>
    </w:p>
    <w:p w14:paraId="7D0613C7" w14:textId="77777777" w:rsidR="00BB53F0" w:rsidRDefault="00BB53F0">
      <w:pPr>
        <w:rPr>
          <w:rFonts w:ascii="Calibri" w:eastAsia="Calibri" w:hAnsi="Calibri" w:cs="Calibri"/>
        </w:rPr>
      </w:pPr>
    </w:p>
    <w:p w14:paraId="7D0613C8" w14:textId="77777777" w:rsidR="00BB53F0" w:rsidRDefault="00C5321B">
      <w:pPr>
        <w:pStyle w:val="Kop2"/>
        <w:rPr>
          <w:b w:val="0"/>
          <w:bCs w:val="0"/>
        </w:rPr>
      </w:pPr>
      <w:r>
        <w:t>Inleiding</w:t>
      </w:r>
    </w:p>
    <w:p w14:paraId="7D0613C9" w14:textId="77777777" w:rsidR="00BB53F0" w:rsidRDefault="00C5321B">
      <w:pPr>
        <w:pStyle w:val="Plattetekst"/>
        <w:ind w:right="190"/>
      </w:pPr>
      <w:r>
        <w:t>Een verh</w:t>
      </w:r>
      <w:r>
        <w:t xml:space="preserve">oogd cholesterolgehalte is geen ziekte, maar slechts één van de risicofactoren voor het ontstaan van hart- en vaatziekten. Andere belangrijke risicofactoren zijn diabetes mellitus, hart- en vaatziekten in de voorgeschiedenis, familiair voorkomen van hart- </w:t>
      </w:r>
      <w:r>
        <w:t>en vaatziekten, leeftijd, mannelijk geslacht, verhoogde bloeddruk en roken. De verschillende risicofactoren versterken</w:t>
      </w:r>
      <w:r>
        <w:rPr>
          <w:spacing w:val="-26"/>
        </w:rPr>
        <w:t xml:space="preserve"> </w:t>
      </w:r>
      <w:r>
        <w:t>elkaar.</w:t>
      </w:r>
    </w:p>
    <w:p w14:paraId="7D0613CA" w14:textId="77777777" w:rsidR="00BB53F0" w:rsidRDefault="00C5321B">
      <w:pPr>
        <w:pStyle w:val="Plattetekst"/>
        <w:ind w:right="101"/>
      </w:pPr>
      <w:r>
        <w:t>Behandeling van een verhoogd cholesterolgehalte verlaagt de kans op sterfte ten gevolge van coronaire hartziekten. Drie groepen m</w:t>
      </w:r>
      <w:r>
        <w:t>ensen hebben vooral baat bij verlaging van een verhoogd cholesterolgehalte. De eerste groep wordt gevormd door die patiënten die al verschijnselen van hart- en vaatziekten hebben, de tweede door mensen met belangrijke risicofactoren voor coronaire hartziek</w:t>
      </w:r>
      <w:r>
        <w:t>ten (zie boven) en de derde door mensen met familiaire hypercholesterolemie. De huisarts en de praktijkassistente hebben allebei een taak bij de opsporing en behandeling van personen met een verhoogd</w:t>
      </w:r>
      <w:r>
        <w:rPr>
          <w:spacing w:val="-8"/>
        </w:rPr>
        <w:t xml:space="preserve"> </w:t>
      </w:r>
      <w:r>
        <w:t>cholesterolgehalte.</w:t>
      </w:r>
    </w:p>
    <w:p w14:paraId="7D0613CB" w14:textId="77777777" w:rsidR="00BB53F0" w:rsidRDefault="00BB53F0">
      <w:pPr>
        <w:rPr>
          <w:rFonts w:ascii="Calibri" w:eastAsia="Calibri" w:hAnsi="Calibri" w:cs="Calibri"/>
        </w:rPr>
      </w:pPr>
    </w:p>
    <w:p w14:paraId="7D0613CC" w14:textId="77777777" w:rsidR="00BB53F0" w:rsidRDefault="00C5321B">
      <w:pPr>
        <w:pStyle w:val="Kop2"/>
        <w:rPr>
          <w:b w:val="0"/>
          <w:bCs w:val="0"/>
        </w:rPr>
      </w:pPr>
      <w:r>
        <w:t>Klachten en</w:t>
      </w:r>
      <w:r>
        <w:rPr>
          <w:spacing w:val="-7"/>
        </w:rPr>
        <w:t xml:space="preserve"> </w:t>
      </w:r>
      <w:r>
        <w:t>achtergronden</w:t>
      </w:r>
    </w:p>
    <w:p w14:paraId="7D0613CD" w14:textId="77777777" w:rsidR="00BB53F0" w:rsidRDefault="00C5321B">
      <w:pPr>
        <w:pStyle w:val="Plattetekst"/>
        <w:ind w:right="130"/>
      </w:pPr>
      <w:r>
        <w:t>Een verho</w:t>
      </w:r>
      <w:r>
        <w:t>ogd cholesterolgehalte geeft op zichzelf geen klachten. Behalve het cholesterolgehalte kan ook het HDL-cholesterol en het LDL-cholesterol worden bepaald. Het HDL (high-density lipoprotein) en het LDL (low-density lipoprotein) zijn vettransporterende eiwitt</w:t>
      </w:r>
      <w:r>
        <w:t>en die rijk zijn aan cholesterol. Het risico op het ontstaan van coronaire hartziekten neemt toe naarmate het LDL-cholesterol</w:t>
      </w:r>
      <w:r>
        <w:rPr>
          <w:spacing w:val="-21"/>
        </w:rPr>
        <w:t xml:space="preserve"> </w:t>
      </w:r>
      <w:r>
        <w:t>toeneemt.</w:t>
      </w:r>
    </w:p>
    <w:p w14:paraId="7D0613CE" w14:textId="77777777" w:rsidR="00BB53F0" w:rsidRDefault="00BB53F0">
      <w:pPr>
        <w:sectPr w:rsidR="00BB53F0">
          <w:pgSz w:w="11910" w:h="16840"/>
          <w:pgMar w:top="1360" w:right="1320" w:bottom="840" w:left="260" w:header="0" w:footer="565" w:gutter="0"/>
          <w:cols w:space="708"/>
        </w:sectPr>
      </w:pPr>
    </w:p>
    <w:p w14:paraId="7D0613CF" w14:textId="77777777" w:rsidR="00BB53F0" w:rsidRDefault="00C5321B">
      <w:pPr>
        <w:pStyle w:val="Plattetekst"/>
        <w:spacing w:before="35"/>
        <w:ind w:right="126"/>
      </w:pPr>
      <w:r>
        <w:lastRenderedPageBreak/>
        <w:t>Het verband tussen het HDL-cholesterol en het risico op ontstaan van coronaire hartziekten is juist om</w:t>
      </w:r>
      <w:r>
        <w:t>gekeerd: hoe hoger het HDL-cholesterol, hoe lager het risico. Dit is de reden van de bepaling van de ratio (verhouding) van het cholesterolgehalte en het HDL-cholesterol voor de schatting van het risico op coronaire hartziekten. Met andere woorden: hoe kle</w:t>
      </w:r>
      <w:r>
        <w:t>iner het getal van de choIesterol/HDL- cholesteroI ratio, hoe kleiner het risico op coronaire hartziekten. Er is geen duidelijke ondergrens voor de waarde van het cholesterolgehalte aan te geven. De NHG-Standaard kiest als afkappunt 5,0 mmol/1. Uit studies</w:t>
      </w:r>
      <w:r>
        <w:t xml:space="preserve"> blijkt dat met een dieet het cholesterolgehalte met circa 10 procent kan worden verlaagd en met cholesterolverlagende medicamenten (de zogenaamde cholesterolsyntheseremmers) met ten minste 18 procent. Het aantal hartinfarcten wordt, door de cholesterolver</w:t>
      </w:r>
      <w:r>
        <w:t>lagende middelen verminderd met 23 tot 40 procent. De grootste winst wordt</w:t>
      </w:r>
      <w:r>
        <w:rPr>
          <w:spacing w:val="-31"/>
        </w:rPr>
        <w:t xml:space="preserve"> </w:t>
      </w:r>
      <w:r>
        <w:t>behaald bij personen met een hoog risico op coronaire</w:t>
      </w:r>
      <w:r>
        <w:rPr>
          <w:spacing w:val="-13"/>
        </w:rPr>
        <w:t xml:space="preserve"> </w:t>
      </w:r>
      <w:r>
        <w:t>hartziekten.</w:t>
      </w:r>
    </w:p>
    <w:p w14:paraId="7D0613D0" w14:textId="77777777" w:rsidR="00BB53F0" w:rsidRDefault="00BB53F0">
      <w:pPr>
        <w:spacing w:before="1"/>
        <w:rPr>
          <w:rFonts w:ascii="Calibri" w:eastAsia="Calibri" w:hAnsi="Calibri" w:cs="Calibri"/>
        </w:rPr>
      </w:pPr>
    </w:p>
    <w:p w14:paraId="7D0613D1" w14:textId="77777777" w:rsidR="00BB53F0" w:rsidRDefault="00C5321B">
      <w:pPr>
        <w:pStyle w:val="Kop2"/>
        <w:rPr>
          <w:b w:val="0"/>
          <w:bCs w:val="0"/>
        </w:rPr>
      </w:pPr>
      <w:r>
        <w:t>Beleid</w:t>
      </w:r>
    </w:p>
    <w:p w14:paraId="7D0613D2" w14:textId="77777777" w:rsidR="00BB53F0" w:rsidRDefault="00C5321B">
      <w:pPr>
        <w:pStyle w:val="Plattetekst"/>
        <w:ind w:right="101"/>
      </w:pPr>
      <w:r>
        <w:t>De huisarts biedt aan het cholesterolgehalte of de cholesterol/HDL-cholesterol ratio te bepalen bij spreek</w:t>
      </w:r>
      <w:r>
        <w:t>uurbezoekers van 18 tot 70 jaar (mannen) of 18 tot 75 jaar (vrouwen) bij wie sprake is van een verhoogd risico op coronaire hartziekten, en medicamenteuze verlaging van het cholesterolgehalte zinvol kan zijn. Bij patiënten die al een voorgeschiedenis met h</w:t>
      </w:r>
      <w:r>
        <w:t>art- en vaatziekten hebben, wordt alleen het cholesterolgehalte bepaald. Bij patiënten die deze voorgeschiedenis niet hebben, wordt de cholesterol/HDL-cholesterol ratio bepaald om het risico op een coronaire hartziekte te kunnen inschatten. Daarbij wordt g</w:t>
      </w:r>
      <w:r>
        <w:t>ebruikgemaakt van de zogenoemde risicotabel (zie bijlage cholesterol). In deze tabel kan worden afgelezen of iemand medicamenteus behandeld moet worden. Het gaat daarbij om het geslacht en de leeftijd van de patiënt, of hij of zij rookt, of er sprake is va</w:t>
      </w:r>
      <w:r>
        <w:t>n verhoogde bloeddruk of diabetes mellitus, of er hart- en vaatziekten voorkomen bij eerstegraads familieleden en, natuurlijk, hoe hoog de cholesterol/HDL-cholesterol ratio</w:t>
      </w:r>
      <w:r>
        <w:rPr>
          <w:spacing w:val="-19"/>
        </w:rPr>
        <w:t xml:space="preserve"> </w:t>
      </w:r>
      <w:r>
        <w:t>is.</w:t>
      </w:r>
    </w:p>
    <w:p w14:paraId="7D0613D3" w14:textId="77777777" w:rsidR="00BB53F0" w:rsidRDefault="00C5321B">
      <w:pPr>
        <w:pStyle w:val="Plattetekst"/>
        <w:ind w:right="249"/>
      </w:pPr>
      <w:r>
        <w:t>De reden dat bij een patiënt met hart- en vaatziekten in de voorgeschiedenis al</w:t>
      </w:r>
      <w:r>
        <w:t>leen het cholesterolgehalte wordt bepaald (en niet de ratio), is dat deze groep zonder meer een hoog risico heeft op coronaire hartziekten. Gebruik van de tabel om het risico in te schatten is daarom in dat geval niet nodig. Aanbevolen wordt om deze patiën</w:t>
      </w:r>
      <w:r>
        <w:t>ten medicamenteus te behandelen als het cholesterolgehalte hoger is dan 5,0 mmol/l. Zorgvuldigheidshalve worden altijd twee cholesterolmetingen verricht, waarbij het gemiddelde van de twee waarden als uitgangspunt wordt genomen. Het cholesterolgehalte hoef</w:t>
      </w:r>
      <w:r>
        <w:t>t overigens, niet nuchter te worden</w:t>
      </w:r>
      <w:r>
        <w:rPr>
          <w:spacing w:val="-21"/>
        </w:rPr>
        <w:t xml:space="preserve"> </w:t>
      </w:r>
      <w:r>
        <w:t>bepaald.</w:t>
      </w:r>
    </w:p>
    <w:p w14:paraId="7D0613D4" w14:textId="77777777" w:rsidR="00BB53F0" w:rsidRDefault="00C5321B">
      <w:pPr>
        <w:pStyle w:val="Plattetekst"/>
        <w:ind w:right="919"/>
      </w:pPr>
      <w:r>
        <w:t>Samenvattend betekent het bovenstaande dat voor behandeling met cholesterolverlagende medicamenten in aanmerking</w:t>
      </w:r>
      <w:r>
        <w:rPr>
          <w:spacing w:val="-11"/>
        </w:rPr>
        <w:t xml:space="preserve"> </w:t>
      </w:r>
      <w:r>
        <w:t>komen:</w:t>
      </w:r>
    </w:p>
    <w:p w14:paraId="7D0613D5" w14:textId="77777777" w:rsidR="00BB53F0" w:rsidRDefault="00C5321B">
      <w:pPr>
        <w:pStyle w:val="Lijstalinea"/>
        <w:numPr>
          <w:ilvl w:val="0"/>
          <w:numId w:val="22"/>
        </w:numPr>
        <w:tabs>
          <w:tab w:val="left" w:pos="1517"/>
        </w:tabs>
        <w:ind w:firstLine="0"/>
        <w:rPr>
          <w:rFonts w:ascii="Calibri" w:eastAsia="Calibri" w:hAnsi="Calibri" w:cs="Calibri"/>
        </w:rPr>
      </w:pPr>
      <w:r>
        <w:rPr>
          <w:rFonts w:ascii="Calibri" w:hAnsi="Calibri"/>
        </w:rPr>
        <w:t>patiënten met hart- en vaatziekten en een (gemiddeld) cholesterolgehalte hoger dan 5</w:t>
      </w:r>
      <w:r>
        <w:rPr>
          <w:rFonts w:ascii="Calibri" w:hAnsi="Calibri"/>
          <w:spacing w:val="-28"/>
        </w:rPr>
        <w:t xml:space="preserve"> </w:t>
      </w:r>
      <w:r>
        <w:rPr>
          <w:rFonts w:ascii="Calibri" w:hAnsi="Calibri"/>
        </w:rPr>
        <w:t>mmol/l</w:t>
      </w:r>
    </w:p>
    <w:p w14:paraId="7D0613D6" w14:textId="77777777" w:rsidR="00BB53F0" w:rsidRDefault="00C5321B">
      <w:pPr>
        <w:pStyle w:val="Lijstalinea"/>
        <w:numPr>
          <w:ilvl w:val="0"/>
          <w:numId w:val="22"/>
        </w:numPr>
        <w:tabs>
          <w:tab w:val="left" w:pos="1517"/>
        </w:tabs>
        <w:ind w:right="118" w:firstLine="0"/>
        <w:rPr>
          <w:rFonts w:ascii="Calibri" w:eastAsia="Calibri" w:hAnsi="Calibri" w:cs="Calibri"/>
        </w:rPr>
      </w:pPr>
      <w:r>
        <w:rPr>
          <w:rFonts w:ascii="Calibri" w:hAnsi="Calibri"/>
        </w:rPr>
        <w:t>patiënten zonder hart- en vaatziekten bij wie de risicotabel aangeeft dat behandeling zinvol is.  Bij mannen ouder dan 70 jaar en vrouwen ouder dan 75 jaar wordt niet meer gestart met medicamenteuze verlaging van het cholesterolgehalte, omdat bij hen hierv</w:t>
      </w:r>
      <w:r>
        <w:rPr>
          <w:rFonts w:ascii="Calibri" w:hAnsi="Calibri"/>
        </w:rPr>
        <w:t>an geen belangrijk effect meer wordt verwacht. Mensen boven de genoemde leeftijdsgrenzen die reeds</w:t>
      </w:r>
      <w:r>
        <w:rPr>
          <w:rFonts w:ascii="Calibri" w:hAnsi="Calibri"/>
          <w:spacing w:val="-32"/>
        </w:rPr>
        <w:t xml:space="preserve"> </w:t>
      </w:r>
      <w:r>
        <w:rPr>
          <w:rFonts w:ascii="Calibri" w:hAnsi="Calibri"/>
        </w:rPr>
        <w:t xml:space="preserve">cholesterolverlagende </w:t>
      </w:r>
      <w:r>
        <w:rPr>
          <w:rFonts w:ascii="Calibri" w:hAnsi="Calibri"/>
        </w:rPr>
        <w:t>medicamenten gebruiken, kunnen daarmee echter gewoon doorgaan. Indien het cholesterolgehalte hoger is dan 9,0 mmol/1 of als de ratio meer dan 8 bedraagt, overweegt de huisarts verwijzing naar de specialist. Indien een patiënt cholesterolverlagende medicati</w:t>
      </w:r>
      <w:r>
        <w:rPr>
          <w:rFonts w:ascii="Calibri" w:hAnsi="Calibri"/>
        </w:rPr>
        <w:t xml:space="preserve">e gebruikt, komt hij of zij jaarlijks ter controle. Huisarts en praktijkassistente gaan dan na of er eventuele veranderingen hebben plaatsgevonden in het risicoprofiel (roken, verhoogde bloeddruk en familiaire belasting met hart- en vaatziekten). Bepaling </w:t>
      </w:r>
      <w:r>
        <w:rPr>
          <w:rFonts w:ascii="Calibri" w:hAnsi="Calibri"/>
        </w:rPr>
        <w:t>van het cholesterolgehalte is niet nodig, omdat dit geen consequenties heeft voor het</w:t>
      </w:r>
      <w:r>
        <w:rPr>
          <w:rFonts w:ascii="Calibri" w:hAnsi="Calibri"/>
          <w:spacing w:val="-6"/>
        </w:rPr>
        <w:t xml:space="preserve"> </w:t>
      </w:r>
      <w:r>
        <w:rPr>
          <w:rFonts w:ascii="Calibri" w:hAnsi="Calibri"/>
        </w:rPr>
        <w:t>beleid.</w:t>
      </w:r>
    </w:p>
    <w:p w14:paraId="7D0613D7" w14:textId="77777777" w:rsidR="00BB53F0" w:rsidRDefault="00BB53F0">
      <w:pPr>
        <w:rPr>
          <w:rFonts w:ascii="Calibri" w:eastAsia="Calibri" w:hAnsi="Calibri" w:cs="Calibri"/>
        </w:rPr>
      </w:pPr>
    </w:p>
    <w:p w14:paraId="7D0613D8" w14:textId="77777777" w:rsidR="00BB53F0" w:rsidRDefault="00C5321B">
      <w:pPr>
        <w:pStyle w:val="Kop2"/>
        <w:rPr>
          <w:b w:val="0"/>
          <w:bCs w:val="0"/>
        </w:rPr>
      </w:pPr>
      <w:r>
        <w:t>Voorlichting en</w:t>
      </w:r>
      <w:r>
        <w:rPr>
          <w:spacing w:val="-7"/>
        </w:rPr>
        <w:t xml:space="preserve"> </w:t>
      </w:r>
      <w:r>
        <w:t>advies</w:t>
      </w:r>
    </w:p>
    <w:p w14:paraId="7D0613D9" w14:textId="77777777" w:rsidR="00BB53F0" w:rsidRDefault="00C5321B">
      <w:pPr>
        <w:pStyle w:val="Plattetekst"/>
        <w:ind w:right="117"/>
      </w:pPr>
      <w:r>
        <w:t xml:space="preserve">Het is van belang dat de huisarts aan de patiënt uitlegt dat een verhoogd cholesterolgehalte op zichzelf geen ziekte is, maar slechts een </w:t>
      </w:r>
      <w:r>
        <w:t>van de risicofactoren op hart- en vaatziekten (en daarbij tevens aangeeft wat de andere risicofactoren zijn). Het stoppen met roken bijvoorbeeld geeft uiteindelijk een grotere afname van het risico op hart- en vaatziekten dan medicamenteuze verlaging van e</w:t>
      </w:r>
      <w:r>
        <w:t>en verhoogd</w:t>
      </w:r>
      <w:r>
        <w:rPr>
          <w:spacing w:val="-9"/>
        </w:rPr>
        <w:t xml:space="preserve"> </w:t>
      </w:r>
      <w:r>
        <w:t>cholesterolgehalte.</w:t>
      </w:r>
    </w:p>
    <w:p w14:paraId="7D0613DA" w14:textId="77777777" w:rsidR="00BB53F0" w:rsidRDefault="00BB53F0">
      <w:pPr>
        <w:sectPr w:rsidR="00BB53F0">
          <w:pgSz w:w="11910" w:h="16840"/>
          <w:pgMar w:top="1360" w:right="1320" w:bottom="840" w:left="260" w:header="0" w:footer="565" w:gutter="0"/>
          <w:cols w:space="708"/>
        </w:sectPr>
      </w:pPr>
    </w:p>
    <w:p w14:paraId="7D0613DB" w14:textId="77777777" w:rsidR="00BB53F0" w:rsidRDefault="00C5321B">
      <w:pPr>
        <w:pStyle w:val="Plattetekst"/>
        <w:spacing w:before="35"/>
        <w:ind w:right="136"/>
      </w:pPr>
      <w:r>
        <w:lastRenderedPageBreak/>
        <w:t>Voorts krijgt de patiënt bij de medicamenteuze behandeling informatie over de voor en nadelen van behandeling en over eventuele bijwerkingen. Het is belangrijk de patiënt de noodzaak van therapietrouw duide</w:t>
      </w:r>
      <w:r>
        <w:t>lijk te maken. Voorlichting over de richtlijnen voor goede voeding is eveneens van belang. Indien van toepassing zullen huisarts en praktijkassistente de patiënt adviseren met roken te stoppen en het alcoholgebruik te beperken tot maximaal twee consumpties</w:t>
      </w:r>
      <w:r>
        <w:t xml:space="preserve"> per dag. Zo nodig kunnen huisarts en praktijkassistente de patiënt adviseren af te vallen en te zorgen voor voldoende</w:t>
      </w:r>
      <w:r>
        <w:rPr>
          <w:spacing w:val="-9"/>
        </w:rPr>
        <w:t xml:space="preserve"> </w:t>
      </w:r>
      <w:r>
        <w:t>lichaamsbeweging.</w:t>
      </w:r>
    </w:p>
    <w:p w14:paraId="7D0613DC" w14:textId="77777777" w:rsidR="00BB53F0" w:rsidRDefault="00BB53F0">
      <w:pPr>
        <w:rPr>
          <w:rFonts w:ascii="Calibri" w:eastAsia="Calibri" w:hAnsi="Calibri" w:cs="Calibri"/>
        </w:rPr>
      </w:pPr>
    </w:p>
    <w:p w14:paraId="7D0613DD" w14:textId="77777777" w:rsidR="00BB53F0" w:rsidRDefault="00C5321B">
      <w:pPr>
        <w:pStyle w:val="Kop2"/>
        <w:spacing w:line="267" w:lineRule="exact"/>
        <w:ind w:right="219"/>
        <w:rPr>
          <w:b w:val="0"/>
          <w:bCs w:val="0"/>
        </w:rPr>
      </w:pPr>
      <w:r>
        <w:t>Referentiewaarden, normaalwaarden,</w:t>
      </w:r>
      <w:r>
        <w:rPr>
          <w:spacing w:val="-27"/>
        </w:rPr>
        <w:t xml:space="preserve"> </w:t>
      </w:r>
      <w:r>
        <w:t>streefwaarden!</w:t>
      </w:r>
    </w:p>
    <w:p w14:paraId="7D0613DE" w14:textId="77777777" w:rsidR="00BB53F0" w:rsidRDefault="00C5321B">
      <w:pPr>
        <w:pStyle w:val="Plattetekst"/>
        <w:ind w:right="219"/>
      </w:pPr>
      <w:r>
        <w:t>Dit zijn waarden die ideaal zijn, maar dit geldt niet voor alle mens</w:t>
      </w:r>
      <w:r>
        <w:t>en. Ouderen hebben bijv. nogal eens een hoger cholesterolgehalte, toch wordt hier niet altijd iets aan gedaan. Dit hangt af van</w:t>
      </w:r>
      <w:r>
        <w:rPr>
          <w:spacing w:val="-28"/>
        </w:rPr>
        <w:t xml:space="preserve"> </w:t>
      </w:r>
      <w:r>
        <w:t>de andere</w:t>
      </w:r>
      <w:r>
        <w:rPr>
          <w:spacing w:val="-5"/>
        </w:rPr>
        <w:t xml:space="preserve"> </w:t>
      </w:r>
      <w:r>
        <w:t>risicofactoren.</w:t>
      </w:r>
    </w:p>
    <w:p w14:paraId="7D0613DF" w14:textId="77777777" w:rsidR="00BB53F0" w:rsidRDefault="00BB53F0">
      <w:pPr>
        <w:spacing w:before="1"/>
        <w:rPr>
          <w:rFonts w:ascii="Calibri" w:eastAsia="Calibri" w:hAnsi="Calibri" w:cs="Calibri"/>
        </w:rPr>
      </w:pPr>
    </w:p>
    <w:p w14:paraId="7D0613E0" w14:textId="77777777" w:rsidR="00BB53F0" w:rsidRDefault="00C5321B">
      <w:pPr>
        <w:pStyle w:val="Kop2"/>
        <w:ind w:right="219"/>
        <w:rPr>
          <w:b w:val="0"/>
          <w:bCs w:val="0"/>
        </w:rPr>
      </w:pPr>
      <w:r>
        <w:t>Streefwaarden op een</w:t>
      </w:r>
      <w:r>
        <w:rPr>
          <w:spacing w:val="-11"/>
        </w:rPr>
        <w:t xml:space="preserve"> </w:t>
      </w:r>
      <w:r>
        <w:t>rijtje:</w:t>
      </w:r>
    </w:p>
    <w:p w14:paraId="7D0613E1" w14:textId="77777777" w:rsidR="00BB53F0" w:rsidRDefault="00C5321B">
      <w:pPr>
        <w:pStyle w:val="Plattetekst"/>
        <w:ind w:right="219"/>
      </w:pPr>
      <w:r>
        <w:t>Totaal chol &lt; 5, ratio &lt; 4, LDL &lt; 3, Triglyceriden &lt; 2, HDL</w:t>
      </w:r>
      <w:r>
        <w:rPr>
          <w:spacing w:val="-22"/>
        </w:rPr>
        <w:t xml:space="preserve"> </w:t>
      </w:r>
      <w:r>
        <w:t>&gt;1</w:t>
      </w:r>
    </w:p>
    <w:p w14:paraId="7D0613E2" w14:textId="77777777" w:rsidR="00BB53F0" w:rsidRDefault="00C5321B">
      <w:pPr>
        <w:pStyle w:val="Plattetekst"/>
        <w:ind w:right="182"/>
      </w:pPr>
      <w:r>
        <w:t>Cholester</w:t>
      </w:r>
      <w:r>
        <w:t>ol en triglyceriden hebben als eenheid mmol per liter, de ratio is een getal zonder eenheid het is immers een</w:t>
      </w:r>
      <w:r>
        <w:rPr>
          <w:spacing w:val="-12"/>
        </w:rPr>
        <w:t xml:space="preserve"> </w:t>
      </w:r>
      <w:r>
        <w:t>verhouding.</w:t>
      </w:r>
    </w:p>
    <w:p w14:paraId="7D0613E3" w14:textId="77777777" w:rsidR="00BB53F0" w:rsidRDefault="00BB53F0">
      <w:pPr>
        <w:rPr>
          <w:rFonts w:ascii="Calibri" w:eastAsia="Calibri" w:hAnsi="Calibri" w:cs="Calibri"/>
        </w:rPr>
      </w:pPr>
    </w:p>
    <w:p w14:paraId="7D0613E4" w14:textId="77777777" w:rsidR="00BB53F0" w:rsidRDefault="00C5321B">
      <w:pPr>
        <w:spacing w:line="267" w:lineRule="exact"/>
        <w:ind w:left="1156" w:right="219"/>
        <w:rPr>
          <w:rFonts w:ascii="Calibri" w:eastAsia="Calibri" w:hAnsi="Calibri" w:cs="Calibri"/>
        </w:rPr>
      </w:pPr>
      <w:r>
        <w:rPr>
          <w:rFonts w:ascii="Calibri"/>
          <w:b/>
        </w:rPr>
        <w:t xml:space="preserve">Berekenen LDL cholesterol </w:t>
      </w:r>
      <w:r>
        <w:rPr>
          <w:rFonts w:ascii="Calibri"/>
        </w:rPr>
        <w:t>(Formule van</w:t>
      </w:r>
      <w:r>
        <w:rPr>
          <w:rFonts w:ascii="Calibri"/>
          <w:spacing w:val="-16"/>
        </w:rPr>
        <w:t xml:space="preserve"> </w:t>
      </w:r>
      <w:r>
        <w:rPr>
          <w:rFonts w:ascii="Calibri"/>
        </w:rPr>
        <w:t>Friedewald)</w:t>
      </w:r>
      <w:r>
        <w:rPr>
          <w:rFonts w:ascii="Calibri"/>
          <w:b/>
        </w:rPr>
        <w:t>:</w:t>
      </w:r>
    </w:p>
    <w:p w14:paraId="7D0613E5" w14:textId="77777777" w:rsidR="00BB53F0" w:rsidRDefault="00C5321B">
      <w:pPr>
        <w:pStyle w:val="Plattetekst"/>
        <w:spacing w:line="267" w:lineRule="exact"/>
        <w:ind w:right="219"/>
      </w:pPr>
      <w:r>
        <w:t xml:space="preserve">LDL chol = totaal cholesterol </w:t>
      </w:r>
      <w:r>
        <w:rPr>
          <w:rFonts w:cs="Calibri"/>
        </w:rPr>
        <w:t xml:space="preserve">– </w:t>
      </w:r>
      <w:r>
        <w:t xml:space="preserve">HDL chol </w:t>
      </w:r>
      <w:r>
        <w:rPr>
          <w:rFonts w:cs="Calibri"/>
        </w:rPr>
        <w:t xml:space="preserve">– </w:t>
      </w:r>
      <w:r>
        <w:t>(0,45 x triglyceriden (mits kleiner da</w:t>
      </w:r>
      <w:r>
        <w:t>n</w:t>
      </w:r>
      <w:r>
        <w:rPr>
          <w:spacing w:val="-25"/>
        </w:rPr>
        <w:t xml:space="preserve"> </w:t>
      </w:r>
      <w:r>
        <w:t>5))</w:t>
      </w:r>
    </w:p>
    <w:p w14:paraId="7D0613E6" w14:textId="77777777" w:rsidR="00BB53F0" w:rsidRDefault="00BB53F0">
      <w:pPr>
        <w:rPr>
          <w:rFonts w:ascii="Calibri" w:eastAsia="Calibri" w:hAnsi="Calibri" w:cs="Calibri"/>
        </w:rPr>
      </w:pPr>
    </w:p>
    <w:p w14:paraId="7D0613E7" w14:textId="77777777" w:rsidR="00BB53F0" w:rsidRDefault="00C5321B">
      <w:pPr>
        <w:pStyle w:val="Kop2"/>
        <w:ind w:right="219"/>
        <w:rPr>
          <w:b w:val="0"/>
          <w:bCs w:val="0"/>
        </w:rPr>
      </w:pPr>
      <w:r>
        <w:t>Het doel van het bepalen van cholesterol in het bloed</w:t>
      </w:r>
      <w:r>
        <w:rPr>
          <w:spacing w:val="-14"/>
        </w:rPr>
        <w:t xml:space="preserve"> </w:t>
      </w:r>
      <w:r>
        <w:t>is:</w:t>
      </w:r>
    </w:p>
    <w:p w14:paraId="7D0613E8" w14:textId="77777777" w:rsidR="00BB53F0" w:rsidRDefault="00C5321B">
      <w:pPr>
        <w:pStyle w:val="Plattetekst"/>
        <w:ind w:right="219"/>
      </w:pPr>
      <w:r>
        <w:t>Een bijdrage leveren aan de diagnose en de behandeling van hart en</w:t>
      </w:r>
      <w:r>
        <w:rPr>
          <w:spacing w:val="-27"/>
        </w:rPr>
        <w:t xml:space="preserve"> </w:t>
      </w:r>
      <w:r>
        <w:t>vaatziekten.</w:t>
      </w:r>
    </w:p>
    <w:p w14:paraId="7D0613E9" w14:textId="77777777" w:rsidR="00BB53F0" w:rsidRDefault="00BB53F0">
      <w:pPr>
        <w:spacing w:before="1"/>
        <w:rPr>
          <w:rFonts w:ascii="Calibri" w:eastAsia="Calibri" w:hAnsi="Calibri" w:cs="Calibri"/>
        </w:rPr>
      </w:pPr>
    </w:p>
    <w:p w14:paraId="7D0613EA" w14:textId="77777777" w:rsidR="00BB53F0" w:rsidRDefault="00C5321B">
      <w:pPr>
        <w:pStyle w:val="Kop2"/>
        <w:ind w:right="219"/>
        <w:rPr>
          <w:b w:val="0"/>
          <w:bCs w:val="0"/>
        </w:rPr>
      </w:pPr>
      <w:r>
        <w:t>Normaalwaarden cholesterolgehalte als volgt</w:t>
      </w:r>
      <w:r>
        <w:rPr>
          <w:spacing w:val="-20"/>
        </w:rPr>
        <w:t xml:space="preserve"> </w:t>
      </w:r>
      <w:r>
        <w:t>in:</w:t>
      </w:r>
    </w:p>
    <w:p w14:paraId="7D0613EB" w14:textId="77777777" w:rsidR="00BB53F0" w:rsidRDefault="00C5321B">
      <w:pPr>
        <w:pStyle w:val="Plattetekst"/>
        <w:tabs>
          <w:tab w:val="left" w:pos="4036"/>
        </w:tabs>
        <w:ind w:right="219"/>
      </w:pPr>
      <w:r>
        <w:t>ideaal onder</w:t>
      </w:r>
      <w:r>
        <w:tab/>
        <w:t>5,0</w:t>
      </w:r>
      <w:r>
        <w:rPr>
          <w:spacing w:val="-2"/>
        </w:rPr>
        <w:t xml:space="preserve"> </w:t>
      </w:r>
      <w:r>
        <w:t>mmol/l</w:t>
      </w:r>
    </w:p>
    <w:p w14:paraId="7D0613EC" w14:textId="77777777" w:rsidR="00BB53F0" w:rsidRDefault="00C5321B">
      <w:pPr>
        <w:pStyle w:val="Plattetekst"/>
        <w:tabs>
          <w:tab w:val="left" w:pos="4036"/>
        </w:tabs>
        <w:ind w:right="219"/>
      </w:pPr>
      <w:r>
        <w:t>licht</w:t>
      </w:r>
      <w:r>
        <w:rPr>
          <w:spacing w:val="-2"/>
        </w:rPr>
        <w:t xml:space="preserve"> </w:t>
      </w:r>
      <w:r>
        <w:t>verhoogd</w:t>
      </w:r>
      <w:r>
        <w:rPr>
          <w:spacing w:val="-3"/>
        </w:rPr>
        <w:t xml:space="preserve"> </w:t>
      </w:r>
      <w:r>
        <w:t>tussen</w:t>
      </w:r>
      <w:r>
        <w:tab/>
        <w:t>5,1 en 6,4</w:t>
      </w:r>
      <w:r>
        <w:rPr>
          <w:spacing w:val="-5"/>
        </w:rPr>
        <w:t xml:space="preserve"> </w:t>
      </w:r>
      <w:r>
        <w:t>mmol/l</w:t>
      </w:r>
    </w:p>
    <w:p w14:paraId="7D0613ED" w14:textId="77777777" w:rsidR="00BB53F0" w:rsidRDefault="00C5321B">
      <w:pPr>
        <w:pStyle w:val="Plattetekst"/>
        <w:tabs>
          <w:tab w:val="left" w:pos="4036"/>
        </w:tabs>
        <w:ind w:right="219"/>
      </w:pPr>
      <w:r>
        <w:t>verhoogd</w:t>
      </w:r>
      <w:r>
        <w:rPr>
          <w:spacing w:val="-4"/>
        </w:rPr>
        <w:t xml:space="preserve"> </w:t>
      </w:r>
      <w:r>
        <w:t>tussen</w:t>
      </w:r>
      <w:r>
        <w:tab/>
        <w:t>6,5 en 7,9</w:t>
      </w:r>
      <w:r>
        <w:rPr>
          <w:spacing w:val="-4"/>
        </w:rPr>
        <w:t xml:space="preserve"> </w:t>
      </w:r>
      <w:r>
        <w:t>mmol/l</w:t>
      </w:r>
    </w:p>
    <w:p w14:paraId="7D0613EE" w14:textId="77777777" w:rsidR="00BB53F0" w:rsidRDefault="00C5321B">
      <w:pPr>
        <w:pStyle w:val="Plattetekst"/>
        <w:tabs>
          <w:tab w:val="left" w:pos="4036"/>
        </w:tabs>
        <w:spacing w:line="267" w:lineRule="exact"/>
        <w:ind w:right="219"/>
      </w:pPr>
      <w:r>
        <w:t>sterk</w:t>
      </w:r>
      <w:r>
        <w:rPr>
          <w:spacing w:val="-4"/>
        </w:rPr>
        <w:t xml:space="preserve"> </w:t>
      </w:r>
      <w:r>
        <w:t>verhoogd</w:t>
      </w:r>
      <w:r>
        <w:rPr>
          <w:spacing w:val="-3"/>
        </w:rPr>
        <w:t xml:space="preserve"> </w:t>
      </w:r>
      <w:r>
        <w:t>boven</w:t>
      </w:r>
      <w:r>
        <w:tab/>
        <w:t>8,0</w:t>
      </w:r>
      <w:r>
        <w:rPr>
          <w:spacing w:val="-2"/>
        </w:rPr>
        <w:t xml:space="preserve"> </w:t>
      </w:r>
      <w:r>
        <w:t>mmol/l</w:t>
      </w:r>
    </w:p>
    <w:p w14:paraId="7D0613EF" w14:textId="77777777" w:rsidR="00BB53F0" w:rsidRDefault="00C5321B">
      <w:pPr>
        <w:pStyle w:val="Plattetekst"/>
        <w:tabs>
          <w:tab w:val="left" w:pos="4036"/>
        </w:tabs>
        <w:spacing w:line="267" w:lineRule="exact"/>
        <w:ind w:right="219"/>
      </w:pPr>
      <w:r>
        <w:t>HDL</w:t>
      </w:r>
      <w:r>
        <w:rPr>
          <w:spacing w:val="-4"/>
        </w:rPr>
        <w:t xml:space="preserve"> </w:t>
      </w:r>
      <w:r>
        <w:t>cholesterol</w:t>
      </w:r>
      <w:r>
        <w:tab/>
        <w:t>&gt; 1,2</w:t>
      </w:r>
      <w:r>
        <w:rPr>
          <w:spacing w:val="-5"/>
        </w:rPr>
        <w:t xml:space="preserve"> </w:t>
      </w:r>
      <w:r>
        <w:t>mmol/l</w:t>
      </w:r>
    </w:p>
    <w:p w14:paraId="7D0613F0" w14:textId="77777777" w:rsidR="00BB53F0" w:rsidRDefault="00C5321B">
      <w:pPr>
        <w:pStyle w:val="Plattetekst"/>
        <w:tabs>
          <w:tab w:val="left" w:pos="4036"/>
        </w:tabs>
        <w:ind w:right="219"/>
      </w:pPr>
      <w:r>
        <w:t>LDL</w:t>
      </w:r>
      <w:r>
        <w:rPr>
          <w:spacing w:val="-2"/>
        </w:rPr>
        <w:t xml:space="preserve"> </w:t>
      </w:r>
      <w:r>
        <w:t>cholesterol</w:t>
      </w:r>
      <w:r>
        <w:tab/>
        <w:t>&lt; 3</w:t>
      </w:r>
      <w:r>
        <w:rPr>
          <w:spacing w:val="-1"/>
        </w:rPr>
        <w:t xml:space="preserve"> </w:t>
      </w:r>
      <w:r>
        <w:t>mmol/l</w:t>
      </w:r>
    </w:p>
    <w:p w14:paraId="7D0613F1" w14:textId="77777777" w:rsidR="00BB53F0" w:rsidRDefault="00BB53F0">
      <w:pPr>
        <w:rPr>
          <w:rFonts w:ascii="Calibri" w:eastAsia="Calibri" w:hAnsi="Calibri" w:cs="Calibri"/>
        </w:rPr>
      </w:pPr>
    </w:p>
    <w:p w14:paraId="7D0613F2" w14:textId="77777777" w:rsidR="00BB53F0" w:rsidRDefault="00C5321B">
      <w:pPr>
        <w:pStyle w:val="Plattetekst"/>
        <w:ind w:right="1219"/>
      </w:pPr>
      <w:r>
        <w:rPr>
          <w:u w:val="single" w:color="000000"/>
        </w:rPr>
        <w:t xml:space="preserve">Apparaten om het totaal cholesterolgehalte in serum of plasma te bepalen zijn: </w:t>
      </w:r>
      <w:r>
        <w:t>Accutrend, Cardio Chek en Reflotron</w:t>
      </w:r>
      <w:r>
        <w:rPr>
          <w:spacing w:val="-10"/>
        </w:rPr>
        <w:t xml:space="preserve"> </w:t>
      </w:r>
      <w:r>
        <w:t>Plus</w:t>
      </w:r>
    </w:p>
    <w:p w14:paraId="7D0613F3" w14:textId="77777777" w:rsidR="00BB53F0" w:rsidRDefault="00BB53F0">
      <w:pPr>
        <w:rPr>
          <w:rFonts w:ascii="Calibri" w:eastAsia="Calibri" w:hAnsi="Calibri" w:cs="Calibri"/>
        </w:rPr>
      </w:pPr>
    </w:p>
    <w:p w14:paraId="7D0613F4" w14:textId="77777777" w:rsidR="00BB53F0" w:rsidRDefault="00C5321B">
      <w:pPr>
        <w:pStyle w:val="Plattetekst"/>
        <w:ind w:right="219"/>
      </w:pPr>
      <w:r>
        <w:t>Tests</w:t>
      </w:r>
      <w:r>
        <w:t>trip</w:t>
      </w:r>
      <w:r>
        <w:rPr>
          <w:spacing w:val="-6"/>
        </w:rPr>
        <w:t xml:space="preserve"> </w:t>
      </w:r>
      <w:r>
        <w:t>bevat:</w:t>
      </w:r>
    </w:p>
    <w:p w14:paraId="7D0613F5" w14:textId="77777777" w:rsidR="00BB53F0" w:rsidRDefault="00C5321B">
      <w:pPr>
        <w:pStyle w:val="Lijstalinea"/>
        <w:numPr>
          <w:ilvl w:val="0"/>
          <w:numId w:val="21"/>
        </w:numPr>
        <w:tabs>
          <w:tab w:val="left" w:pos="1440"/>
        </w:tabs>
        <w:spacing w:before="1"/>
        <w:ind w:hanging="360"/>
        <w:rPr>
          <w:rFonts w:ascii="Calibri" w:eastAsia="Calibri" w:hAnsi="Calibri" w:cs="Calibri"/>
        </w:rPr>
      </w:pPr>
      <w:r>
        <w:rPr>
          <w:rFonts w:ascii="Calibri"/>
        </w:rPr>
        <w:t>cholesterolesterase</w:t>
      </w:r>
    </w:p>
    <w:p w14:paraId="7D0613F6" w14:textId="77777777" w:rsidR="00BB53F0" w:rsidRDefault="00C5321B">
      <w:pPr>
        <w:pStyle w:val="Lijstalinea"/>
        <w:numPr>
          <w:ilvl w:val="0"/>
          <w:numId w:val="21"/>
        </w:numPr>
        <w:tabs>
          <w:tab w:val="left" w:pos="1440"/>
        </w:tabs>
        <w:spacing w:line="279" w:lineRule="exact"/>
        <w:ind w:left="1439" w:hanging="283"/>
        <w:rPr>
          <w:rFonts w:ascii="Calibri" w:eastAsia="Calibri" w:hAnsi="Calibri" w:cs="Calibri"/>
        </w:rPr>
      </w:pPr>
      <w:r>
        <w:rPr>
          <w:rFonts w:ascii="Calibri"/>
        </w:rPr>
        <w:t>cholesteroloxydase</w:t>
      </w:r>
    </w:p>
    <w:p w14:paraId="7D0613F7" w14:textId="77777777" w:rsidR="00BB53F0" w:rsidRDefault="00C5321B">
      <w:pPr>
        <w:pStyle w:val="Lijstalinea"/>
        <w:numPr>
          <w:ilvl w:val="0"/>
          <w:numId w:val="21"/>
        </w:numPr>
        <w:tabs>
          <w:tab w:val="left" w:pos="1440"/>
        </w:tabs>
        <w:spacing w:line="279" w:lineRule="exact"/>
        <w:ind w:left="1439" w:hanging="283"/>
        <w:rPr>
          <w:rFonts w:ascii="Calibri" w:eastAsia="Calibri" w:hAnsi="Calibri" w:cs="Calibri"/>
        </w:rPr>
      </w:pPr>
      <w:r>
        <w:rPr>
          <w:rFonts w:ascii="Calibri"/>
        </w:rPr>
        <w:t>peroxydase</w:t>
      </w:r>
    </w:p>
    <w:p w14:paraId="7D0613F8" w14:textId="77777777" w:rsidR="00BB53F0" w:rsidRDefault="00C5321B">
      <w:pPr>
        <w:pStyle w:val="Lijstalinea"/>
        <w:numPr>
          <w:ilvl w:val="0"/>
          <w:numId w:val="21"/>
        </w:numPr>
        <w:tabs>
          <w:tab w:val="left" w:pos="1440"/>
        </w:tabs>
        <w:ind w:left="1439" w:hanging="283"/>
        <w:rPr>
          <w:rFonts w:ascii="Calibri" w:eastAsia="Calibri" w:hAnsi="Calibri" w:cs="Calibri"/>
        </w:rPr>
      </w:pPr>
      <w:r>
        <w:rPr>
          <w:rFonts w:ascii="Calibri"/>
        </w:rPr>
        <w:t>redoxindicator</w:t>
      </w:r>
    </w:p>
    <w:p w14:paraId="7D0613F9" w14:textId="77777777" w:rsidR="00BB53F0" w:rsidRDefault="00BB53F0">
      <w:pPr>
        <w:rPr>
          <w:rFonts w:ascii="Calibri" w:eastAsia="Calibri" w:hAnsi="Calibri" w:cs="Calibri"/>
        </w:rPr>
      </w:pPr>
    </w:p>
    <w:p w14:paraId="7D0613FA" w14:textId="77777777" w:rsidR="00BB53F0" w:rsidRDefault="00C5321B">
      <w:pPr>
        <w:pStyle w:val="Plattetekst"/>
        <w:ind w:right="219"/>
      </w:pPr>
      <w:r>
        <w:rPr>
          <w:u w:val="single" w:color="000000"/>
        </w:rPr>
        <w:t>Principe</w:t>
      </w:r>
    </w:p>
    <w:p w14:paraId="7D0613FB" w14:textId="77777777" w:rsidR="00BB53F0" w:rsidRDefault="00C5321B">
      <w:pPr>
        <w:pStyle w:val="Plattetekst"/>
        <w:ind w:right="90"/>
      </w:pPr>
      <w:r>
        <w:t>De cholesterolesters worden door het enzym cholesterolesterase omgezet in cholesterol en vetzuren. Het vrije cholesterol wordt vervolgens door het enzym cholesteroloxydase, onder invloed van</w:t>
      </w:r>
      <w:r>
        <w:rPr>
          <w:spacing w:val="-3"/>
        </w:rPr>
        <w:t xml:space="preserve"> </w:t>
      </w:r>
      <w:r>
        <w:t>zuurstof</w:t>
      </w:r>
      <w:r>
        <w:rPr>
          <w:spacing w:val="-5"/>
        </w:rPr>
        <w:t xml:space="preserve"> </w:t>
      </w:r>
      <w:r>
        <w:t>omgezet</w:t>
      </w:r>
      <w:r>
        <w:rPr>
          <w:spacing w:val="-2"/>
        </w:rPr>
        <w:t xml:space="preserve"> </w:t>
      </w:r>
      <w:r>
        <w:t>in</w:t>
      </w:r>
      <w:r>
        <w:rPr>
          <w:spacing w:val="-3"/>
        </w:rPr>
        <w:t xml:space="preserve"> </w:t>
      </w:r>
      <w:r>
        <w:t>cholestenon</w:t>
      </w:r>
      <w:r>
        <w:rPr>
          <w:spacing w:val="-5"/>
        </w:rPr>
        <w:t xml:space="preserve"> </w:t>
      </w:r>
      <w:r>
        <w:t>en</w:t>
      </w:r>
      <w:r>
        <w:rPr>
          <w:spacing w:val="-2"/>
        </w:rPr>
        <w:t xml:space="preserve"> </w:t>
      </w:r>
      <w:r>
        <w:t>waterstofperoxyde.</w:t>
      </w:r>
      <w:r>
        <w:rPr>
          <w:spacing w:val="-3"/>
        </w:rPr>
        <w:t xml:space="preserve"> </w:t>
      </w:r>
      <w:r>
        <w:t>Met</w:t>
      </w:r>
      <w:r>
        <w:rPr>
          <w:spacing w:val="-2"/>
        </w:rPr>
        <w:t xml:space="preserve"> </w:t>
      </w:r>
      <w:r>
        <w:t>behulp</w:t>
      </w:r>
      <w:r>
        <w:rPr>
          <w:spacing w:val="-4"/>
        </w:rPr>
        <w:t xml:space="preserve"> </w:t>
      </w:r>
      <w:r>
        <w:t>van</w:t>
      </w:r>
      <w:r>
        <w:rPr>
          <w:spacing w:val="-3"/>
        </w:rPr>
        <w:t xml:space="preserve"> </w:t>
      </w:r>
      <w:r>
        <w:t>peroxydase</w:t>
      </w:r>
      <w:r>
        <w:rPr>
          <w:spacing w:val="-4"/>
        </w:rPr>
        <w:t xml:space="preserve"> </w:t>
      </w:r>
      <w:r>
        <w:t>oxideert</w:t>
      </w:r>
      <w:r>
        <w:rPr>
          <w:spacing w:val="-2"/>
        </w:rPr>
        <w:t xml:space="preserve"> </w:t>
      </w:r>
      <w:r>
        <w:t>de redoxindicator tot een blauwe verkleuring waarvan de intensiteit met behulp van de reflectiefotometer wordt</w:t>
      </w:r>
      <w:r>
        <w:rPr>
          <w:spacing w:val="-6"/>
        </w:rPr>
        <w:t xml:space="preserve"> </w:t>
      </w:r>
      <w:r>
        <w:t>gemeten.</w:t>
      </w:r>
    </w:p>
    <w:p w14:paraId="7D0613FC" w14:textId="77777777" w:rsidR="00BB53F0" w:rsidRDefault="00BB53F0">
      <w:pPr>
        <w:spacing w:before="1"/>
        <w:rPr>
          <w:rFonts w:ascii="Calibri" w:eastAsia="Calibri" w:hAnsi="Calibri" w:cs="Calibri"/>
        </w:rPr>
      </w:pPr>
    </w:p>
    <w:p w14:paraId="7D0613FD" w14:textId="77777777" w:rsidR="00BB53F0" w:rsidRDefault="00C5321B">
      <w:pPr>
        <w:pStyle w:val="Plattetekst"/>
        <w:ind w:right="219"/>
      </w:pPr>
      <w:r>
        <w:rPr>
          <w:u w:val="single" w:color="000000"/>
        </w:rPr>
        <w:t>Opmerkingen</w:t>
      </w:r>
    </w:p>
    <w:p w14:paraId="7D0613FE" w14:textId="77777777" w:rsidR="00BB53F0" w:rsidRDefault="00C5321B">
      <w:pPr>
        <w:pStyle w:val="Plattetekst"/>
        <w:ind w:right="760"/>
      </w:pPr>
      <w:r>
        <w:t>Met behulp van de accutrend kunnen cholesterolwaarden in plasma tussen 3.88-7.75 mmol/l gemeten</w:t>
      </w:r>
      <w:r>
        <w:rPr>
          <w:spacing w:val="-3"/>
        </w:rPr>
        <w:t xml:space="preserve"> </w:t>
      </w:r>
      <w:r>
        <w:t>wor</w:t>
      </w:r>
      <w:r>
        <w:t>den.</w:t>
      </w:r>
    </w:p>
    <w:p w14:paraId="7D0613FF" w14:textId="77777777" w:rsidR="00BB53F0" w:rsidRDefault="00BB53F0">
      <w:pPr>
        <w:sectPr w:rsidR="00BB53F0">
          <w:pgSz w:w="11910" w:h="16840"/>
          <w:pgMar w:top="1360" w:right="1380" w:bottom="840" w:left="260" w:header="0" w:footer="565" w:gutter="0"/>
          <w:cols w:space="708"/>
        </w:sectPr>
      </w:pPr>
    </w:p>
    <w:p w14:paraId="7D061400" w14:textId="77777777" w:rsidR="00BB53F0" w:rsidRDefault="00C5321B">
      <w:pPr>
        <w:pStyle w:val="Kop2"/>
        <w:numPr>
          <w:ilvl w:val="2"/>
          <w:numId w:val="40"/>
        </w:numPr>
        <w:tabs>
          <w:tab w:val="left" w:pos="1659"/>
        </w:tabs>
        <w:spacing w:before="35"/>
        <w:ind w:left="1658" w:hanging="502"/>
        <w:rPr>
          <w:b w:val="0"/>
          <w:bCs w:val="0"/>
        </w:rPr>
      </w:pPr>
      <w:bookmarkStart w:id="17" w:name="_bookmark16"/>
      <w:bookmarkEnd w:id="17"/>
      <w:r>
        <w:lastRenderedPageBreak/>
        <w:t>Bezinkingssnelheid van de erytrocyten</w:t>
      </w:r>
      <w:r>
        <w:rPr>
          <w:spacing w:val="-21"/>
        </w:rPr>
        <w:t xml:space="preserve"> </w:t>
      </w:r>
      <w:r>
        <w:t>(BSE)</w:t>
      </w:r>
    </w:p>
    <w:p w14:paraId="7D061401" w14:textId="77777777" w:rsidR="00BB53F0" w:rsidRDefault="00C5321B">
      <w:pPr>
        <w:pStyle w:val="Plattetekst"/>
        <w:spacing w:before="60"/>
        <w:ind w:right="863"/>
      </w:pPr>
      <w:r>
        <w:rPr>
          <w:b/>
        </w:rPr>
        <w:t xml:space="preserve">BSE </w:t>
      </w:r>
      <w:r>
        <w:t xml:space="preserve">is de afkorting voor </w:t>
      </w:r>
      <w:r>
        <w:rPr>
          <w:i/>
        </w:rPr>
        <w:t>Bezinkingssnelheid van de Erytrocyten</w:t>
      </w:r>
      <w:r>
        <w:t>. De ery's zijn in het bloed als losliggende cellen aanwezig. Zodra het bloed buiten de vaatwand komt, zakken de ery's naar ben</w:t>
      </w:r>
      <w:r>
        <w:t>eden en worden er zogenaamd 'geldrollen' en klonters</w:t>
      </w:r>
      <w:r>
        <w:rPr>
          <w:spacing w:val="-16"/>
        </w:rPr>
        <w:t xml:space="preserve"> </w:t>
      </w:r>
      <w:r>
        <w:t>gevormd.</w:t>
      </w:r>
    </w:p>
    <w:p w14:paraId="7D061402" w14:textId="77777777" w:rsidR="00BB53F0" w:rsidRDefault="00C5321B">
      <w:pPr>
        <w:pStyle w:val="Plattetekst"/>
        <w:ind w:right="122"/>
        <w:rPr>
          <w:rFonts w:cs="Calibri"/>
        </w:rPr>
      </w:pPr>
      <w:r>
        <w:rPr>
          <w:rFonts w:cs="Calibri"/>
        </w:rPr>
        <w:t>De snelheid waarmee de ery’s naar beneden zakken, is afhankelijk van een aantal factoren,</w:t>
      </w:r>
      <w:r>
        <w:rPr>
          <w:rFonts w:cs="Calibri"/>
          <w:spacing w:val="-18"/>
        </w:rPr>
        <w:t xml:space="preserve"> </w:t>
      </w:r>
      <w:r>
        <w:rPr>
          <w:rFonts w:cs="Calibri"/>
        </w:rPr>
        <w:t>zoals:</w:t>
      </w:r>
    </w:p>
    <w:p w14:paraId="7D061403" w14:textId="77777777" w:rsidR="00BB53F0" w:rsidRDefault="00C5321B">
      <w:pPr>
        <w:pStyle w:val="Lijstalinea"/>
        <w:numPr>
          <w:ilvl w:val="0"/>
          <w:numId w:val="50"/>
        </w:numPr>
        <w:tabs>
          <w:tab w:val="left" w:pos="1445"/>
        </w:tabs>
        <w:ind w:left="1444" w:hanging="288"/>
        <w:rPr>
          <w:rFonts w:ascii="Calibri" w:eastAsia="Calibri" w:hAnsi="Calibri" w:cs="Calibri"/>
        </w:rPr>
      </w:pPr>
      <w:r>
        <w:rPr>
          <w:rFonts w:ascii="Calibri"/>
        </w:rPr>
        <w:t>eiwitsamenstelling van het</w:t>
      </w:r>
      <w:r>
        <w:rPr>
          <w:rFonts w:ascii="Calibri"/>
          <w:spacing w:val="-10"/>
        </w:rPr>
        <w:t xml:space="preserve"> </w:t>
      </w:r>
      <w:r>
        <w:rPr>
          <w:rFonts w:ascii="Calibri"/>
        </w:rPr>
        <w:t>plasma</w:t>
      </w:r>
    </w:p>
    <w:p w14:paraId="7D061404" w14:textId="77777777" w:rsidR="00BB53F0" w:rsidRDefault="00C5321B">
      <w:pPr>
        <w:pStyle w:val="Lijstalinea"/>
        <w:numPr>
          <w:ilvl w:val="0"/>
          <w:numId w:val="50"/>
        </w:numPr>
        <w:tabs>
          <w:tab w:val="left" w:pos="1445"/>
        </w:tabs>
        <w:ind w:left="1444" w:hanging="288"/>
        <w:rPr>
          <w:rFonts w:ascii="Calibri" w:eastAsia="Calibri" w:hAnsi="Calibri" w:cs="Calibri"/>
        </w:rPr>
      </w:pPr>
      <w:r>
        <w:rPr>
          <w:rFonts w:ascii="Calibri"/>
        </w:rPr>
        <w:t>de vorm en de grootte van de</w:t>
      </w:r>
      <w:r>
        <w:rPr>
          <w:rFonts w:ascii="Calibri"/>
          <w:spacing w:val="-8"/>
        </w:rPr>
        <w:t xml:space="preserve"> </w:t>
      </w:r>
      <w:r>
        <w:rPr>
          <w:rFonts w:ascii="Calibri"/>
        </w:rPr>
        <w:t>ery's</w:t>
      </w:r>
    </w:p>
    <w:p w14:paraId="7D061405" w14:textId="77777777" w:rsidR="00BB53F0" w:rsidRDefault="00BB53F0">
      <w:pPr>
        <w:rPr>
          <w:rFonts w:ascii="Calibri" w:eastAsia="Calibri" w:hAnsi="Calibri" w:cs="Calibri"/>
        </w:rPr>
      </w:pPr>
    </w:p>
    <w:p w14:paraId="7D061406" w14:textId="77777777" w:rsidR="00BB53F0" w:rsidRDefault="00C5321B">
      <w:pPr>
        <w:spacing w:line="267" w:lineRule="exact"/>
        <w:ind w:left="1156" w:right="122"/>
        <w:rPr>
          <w:rFonts w:ascii="Calibri" w:eastAsia="Calibri" w:hAnsi="Calibri" w:cs="Calibri"/>
        </w:rPr>
      </w:pPr>
      <w:r>
        <w:rPr>
          <w:rFonts w:ascii="Calibri"/>
          <w:b/>
        </w:rPr>
        <w:t xml:space="preserve">Het doel </w:t>
      </w:r>
      <w:r>
        <w:rPr>
          <w:rFonts w:ascii="Calibri"/>
        </w:rPr>
        <w:t>van de BSE bepalin</w:t>
      </w:r>
      <w:r>
        <w:rPr>
          <w:rFonts w:ascii="Calibri"/>
        </w:rPr>
        <w:t>g</w:t>
      </w:r>
      <w:r>
        <w:rPr>
          <w:rFonts w:ascii="Calibri"/>
          <w:spacing w:val="-10"/>
        </w:rPr>
        <w:t xml:space="preserve"> </w:t>
      </w:r>
      <w:r>
        <w:rPr>
          <w:rFonts w:ascii="Calibri"/>
        </w:rPr>
        <w:t>is:</w:t>
      </w:r>
    </w:p>
    <w:p w14:paraId="7D061407" w14:textId="77777777" w:rsidR="00BB53F0" w:rsidRDefault="00C5321B">
      <w:pPr>
        <w:pStyle w:val="Plattetekst"/>
        <w:ind w:right="846"/>
      </w:pPr>
      <w:r>
        <w:t>Een bijdrage leveren aan het vaststellen van (ontstekings)-processen en maligniteiten en aan controle bij de</w:t>
      </w:r>
      <w:r>
        <w:rPr>
          <w:spacing w:val="-9"/>
        </w:rPr>
        <w:t xml:space="preserve"> </w:t>
      </w:r>
      <w:r>
        <w:t>behandeling.</w:t>
      </w:r>
    </w:p>
    <w:p w14:paraId="7D061408" w14:textId="77777777" w:rsidR="00BB53F0" w:rsidRDefault="00BB53F0">
      <w:pPr>
        <w:spacing w:before="1"/>
        <w:rPr>
          <w:rFonts w:ascii="Calibri" w:eastAsia="Calibri" w:hAnsi="Calibri" w:cs="Calibri"/>
        </w:rPr>
      </w:pPr>
    </w:p>
    <w:p w14:paraId="7D061409" w14:textId="77777777" w:rsidR="00BB53F0" w:rsidRDefault="00C5321B">
      <w:pPr>
        <w:pStyle w:val="Kop2"/>
        <w:ind w:right="122"/>
        <w:rPr>
          <w:b w:val="0"/>
          <w:bCs w:val="0"/>
        </w:rPr>
      </w:pPr>
      <w:r>
        <w:rPr>
          <w:u w:val="single" w:color="000000"/>
        </w:rPr>
        <w:t>Principe</w:t>
      </w:r>
      <w:r>
        <w:rPr>
          <w:spacing w:val="-7"/>
          <w:u w:val="single" w:color="000000"/>
        </w:rPr>
        <w:t xml:space="preserve"> </w:t>
      </w:r>
      <w:r>
        <w:rPr>
          <w:u w:val="single" w:color="000000"/>
        </w:rPr>
        <w:t>BSE</w:t>
      </w:r>
    </w:p>
    <w:p w14:paraId="7D06140A" w14:textId="77777777" w:rsidR="00BB53F0" w:rsidRDefault="00C5321B">
      <w:pPr>
        <w:pStyle w:val="Plattetekst"/>
        <w:ind w:right="195"/>
      </w:pPr>
      <w:r>
        <w:t xml:space="preserve">Wanneer bloed onstolbaar gemaakt is, zakken de erytrocyten naar beneden onder vorming van zogenaamde geldrollen en klonters; dit gebeurt omdat de erytrocyten een hogere dichtheid hebben dan het omringende plasma. De BSE wordt uitgedrukt in mm/uur en wordt </w:t>
      </w:r>
      <w:r>
        <w:t>na één uur</w:t>
      </w:r>
      <w:r>
        <w:rPr>
          <w:spacing w:val="-25"/>
        </w:rPr>
        <w:t xml:space="preserve"> </w:t>
      </w:r>
      <w:r>
        <w:t>afgelezen.</w:t>
      </w:r>
    </w:p>
    <w:p w14:paraId="7D06140B" w14:textId="77777777" w:rsidR="00BB53F0" w:rsidRDefault="00BB53F0">
      <w:pPr>
        <w:rPr>
          <w:rFonts w:ascii="Calibri" w:eastAsia="Calibri" w:hAnsi="Calibri" w:cs="Calibri"/>
        </w:rPr>
      </w:pPr>
    </w:p>
    <w:p w14:paraId="7D06140C" w14:textId="77777777" w:rsidR="00BB53F0" w:rsidRDefault="00C5321B">
      <w:pPr>
        <w:pStyle w:val="Plattetekst"/>
        <w:ind w:right="122"/>
      </w:pPr>
      <w:r>
        <w:t>Normaalwaarde BSE:</w:t>
      </w:r>
    </w:p>
    <w:p w14:paraId="7D06140D" w14:textId="77777777" w:rsidR="00BB53F0" w:rsidRDefault="00C5321B">
      <w:pPr>
        <w:pStyle w:val="Lijstalinea"/>
        <w:numPr>
          <w:ilvl w:val="0"/>
          <w:numId w:val="50"/>
        </w:numPr>
        <w:tabs>
          <w:tab w:val="left" w:pos="1445"/>
          <w:tab w:val="left" w:pos="3316"/>
        </w:tabs>
        <w:spacing w:line="267" w:lineRule="exact"/>
        <w:ind w:left="1444" w:hanging="288"/>
        <w:rPr>
          <w:rFonts w:ascii="Calibri" w:eastAsia="Calibri" w:hAnsi="Calibri" w:cs="Calibri"/>
        </w:rPr>
      </w:pPr>
      <w:r>
        <w:rPr>
          <w:rFonts w:ascii="Calibri"/>
        </w:rPr>
        <w:t>voor de</w:t>
      </w:r>
      <w:r>
        <w:rPr>
          <w:rFonts w:ascii="Calibri"/>
          <w:spacing w:val="-3"/>
        </w:rPr>
        <w:t xml:space="preserve"> </w:t>
      </w:r>
      <w:r>
        <w:rPr>
          <w:rFonts w:ascii="Calibri"/>
        </w:rPr>
        <w:t>man:</w:t>
      </w:r>
      <w:r>
        <w:rPr>
          <w:rFonts w:ascii="Calibri"/>
        </w:rPr>
        <w:tab/>
        <w:t>3-8</w:t>
      </w:r>
      <w:r>
        <w:rPr>
          <w:rFonts w:ascii="Calibri"/>
          <w:spacing w:val="-3"/>
        </w:rPr>
        <w:t xml:space="preserve"> </w:t>
      </w:r>
      <w:r>
        <w:rPr>
          <w:rFonts w:ascii="Calibri"/>
        </w:rPr>
        <w:t>mm/uur</w:t>
      </w:r>
    </w:p>
    <w:p w14:paraId="7D06140E" w14:textId="77777777" w:rsidR="00BB53F0" w:rsidRDefault="00C5321B">
      <w:pPr>
        <w:pStyle w:val="Lijstalinea"/>
        <w:numPr>
          <w:ilvl w:val="0"/>
          <w:numId w:val="50"/>
        </w:numPr>
        <w:tabs>
          <w:tab w:val="left" w:pos="1445"/>
          <w:tab w:val="left" w:pos="3316"/>
        </w:tabs>
        <w:spacing w:line="267" w:lineRule="exact"/>
        <w:ind w:left="1444" w:hanging="288"/>
        <w:rPr>
          <w:rFonts w:ascii="Calibri" w:eastAsia="Calibri" w:hAnsi="Calibri" w:cs="Calibri"/>
        </w:rPr>
      </w:pPr>
      <w:r>
        <w:rPr>
          <w:rFonts w:ascii="Calibri"/>
        </w:rPr>
        <w:t>voor</w:t>
      </w:r>
      <w:r>
        <w:rPr>
          <w:rFonts w:ascii="Calibri"/>
          <w:spacing w:val="-1"/>
        </w:rPr>
        <w:t xml:space="preserve"> </w:t>
      </w:r>
      <w:r>
        <w:rPr>
          <w:rFonts w:ascii="Calibri"/>
        </w:rPr>
        <w:t>de</w:t>
      </w:r>
      <w:r>
        <w:rPr>
          <w:rFonts w:ascii="Calibri"/>
          <w:spacing w:val="-4"/>
        </w:rPr>
        <w:t xml:space="preserve"> </w:t>
      </w:r>
      <w:r>
        <w:rPr>
          <w:rFonts w:ascii="Calibri"/>
        </w:rPr>
        <w:t>vrouw:</w:t>
      </w:r>
      <w:r>
        <w:rPr>
          <w:rFonts w:ascii="Calibri"/>
        </w:rPr>
        <w:tab/>
        <w:t>5-12</w:t>
      </w:r>
      <w:r>
        <w:rPr>
          <w:rFonts w:ascii="Calibri"/>
          <w:spacing w:val="-5"/>
        </w:rPr>
        <w:t xml:space="preserve"> </w:t>
      </w:r>
      <w:r>
        <w:rPr>
          <w:rFonts w:ascii="Calibri"/>
        </w:rPr>
        <w:t>mm/uur</w:t>
      </w:r>
    </w:p>
    <w:p w14:paraId="7D06140F" w14:textId="77777777" w:rsidR="00BB53F0" w:rsidRDefault="00C5321B">
      <w:pPr>
        <w:spacing w:line="257" w:lineRule="exact"/>
        <w:ind w:left="1156" w:right="122"/>
        <w:rPr>
          <w:rFonts w:ascii="Calibri" w:eastAsia="Calibri" w:hAnsi="Calibri" w:cs="Calibri"/>
        </w:rPr>
      </w:pPr>
      <w:r>
        <w:rPr>
          <w:rFonts w:ascii="Calibri"/>
          <w:b/>
        </w:rPr>
        <w:t xml:space="preserve">NB </w:t>
      </w:r>
      <w:r>
        <w:rPr>
          <w:rFonts w:ascii="Calibri"/>
        </w:rPr>
        <w:t xml:space="preserve">In de NHG standaard wordt voor BSE </w:t>
      </w:r>
      <w:r>
        <w:rPr>
          <w:rFonts w:ascii="Calibri"/>
          <w:b/>
        </w:rPr>
        <w:t>de afkapwaarde 24 mm</w:t>
      </w:r>
      <w:r>
        <w:rPr>
          <w:rFonts w:ascii="Calibri"/>
          <w:b/>
          <w:spacing w:val="-15"/>
        </w:rPr>
        <w:t xml:space="preserve"> </w:t>
      </w:r>
      <w:r>
        <w:rPr>
          <w:rFonts w:ascii="Calibri"/>
        </w:rPr>
        <w:t>gehanteerd:</w:t>
      </w:r>
    </w:p>
    <w:p w14:paraId="7D061410" w14:textId="77777777" w:rsidR="00BB53F0" w:rsidRDefault="00C5321B">
      <w:pPr>
        <w:pStyle w:val="Plattetekst"/>
        <w:spacing w:line="269" w:lineRule="exact"/>
        <w:ind w:right="122"/>
      </w:pPr>
      <w:r>
        <w:t>&lt; 24 mm / 1</w:t>
      </w:r>
      <w:r>
        <w:rPr>
          <w:position w:val="10"/>
          <w:sz w:val="14"/>
        </w:rPr>
        <w:t xml:space="preserve">e  </w:t>
      </w:r>
      <w:r>
        <w:t>uur klinisch van geen of weinig</w:t>
      </w:r>
      <w:r>
        <w:rPr>
          <w:spacing w:val="-26"/>
        </w:rPr>
        <w:t xml:space="preserve"> </w:t>
      </w:r>
      <w:r>
        <w:t>belang</w:t>
      </w:r>
    </w:p>
    <w:p w14:paraId="7D061411" w14:textId="77777777" w:rsidR="00BB53F0" w:rsidRDefault="00C5321B">
      <w:pPr>
        <w:pStyle w:val="Plattetekst"/>
        <w:spacing w:line="281" w:lineRule="exact"/>
        <w:ind w:right="122"/>
      </w:pPr>
      <w:r>
        <w:t>&gt; 24 mm / 1</w:t>
      </w:r>
      <w:r>
        <w:rPr>
          <w:position w:val="10"/>
          <w:sz w:val="14"/>
        </w:rPr>
        <w:t xml:space="preserve">e  </w:t>
      </w:r>
      <w:r>
        <w:t>uur klinisch van</w:t>
      </w:r>
      <w:r>
        <w:rPr>
          <w:spacing w:val="-25"/>
        </w:rPr>
        <w:t xml:space="preserve"> </w:t>
      </w:r>
      <w:r>
        <w:t>belang</w:t>
      </w:r>
    </w:p>
    <w:p w14:paraId="7D061412" w14:textId="77777777" w:rsidR="00BB53F0" w:rsidRDefault="00BB53F0">
      <w:pPr>
        <w:spacing w:before="1"/>
        <w:rPr>
          <w:rFonts w:ascii="Calibri" w:eastAsia="Calibri" w:hAnsi="Calibri" w:cs="Calibri"/>
        </w:rPr>
      </w:pPr>
    </w:p>
    <w:p w14:paraId="7D061413" w14:textId="77777777" w:rsidR="00BB53F0" w:rsidRDefault="00C5321B">
      <w:pPr>
        <w:pStyle w:val="Plattetekst"/>
        <w:ind w:right="122"/>
      </w:pPr>
      <w:r>
        <w:t>Een verhoogde BSE kan voorkomen bij onder</w:t>
      </w:r>
      <w:r>
        <w:rPr>
          <w:spacing w:val="-15"/>
        </w:rPr>
        <w:t xml:space="preserve"> </w:t>
      </w:r>
      <w:r>
        <w:t>andere:</w:t>
      </w:r>
    </w:p>
    <w:p w14:paraId="7D061414" w14:textId="77777777" w:rsidR="00BB53F0" w:rsidRDefault="00C5321B">
      <w:pPr>
        <w:pStyle w:val="Lijstalinea"/>
        <w:numPr>
          <w:ilvl w:val="0"/>
          <w:numId w:val="38"/>
        </w:numPr>
        <w:tabs>
          <w:tab w:val="left" w:pos="1445"/>
        </w:tabs>
        <w:ind w:left="1444" w:hanging="288"/>
        <w:rPr>
          <w:rFonts w:ascii="Calibri" w:eastAsia="Calibri" w:hAnsi="Calibri" w:cs="Calibri"/>
        </w:rPr>
      </w:pPr>
      <w:r>
        <w:rPr>
          <w:rFonts w:ascii="Calibri"/>
        </w:rPr>
        <w:t>infectieziekten</w:t>
      </w:r>
    </w:p>
    <w:p w14:paraId="7D061415" w14:textId="77777777" w:rsidR="00BB53F0" w:rsidRDefault="00C5321B">
      <w:pPr>
        <w:pStyle w:val="Lijstalinea"/>
        <w:numPr>
          <w:ilvl w:val="0"/>
          <w:numId w:val="38"/>
        </w:numPr>
        <w:tabs>
          <w:tab w:val="left" w:pos="1445"/>
        </w:tabs>
        <w:ind w:left="1444" w:hanging="288"/>
        <w:rPr>
          <w:rFonts w:ascii="Calibri" w:eastAsia="Calibri" w:hAnsi="Calibri" w:cs="Calibri"/>
        </w:rPr>
      </w:pPr>
      <w:r>
        <w:rPr>
          <w:rFonts w:ascii="Calibri"/>
        </w:rPr>
        <w:t>kwaadaardige</w:t>
      </w:r>
      <w:r>
        <w:rPr>
          <w:rFonts w:ascii="Calibri"/>
          <w:spacing w:val="-4"/>
        </w:rPr>
        <w:t xml:space="preserve"> </w:t>
      </w:r>
      <w:r>
        <w:rPr>
          <w:rFonts w:ascii="Calibri"/>
        </w:rPr>
        <w:t>ziekten</w:t>
      </w:r>
    </w:p>
    <w:p w14:paraId="7D061416" w14:textId="77777777" w:rsidR="00BB53F0" w:rsidRDefault="00C5321B">
      <w:pPr>
        <w:pStyle w:val="Lijstalinea"/>
        <w:numPr>
          <w:ilvl w:val="0"/>
          <w:numId w:val="38"/>
        </w:numPr>
        <w:tabs>
          <w:tab w:val="left" w:pos="1445"/>
        </w:tabs>
        <w:ind w:left="1444" w:hanging="288"/>
        <w:rPr>
          <w:rFonts w:ascii="Calibri" w:eastAsia="Calibri" w:hAnsi="Calibri" w:cs="Calibri"/>
        </w:rPr>
      </w:pPr>
      <w:r>
        <w:rPr>
          <w:rFonts w:ascii="Calibri"/>
        </w:rPr>
        <w:t>zwangerschap</w:t>
      </w:r>
    </w:p>
    <w:p w14:paraId="7D061417" w14:textId="77777777" w:rsidR="00BB53F0" w:rsidRDefault="00C5321B">
      <w:pPr>
        <w:pStyle w:val="Lijstalinea"/>
        <w:numPr>
          <w:ilvl w:val="0"/>
          <w:numId w:val="38"/>
        </w:numPr>
        <w:tabs>
          <w:tab w:val="left" w:pos="1445"/>
        </w:tabs>
        <w:spacing w:line="267" w:lineRule="exact"/>
        <w:ind w:left="1444" w:hanging="288"/>
        <w:rPr>
          <w:rFonts w:ascii="Calibri" w:eastAsia="Calibri" w:hAnsi="Calibri" w:cs="Calibri"/>
        </w:rPr>
      </w:pPr>
      <w:r>
        <w:rPr>
          <w:rFonts w:ascii="Calibri"/>
        </w:rPr>
        <w:t>reuma</w:t>
      </w:r>
    </w:p>
    <w:p w14:paraId="7D061418" w14:textId="77777777" w:rsidR="00BB53F0" w:rsidRDefault="00C5321B">
      <w:pPr>
        <w:pStyle w:val="Lijstalinea"/>
        <w:numPr>
          <w:ilvl w:val="0"/>
          <w:numId w:val="38"/>
        </w:numPr>
        <w:tabs>
          <w:tab w:val="left" w:pos="1445"/>
        </w:tabs>
        <w:spacing w:line="267" w:lineRule="exact"/>
        <w:ind w:left="1444" w:hanging="288"/>
        <w:rPr>
          <w:rFonts w:ascii="Calibri" w:eastAsia="Calibri" w:hAnsi="Calibri" w:cs="Calibri"/>
        </w:rPr>
      </w:pPr>
      <w:r>
        <w:rPr>
          <w:rFonts w:ascii="Calibri"/>
        </w:rPr>
        <w:t>anemie</w:t>
      </w:r>
    </w:p>
    <w:p w14:paraId="7D061419" w14:textId="77777777" w:rsidR="00BB53F0" w:rsidRDefault="00BB53F0">
      <w:pPr>
        <w:rPr>
          <w:rFonts w:ascii="Calibri" w:eastAsia="Calibri" w:hAnsi="Calibri" w:cs="Calibri"/>
        </w:rPr>
      </w:pPr>
    </w:p>
    <w:p w14:paraId="7D06141A" w14:textId="77777777" w:rsidR="00BB53F0" w:rsidRDefault="00C5321B">
      <w:pPr>
        <w:pStyle w:val="Plattetekst"/>
        <w:ind w:right="122"/>
      </w:pPr>
      <w:r>
        <w:t>Een verlaagde BSE kan voorkomen bij</w:t>
      </w:r>
      <w:r>
        <w:rPr>
          <w:spacing w:val="-14"/>
        </w:rPr>
        <w:t xml:space="preserve"> </w:t>
      </w:r>
      <w:r>
        <w:t>bijvoorbeeld:</w:t>
      </w:r>
    </w:p>
    <w:p w14:paraId="7D06141B" w14:textId="77777777" w:rsidR="00BB53F0" w:rsidRDefault="00C5321B">
      <w:pPr>
        <w:pStyle w:val="Lijstalinea"/>
        <w:numPr>
          <w:ilvl w:val="0"/>
          <w:numId w:val="38"/>
        </w:numPr>
        <w:tabs>
          <w:tab w:val="left" w:pos="1445"/>
        </w:tabs>
        <w:ind w:left="1444" w:hanging="288"/>
        <w:rPr>
          <w:rFonts w:ascii="Calibri" w:eastAsia="Calibri" w:hAnsi="Calibri" w:cs="Calibri"/>
        </w:rPr>
      </w:pPr>
      <w:r>
        <w:rPr>
          <w:rFonts w:ascii="Calibri"/>
        </w:rPr>
        <w:t>een verhoogd aantal ery's in het</w:t>
      </w:r>
      <w:r>
        <w:rPr>
          <w:rFonts w:ascii="Calibri"/>
          <w:spacing w:val="-10"/>
        </w:rPr>
        <w:t xml:space="preserve"> </w:t>
      </w:r>
      <w:r>
        <w:rPr>
          <w:rFonts w:ascii="Calibri"/>
        </w:rPr>
        <w:t>bloed.</w:t>
      </w:r>
    </w:p>
    <w:p w14:paraId="7D06141C" w14:textId="77777777" w:rsidR="00BB53F0" w:rsidRDefault="00BB53F0">
      <w:pPr>
        <w:spacing w:before="8"/>
        <w:rPr>
          <w:rFonts w:ascii="Calibri" w:eastAsia="Calibri" w:hAnsi="Calibri" w:cs="Calibri"/>
          <w:sz w:val="19"/>
          <w:szCs w:val="19"/>
        </w:rPr>
      </w:pPr>
    </w:p>
    <w:p w14:paraId="7D06141D" w14:textId="77777777" w:rsidR="00BB53F0" w:rsidRDefault="00C5321B">
      <w:pPr>
        <w:pStyle w:val="Kop2"/>
        <w:numPr>
          <w:ilvl w:val="2"/>
          <w:numId w:val="40"/>
        </w:numPr>
        <w:tabs>
          <w:tab w:val="left" w:pos="1661"/>
        </w:tabs>
        <w:ind w:left="1660"/>
        <w:rPr>
          <w:b w:val="0"/>
          <w:bCs w:val="0"/>
        </w:rPr>
      </w:pPr>
      <w:bookmarkStart w:id="18" w:name="_bookmark17"/>
      <w:bookmarkEnd w:id="18"/>
      <w:r>
        <w:t>CRP</w:t>
      </w:r>
    </w:p>
    <w:p w14:paraId="7D06141E" w14:textId="77777777" w:rsidR="00BB53F0" w:rsidRDefault="00C5321B">
      <w:pPr>
        <w:pStyle w:val="Plattetekst"/>
        <w:spacing w:before="60"/>
        <w:ind w:right="94"/>
      </w:pPr>
      <w:r>
        <w:rPr>
          <w:b/>
        </w:rPr>
        <w:t xml:space="preserve">CRP </w:t>
      </w:r>
      <w:r>
        <w:t xml:space="preserve">C-reactive protein is een acute fase eiwit. Het wordt gemaakt in de lever en wordt een paar uur na ontsteking verspreid in de bloedbaan. Verhoogde waarden worden onder andere gevonden na een hartaanval, tijdens infectie en na een chirurgische ingreep. Het </w:t>
      </w:r>
      <w:r>
        <w:t>niveau van CRP kan plotseling zeer snel toenemen tot circa 500 mg/l in reactie op een ontsteking en is daarom met name nuttig om de ziekte-activiteit in de gaten te houden. Tevens kan de reactie op een behandeling gemeten worden door het herstel van de CRP</w:t>
      </w:r>
      <w:r>
        <w:t>-niveaus te</w:t>
      </w:r>
      <w:r>
        <w:rPr>
          <w:spacing w:val="-17"/>
        </w:rPr>
        <w:t xml:space="preserve"> </w:t>
      </w:r>
      <w:r>
        <w:t>controleren.</w:t>
      </w:r>
    </w:p>
    <w:p w14:paraId="7D06141F" w14:textId="77777777" w:rsidR="00BB53F0" w:rsidRDefault="00BB53F0">
      <w:pPr>
        <w:rPr>
          <w:rFonts w:ascii="Calibri" w:eastAsia="Calibri" w:hAnsi="Calibri" w:cs="Calibri"/>
        </w:rPr>
      </w:pPr>
    </w:p>
    <w:p w14:paraId="7D061420" w14:textId="77777777" w:rsidR="00BB53F0" w:rsidRDefault="00C5321B">
      <w:pPr>
        <w:ind w:left="1156" w:right="122"/>
        <w:rPr>
          <w:rFonts w:ascii="Calibri" w:eastAsia="Calibri" w:hAnsi="Calibri" w:cs="Calibri"/>
        </w:rPr>
      </w:pPr>
      <w:r>
        <w:rPr>
          <w:rFonts w:ascii="Calibri"/>
          <w:b/>
        </w:rPr>
        <w:t xml:space="preserve">Het doel </w:t>
      </w:r>
      <w:r>
        <w:rPr>
          <w:rFonts w:ascii="Calibri"/>
        </w:rPr>
        <w:t>van de CRP bepaling</w:t>
      </w:r>
      <w:r>
        <w:rPr>
          <w:rFonts w:ascii="Calibri"/>
          <w:spacing w:val="-8"/>
        </w:rPr>
        <w:t xml:space="preserve"> </w:t>
      </w:r>
      <w:r>
        <w:rPr>
          <w:rFonts w:ascii="Calibri"/>
        </w:rPr>
        <w:t>is:</w:t>
      </w:r>
    </w:p>
    <w:p w14:paraId="7D061421" w14:textId="77777777" w:rsidR="00BB53F0" w:rsidRDefault="00C5321B">
      <w:pPr>
        <w:pStyle w:val="Plattetekst"/>
        <w:ind w:right="122"/>
      </w:pPr>
      <w:r>
        <w:t>Een bijdrage leveren aan het vaststellen van ontstekingssignalen en controle op een</w:t>
      </w:r>
      <w:r>
        <w:rPr>
          <w:spacing w:val="-27"/>
        </w:rPr>
        <w:t xml:space="preserve"> </w:t>
      </w:r>
      <w:r>
        <w:t>behandeling.</w:t>
      </w:r>
    </w:p>
    <w:p w14:paraId="7D061422" w14:textId="77777777" w:rsidR="00BB53F0" w:rsidRDefault="00C5321B">
      <w:pPr>
        <w:pStyle w:val="Lijstalinea"/>
        <w:numPr>
          <w:ilvl w:val="3"/>
          <w:numId w:val="40"/>
        </w:numPr>
        <w:tabs>
          <w:tab w:val="left" w:pos="1865"/>
        </w:tabs>
        <w:ind w:right="361" w:hanging="360"/>
        <w:rPr>
          <w:rFonts w:ascii="Calibri" w:eastAsia="Calibri" w:hAnsi="Calibri" w:cs="Calibri"/>
        </w:rPr>
      </w:pPr>
      <w:r>
        <w:rPr>
          <w:rFonts w:ascii="Calibri"/>
        </w:rPr>
        <w:t xml:space="preserve">Indien de arts aan een vorm van ontsteking denkt. Bijvoorbeeld artritis en auto- immuunziekte of om </w:t>
      </w:r>
      <w:r>
        <w:rPr>
          <w:rFonts w:ascii="Calibri"/>
        </w:rPr>
        <w:t>te controleren op tekenen van infectie. Ook is CRP altijd verhoogd na een chirurgische</w:t>
      </w:r>
      <w:r>
        <w:rPr>
          <w:rFonts w:ascii="Calibri"/>
          <w:spacing w:val="-5"/>
        </w:rPr>
        <w:t xml:space="preserve"> </w:t>
      </w:r>
      <w:r>
        <w:rPr>
          <w:rFonts w:ascii="Calibri"/>
        </w:rPr>
        <w:t>ingreep.</w:t>
      </w:r>
    </w:p>
    <w:p w14:paraId="7D061423" w14:textId="77777777" w:rsidR="00BB53F0" w:rsidRDefault="00BB53F0">
      <w:pPr>
        <w:spacing w:before="11"/>
        <w:rPr>
          <w:rFonts w:ascii="Calibri" w:eastAsia="Calibri" w:hAnsi="Calibri" w:cs="Calibri"/>
          <w:sz w:val="21"/>
          <w:szCs w:val="21"/>
        </w:rPr>
      </w:pPr>
    </w:p>
    <w:p w14:paraId="7D061424" w14:textId="77777777" w:rsidR="00BB53F0" w:rsidRDefault="00C5321B">
      <w:pPr>
        <w:pStyle w:val="Plattetekst"/>
        <w:ind w:right="122"/>
      </w:pPr>
      <w:r>
        <w:t>Normaalwaarde</w:t>
      </w:r>
      <w:r>
        <w:rPr>
          <w:spacing w:val="-2"/>
        </w:rPr>
        <w:t xml:space="preserve"> </w:t>
      </w:r>
      <w:r>
        <w:t>CRP:</w:t>
      </w:r>
    </w:p>
    <w:p w14:paraId="7D061425" w14:textId="77777777" w:rsidR="00BB53F0" w:rsidRDefault="00C5321B">
      <w:pPr>
        <w:pStyle w:val="Plattetekst"/>
        <w:spacing w:before="31"/>
        <w:ind w:right="122"/>
      </w:pPr>
      <w:r>
        <w:t>&lt; 10</w:t>
      </w:r>
      <w:r>
        <w:rPr>
          <w:spacing w:val="-3"/>
        </w:rPr>
        <w:t xml:space="preserve"> </w:t>
      </w:r>
      <w:r>
        <w:t>mg/l</w:t>
      </w:r>
    </w:p>
    <w:p w14:paraId="7D061426" w14:textId="77777777" w:rsidR="00BB53F0" w:rsidRDefault="00BB53F0">
      <w:pPr>
        <w:sectPr w:rsidR="00BB53F0">
          <w:pgSz w:w="11910" w:h="16840"/>
          <w:pgMar w:top="1360" w:right="1340" w:bottom="840" w:left="260" w:header="0" w:footer="565" w:gutter="0"/>
          <w:cols w:space="708"/>
        </w:sectPr>
      </w:pPr>
    </w:p>
    <w:p w14:paraId="7D061427" w14:textId="77777777" w:rsidR="00BB53F0" w:rsidRDefault="00C5321B">
      <w:pPr>
        <w:pStyle w:val="Kop1"/>
        <w:numPr>
          <w:ilvl w:val="0"/>
          <w:numId w:val="20"/>
        </w:numPr>
        <w:tabs>
          <w:tab w:val="left" w:pos="1517"/>
        </w:tabs>
        <w:spacing w:line="292" w:lineRule="exact"/>
        <w:rPr>
          <w:b w:val="0"/>
          <w:bCs w:val="0"/>
        </w:rPr>
      </w:pPr>
      <w:bookmarkStart w:id="19" w:name="_bookmark18"/>
      <w:bookmarkEnd w:id="19"/>
      <w:r>
        <w:lastRenderedPageBreak/>
        <w:t>Urineonderzoek</w:t>
      </w:r>
    </w:p>
    <w:p w14:paraId="7D061428" w14:textId="77777777" w:rsidR="00BB53F0" w:rsidRDefault="00C5321B">
      <w:pPr>
        <w:pStyle w:val="Plattetekst"/>
        <w:ind w:right="156"/>
      </w:pPr>
      <w:r>
        <w:t>Het urineonderzoek kan worden verdeeld in een fysisch, chemisch, microscopisch en bacteriologisch</w:t>
      </w:r>
      <w:r>
        <w:t xml:space="preserve"> onderzoek.</w:t>
      </w:r>
    </w:p>
    <w:p w14:paraId="7D061429" w14:textId="77777777" w:rsidR="00BB53F0" w:rsidRDefault="00C5321B">
      <w:pPr>
        <w:pStyle w:val="Kop2"/>
        <w:numPr>
          <w:ilvl w:val="1"/>
          <w:numId w:val="20"/>
        </w:numPr>
        <w:tabs>
          <w:tab w:val="left" w:pos="1491"/>
        </w:tabs>
        <w:spacing w:before="31" w:line="530" w:lineRule="atLeast"/>
        <w:ind w:right="6039" w:firstLine="0"/>
        <w:rPr>
          <w:b w:val="0"/>
          <w:bCs w:val="0"/>
        </w:rPr>
      </w:pPr>
      <w:bookmarkStart w:id="20" w:name="_bookmark19"/>
      <w:bookmarkEnd w:id="20"/>
      <w:r>
        <w:t>Basiskennis urineonderzoek Aard van de te onderzoeken</w:t>
      </w:r>
      <w:r>
        <w:rPr>
          <w:spacing w:val="-7"/>
        </w:rPr>
        <w:t xml:space="preserve"> </w:t>
      </w:r>
      <w:r>
        <w:t>urine</w:t>
      </w:r>
    </w:p>
    <w:p w14:paraId="7D06142A" w14:textId="77777777" w:rsidR="00BB53F0" w:rsidRDefault="00C5321B">
      <w:pPr>
        <w:pStyle w:val="Plattetekst"/>
        <w:ind w:right="306"/>
      </w:pPr>
      <w:r>
        <w:t>Voor de meeste urineonderzoeken verdient verse ochtendurine de voorkeur. In sommige gevallen, zoals bij bepaalde kwantitatieve bepalingen is een 24-uursportie urine</w:t>
      </w:r>
      <w:r>
        <w:rPr>
          <w:spacing w:val="-16"/>
        </w:rPr>
        <w:t xml:space="preserve"> </w:t>
      </w:r>
      <w:r>
        <w:t>noodzakelijk.</w:t>
      </w:r>
    </w:p>
    <w:p w14:paraId="7D06142B" w14:textId="77777777" w:rsidR="00BB53F0" w:rsidRDefault="00BB53F0">
      <w:pPr>
        <w:rPr>
          <w:rFonts w:ascii="Calibri" w:eastAsia="Calibri" w:hAnsi="Calibri" w:cs="Calibri"/>
        </w:rPr>
      </w:pPr>
    </w:p>
    <w:p w14:paraId="7D06142C" w14:textId="77777777" w:rsidR="00BB53F0" w:rsidRDefault="00C5321B">
      <w:pPr>
        <w:pStyle w:val="Kop2"/>
        <w:ind w:right="122"/>
        <w:rPr>
          <w:b w:val="0"/>
          <w:bCs w:val="0"/>
        </w:rPr>
      </w:pPr>
      <w:r>
        <w:t>Verse urine</w:t>
      </w:r>
    </w:p>
    <w:p w14:paraId="7D06142D" w14:textId="77777777" w:rsidR="00BB53F0" w:rsidRDefault="00C5321B">
      <w:pPr>
        <w:pStyle w:val="Plattetekst"/>
        <w:ind w:right="122"/>
      </w:pPr>
      <w:r>
        <w:t>Voordelen van verse urine</w:t>
      </w:r>
      <w:r>
        <w:rPr>
          <w:spacing w:val="-11"/>
        </w:rPr>
        <w:t xml:space="preserve"> </w:t>
      </w:r>
      <w:r>
        <w:t>zijn:</w:t>
      </w:r>
    </w:p>
    <w:p w14:paraId="7D06142E" w14:textId="77777777" w:rsidR="00BB53F0" w:rsidRDefault="00C5321B">
      <w:pPr>
        <w:pStyle w:val="Lijstalinea"/>
        <w:numPr>
          <w:ilvl w:val="2"/>
          <w:numId w:val="20"/>
        </w:numPr>
        <w:tabs>
          <w:tab w:val="left" w:pos="1877"/>
        </w:tabs>
        <w:spacing w:before="1" w:line="279" w:lineRule="exact"/>
        <w:rPr>
          <w:rFonts w:ascii="Calibri" w:eastAsia="Calibri" w:hAnsi="Calibri" w:cs="Calibri"/>
        </w:rPr>
      </w:pPr>
      <w:r>
        <w:rPr>
          <w:rFonts w:ascii="Calibri"/>
        </w:rPr>
        <w:t>de kleur en zuurgraad zijn nog niet</w:t>
      </w:r>
      <w:r>
        <w:rPr>
          <w:rFonts w:ascii="Calibri"/>
          <w:spacing w:val="-12"/>
        </w:rPr>
        <w:t xml:space="preserve"> </w:t>
      </w:r>
      <w:r>
        <w:rPr>
          <w:rFonts w:ascii="Calibri"/>
        </w:rPr>
        <w:t>veranderd;</w:t>
      </w:r>
    </w:p>
    <w:p w14:paraId="7D06142F" w14:textId="77777777" w:rsidR="00BB53F0" w:rsidRDefault="00C5321B">
      <w:pPr>
        <w:pStyle w:val="Lijstalinea"/>
        <w:numPr>
          <w:ilvl w:val="2"/>
          <w:numId w:val="20"/>
        </w:numPr>
        <w:tabs>
          <w:tab w:val="left" w:pos="1877"/>
        </w:tabs>
        <w:spacing w:line="279" w:lineRule="exact"/>
        <w:rPr>
          <w:rFonts w:ascii="Calibri" w:eastAsia="Calibri" w:hAnsi="Calibri" w:cs="Calibri"/>
        </w:rPr>
      </w:pPr>
      <w:r>
        <w:rPr>
          <w:rFonts w:ascii="Calibri"/>
        </w:rPr>
        <w:t>minder last van troebelingen door bacteriegroei en</w:t>
      </w:r>
      <w:r>
        <w:rPr>
          <w:rFonts w:ascii="Calibri"/>
          <w:spacing w:val="-20"/>
        </w:rPr>
        <w:t xml:space="preserve"> </w:t>
      </w:r>
      <w:r>
        <w:rPr>
          <w:rFonts w:ascii="Calibri"/>
        </w:rPr>
        <w:t>zoutneerslagen;</w:t>
      </w:r>
    </w:p>
    <w:p w14:paraId="7D061430" w14:textId="77777777" w:rsidR="00BB53F0" w:rsidRDefault="00C5321B">
      <w:pPr>
        <w:pStyle w:val="Lijstalinea"/>
        <w:numPr>
          <w:ilvl w:val="2"/>
          <w:numId w:val="20"/>
        </w:numPr>
        <w:tabs>
          <w:tab w:val="left" w:pos="1877"/>
        </w:tabs>
        <w:rPr>
          <w:rFonts w:ascii="Calibri" w:eastAsia="Calibri" w:hAnsi="Calibri" w:cs="Calibri"/>
        </w:rPr>
      </w:pPr>
      <w:r>
        <w:rPr>
          <w:rFonts w:ascii="Calibri"/>
        </w:rPr>
        <w:t>geen gistontwikkeling, waardoor bij de beoordeling van het urinesediment</w:t>
      </w:r>
      <w:r>
        <w:rPr>
          <w:rFonts w:ascii="Calibri"/>
          <w:spacing w:val="-21"/>
        </w:rPr>
        <w:t xml:space="preserve"> </w:t>
      </w:r>
      <w:r>
        <w:rPr>
          <w:rFonts w:ascii="Calibri"/>
        </w:rPr>
        <w:t>geen</w:t>
      </w:r>
    </w:p>
    <w:p w14:paraId="7D061431" w14:textId="77777777" w:rsidR="00BB53F0" w:rsidRDefault="00C5321B">
      <w:pPr>
        <w:pStyle w:val="Lijstalinea"/>
        <w:numPr>
          <w:ilvl w:val="2"/>
          <w:numId w:val="20"/>
        </w:numPr>
        <w:tabs>
          <w:tab w:val="left" w:pos="1877"/>
        </w:tabs>
        <w:rPr>
          <w:rFonts w:ascii="Calibri" w:eastAsia="Calibri" w:hAnsi="Calibri" w:cs="Calibri"/>
        </w:rPr>
      </w:pPr>
      <w:r>
        <w:rPr>
          <w:rFonts w:ascii="Calibri"/>
        </w:rPr>
        <w:t>verwarring met erytr</w:t>
      </w:r>
      <w:r>
        <w:rPr>
          <w:rFonts w:ascii="Calibri"/>
        </w:rPr>
        <w:t>ocyten mogelijk</w:t>
      </w:r>
      <w:r>
        <w:rPr>
          <w:rFonts w:ascii="Calibri"/>
          <w:spacing w:val="-11"/>
        </w:rPr>
        <w:t xml:space="preserve"> </w:t>
      </w:r>
      <w:r>
        <w:rPr>
          <w:rFonts w:ascii="Calibri"/>
        </w:rPr>
        <w:t>is;</w:t>
      </w:r>
    </w:p>
    <w:p w14:paraId="7D061432" w14:textId="77777777" w:rsidR="00BB53F0" w:rsidRDefault="00C5321B">
      <w:pPr>
        <w:pStyle w:val="Lijstalinea"/>
        <w:numPr>
          <w:ilvl w:val="2"/>
          <w:numId w:val="20"/>
        </w:numPr>
        <w:tabs>
          <w:tab w:val="left" w:pos="1877"/>
        </w:tabs>
        <w:rPr>
          <w:rFonts w:ascii="Calibri" w:eastAsia="Calibri" w:hAnsi="Calibri" w:cs="Calibri"/>
        </w:rPr>
      </w:pPr>
      <w:r>
        <w:rPr>
          <w:rFonts w:ascii="Calibri"/>
        </w:rPr>
        <w:t>het eventueel aanwezige aceton is nog niet</w:t>
      </w:r>
      <w:r>
        <w:rPr>
          <w:rFonts w:ascii="Calibri"/>
          <w:spacing w:val="-20"/>
        </w:rPr>
        <w:t xml:space="preserve"> </w:t>
      </w:r>
      <w:r>
        <w:rPr>
          <w:rFonts w:ascii="Calibri"/>
        </w:rPr>
        <w:t>vervluchtigd.</w:t>
      </w:r>
    </w:p>
    <w:p w14:paraId="7D061433" w14:textId="77777777" w:rsidR="00BB53F0" w:rsidRDefault="00BB53F0">
      <w:pPr>
        <w:spacing w:before="10"/>
        <w:rPr>
          <w:rFonts w:ascii="Calibri" w:eastAsia="Calibri" w:hAnsi="Calibri" w:cs="Calibri"/>
          <w:sz w:val="21"/>
          <w:szCs w:val="21"/>
        </w:rPr>
      </w:pPr>
    </w:p>
    <w:p w14:paraId="7D061434" w14:textId="77777777" w:rsidR="00BB53F0" w:rsidRDefault="00C5321B">
      <w:pPr>
        <w:pStyle w:val="Kop2"/>
        <w:ind w:right="122"/>
        <w:rPr>
          <w:b w:val="0"/>
          <w:bCs w:val="0"/>
        </w:rPr>
      </w:pPr>
      <w:r>
        <w:t>Ochtendurine</w:t>
      </w:r>
    </w:p>
    <w:p w14:paraId="7D061435" w14:textId="77777777" w:rsidR="00BB53F0" w:rsidRDefault="00C5321B">
      <w:pPr>
        <w:pStyle w:val="Plattetekst"/>
        <w:ind w:right="188"/>
      </w:pPr>
      <w:r>
        <w:rPr>
          <w:i/>
        </w:rPr>
        <w:t xml:space="preserve">Een voordeel </w:t>
      </w:r>
      <w:r>
        <w:t>van ochtendurine is dat het een vrij sterk geconcentreerde urine is. Deze sterke concentratie kan vooral door de bepaling van de dichtheid bijdragen tot</w:t>
      </w:r>
      <w:r>
        <w:t xml:space="preserve"> de beoordeling van de nierfunctie. Ook de zwangerschapstests en het onderzoek op nitriet worden bij voorkeur uitgevoerd in</w:t>
      </w:r>
      <w:r>
        <w:rPr>
          <w:spacing w:val="-1"/>
        </w:rPr>
        <w:t xml:space="preserve"> </w:t>
      </w:r>
      <w:r>
        <w:t>ochtendurine.</w:t>
      </w:r>
    </w:p>
    <w:p w14:paraId="7D061436" w14:textId="77777777" w:rsidR="00BB53F0" w:rsidRDefault="00C5321B">
      <w:pPr>
        <w:pStyle w:val="Plattetekst"/>
        <w:ind w:right="102"/>
      </w:pPr>
      <w:r>
        <w:rPr>
          <w:i/>
        </w:rPr>
        <w:t xml:space="preserve">Een nadeel </w:t>
      </w:r>
      <w:r>
        <w:t>van ochtendurine is dat bij lichte diabetes, glucose over het hoofd kan worden gezien. Wanneer de aanwezigh</w:t>
      </w:r>
      <w:r>
        <w:t>eid van glucose wordt vermoed, is het beter een 24-uursurine of een urine na een koolhydraatrijke maaltijd te</w:t>
      </w:r>
      <w:r>
        <w:rPr>
          <w:spacing w:val="-9"/>
        </w:rPr>
        <w:t xml:space="preserve"> </w:t>
      </w:r>
      <w:r>
        <w:t>onderzoeken.</w:t>
      </w:r>
    </w:p>
    <w:p w14:paraId="7D061437" w14:textId="77777777" w:rsidR="00BB53F0" w:rsidRDefault="00BB53F0">
      <w:pPr>
        <w:spacing w:before="10"/>
        <w:rPr>
          <w:rFonts w:ascii="Calibri" w:eastAsia="Calibri" w:hAnsi="Calibri" w:cs="Calibri"/>
          <w:sz w:val="21"/>
          <w:szCs w:val="21"/>
        </w:rPr>
      </w:pPr>
    </w:p>
    <w:p w14:paraId="7D061438" w14:textId="77777777" w:rsidR="00BB53F0" w:rsidRDefault="00C5321B">
      <w:pPr>
        <w:pStyle w:val="Kop2"/>
        <w:ind w:right="122"/>
        <w:rPr>
          <w:b w:val="0"/>
          <w:bCs w:val="0"/>
        </w:rPr>
      </w:pPr>
      <w:r>
        <w:t>24-uursurine</w:t>
      </w:r>
    </w:p>
    <w:p w14:paraId="7D061439" w14:textId="77777777" w:rsidR="00BB53F0" w:rsidRDefault="00C5321B">
      <w:pPr>
        <w:pStyle w:val="Plattetekst"/>
        <w:ind w:right="94"/>
      </w:pPr>
      <w:r>
        <w:t>Een 24-uursportie urine is een urineportie verzameld over precies 24 uur. Bijvoorbeeld van 7 uur 's morgens tot 7 uur d</w:t>
      </w:r>
      <w:r>
        <w:t>e volgende morgen. Voor het verzamelen van een portie 24-uursurine wordt gestart met een lege blaas. De urine die op de eerste dag wordt geproduceerd om 7 uur 's morgens moet dan ook worden weggedaan! De urine die op de tweede dag wordt opgevangen om 7 uur</w:t>
      </w:r>
      <w:r>
        <w:t xml:space="preserve"> 's morgens moet wél worden bewaard en moet aan de 24-uursportie worden toegevoegd. De tussenliggende urineporties moeten eveneens worden verzameld en aan de totale hoeveelheid urine worden</w:t>
      </w:r>
      <w:r>
        <w:rPr>
          <w:spacing w:val="-5"/>
        </w:rPr>
        <w:t xml:space="preserve"> </w:t>
      </w:r>
      <w:r>
        <w:t>toegevoegd.</w:t>
      </w:r>
    </w:p>
    <w:p w14:paraId="7D06143A" w14:textId="77777777" w:rsidR="00BB53F0" w:rsidRDefault="00BB53F0">
      <w:pPr>
        <w:spacing w:before="11"/>
        <w:rPr>
          <w:rFonts w:ascii="Calibri" w:eastAsia="Calibri" w:hAnsi="Calibri" w:cs="Calibri"/>
          <w:sz w:val="21"/>
          <w:szCs w:val="21"/>
        </w:rPr>
      </w:pPr>
    </w:p>
    <w:p w14:paraId="7D06143B" w14:textId="77777777" w:rsidR="00BB53F0" w:rsidRDefault="00C5321B">
      <w:pPr>
        <w:pStyle w:val="Kop2"/>
        <w:ind w:right="122"/>
        <w:rPr>
          <w:b w:val="0"/>
          <w:bCs w:val="0"/>
        </w:rPr>
      </w:pPr>
      <w:r>
        <w:t>Gewassen</w:t>
      </w:r>
    </w:p>
    <w:p w14:paraId="7D06143C" w14:textId="77777777" w:rsidR="00BB53F0" w:rsidRDefault="00C5321B">
      <w:pPr>
        <w:pStyle w:val="Plattetekst"/>
        <w:ind w:right="131"/>
      </w:pPr>
      <w:r>
        <w:t>Gewassen urine is de urine die wordt opgevan</w:t>
      </w:r>
      <w:r>
        <w:t>gen nadat vooraf de urinebuisuitgang urine gewassen is. Zeep is daarbij niet nodig. Vrouwen moeten ervoor zorgen dat er geen afscheiding uit de vagina in de urine komt. Door op deze manier te handelen komen er geen verontreinigingen in de urine die afkomst</w:t>
      </w:r>
      <w:r>
        <w:t>ig zijn van de</w:t>
      </w:r>
      <w:r>
        <w:rPr>
          <w:spacing w:val="-8"/>
        </w:rPr>
        <w:t xml:space="preserve"> </w:t>
      </w:r>
      <w:r>
        <w:t>geslachtsdelen.</w:t>
      </w:r>
    </w:p>
    <w:p w14:paraId="7D06143D" w14:textId="77777777" w:rsidR="00BB53F0" w:rsidRDefault="00BB53F0">
      <w:pPr>
        <w:rPr>
          <w:rFonts w:ascii="Calibri" w:eastAsia="Calibri" w:hAnsi="Calibri" w:cs="Calibri"/>
        </w:rPr>
      </w:pPr>
    </w:p>
    <w:p w14:paraId="7D06143E" w14:textId="77777777" w:rsidR="00BB53F0" w:rsidRDefault="00C5321B">
      <w:pPr>
        <w:pStyle w:val="Kop2"/>
        <w:ind w:right="122"/>
        <w:rPr>
          <w:b w:val="0"/>
          <w:bCs w:val="0"/>
        </w:rPr>
      </w:pPr>
      <w:r>
        <w:t>Midstream</w:t>
      </w:r>
    </w:p>
    <w:p w14:paraId="7D06143F" w14:textId="77777777" w:rsidR="00BB53F0" w:rsidRDefault="00C5321B">
      <w:pPr>
        <w:pStyle w:val="Plattetekst"/>
        <w:ind w:right="110"/>
      </w:pPr>
      <w:r>
        <w:t>Bij een midstream-urine gaat het om de zogenaamde midden-portie van de urine. Dat wil zeggen dat het eerste deel van de urinestraal in het toilet wordt geloosd. Daarna wordt het middelste deel van de urinestraal opgevangen in een kiemarm (of steriel) potje</w:t>
      </w:r>
      <w:r>
        <w:t>. Ten slotte wordt het laatste deel van de urine weer in het toilet geloosd. In de midstream-urine bevinden zich niet of nauwelijks epitheelcellen die afkomstig zijn van de urinewegen. De urine mag niet langer dan twee uur bewaard blijven. Daarom moet de u</w:t>
      </w:r>
      <w:r>
        <w:t>rine zo kort mogelijk voor het inleveren worden</w:t>
      </w:r>
      <w:r>
        <w:rPr>
          <w:spacing w:val="-20"/>
        </w:rPr>
        <w:t xml:space="preserve"> </w:t>
      </w:r>
      <w:r>
        <w:t>opgevangen.</w:t>
      </w:r>
    </w:p>
    <w:p w14:paraId="7D061440" w14:textId="77777777" w:rsidR="00BB53F0" w:rsidRDefault="00C5321B">
      <w:pPr>
        <w:pStyle w:val="Plattetekst"/>
        <w:ind w:right="98"/>
      </w:pPr>
      <w:r>
        <w:t>Hoe kan de urine worden opgevangen? De patiënt kan de urine opvangen in een potje met een grote opening. Dit potje moet vooraf goed huishoudelijk gereinigd zijn en daarna enkele malen met</w:t>
      </w:r>
      <w:r>
        <w:rPr>
          <w:spacing w:val="-33"/>
        </w:rPr>
        <w:t xml:space="preserve"> </w:t>
      </w:r>
      <w:r>
        <w:t>schoon</w:t>
      </w:r>
    </w:p>
    <w:p w14:paraId="7D061441" w14:textId="77777777" w:rsidR="00BB53F0" w:rsidRDefault="00BB53F0">
      <w:pPr>
        <w:sectPr w:rsidR="00BB53F0">
          <w:pgSz w:w="11910" w:h="16840"/>
          <w:pgMar w:top="1360" w:right="1340" w:bottom="840" w:left="260" w:header="0" w:footer="565" w:gutter="0"/>
          <w:cols w:space="708"/>
        </w:sectPr>
      </w:pPr>
    </w:p>
    <w:p w14:paraId="7D061442" w14:textId="77777777" w:rsidR="00BB53F0" w:rsidRDefault="00C5321B">
      <w:pPr>
        <w:pStyle w:val="Plattetekst"/>
        <w:spacing w:before="35"/>
        <w:ind w:right="403"/>
      </w:pPr>
      <w:r>
        <w:lastRenderedPageBreak/>
        <w:t>water nagespoeld worden om eventuele zeepresten te verwijderen. Om een 'kiemarm' potje te verkrijgen kan het nagespoeld worden met kokend water. Beter is overigens een urinepotje bij de apotheek aan te vragen, zodat men er zeker van is d</w:t>
      </w:r>
      <w:r>
        <w:t>at de urine in een 'schoon' potje kan worden opgevangen. In alle gevallen geldt dat de urine zo spoedig mogelijk onderzocht moet</w:t>
      </w:r>
      <w:r>
        <w:rPr>
          <w:spacing w:val="-19"/>
        </w:rPr>
        <w:t xml:space="preserve"> </w:t>
      </w:r>
      <w:r>
        <w:t>worden.</w:t>
      </w:r>
    </w:p>
    <w:p w14:paraId="7D061443" w14:textId="77777777" w:rsidR="00BB53F0" w:rsidRDefault="00C5321B">
      <w:pPr>
        <w:pStyle w:val="Plattetekst"/>
        <w:ind w:right="519"/>
      </w:pPr>
      <w:r>
        <w:t>Wanneer dit niet mogelijk is, moet het urinepotje in de koelkast worden geplaatst. De eventueel aanwezige bacteriën gro</w:t>
      </w:r>
      <w:r>
        <w:t>eien dan minder snel dan bij kamertemperatuur. Door bacteriegroei verandert de samenstelling van de urine al na enkele uren. Indien nodig bestaat er ook nog een mogelijkheid om aan de urine een conserveringsmiddel toe te</w:t>
      </w:r>
      <w:r>
        <w:rPr>
          <w:spacing w:val="-20"/>
        </w:rPr>
        <w:t xml:space="preserve"> </w:t>
      </w:r>
      <w:r>
        <w:t>voegen.</w:t>
      </w:r>
    </w:p>
    <w:p w14:paraId="7D061444" w14:textId="77777777" w:rsidR="00BB53F0" w:rsidRDefault="00BB53F0">
      <w:pPr>
        <w:spacing w:before="10"/>
        <w:rPr>
          <w:rFonts w:ascii="Calibri" w:eastAsia="Calibri" w:hAnsi="Calibri" w:cs="Calibri"/>
          <w:sz w:val="21"/>
          <w:szCs w:val="21"/>
        </w:rPr>
      </w:pPr>
    </w:p>
    <w:p w14:paraId="7D061445" w14:textId="77777777" w:rsidR="00BB53F0" w:rsidRDefault="00C5321B">
      <w:pPr>
        <w:ind w:left="1156" w:right="122"/>
        <w:rPr>
          <w:rFonts w:ascii="Calibri" w:eastAsia="Calibri" w:hAnsi="Calibri" w:cs="Calibri"/>
        </w:rPr>
      </w:pPr>
      <w:r>
        <w:rPr>
          <w:rFonts w:ascii="Calibri"/>
        </w:rPr>
        <w:t xml:space="preserve">Tot het </w:t>
      </w:r>
      <w:r>
        <w:rPr>
          <w:rFonts w:ascii="Calibri"/>
          <w:b/>
          <w:i/>
        </w:rPr>
        <w:t>fysisch urineonder</w:t>
      </w:r>
      <w:r>
        <w:rPr>
          <w:rFonts w:ascii="Calibri"/>
          <w:b/>
          <w:i/>
        </w:rPr>
        <w:t xml:space="preserve">zoek </w:t>
      </w:r>
      <w:r>
        <w:rPr>
          <w:rFonts w:ascii="Calibri"/>
        </w:rPr>
        <w:t>behoort het bepalen</w:t>
      </w:r>
      <w:r>
        <w:rPr>
          <w:rFonts w:ascii="Calibri"/>
          <w:spacing w:val="-22"/>
        </w:rPr>
        <w:t xml:space="preserve"> </w:t>
      </w:r>
      <w:r>
        <w:rPr>
          <w:rFonts w:ascii="Calibri"/>
        </w:rPr>
        <w:t>van:</w:t>
      </w:r>
    </w:p>
    <w:p w14:paraId="7D061446" w14:textId="77777777" w:rsidR="00BB53F0" w:rsidRDefault="00C5321B">
      <w:pPr>
        <w:pStyle w:val="Lijstalinea"/>
        <w:numPr>
          <w:ilvl w:val="2"/>
          <w:numId w:val="20"/>
        </w:numPr>
        <w:tabs>
          <w:tab w:val="left" w:pos="1877"/>
        </w:tabs>
        <w:rPr>
          <w:rFonts w:ascii="Calibri" w:eastAsia="Calibri" w:hAnsi="Calibri" w:cs="Calibri"/>
        </w:rPr>
      </w:pPr>
      <w:r>
        <w:rPr>
          <w:rFonts w:ascii="Calibri"/>
        </w:rPr>
        <w:t>de</w:t>
      </w:r>
      <w:r>
        <w:rPr>
          <w:rFonts w:ascii="Calibri"/>
          <w:spacing w:val="-2"/>
        </w:rPr>
        <w:t xml:space="preserve"> </w:t>
      </w:r>
      <w:r>
        <w:rPr>
          <w:rFonts w:ascii="Calibri"/>
        </w:rPr>
        <w:t>hoeveelheid;</w:t>
      </w:r>
    </w:p>
    <w:p w14:paraId="7D061447" w14:textId="343861F4" w:rsidR="00BB53F0" w:rsidRDefault="00C5321B">
      <w:pPr>
        <w:pStyle w:val="Lijstalinea"/>
        <w:numPr>
          <w:ilvl w:val="2"/>
          <w:numId w:val="20"/>
        </w:numPr>
        <w:tabs>
          <w:tab w:val="left" w:pos="1877"/>
        </w:tabs>
        <w:rPr>
          <w:rFonts w:ascii="Calibri" w:eastAsia="Calibri" w:hAnsi="Calibri" w:cs="Calibri"/>
        </w:rPr>
      </w:pPr>
      <w:r>
        <w:rPr>
          <w:noProof/>
          <w:lang w:val="nl-NL" w:eastAsia="nl-NL"/>
        </w:rPr>
        <mc:AlternateContent>
          <mc:Choice Requires="wpg">
            <w:drawing>
              <wp:anchor distT="0" distB="0" distL="114300" distR="114300" simplePos="0" relativeHeight="503243552" behindDoc="1" locked="0" layoutInCell="1" allowOverlap="1" wp14:anchorId="7D061982" wp14:editId="7FC49941">
                <wp:simplePos x="0" y="0"/>
                <wp:positionH relativeFrom="page">
                  <wp:posOffset>2181225</wp:posOffset>
                </wp:positionH>
                <wp:positionV relativeFrom="paragraph">
                  <wp:posOffset>45720</wp:posOffset>
                </wp:positionV>
                <wp:extent cx="90805" cy="409575"/>
                <wp:effectExtent l="9525" t="13335" r="42545" b="5715"/>
                <wp:wrapNone/>
                <wp:docPr id="36"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0805" cy="409575"/>
                          <a:chOff x="3435" y="72"/>
                          <a:chExt cx="143" cy="645"/>
                        </a:xfrm>
                      </wpg:grpSpPr>
                      <wps:wsp>
                        <wps:cNvPr id="37" name="Freeform 32"/>
                        <wps:cNvSpPr>
                          <a:spLocks/>
                        </wps:cNvSpPr>
                        <wps:spPr bwMode="auto">
                          <a:xfrm>
                            <a:off x="3435" y="72"/>
                            <a:ext cx="143" cy="645"/>
                          </a:xfrm>
                          <a:custGeom>
                            <a:avLst/>
                            <a:gdLst>
                              <a:gd name="T0" fmla="+- 0 3435 3435"/>
                              <a:gd name="T1" fmla="*/ T0 w 143"/>
                              <a:gd name="T2" fmla="+- 0 72 72"/>
                              <a:gd name="T3" fmla="*/ 72 h 645"/>
                              <a:gd name="T4" fmla="+- 0 3463 3435"/>
                              <a:gd name="T5" fmla="*/ T4 w 143"/>
                              <a:gd name="T6" fmla="+- 0 76 72"/>
                              <a:gd name="T7" fmla="*/ 76 h 645"/>
                              <a:gd name="T8" fmla="+- 0 3486 3435"/>
                              <a:gd name="T9" fmla="*/ T8 w 143"/>
                              <a:gd name="T10" fmla="+- 0 88 72"/>
                              <a:gd name="T11" fmla="*/ 88 h 645"/>
                              <a:gd name="T12" fmla="+- 0 3501 3435"/>
                              <a:gd name="T13" fmla="*/ T12 w 143"/>
                              <a:gd name="T14" fmla="+- 0 105 72"/>
                              <a:gd name="T15" fmla="*/ 105 h 645"/>
                              <a:gd name="T16" fmla="+- 0 3507 3435"/>
                              <a:gd name="T17" fmla="*/ T16 w 143"/>
                              <a:gd name="T18" fmla="+- 0 126 72"/>
                              <a:gd name="T19" fmla="*/ 126 h 645"/>
                              <a:gd name="T20" fmla="+- 0 3507 3435"/>
                              <a:gd name="T21" fmla="*/ T20 w 143"/>
                              <a:gd name="T22" fmla="+- 0 341 72"/>
                              <a:gd name="T23" fmla="*/ 341 h 645"/>
                              <a:gd name="T24" fmla="+- 0 3512 3435"/>
                              <a:gd name="T25" fmla="*/ T24 w 143"/>
                              <a:gd name="T26" fmla="+- 0 362 72"/>
                              <a:gd name="T27" fmla="*/ 362 h 645"/>
                              <a:gd name="T28" fmla="+- 0 3528 3435"/>
                              <a:gd name="T29" fmla="*/ T28 w 143"/>
                              <a:gd name="T30" fmla="+- 0 379 72"/>
                              <a:gd name="T31" fmla="*/ 379 h 645"/>
                              <a:gd name="T32" fmla="+- 0 3550 3435"/>
                              <a:gd name="T33" fmla="*/ T32 w 143"/>
                              <a:gd name="T34" fmla="+- 0 390 72"/>
                              <a:gd name="T35" fmla="*/ 390 h 645"/>
                              <a:gd name="T36" fmla="+- 0 3578 3435"/>
                              <a:gd name="T37" fmla="*/ T36 w 143"/>
                              <a:gd name="T38" fmla="+- 0 394 72"/>
                              <a:gd name="T39" fmla="*/ 394 h 645"/>
                              <a:gd name="T40" fmla="+- 0 3550 3435"/>
                              <a:gd name="T41" fmla="*/ T40 w 143"/>
                              <a:gd name="T42" fmla="+- 0 399 72"/>
                              <a:gd name="T43" fmla="*/ 399 h 645"/>
                              <a:gd name="T44" fmla="+- 0 3528 3435"/>
                              <a:gd name="T45" fmla="*/ T44 w 143"/>
                              <a:gd name="T46" fmla="+- 0 410 72"/>
                              <a:gd name="T47" fmla="*/ 410 h 645"/>
                              <a:gd name="T48" fmla="+- 0 3512 3435"/>
                              <a:gd name="T49" fmla="*/ T48 w 143"/>
                              <a:gd name="T50" fmla="+- 0 427 72"/>
                              <a:gd name="T51" fmla="*/ 427 h 645"/>
                              <a:gd name="T52" fmla="+- 0 3507 3435"/>
                              <a:gd name="T53" fmla="*/ T52 w 143"/>
                              <a:gd name="T54" fmla="+- 0 448 72"/>
                              <a:gd name="T55" fmla="*/ 448 h 645"/>
                              <a:gd name="T56" fmla="+- 0 3507 3435"/>
                              <a:gd name="T57" fmla="*/ T56 w 143"/>
                              <a:gd name="T58" fmla="+- 0 663 72"/>
                              <a:gd name="T59" fmla="*/ 663 h 645"/>
                              <a:gd name="T60" fmla="+- 0 3501 3435"/>
                              <a:gd name="T61" fmla="*/ T60 w 143"/>
                              <a:gd name="T62" fmla="+- 0 684 72"/>
                              <a:gd name="T63" fmla="*/ 684 h 645"/>
                              <a:gd name="T64" fmla="+- 0 3486 3435"/>
                              <a:gd name="T65" fmla="*/ T64 w 143"/>
                              <a:gd name="T66" fmla="+- 0 701 72"/>
                              <a:gd name="T67" fmla="*/ 701 h 645"/>
                              <a:gd name="T68" fmla="+- 0 3463 3435"/>
                              <a:gd name="T69" fmla="*/ T68 w 143"/>
                              <a:gd name="T70" fmla="+- 0 713 72"/>
                              <a:gd name="T71" fmla="*/ 713 h 645"/>
                              <a:gd name="T72" fmla="+- 0 3435 3435"/>
                              <a:gd name="T73" fmla="*/ T72 w 143"/>
                              <a:gd name="T74" fmla="+- 0 717 72"/>
                              <a:gd name="T75" fmla="*/ 717 h 6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43" h="645">
                                <a:moveTo>
                                  <a:pt x="0" y="0"/>
                                </a:moveTo>
                                <a:lnTo>
                                  <a:pt x="28" y="4"/>
                                </a:lnTo>
                                <a:lnTo>
                                  <a:pt x="51" y="16"/>
                                </a:lnTo>
                                <a:lnTo>
                                  <a:pt x="66" y="33"/>
                                </a:lnTo>
                                <a:lnTo>
                                  <a:pt x="72" y="54"/>
                                </a:lnTo>
                                <a:lnTo>
                                  <a:pt x="72" y="269"/>
                                </a:lnTo>
                                <a:lnTo>
                                  <a:pt x="77" y="290"/>
                                </a:lnTo>
                                <a:lnTo>
                                  <a:pt x="93" y="307"/>
                                </a:lnTo>
                                <a:lnTo>
                                  <a:pt x="115" y="318"/>
                                </a:lnTo>
                                <a:lnTo>
                                  <a:pt x="143" y="322"/>
                                </a:lnTo>
                                <a:lnTo>
                                  <a:pt x="115" y="327"/>
                                </a:lnTo>
                                <a:lnTo>
                                  <a:pt x="93" y="338"/>
                                </a:lnTo>
                                <a:lnTo>
                                  <a:pt x="77" y="355"/>
                                </a:lnTo>
                                <a:lnTo>
                                  <a:pt x="72" y="376"/>
                                </a:lnTo>
                                <a:lnTo>
                                  <a:pt x="72" y="591"/>
                                </a:lnTo>
                                <a:lnTo>
                                  <a:pt x="66" y="612"/>
                                </a:lnTo>
                                <a:lnTo>
                                  <a:pt x="51" y="629"/>
                                </a:lnTo>
                                <a:lnTo>
                                  <a:pt x="28" y="641"/>
                                </a:lnTo>
                                <a:lnTo>
                                  <a:pt x="0" y="645"/>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F7BB52" id="Group 31" o:spid="_x0000_s1026" style="position:absolute;margin-left:171.75pt;margin-top:3.6pt;width:7.15pt;height:32.25pt;z-index:-72928;mso-position-horizontal-relative:page" coordorigin="3435,72" coordsize="143,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">
                <v:shape id="Freeform 32" o:spid="_x0000_s1027" style="position:absolute;left:3435;top:72;width:143;height:645;visibility:visible;mso-wrap-style:square;v-text-anchor:top" coordsize="143,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" path="m,l28,4,51,16,66,33r6,21l72,269r5,21l93,307r22,11l143,322r-28,5l93,338,77,355r-5,21l72,591r-6,21l51,629,28,641,,645e" filled="f">
                  <v:path arrowok="t" o:connecttype="custom" o:connectlocs="0,72;28,76;51,88;66,105;72,126;72,341;77,362;93,379;115,390;143,394;115,399;93,410;77,427;72,448;72,663;66,684;51,701;28,713;0,717" o:connectangles="0,0,0,0,0,0,0,0,0,0,0,0,0,0,0,0,0,0,0"/>
                </v:shape>
                <w10:wrap anchorx="page"/>
              </v:group>
            </w:pict>
          </mc:Fallback>
        </mc:AlternateContent>
      </w:r>
      <w:r>
        <w:rPr>
          <w:noProof/>
          <w:lang w:val="nl-NL" w:eastAsia="nl-NL"/>
        </w:rPr>
        <mc:AlternateContent>
          <mc:Choice Requires="wps">
            <w:drawing>
              <wp:anchor distT="0" distB="0" distL="114300" distR="114300" simplePos="0" relativeHeight="1144" behindDoc="0" locked="0" layoutInCell="1" allowOverlap="1" wp14:anchorId="7D061984" wp14:editId="439D9A90">
                <wp:simplePos x="0" y="0"/>
                <wp:positionH relativeFrom="page">
                  <wp:posOffset>2324100</wp:posOffset>
                </wp:positionH>
                <wp:positionV relativeFrom="paragraph">
                  <wp:posOffset>131445</wp:posOffset>
                </wp:positionV>
                <wp:extent cx="952500" cy="247650"/>
                <wp:effectExtent l="9525" t="13335" r="9525" b="5715"/>
                <wp:wrapNone/>
                <wp:docPr id="35"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500" cy="2476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D06199E" w14:textId="77777777" w:rsidR="00BB53F0" w:rsidRDefault="00C5321B">
                            <w:pPr>
                              <w:spacing w:before="67"/>
                              <w:ind w:left="144"/>
                              <w:rPr>
                                <w:rFonts w:ascii="Times New Roman" w:eastAsia="Times New Roman" w:hAnsi="Times New Roman" w:cs="Times New Roman"/>
                                <w:sz w:val="20"/>
                                <w:szCs w:val="20"/>
                              </w:rPr>
                            </w:pPr>
                            <w:r>
                              <w:rPr>
                                <w:rFonts w:ascii="Times New Roman"/>
                                <w:sz w:val="20"/>
                              </w:rPr>
                              <w:t>aspect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061984" id="_x0000_t202" coordsize="21600,21600" o:spt="202" path="m,l,21600r21600,l21600,xe">
                <v:stroke joinstyle="miter"/>
                <v:path gradientshapeok="t" o:connecttype="rect"/>
              </v:shapetype>
              <v:shape id="Text Box 30" o:spid="_x0000_s1026" type="#_x0000_t202" style="position:absolute;left:0;text-align:left;margin-left:183pt;margin-top:10.35pt;width:75pt;height:19.5pt;z-index:1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" filled="f">
                <v:textbox inset="0,0,0,0">
                  <w:txbxContent>
                    <w:p w14:paraId="7D06199E" w14:textId="77777777" w:rsidR="00BB53F0" w:rsidRDefault="00C5321B">
                      <w:pPr>
                        <w:spacing w:before="67"/>
                        <w:ind w:left="144"/>
                        <w:rPr>
                          <w:rFonts w:ascii="Times New Roman" w:eastAsia="Times New Roman" w:hAnsi="Times New Roman" w:cs="Times New Roman"/>
                          <w:sz w:val="20"/>
                          <w:szCs w:val="20"/>
                        </w:rPr>
                      </w:pPr>
                      <w:r>
                        <w:rPr>
                          <w:rFonts w:ascii="Times New Roman"/>
                          <w:sz w:val="20"/>
                        </w:rPr>
                        <w:t>aspect</w:t>
                      </w:r>
                    </w:p>
                  </w:txbxContent>
                </v:textbox>
                <w10:wrap anchorx="page"/>
              </v:shape>
            </w:pict>
          </mc:Fallback>
        </mc:AlternateContent>
      </w:r>
      <w:r>
        <w:rPr>
          <w:rFonts w:ascii="Calibri"/>
        </w:rPr>
        <w:t>de</w:t>
      </w:r>
      <w:r>
        <w:rPr>
          <w:rFonts w:ascii="Calibri"/>
          <w:spacing w:val="-3"/>
        </w:rPr>
        <w:t xml:space="preserve"> </w:t>
      </w:r>
      <w:r>
        <w:rPr>
          <w:rFonts w:ascii="Calibri"/>
        </w:rPr>
        <w:t>kleur;</w:t>
      </w:r>
    </w:p>
    <w:p w14:paraId="7D061448" w14:textId="77777777" w:rsidR="00BB53F0" w:rsidRDefault="00C5321B">
      <w:pPr>
        <w:pStyle w:val="Lijstalinea"/>
        <w:numPr>
          <w:ilvl w:val="2"/>
          <w:numId w:val="20"/>
        </w:numPr>
        <w:tabs>
          <w:tab w:val="left" w:pos="1877"/>
        </w:tabs>
        <w:spacing w:before="1"/>
        <w:rPr>
          <w:rFonts w:ascii="Calibri" w:eastAsia="Calibri" w:hAnsi="Calibri" w:cs="Calibri"/>
        </w:rPr>
      </w:pPr>
      <w:r>
        <w:rPr>
          <w:rFonts w:ascii="Calibri"/>
        </w:rPr>
        <w:t>de</w:t>
      </w:r>
      <w:r>
        <w:rPr>
          <w:rFonts w:ascii="Calibri"/>
          <w:spacing w:val="-1"/>
        </w:rPr>
        <w:t xml:space="preserve"> </w:t>
      </w:r>
      <w:r>
        <w:rPr>
          <w:rFonts w:ascii="Calibri"/>
        </w:rPr>
        <w:t>helderheid;</w:t>
      </w:r>
    </w:p>
    <w:p w14:paraId="7D061449" w14:textId="77777777" w:rsidR="00BB53F0" w:rsidRDefault="00C5321B">
      <w:pPr>
        <w:pStyle w:val="Lijstalinea"/>
        <w:numPr>
          <w:ilvl w:val="2"/>
          <w:numId w:val="20"/>
        </w:numPr>
        <w:tabs>
          <w:tab w:val="left" w:pos="1877"/>
        </w:tabs>
        <w:rPr>
          <w:rFonts w:ascii="Calibri" w:eastAsia="Calibri" w:hAnsi="Calibri" w:cs="Calibri"/>
        </w:rPr>
      </w:pPr>
      <w:r>
        <w:rPr>
          <w:rFonts w:ascii="Calibri"/>
        </w:rPr>
        <w:t>de geur.</w:t>
      </w:r>
    </w:p>
    <w:p w14:paraId="7D06144A" w14:textId="77777777" w:rsidR="00BB53F0" w:rsidRDefault="00BB53F0">
      <w:pPr>
        <w:spacing w:before="10"/>
        <w:rPr>
          <w:rFonts w:ascii="Calibri" w:eastAsia="Calibri" w:hAnsi="Calibri" w:cs="Calibri"/>
          <w:sz w:val="21"/>
          <w:szCs w:val="21"/>
        </w:rPr>
      </w:pPr>
    </w:p>
    <w:p w14:paraId="7D06144B" w14:textId="77777777" w:rsidR="00BB53F0" w:rsidRDefault="00C5321B">
      <w:pPr>
        <w:pStyle w:val="Kop2"/>
        <w:ind w:right="122"/>
        <w:rPr>
          <w:b w:val="0"/>
          <w:bCs w:val="0"/>
        </w:rPr>
      </w:pPr>
      <w:r>
        <w:t>Hoeveelheid</w:t>
      </w:r>
    </w:p>
    <w:p w14:paraId="7D06144C" w14:textId="77777777" w:rsidR="00BB53F0" w:rsidRDefault="00C5321B">
      <w:pPr>
        <w:pStyle w:val="Plattetekst"/>
        <w:ind w:right="126"/>
      </w:pPr>
      <w:r>
        <w:t>Per dag kan de normale hoeveelheid geproduceerde urine variëren. De hoeveelheid van een 24- uursurine wordt gemeten in een maatcilinder. Het aflezen v</w:t>
      </w:r>
      <w:r>
        <w:t>an de maatcilinder moet plaatsvinden op ooghoogte. Het streepje op de maatcilinder dat samenvalt met de onderkant van de vloeistofspiegel van de te meten vloeistof geeft de hoeveelheid van de vloeistof</w:t>
      </w:r>
      <w:r>
        <w:rPr>
          <w:spacing w:val="-18"/>
        </w:rPr>
        <w:t xml:space="preserve"> </w:t>
      </w:r>
      <w:r>
        <w:t>aan.</w:t>
      </w:r>
    </w:p>
    <w:p w14:paraId="7D06144D" w14:textId="77777777" w:rsidR="00BB53F0" w:rsidRDefault="00C5321B">
      <w:pPr>
        <w:pStyle w:val="Plattetekst"/>
        <w:ind w:right="198"/>
      </w:pPr>
      <w:r>
        <w:t>De grootte van de maatcilinder wordt zodanig gekozen dat deze past bij de af te meten hoeveelheid urine. Een hoeveelheid van ongeveer 700 ml wordt bijvoorbeeld gemeten in een maatcilinder van 1000 ml en dus niet in een maatcilinder van 2000 ml. Eveneens ge</w:t>
      </w:r>
      <w:r>
        <w:t>ldt dat een hoeveelheid van een willekeurige vloeistof van bijvoorbeeld 75 ml wordt gemeten in een maatcilinder van 100 ml en niet in een maatcilinder van 500 ml of van 1000</w:t>
      </w:r>
      <w:r>
        <w:rPr>
          <w:spacing w:val="-16"/>
        </w:rPr>
        <w:t xml:space="preserve"> </w:t>
      </w:r>
      <w:r>
        <w:t>ml.</w:t>
      </w:r>
    </w:p>
    <w:p w14:paraId="7D06144E" w14:textId="77777777" w:rsidR="00BB53F0" w:rsidRDefault="00BB53F0">
      <w:pPr>
        <w:rPr>
          <w:rFonts w:ascii="Calibri" w:eastAsia="Calibri" w:hAnsi="Calibri" w:cs="Calibri"/>
        </w:rPr>
      </w:pPr>
    </w:p>
    <w:p w14:paraId="7D06144F" w14:textId="77777777" w:rsidR="00BB53F0" w:rsidRDefault="00C5321B">
      <w:pPr>
        <w:pStyle w:val="Kop2"/>
        <w:ind w:right="122"/>
        <w:rPr>
          <w:b w:val="0"/>
          <w:bCs w:val="0"/>
        </w:rPr>
      </w:pPr>
      <w:r>
        <w:t>Kleur</w:t>
      </w:r>
    </w:p>
    <w:p w14:paraId="7D061450" w14:textId="77777777" w:rsidR="00BB53F0" w:rsidRDefault="00C5321B">
      <w:pPr>
        <w:pStyle w:val="Plattetekst"/>
        <w:ind w:right="148"/>
      </w:pPr>
      <w:r>
        <w:t>Normale vers geloosde urine is een helder geel gekleurde vloeistof. Onder pathologische omstandigheden kan de kleur van de urine veranderen. Normale urinekleurstofïen zijn afgeleid van de bloed- en galkleurstoffen. In verband hiermee zijn de dagelijks uitg</w:t>
      </w:r>
      <w:r>
        <w:t>escheiden hoeveelheden vrij constant. Over het algemeen is zure urine iets donkerder dan alkalische urine. Een uitzondering hierop is de urine van patiënten met diabetes mellitus. Deze urine is zuur en licht van kleur. Bij het staan wordt de urine vaak ond</w:t>
      </w:r>
      <w:r>
        <w:t>er invloed van de lucht donkerder door de oxidatie van chromogenen. Normale urinekleurstoffen</w:t>
      </w:r>
      <w:r>
        <w:rPr>
          <w:spacing w:val="-11"/>
        </w:rPr>
        <w:t xml:space="preserve"> </w:t>
      </w:r>
      <w:r>
        <w:t>zijn:</w:t>
      </w:r>
    </w:p>
    <w:p w14:paraId="7D061451" w14:textId="77777777" w:rsidR="00BB53F0" w:rsidRDefault="00C5321B">
      <w:pPr>
        <w:pStyle w:val="Lijstalinea"/>
        <w:numPr>
          <w:ilvl w:val="0"/>
          <w:numId w:val="21"/>
        </w:numPr>
        <w:tabs>
          <w:tab w:val="left" w:pos="1517"/>
        </w:tabs>
        <w:spacing w:line="278" w:lineRule="exact"/>
        <w:ind w:hanging="360"/>
        <w:rPr>
          <w:rFonts w:ascii="Calibri" w:eastAsia="Calibri" w:hAnsi="Calibri" w:cs="Calibri"/>
        </w:rPr>
      </w:pPr>
      <w:r>
        <w:rPr>
          <w:rFonts w:ascii="Calibri"/>
          <w:i/>
        </w:rPr>
        <w:t>Urochroom</w:t>
      </w:r>
      <w:r>
        <w:rPr>
          <w:rFonts w:ascii="Calibri"/>
        </w:rPr>
        <w:t>. Urochroom is een afbraakproduct van hemoglobine en is geel van</w:t>
      </w:r>
      <w:r>
        <w:rPr>
          <w:rFonts w:ascii="Calibri"/>
          <w:spacing w:val="-22"/>
        </w:rPr>
        <w:t xml:space="preserve"> </w:t>
      </w:r>
      <w:r>
        <w:rPr>
          <w:rFonts w:ascii="Calibri"/>
        </w:rPr>
        <w:t>kleur.</w:t>
      </w:r>
    </w:p>
    <w:p w14:paraId="7D061452" w14:textId="77777777" w:rsidR="00BB53F0" w:rsidRDefault="00C5321B">
      <w:pPr>
        <w:pStyle w:val="Lijstalinea"/>
        <w:numPr>
          <w:ilvl w:val="0"/>
          <w:numId w:val="21"/>
        </w:numPr>
        <w:tabs>
          <w:tab w:val="left" w:pos="1517"/>
        </w:tabs>
        <w:ind w:right="358" w:hanging="360"/>
        <w:rPr>
          <w:rFonts w:ascii="Calibri" w:eastAsia="Calibri" w:hAnsi="Calibri" w:cs="Calibri"/>
        </w:rPr>
      </w:pPr>
      <w:r>
        <w:rPr>
          <w:rFonts w:ascii="Calibri"/>
          <w:i/>
        </w:rPr>
        <w:t>Urobiline</w:t>
      </w:r>
      <w:r>
        <w:rPr>
          <w:rFonts w:ascii="Calibri"/>
        </w:rPr>
        <w:t>. Urobiline is ontstaan uit urobilinogeen. Urobilinogeen is ontsta</w:t>
      </w:r>
      <w:r>
        <w:rPr>
          <w:rFonts w:ascii="Calibri"/>
        </w:rPr>
        <w:t>an uit de galkleurstof bilirubine. Urobiline is normaal in sporen in de urine aanwezig en is roodbruin</w:t>
      </w:r>
      <w:r>
        <w:rPr>
          <w:rFonts w:ascii="Calibri"/>
          <w:spacing w:val="-22"/>
        </w:rPr>
        <w:t xml:space="preserve"> </w:t>
      </w:r>
      <w:r>
        <w:rPr>
          <w:rFonts w:ascii="Calibri"/>
        </w:rPr>
        <w:t>gekleurd.</w:t>
      </w:r>
    </w:p>
    <w:p w14:paraId="7D061453" w14:textId="77777777" w:rsidR="00BB53F0" w:rsidRDefault="00C5321B">
      <w:pPr>
        <w:pStyle w:val="Lijstalinea"/>
        <w:numPr>
          <w:ilvl w:val="0"/>
          <w:numId w:val="21"/>
        </w:numPr>
        <w:tabs>
          <w:tab w:val="left" w:pos="1517"/>
        </w:tabs>
        <w:ind w:right="183" w:hanging="360"/>
        <w:rPr>
          <w:rFonts w:ascii="Calibri" w:eastAsia="Calibri" w:hAnsi="Calibri" w:cs="Calibri"/>
        </w:rPr>
      </w:pPr>
      <w:r>
        <w:rPr>
          <w:rFonts w:ascii="Calibri"/>
          <w:i/>
        </w:rPr>
        <w:t>Uro-erythrine</w:t>
      </w:r>
      <w:r>
        <w:rPr>
          <w:rFonts w:ascii="Calibri"/>
        </w:rPr>
        <w:t>. Uro-erythrine is steenrood van kleur en is vaak geadsorbeerd aan de onoplosbare uraatkristallen. Uro-erythrine moet men niet ver</w:t>
      </w:r>
      <w:r>
        <w:rPr>
          <w:rFonts w:ascii="Calibri"/>
        </w:rPr>
        <w:t>warren met</w:t>
      </w:r>
      <w:r>
        <w:rPr>
          <w:rFonts w:ascii="Calibri"/>
          <w:spacing w:val="-14"/>
        </w:rPr>
        <w:t xml:space="preserve"> </w:t>
      </w:r>
      <w:r>
        <w:rPr>
          <w:rFonts w:ascii="Calibri"/>
        </w:rPr>
        <w:t>bloed!</w:t>
      </w:r>
    </w:p>
    <w:p w14:paraId="7D061454" w14:textId="77777777" w:rsidR="00BB53F0" w:rsidRDefault="00C5321B">
      <w:pPr>
        <w:pStyle w:val="Plattetekst"/>
        <w:ind w:right="122"/>
      </w:pPr>
      <w:r>
        <w:t>In normale gevallen overweegt de</w:t>
      </w:r>
      <w:r>
        <w:rPr>
          <w:spacing w:val="-18"/>
        </w:rPr>
        <w:t xml:space="preserve"> </w:t>
      </w:r>
      <w:r>
        <w:t>urochroomkleur.</w:t>
      </w:r>
    </w:p>
    <w:p w14:paraId="7D061455" w14:textId="77777777" w:rsidR="00BB53F0" w:rsidRDefault="00BB53F0">
      <w:pPr>
        <w:spacing w:before="10"/>
        <w:rPr>
          <w:rFonts w:ascii="Calibri" w:eastAsia="Calibri" w:hAnsi="Calibri" w:cs="Calibri"/>
          <w:sz w:val="21"/>
          <w:szCs w:val="21"/>
        </w:rPr>
      </w:pPr>
    </w:p>
    <w:p w14:paraId="7D061456" w14:textId="77777777" w:rsidR="00BB53F0" w:rsidRDefault="00C5321B">
      <w:pPr>
        <w:pStyle w:val="Plattetekst"/>
        <w:ind w:right="122"/>
      </w:pPr>
      <w:r>
        <w:t>Stoffen die de urine een afwijkende kleur kunnen geven</w:t>
      </w:r>
      <w:r>
        <w:rPr>
          <w:spacing w:val="-21"/>
        </w:rPr>
        <w:t xml:space="preserve"> </w:t>
      </w:r>
      <w:r>
        <w:t>zijn:</w:t>
      </w:r>
    </w:p>
    <w:p w14:paraId="7D061457" w14:textId="77777777" w:rsidR="00BB53F0" w:rsidRDefault="00C5321B">
      <w:pPr>
        <w:pStyle w:val="Lijstalinea"/>
        <w:numPr>
          <w:ilvl w:val="0"/>
          <w:numId w:val="21"/>
        </w:numPr>
        <w:tabs>
          <w:tab w:val="left" w:pos="1517"/>
        </w:tabs>
        <w:ind w:right="108" w:hanging="360"/>
        <w:rPr>
          <w:rFonts w:ascii="Calibri" w:eastAsia="Calibri" w:hAnsi="Calibri" w:cs="Calibri"/>
        </w:rPr>
      </w:pPr>
      <w:r>
        <w:rPr>
          <w:rFonts w:ascii="Calibri" w:hAnsi="Calibri"/>
          <w:i/>
        </w:rPr>
        <w:t>De bloedkleurstof</w:t>
      </w:r>
      <w:r>
        <w:rPr>
          <w:rFonts w:ascii="Calibri" w:hAnsi="Calibri"/>
        </w:rPr>
        <w:t>. Bloed in urine geeft de urine een rood tot roestbruine kleur. Bovendien is de urine vaak troebel. Bij aanwez</w:t>
      </w:r>
      <w:r>
        <w:rPr>
          <w:rFonts w:ascii="Calibri" w:hAnsi="Calibri"/>
        </w:rPr>
        <w:t>igheid van bloed in urine wordt er onderscheid gemaakt tussen</w:t>
      </w:r>
      <w:r>
        <w:rPr>
          <w:rFonts w:ascii="Calibri" w:hAnsi="Calibri"/>
          <w:i/>
        </w:rPr>
        <w:t>: hematurie en hemoglobinurie</w:t>
      </w:r>
      <w:r>
        <w:rPr>
          <w:rFonts w:ascii="Calibri" w:hAnsi="Calibri"/>
        </w:rPr>
        <w:t xml:space="preserve">. Bij </w:t>
      </w:r>
      <w:r>
        <w:rPr>
          <w:rFonts w:ascii="Calibri" w:hAnsi="Calibri"/>
          <w:i/>
        </w:rPr>
        <w:t xml:space="preserve">hematurie </w:t>
      </w:r>
      <w:r>
        <w:rPr>
          <w:rFonts w:ascii="Calibri" w:hAnsi="Calibri"/>
        </w:rPr>
        <w:t xml:space="preserve">bevinden zich erytrocyten in de urine. (Deze erytrocyten zijn ook microscopisch zichtbaar.) Bij </w:t>
      </w:r>
      <w:r>
        <w:rPr>
          <w:rFonts w:ascii="Calibri" w:hAnsi="Calibri"/>
          <w:i/>
        </w:rPr>
        <w:t xml:space="preserve">hemoglobinurie </w:t>
      </w:r>
      <w:r>
        <w:rPr>
          <w:rFonts w:ascii="Calibri" w:hAnsi="Calibri"/>
        </w:rPr>
        <w:t>bevinden zich geen erytrocyten in de ur</w:t>
      </w:r>
      <w:r>
        <w:rPr>
          <w:rFonts w:ascii="Calibri" w:hAnsi="Calibri"/>
        </w:rPr>
        <w:t>ine. Wél is de rode bloedkleurstof hemoglobine in de urine</w:t>
      </w:r>
      <w:r>
        <w:rPr>
          <w:rFonts w:ascii="Calibri" w:hAnsi="Calibri"/>
          <w:spacing w:val="-22"/>
        </w:rPr>
        <w:t xml:space="preserve"> </w:t>
      </w:r>
      <w:r>
        <w:rPr>
          <w:rFonts w:ascii="Calibri" w:hAnsi="Calibri"/>
        </w:rPr>
        <w:t>aanwezig.</w:t>
      </w:r>
    </w:p>
    <w:p w14:paraId="7D061458" w14:textId="77777777" w:rsidR="00BB53F0" w:rsidRDefault="00C5321B">
      <w:pPr>
        <w:pStyle w:val="Lijstalinea"/>
        <w:numPr>
          <w:ilvl w:val="0"/>
          <w:numId w:val="21"/>
        </w:numPr>
        <w:tabs>
          <w:tab w:val="left" w:pos="1517"/>
        </w:tabs>
        <w:ind w:right="480" w:hanging="360"/>
        <w:rPr>
          <w:rFonts w:ascii="Calibri" w:eastAsia="Calibri" w:hAnsi="Calibri" w:cs="Calibri"/>
        </w:rPr>
      </w:pPr>
      <w:r>
        <w:rPr>
          <w:rFonts w:ascii="Calibri"/>
          <w:i/>
        </w:rPr>
        <w:t xml:space="preserve">Bilirubine. </w:t>
      </w:r>
      <w:r>
        <w:rPr>
          <w:rFonts w:ascii="Calibri"/>
        </w:rPr>
        <w:t xml:space="preserve">Bilirubine is een galkleurstof en is geel-bruin gekleurd. Wanneer een bilirubine- bevattende urine lang staat, kan de kleur veranderen in bruin-groen. De bilirubine wordt dan </w:t>
      </w:r>
      <w:r>
        <w:rPr>
          <w:rFonts w:ascii="Calibri"/>
        </w:rPr>
        <w:t>namelijk door de zuurstof uit de lucht omgezet in het groene</w:t>
      </w:r>
      <w:r>
        <w:rPr>
          <w:rFonts w:ascii="Calibri"/>
          <w:spacing w:val="-21"/>
        </w:rPr>
        <w:t xml:space="preserve"> </w:t>
      </w:r>
      <w:r>
        <w:rPr>
          <w:rFonts w:ascii="Calibri"/>
        </w:rPr>
        <w:t>biliverdine.</w:t>
      </w:r>
    </w:p>
    <w:p w14:paraId="7D061459" w14:textId="77777777" w:rsidR="00BB53F0" w:rsidRDefault="00BB53F0">
      <w:pPr>
        <w:rPr>
          <w:rFonts w:ascii="Calibri" w:eastAsia="Calibri" w:hAnsi="Calibri" w:cs="Calibri"/>
        </w:rPr>
        <w:sectPr w:rsidR="00BB53F0">
          <w:pgSz w:w="11910" w:h="16840"/>
          <w:pgMar w:top="1360" w:right="1340" w:bottom="840" w:left="260" w:header="0" w:footer="565" w:gutter="0"/>
          <w:cols w:space="708"/>
        </w:sectPr>
      </w:pPr>
    </w:p>
    <w:p w14:paraId="7D06145A" w14:textId="77777777" w:rsidR="00BB53F0" w:rsidRDefault="00C5321B">
      <w:pPr>
        <w:pStyle w:val="Lijstalinea"/>
        <w:numPr>
          <w:ilvl w:val="0"/>
          <w:numId w:val="21"/>
        </w:numPr>
        <w:tabs>
          <w:tab w:val="left" w:pos="1517"/>
        </w:tabs>
        <w:spacing w:before="35"/>
        <w:ind w:right="367" w:hanging="360"/>
        <w:rPr>
          <w:rFonts w:ascii="Calibri" w:eastAsia="Calibri" w:hAnsi="Calibri" w:cs="Calibri"/>
        </w:rPr>
      </w:pPr>
      <w:r>
        <w:rPr>
          <w:rFonts w:ascii="Calibri"/>
          <w:i/>
        </w:rPr>
        <w:lastRenderedPageBreak/>
        <w:t xml:space="preserve">Urobiline. </w:t>
      </w:r>
      <w:r>
        <w:rPr>
          <w:rFonts w:ascii="Calibri"/>
        </w:rPr>
        <w:t>Wanneer urobiline in grote hoeveelheden aanwezig is, is de urine bruin gekleurd en helder.</w:t>
      </w:r>
    </w:p>
    <w:p w14:paraId="7D06145B" w14:textId="77777777" w:rsidR="00BB53F0" w:rsidRDefault="00C5321B">
      <w:pPr>
        <w:pStyle w:val="Plattetekst"/>
        <w:ind w:right="121"/>
      </w:pPr>
      <w:r>
        <w:t>Bepaalde medicamenten, laxeermiddelen en voedingsstoffen zoals</w:t>
      </w:r>
      <w:r>
        <w:t xml:space="preserve"> rode bieten, kunnen de kleur van de urine beïnvloeden. Ook gekleurde snoepjes kunnen de kleur van de urine</w:t>
      </w:r>
      <w:r>
        <w:rPr>
          <w:spacing w:val="-22"/>
        </w:rPr>
        <w:t xml:space="preserve"> </w:t>
      </w:r>
      <w:r>
        <w:t>veranderen.</w:t>
      </w:r>
    </w:p>
    <w:p w14:paraId="7D06145C" w14:textId="77777777" w:rsidR="00BB53F0" w:rsidRDefault="00BB53F0">
      <w:pPr>
        <w:rPr>
          <w:rFonts w:ascii="Calibri" w:eastAsia="Calibri" w:hAnsi="Calibri" w:cs="Calibri"/>
        </w:rPr>
      </w:pPr>
    </w:p>
    <w:p w14:paraId="7D06145D" w14:textId="77777777" w:rsidR="00BB53F0" w:rsidRDefault="00C5321B">
      <w:pPr>
        <w:pStyle w:val="Kop2"/>
        <w:ind w:right="400"/>
        <w:rPr>
          <w:b w:val="0"/>
          <w:bCs w:val="0"/>
        </w:rPr>
      </w:pPr>
      <w:r>
        <w:t>Helderheid</w:t>
      </w:r>
    </w:p>
    <w:p w14:paraId="7D06145E" w14:textId="77777777" w:rsidR="00BB53F0" w:rsidRDefault="00C5321B">
      <w:pPr>
        <w:pStyle w:val="Plattetekst"/>
        <w:ind w:right="430"/>
      </w:pPr>
      <w:r>
        <w:t>Normaal is vers geloosde urine helder. Wanneer de urine enige tijd staat en afkoelt tot kamertemperatuur kan er een troebeling ontstaan door zoutneerslagen. Dit kan ontstaan bij elke normale urine en hoeft dus niet afwijkend te</w:t>
      </w:r>
      <w:r>
        <w:rPr>
          <w:spacing w:val="-14"/>
        </w:rPr>
        <w:t xml:space="preserve"> </w:t>
      </w:r>
      <w:r>
        <w:t>zijn.</w:t>
      </w:r>
    </w:p>
    <w:p w14:paraId="7D06145F" w14:textId="77777777" w:rsidR="00BB53F0" w:rsidRDefault="00C5321B">
      <w:pPr>
        <w:pStyle w:val="Plattetekst"/>
        <w:ind w:right="396"/>
      </w:pPr>
      <w:r>
        <w:rPr>
          <w:i/>
        </w:rPr>
        <w:t xml:space="preserve">Pathologische urine </w:t>
      </w:r>
      <w:r>
        <w:t>is</w:t>
      </w:r>
      <w:r>
        <w:t xml:space="preserve"> een urine die troebel wordt geloosd, ammoniakaal ruikt en bovendien vaak alkalisch is.</w:t>
      </w:r>
    </w:p>
    <w:p w14:paraId="7D061460" w14:textId="77777777" w:rsidR="00BB53F0" w:rsidRDefault="00C5321B">
      <w:pPr>
        <w:pStyle w:val="Plattetekst"/>
        <w:ind w:right="400"/>
      </w:pPr>
      <w:r>
        <w:t>De troebeling van de urine kan worden veroorzaakt</w:t>
      </w:r>
      <w:r>
        <w:rPr>
          <w:spacing w:val="-14"/>
        </w:rPr>
        <w:t xml:space="preserve"> </w:t>
      </w:r>
      <w:r>
        <w:t>door:</w:t>
      </w:r>
    </w:p>
    <w:p w14:paraId="7D061461" w14:textId="77777777" w:rsidR="00BB53F0" w:rsidRDefault="00C5321B">
      <w:pPr>
        <w:pStyle w:val="Lijstalinea"/>
        <w:numPr>
          <w:ilvl w:val="0"/>
          <w:numId w:val="21"/>
        </w:numPr>
        <w:tabs>
          <w:tab w:val="left" w:pos="1517"/>
        </w:tabs>
        <w:spacing w:before="1"/>
        <w:ind w:right="384" w:hanging="360"/>
        <w:rPr>
          <w:rFonts w:ascii="Calibri" w:eastAsia="Calibri" w:hAnsi="Calibri" w:cs="Calibri"/>
        </w:rPr>
      </w:pPr>
      <w:r>
        <w:rPr>
          <w:rFonts w:ascii="Calibri" w:hAnsi="Calibri"/>
          <w:i/>
        </w:rPr>
        <w:t xml:space="preserve">Bacteriën. </w:t>
      </w:r>
      <w:r>
        <w:rPr>
          <w:rFonts w:ascii="Calibri" w:hAnsi="Calibri"/>
        </w:rPr>
        <w:t>Deze geven een egale troebeling en blijven niet op het filter achter bij filtreren.</w:t>
      </w:r>
      <w:r>
        <w:rPr>
          <w:rFonts w:ascii="Calibri" w:hAnsi="Calibri"/>
          <w:spacing w:val="-32"/>
        </w:rPr>
        <w:t xml:space="preserve"> </w:t>
      </w:r>
      <w:r>
        <w:rPr>
          <w:rFonts w:ascii="Calibri" w:hAnsi="Calibri"/>
        </w:rPr>
        <w:t>Het filtraat blij</w:t>
      </w:r>
      <w:r>
        <w:rPr>
          <w:rFonts w:ascii="Calibri" w:hAnsi="Calibri"/>
        </w:rPr>
        <w:t>ft dus troebel. Bacteriën hebben klinisch alleen betekenis bij vers geloosde</w:t>
      </w:r>
      <w:r>
        <w:rPr>
          <w:rFonts w:ascii="Calibri" w:hAnsi="Calibri"/>
          <w:spacing w:val="-26"/>
        </w:rPr>
        <w:t xml:space="preserve"> </w:t>
      </w:r>
      <w:r>
        <w:rPr>
          <w:rFonts w:ascii="Calibri" w:hAnsi="Calibri"/>
        </w:rPr>
        <w:t>urine.</w:t>
      </w:r>
    </w:p>
    <w:p w14:paraId="7D061462"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i/>
        </w:rPr>
        <w:t>Epitheelcellen</w:t>
      </w:r>
      <w:r>
        <w:rPr>
          <w:rFonts w:ascii="Calibri"/>
        </w:rPr>
        <w:t>. Deze geven een lichte troebeling en veroorzaken vaak een grijswitte</w:t>
      </w:r>
      <w:r>
        <w:rPr>
          <w:rFonts w:ascii="Calibri"/>
          <w:spacing w:val="-27"/>
        </w:rPr>
        <w:t xml:space="preserve"> </w:t>
      </w:r>
      <w:r>
        <w:rPr>
          <w:rFonts w:ascii="Calibri"/>
        </w:rPr>
        <w:t>neerslag.</w:t>
      </w:r>
    </w:p>
    <w:p w14:paraId="7D061463" w14:textId="77777777" w:rsidR="00BB53F0" w:rsidRDefault="00C5321B">
      <w:pPr>
        <w:pStyle w:val="Lijstalinea"/>
        <w:numPr>
          <w:ilvl w:val="0"/>
          <w:numId w:val="21"/>
        </w:numPr>
        <w:tabs>
          <w:tab w:val="left" w:pos="1517"/>
        </w:tabs>
        <w:spacing w:before="9" w:line="266" w:lineRule="exact"/>
        <w:ind w:right="363" w:hanging="360"/>
        <w:rPr>
          <w:rFonts w:ascii="Calibri" w:eastAsia="Calibri" w:hAnsi="Calibri" w:cs="Calibri"/>
        </w:rPr>
      </w:pPr>
      <w:r>
        <w:rPr>
          <w:rFonts w:ascii="Calibri"/>
          <w:i/>
        </w:rPr>
        <w:t>Erytrocyten</w:t>
      </w:r>
      <w:r>
        <w:rPr>
          <w:rFonts w:ascii="Calibri"/>
        </w:rPr>
        <w:t xml:space="preserve">. Deze zijn soms in kleine stolsels zichtbaar. De aanwezigheid van </w:t>
      </w:r>
      <w:r>
        <w:rPr>
          <w:rFonts w:ascii="Calibri"/>
        </w:rPr>
        <w:t>erytrocyten in de urine wordt hematurie</w:t>
      </w:r>
      <w:r>
        <w:rPr>
          <w:rFonts w:ascii="Calibri"/>
          <w:spacing w:val="-8"/>
        </w:rPr>
        <w:t xml:space="preserve"> </w:t>
      </w:r>
      <w:r>
        <w:rPr>
          <w:rFonts w:ascii="Calibri"/>
        </w:rPr>
        <w:t>genoemd.</w:t>
      </w:r>
    </w:p>
    <w:p w14:paraId="7D061464" w14:textId="77777777" w:rsidR="00BB53F0" w:rsidRDefault="00C5321B">
      <w:pPr>
        <w:pStyle w:val="Lijstalinea"/>
        <w:numPr>
          <w:ilvl w:val="0"/>
          <w:numId w:val="21"/>
        </w:numPr>
        <w:tabs>
          <w:tab w:val="left" w:pos="1517"/>
        </w:tabs>
        <w:spacing w:before="6"/>
        <w:ind w:right="1015" w:hanging="360"/>
        <w:rPr>
          <w:rFonts w:ascii="Calibri" w:eastAsia="Calibri" w:hAnsi="Calibri" w:cs="Calibri"/>
        </w:rPr>
      </w:pPr>
      <w:r>
        <w:rPr>
          <w:rFonts w:ascii="Calibri"/>
          <w:i/>
        </w:rPr>
        <w:t xml:space="preserve">Leukocyten. </w:t>
      </w:r>
      <w:r>
        <w:rPr>
          <w:rFonts w:ascii="Calibri"/>
        </w:rPr>
        <w:t xml:space="preserve">Deze geven een dichte troebeling en soms na staan een witte neerslag. De aanwezigheid van veel leukocyten in de urine wordt </w:t>
      </w:r>
      <w:r>
        <w:rPr>
          <w:rFonts w:ascii="Calibri"/>
          <w:i/>
        </w:rPr>
        <w:t>pyurie</w:t>
      </w:r>
      <w:r>
        <w:rPr>
          <w:rFonts w:ascii="Calibri"/>
          <w:i/>
          <w:spacing w:val="-20"/>
        </w:rPr>
        <w:t xml:space="preserve"> </w:t>
      </w:r>
      <w:r>
        <w:rPr>
          <w:rFonts w:ascii="Calibri"/>
        </w:rPr>
        <w:t>genoemd.</w:t>
      </w:r>
    </w:p>
    <w:p w14:paraId="7D061465" w14:textId="77777777" w:rsidR="00BB53F0" w:rsidRDefault="00C5321B">
      <w:pPr>
        <w:pStyle w:val="Lijstalinea"/>
        <w:numPr>
          <w:ilvl w:val="0"/>
          <w:numId w:val="21"/>
        </w:numPr>
        <w:tabs>
          <w:tab w:val="left" w:pos="1517"/>
        </w:tabs>
        <w:ind w:right="106" w:hanging="360"/>
        <w:rPr>
          <w:rFonts w:ascii="Calibri" w:eastAsia="Calibri" w:hAnsi="Calibri" w:cs="Calibri"/>
        </w:rPr>
      </w:pPr>
      <w:r>
        <w:rPr>
          <w:rFonts w:ascii="Calibri"/>
          <w:i/>
        </w:rPr>
        <w:t xml:space="preserve">Vet. </w:t>
      </w:r>
      <w:r>
        <w:rPr>
          <w:rFonts w:ascii="Calibri"/>
        </w:rPr>
        <w:t>Dit geeft een melkachtig witte troebeling. Deze tr</w:t>
      </w:r>
      <w:r>
        <w:rPr>
          <w:rFonts w:ascii="Calibri"/>
        </w:rPr>
        <w:t>oebeling verdwijnt door toevoeging van en schudden met een ether-alcoholmengsel. De aanwezigheid van vet in de urine wordt lipurie genoemd.</w:t>
      </w:r>
    </w:p>
    <w:p w14:paraId="7D061466" w14:textId="77777777" w:rsidR="00BB53F0" w:rsidRDefault="00C5321B">
      <w:pPr>
        <w:pStyle w:val="Lijstalinea"/>
        <w:numPr>
          <w:ilvl w:val="0"/>
          <w:numId w:val="21"/>
        </w:numPr>
        <w:tabs>
          <w:tab w:val="left" w:pos="1517"/>
        </w:tabs>
        <w:ind w:right="155" w:hanging="360"/>
        <w:rPr>
          <w:rFonts w:ascii="Calibri" w:eastAsia="Calibri" w:hAnsi="Calibri" w:cs="Calibri"/>
        </w:rPr>
      </w:pPr>
      <w:r>
        <w:rPr>
          <w:rFonts w:ascii="Calibri"/>
          <w:i/>
        </w:rPr>
        <w:t>Onopgeloste zouten</w:t>
      </w:r>
      <w:r>
        <w:rPr>
          <w:rFonts w:ascii="Calibri"/>
        </w:rPr>
        <w:t>. Wanneer er sprake is van een witte neerslag, dan kan dit afkomstig zijn van carbonaten, fosfaten</w:t>
      </w:r>
      <w:r>
        <w:rPr>
          <w:rFonts w:ascii="Calibri"/>
        </w:rPr>
        <w:t>, oxalaten en uraten. Wanneer er sprake is van een rose neerslag, dan kan dit afkomstig zijn van uraten met kleurstoffen. Het uraatneerslag gaat vaak gepaard met urinezuur. Ook urinezuur adsorbeert</w:t>
      </w:r>
      <w:r>
        <w:rPr>
          <w:rFonts w:ascii="Calibri"/>
          <w:spacing w:val="-17"/>
        </w:rPr>
        <w:t xml:space="preserve"> </w:t>
      </w:r>
      <w:r>
        <w:rPr>
          <w:rFonts w:ascii="Calibri"/>
        </w:rPr>
        <w:t>urinekleurstoffen.</w:t>
      </w:r>
    </w:p>
    <w:p w14:paraId="7D061467" w14:textId="77777777" w:rsidR="00BB53F0" w:rsidRDefault="00BB53F0">
      <w:pPr>
        <w:rPr>
          <w:rFonts w:ascii="Calibri" w:eastAsia="Calibri" w:hAnsi="Calibri" w:cs="Calibri"/>
        </w:rPr>
      </w:pPr>
    </w:p>
    <w:p w14:paraId="7D061468" w14:textId="77777777" w:rsidR="00BB53F0" w:rsidRDefault="00C5321B">
      <w:pPr>
        <w:pStyle w:val="Plattetekst"/>
        <w:ind w:right="1261"/>
      </w:pPr>
      <w:r>
        <w:t xml:space="preserve">De aanwezige troebeling in zure urine </w:t>
      </w:r>
      <w:r>
        <w:t>wordt vaak veroorzaakt door uraatneerslag. Deze uraatneerslag lost meestal op door de urine te</w:t>
      </w:r>
      <w:r>
        <w:rPr>
          <w:spacing w:val="-18"/>
        </w:rPr>
        <w:t xml:space="preserve"> </w:t>
      </w:r>
      <w:r>
        <w:t>verwarmen.</w:t>
      </w:r>
    </w:p>
    <w:p w14:paraId="7D061469" w14:textId="77777777" w:rsidR="00BB53F0" w:rsidRDefault="00C5321B">
      <w:pPr>
        <w:pStyle w:val="Plattetekst"/>
        <w:ind w:right="193"/>
      </w:pPr>
      <w:r>
        <w:t>De aanwezige troebeling in alkalische urine kan worden veroorzaakt door carbonaten en fosfaten. Deze troebeling kan opgelost worden door toevoeging van azijnzuur 6%. Verdwijnt nu de troebeling onder vorming van gasbelletjes, dan was de troebeling afkomstig</w:t>
      </w:r>
      <w:r>
        <w:t xml:space="preserve"> van carbonaten. Verdwijnt de troebeling zonder gasontwikkeling, dan was de troebeling afkomstig van</w:t>
      </w:r>
      <w:r>
        <w:rPr>
          <w:spacing w:val="-22"/>
        </w:rPr>
        <w:t xml:space="preserve"> </w:t>
      </w:r>
      <w:r>
        <w:t>fosfaten.</w:t>
      </w:r>
    </w:p>
    <w:p w14:paraId="7D06146A" w14:textId="77777777" w:rsidR="00BB53F0" w:rsidRDefault="00BB53F0">
      <w:pPr>
        <w:rPr>
          <w:rFonts w:ascii="Calibri" w:eastAsia="Calibri" w:hAnsi="Calibri" w:cs="Calibri"/>
        </w:rPr>
      </w:pPr>
    </w:p>
    <w:p w14:paraId="7D06146B" w14:textId="77777777" w:rsidR="00BB53F0" w:rsidRDefault="00C5321B">
      <w:pPr>
        <w:pStyle w:val="Kop2"/>
        <w:ind w:right="400"/>
        <w:rPr>
          <w:b w:val="0"/>
          <w:bCs w:val="0"/>
        </w:rPr>
      </w:pPr>
      <w:r>
        <w:t>Geur</w:t>
      </w:r>
    </w:p>
    <w:p w14:paraId="7D06146C" w14:textId="77777777" w:rsidR="00BB53F0" w:rsidRDefault="00C5321B">
      <w:pPr>
        <w:pStyle w:val="Plattetekst"/>
        <w:ind w:right="917"/>
      </w:pPr>
      <w:r>
        <w:t>De geur van urine kan beïnvloed worden door verschillende voedingsstoffen (bijv. knoflook, asperges) en</w:t>
      </w:r>
      <w:r>
        <w:rPr>
          <w:spacing w:val="-6"/>
        </w:rPr>
        <w:t xml:space="preserve"> </w:t>
      </w:r>
      <w:r>
        <w:t>geneesmiddelen.</w:t>
      </w:r>
    </w:p>
    <w:p w14:paraId="7D06146D" w14:textId="77777777" w:rsidR="00BB53F0" w:rsidRDefault="00C5321B">
      <w:pPr>
        <w:pStyle w:val="Plattetekst"/>
        <w:ind w:right="425"/>
      </w:pPr>
      <w:r>
        <w:t>Van belang is een afwijkende geur te herkennen die op bepaalde ziekteverschijnselen kan wijzen. Een afwijkende geur van urine is</w:t>
      </w:r>
      <w:r>
        <w:rPr>
          <w:spacing w:val="-14"/>
        </w:rPr>
        <w:t xml:space="preserve"> </w:t>
      </w:r>
      <w:r>
        <w:t>de:</w:t>
      </w:r>
    </w:p>
    <w:p w14:paraId="7D06146E" w14:textId="77777777" w:rsidR="00BB53F0" w:rsidRDefault="00C5321B">
      <w:pPr>
        <w:pStyle w:val="Plattetekst"/>
        <w:spacing w:line="267" w:lineRule="exact"/>
        <w:ind w:right="400"/>
      </w:pPr>
      <w:r>
        <w:rPr>
          <w:i/>
        </w:rPr>
        <w:t>Ammoniakale geur</w:t>
      </w:r>
      <w:r>
        <w:t>. Deze opvallend sterke urinegeur heeft in oude urine geen</w:t>
      </w:r>
      <w:r>
        <w:rPr>
          <w:spacing w:val="-24"/>
        </w:rPr>
        <w:t xml:space="preserve"> </w:t>
      </w:r>
      <w:r>
        <w:t>betekenis,</w:t>
      </w:r>
    </w:p>
    <w:p w14:paraId="7D06146F" w14:textId="77777777" w:rsidR="00BB53F0" w:rsidRDefault="00C5321B">
      <w:pPr>
        <w:pStyle w:val="Plattetekst"/>
        <w:ind w:right="291"/>
      </w:pPr>
      <w:r>
        <w:t>maar in verse urine wijst dit op urin</w:t>
      </w:r>
      <w:r>
        <w:t>eweginfecties. Het in de urine aanwezige ureum wordt door de bacteriën omgezet in</w:t>
      </w:r>
      <w:r>
        <w:rPr>
          <w:spacing w:val="-5"/>
        </w:rPr>
        <w:t xml:space="preserve"> </w:t>
      </w:r>
      <w:r>
        <w:t>ammoniak.</w:t>
      </w:r>
    </w:p>
    <w:p w14:paraId="7D061470" w14:textId="77777777" w:rsidR="00BB53F0" w:rsidRDefault="00C5321B">
      <w:pPr>
        <w:pStyle w:val="Plattetekst"/>
        <w:ind w:right="850"/>
      </w:pPr>
      <w:r>
        <w:rPr>
          <w:i/>
        </w:rPr>
        <w:t xml:space="preserve">Rottingsgeur. </w:t>
      </w:r>
      <w:r>
        <w:t>Dit is een geur van rotte eieren, die optreedt bij een ernstige vorm van urineweginfecties en die veroorzaakt wordt door de vorming van zwavelwatersto</w:t>
      </w:r>
      <w:r>
        <w:t>f (H2S), dat afkomstig is van de ontleding van pus, bloed en afgestorven</w:t>
      </w:r>
      <w:r>
        <w:rPr>
          <w:spacing w:val="-21"/>
        </w:rPr>
        <w:t xml:space="preserve"> </w:t>
      </w:r>
      <w:r>
        <w:t>weefsel.</w:t>
      </w:r>
    </w:p>
    <w:p w14:paraId="7D061471" w14:textId="77777777" w:rsidR="00BB53F0" w:rsidRDefault="00C5321B">
      <w:pPr>
        <w:pStyle w:val="Plattetekst"/>
        <w:ind w:right="115"/>
      </w:pPr>
      <w:r>
        <w:rPr>
          <w:i/>
        </w:rPr>
        <w:t xml:space="preserve">Acetongeur. </w:t>
      </w:r>
      <w:r>
        <w:t>Deze geur treedt op bij aanwezigheid van aceton in urine en kan voorkomen bij ernstige vormen van diabetes mellitus en</w:t>
      </w:r>
      <w:r>
        <w:rPr>
          <w:spacing w:val="-11"/>
        </w:rPr>
        <w:t xml:space="preserve"> </w:t>
      </w:r>
      <w:r>
        <w:t>hongertoestanden.</w:t>
      </w:r>
    </w:p>
    <w:p w14:paraId="7D061472" w14:textId="77777777" w:rsidR="00BB53F0" w:rsidRDefault="00BB53F0">
      <w:pPr>
        <w:sectPr w:rsidR="00BB53F0">
          <w:pgSz w:w="11910" w:h="16840"/>
          <w:pgMar w:top="1360" w:right="1360" w:bottom="840" w:left="260" w:header="0" w:footer="565" w:gutter="0"/>
          <w:cols w:space="708"/>
        </w:sectPr>
      </w:pPr>
    </w:p>
    <w:p w14:paraId="7D061473" w14:textId="77777777" w:rsidR="00BB53F0" w:rsidRDefault="00C5321B">
      <w:pPr>
        <w:pStyle w:val="Kop2"/>
        <w:numPr>
          <w:ilvl w:val="1"/>
          <w:numId w:val="20"/>
        </w:numPr>
        <w:tabs>
          <w:tab w:val="left" w:pos="1490"/>
        </w:tabs>
        <w:spacing w:before="35"/>
        <w:ind w:left="1489" w:hanging="333"/>
        <w:jc w:val="both"/>
        <w:rPr>
          <w:b w:val="0"/>
          <w:bCs w:val="0"/>
        </w:rPr>
      </w:pPr>
      <w:bookmarkStart w:id="21" w:name="_bookmark20"/>
      <w:bookmarkEnd w:id="21"/>
      <w:r>
        <w:lastRenderedPageBreak/>
        <w:t>Stickre</w:t>
      </w:r>
      <w:r>
        <w:t>acties</w:t>
      </w:r>
    </w:p>
    <w:p w14:paraId="7D061474" w14:textId="77777777" w:rsidR="00BB53F0" w:rsidRDefault="00C5321B">
      <w:pPr>
        <w:pStyle w:val="Plattetekst"/>
        <w:ind w:right="1780"/>
        <w:jc w:val="both"/>
      </w:pPr>
      <w:r>
        <w:t xml:space="preserve">Tot het </w:t>
      </w:r>
      <w:r>
        <w:rPr>
          <w:i/>
        </w:rPr>
        <w:t xml:space="preserve">chemisch urineonderzoek </w:t>
      </w:r>
      <w:r>
        <w:t>behoren al die onderzoeken naar stoffen die in de urine kunnen voorkomen en die met behulp van chemische reacties kunnen worden aangetoond. Dit chemisch urineonderzoek kan worden verdeeld in een kwalitatief en kwantit</w:t>
      </w:r>
      <w:r>
        <w:t>atief</w:t>
      </w:r>
      <w:r>
        <w:rPr>
          <w:spacing w:val="-15"/>
        </w:rPr>
        <w:t xml:space="preserve"> </w:t>
      </w:r>
      <w:r>
        <w:t>onderzoek.</w:t>
      </w:r>
    </w:p>
    <w:p w14:paraId="7D061475" w14:textId="77777777" w:rsidR="00BB53F0" w:rsidRDefault="00BB53F0">
      <w:pPr>
        <w:rPr>
          <w:rFonts w:ascii="Calibri" w:eastAsia="Calibri" w:hAnsi="Calibri" w:cs="Calibri"/>
          <w:sz w:val="20"/>
          <w:szCs w:val="20"/>
        </w:rPr>
      </w:pPr>
    </w:p>
    <w:p w14:paraId="7D061476" w14:textId="77777777" w:rsidR="00BB53F0" w:rsidRDefault="00BB53F0">
      <w:pPr>
        <w:rPr>
          <w:rFonts w:ascii="Calibri" w:eastAsia="Calibri" w:hAnsi="Calibri" w:cs="Calibri"/>
          <w:sz w:val="20"/>
          <w:szCs w:val="20"/>
        </w:rPr>
      </w:pPr>
    </w:p>
    <w:p w14:paraId="7D061477" w14:textId="77777777" w:rsidR="00BB53F0" w:rsidRDefault="00BB53F0">
      <w:pPr>
        <w:rPr>
          <w:rFonts w:ascii="Calibri" w:eastAsia="Calibri" w:hAnsi="Calibri" w:cs="Calibri"/>
          <w:sz w:val="20"/>
          <w:szCs w:val="20"/>
        </w:rPr>
      </w:pPr>
    </w:p>
    <w:p w14:paraId="7D061478" w14:textId="77777777" w:rsidR="00BB53F0" w:rsidRDefault="00BB53F0">
      <w:pPr>
        <w:rPr>
          <w:rFonts w:ascii="Calibri" w:eastAsia="Calibri" w:hAnsi="Calibri" w:cs="Calibri"/>
          <w:sz w:val="20"/>
          <w:szCs w:val="20"/>
        </w:rPr>
      </w:pPr>
    </w:p>
    <w:p w14:paraId="7D061479" w14:textId="77777777" w:rsidR="00BB53F0" w:rsidRDefault="00BB53F0">
      <w:pPr>
        <w:rPr>
          <w:rFonts w:ascii="Calibri" w:eastAsia="Calibri" w:hAnsi="Calibri" w:cs="Calibri"/>
          <w:sz w:val="20"/>
          <w:szCs w:val="20"/>
        </w:rPr>
      </w:pPr>
    </w:p>
    <w:p w14:paraId="7D06147A" w14:textId="77777777" w:rsidR="00BB53F0" w:rsidRDefault="00BB53F0">
      <w:pPr>
        <w:rPr>
          <w:rFonts w:ascii="Calibri" w:eastAsia="Calibri" w:hAnsi="Calibri" w:cs="Calibri"/>
          <w:sz w:val="20"/>
          <w:szCs w:val="20"/>
        </w:rPr>
      </w:pPr>
    </w:p>
    <w:p w14:paraId="7D06147B" w14:textId="77777777" w:rsidR="00BB53F0" w:rsidRDefault="00BB53F0">
      <w:pPr>
        <w:rPr>
          <w:rFonts w:ascii="Calibri" w:eastAsia="Calibri" w:hAnsi="Calibri" w:cs="Calibri"/>
          <w:sz w:val="20"/>
          <w:szCs w:val="20"/>
        </w:rPr>
      </w:pPr>
    </w:p>
    <w:p w14:paraId="7D06147C" w14:textId="77777777" w:rsidR="00BB53F0" w:rsidRDefault="00BB53F0">
      <w:pPr>
        <w:rPr>
          <w:rFonts w:ascii="Calibri" w:eastAsia="Calibri" w:hAnsi="Calibri" w:cs="Calibri"/>
          <w:sz w:val="20"/>
          <w:szCs w:val="20"/>
        </w:rPr>
      </w:pPr>
    </w:p>
    <w:p w14:paraId="7D06147D" w14:textId="77777777" w:rsidR="00BB53F0" w:rsidRDefault="00BB53F0">
      <w:pPr>
        <w:rPr>
          <w:rFonts w:ascii="Calibri" w:eastAsia="Calibri" w:hAnsi="Calibri" w:cs="Calibri"/>
          <w:sz w:val="20"/>
          <w:szCs w:val="20"/>
        </w:rPr>
      </w:pPr>
    </w:p>
    <w:p w14:paraId="7D06147E" w14:textId="77777777" w:rsidR="00BB53F0" w:rsidRDefault="00BB53F0">
      <w:pPr>
        <w:rPr>
          <w:rFonts w:ascii="Calibri" w:eastAsia="Calibri" w:hAnsi="Calibri" w:cs="Calibri"/>
          <w:sz w:val="20"/>
          <w:szCs w:val="20"/>
        </w:rPr>
      </w:pPr>
    </w:p>
    <w:p w14:paraId="7D06147F" w14:textId="77777777" w:rsidR="00BB53F0" w:rsidRDefault="00BB53F0">
      <w:pPr>
        <w:rPr>
          <w:rFonts w:ascii="Calibri" w:eastAsia="Calibri" w:hAnsi="Calibri" w:cs="Calibri"/>
          <w:sz w:val="20"/>
          <w:szCs w:val="20"/>
        </w:rPr>
      </w:pPr>
    </w:p>
    <w:p w14:paraId="7D061480" w14:textId="77777777" w:rsidR="00BB53F0" w:rsidRDefault="00BB53F0">
      <w:pPr>
        <w:rPr>
          <w:rFonts w:ascii="Calibri" w:eastAsia="Calibri" w:hAnsi="Calibri" w:cs="Calibri"/>
          <w:sz w:val="20"/>
          <w:szCs w:val="20"/>
        </w:rPr>
      </w:pPr>
    </w:p>
    <w:p w14:paraId="7D061481" w14:textId="77777777" w:rsidR="00BB53F0" w:rsidRDefault="00BB53F0">
      <w:pPr>
        <w:rPr>
          <w:rFonts w:ascii="Calibri" w:eastAsia="Calibri" w:hAnsi="Calibri" w:cs="Calibri"/>
          <w:sz w:val="20"/>
          <w:szCs w:val="20"/>
        </w:rPr>
      </w:pPr>
    </w:p>
    <w:p w14:paraId="7D061482" w14:textId="77777777" w:rsidR="00BB53F0" w:rsidRDefault="00BB53F0">
      <w:pPr>
        <w:rPr>
          <w:rFonts w:ascii="Calibri" w:eastAsia="Calibri" w:hAnsi="Calibri" w:cs="Calibri"/>
          <w:sz w:val="20"/>
          <w:szCs w:val="20"/>
        </w:rPr>
      </w:pPr>
    </w:p>
    <w:p w14:paraId="7D061483" w14:textId="77777777" w:rsidR="00BB53F0" w:rsidRDefault="00BB53F0">
      <w:pPr>
        <w:rPr>
          <w:rFonts w:ascii="Calibri" w:eastAsia="Calibri" w:hAnsi="Calibri" w:cs="Calibri"/>
          <w:sz w:val="20"/>
          <w:szCs w:val="20"/>
        </w:rPr>
      </w:pPr>
    </w:p>
    <w:p w14:paraId="7D061484" w14:textId="77777777" w:rsidR="00BB53F0" w:rsidRDefault="00BB53F0">
      <w:pPr>
        <w:spacing w:before="9"/>
        <w:rPr>
          <w:rFonts w:ascii="Calibri" w:eastAsia="Calibri" w:hAnsi="Calibri" w:cs="Calibri"/>
          <w:sz w:val="18"/>
          <w:szCs w:val="18"/>
        </w:rPr>
      </w:pPr>
    </w:p>
    <w:p w14:paraId="7D061485" w14:textId="02E5F77A" w:rsidR="00BB53F0" w:rsidRDefault="00C5321B">
      <w:pPr>
        <w:pStyle w:val="Kop2"/>
        <w:numPr>
          <w:ilvl w:val="2"/>
          <w:numId w:val="19"/>
        </w:numPr>
        <w:tabs>
          <w:tab w:val="left" w:pos="1658"/>
        </w:tabs>
        <w:rPr>
          <w:b w:val="0"/>
          <w:bCs w:val="0"/>
        </w:rPr>
      </w:pPr>
      <w:r>
        <w:rPr>
          <w:noProof/>
          <w:lang w:val="nl-NL" w:eastAsia="nl-NL"/>
        </w:rPr>
        <mc:AlternateContent>
          <mc:Choice Requires="wpg">
            <w:drawing>
              <wp:anchor distT="0" distB="0" distL="114300" distR="114300" simplePos="0" relativeHeight="1192" behindDoc="0" locked="0" layoutInCell="1" allowOverlap="1" wp14:anchorId="7D061985" wp14:editId="5E51CB02">
                <wp:simplePos x="0" y="0"/>
                <wp:positionH relativeFrom="page">
                  <wp:posOffset>899160</wp:posOffset>
                </wp:positionH>
                <wp:positionV relativeFrom="paragraph">
                  <wp:posOffset>-2294255</wp:posOffset>
                </wp:positionV>
                <wp:extent cx="6661785" cy="2143125"/>
                <wp:effectExtent l="3810" t="1270" r="1905" b="0"/>
                <wp:wrapNone/>
                <wp:docPr id="30"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1785" cy="2143125"/>
                          <a:chOff x="1416" y="-3613"/>
                          <a:chExt cx="10491" cy="3375"/>
                        </a:xfrm>
                      </wpg:grpSpPr>
                      <pic:pic xmlns:pic="http://schemas.openxmlformats.org/drawingml/2006/picture">
                        <pic:nvPicPr>
                          <pic:cNvPr id="31" name="Picture 2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1416" y="-3613"/>
                            <a:ext cx="3374" cy="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32" name="Group 26"/>
                        <wpg:cNvGrpSpPr>
                          <a:grpSpLocks/>
                        </wpg:cNvGrpSpPr>
                        <wpg:grpSpPr bwMode="auto">
                          <a:xfrm>
                            <a:off x="4770" y="-3545"/>
                            <a:ext cx="7137" cy="1605"/>
                            <a:chOff x="4770" y="-3545"/>
                            <a:chExt cx="7137" cy="1605"/>
                          </a:xfrm>
                        </wpg:grpSpPr>
                        <wps:wsp>
                          <wps:cNvPr id="33" name="Freeform 28"/>
                          <wps:cNvSpPr>
                            <a:spLocks/>
                          </wps:cNvSpPr>
                          <wps:spPr bwMode="auto">
                            <a:xfrm>
                              <a:off x="4770" y="-3545"/>
                              <a:ext cx="7137" cy="1605"/>
                            </a:xfrm>
                            <a:custGeom>
                              <a:avLst/>
                              <a:gdLst>
                                <a:gd name="T0" fmla="+- 0 11906 4770"/>
                                <a:gd name="T1" fmla="*/ T0 w 7137"/>
                                <a:gd name="T2" fmla="+- 0 -3545 -3545"/>
                                <a:gd name="T3" fmla="*/ -3545 h 1605"/>
                                <a:gd name="T4" fmla="+- 0 4944 4770"/>
                                <a:gd name="T5" fmla="*/ T4 w 7137"/>
                                <a:gd name="T6" fmla="+- 0 -3545 -3545"/>
                                <a:gd name="T7" fmla="*/ -3545 h 1605"/>
                                <a:gd name="T8" fmla="+- 0 4876 4770"/>
                                <a:gd name="T9" fmla="*/ T8 w 7137"/>
                                <a:gd name="T10" fmla="+- 0 -3531 -3545"/>
                                <a:gd name="T11" fmla="*/ -3531 h 1605"/>
                                <a:gd name="T12" fmla="+- 0 4821 4770"/>
                                <a:gd name="T13" fmla="*/ T12 w 7137"/>
                                <a:gd name="T14" fmla="+- 0 -3493 -3545"/>
                                <a:gd name="T15" fmla="*/ -3493 h 1605"/>
                                <a:gd name="T16" fmla="+- 0 4784 4770"/>
                                <a:gd name="T17" fmla="*/ T16 w 7137"/>
                                <a:gd name="T18" fmla="+- 0 -3438 -3545"/>
                                <a:gd name="T19" fmla="*/ -3438 h 1605"/>
                                <a:gd name="T20" fmla="+- 0 4770 4770"/>
                                <a:gd name="T21" fmla="*/ T20 w 7137"/>
                                <a:gd name="T22" fmla="+- 0 -3370 -3545"/>
                                <a:gd name="T23" fmla="*/ -3370 h 1605"/>
                                <a:gd name="T24" fmla="+- 0 4770 4770"/>
                                <a:gd name="T25" fmla="*/ T24 w 7137"/>
                                <a:gd name="T26" fmla="+- 0 -2114 -3545"/>
                                <a:gd name="T27" fmla="*/ -2114 h 1605"/>
                                <a:gd name="T28" fmla="+- 0 4784 4770"/>
                                <a:gd name="T29" fmla="*/ T28 w 7137"/>
                                <a:gd name="T30" fmla="+- 0 -2046 -3545"/>
                                <a:gd name="T31" fmla="*/ -2046 h 1605"/>
                                <a:gd name="T32" fmla="+- 0 4821 4770"/>
                                <a:gd name="T33" fmla="*/ T32 w 7137"/>
                                <a:gd name="T34" fmla="+- 0 -1991 -3545"/>
                                <a:gd name="T35" fmla="*/ -1991 h 1605"/>
                                <a:gd name="T36" fmla="+- 0 4876 4770"/>
                                <a:gd name="T37" fmla="*/ T36 w 7137"/>
                                <a:gd name="T38" fmla="+- 0 -1953 -3545"/>
                                <a:gd name="T39" fmla="*/ -1953 h 1605"/>
                                <a:gd name="T40" fmla="+- 0 4944 4770"/>
                                <a:gd name="T41" fmla="*/ T40 w 7137"/>
                                <a:gd name="T42" fmla="+- 0 -1940 -3545"/>
                                <a:gd name="T43" fmla="*/ -1940 h 1605"/>
                                <a:gd name="T44" fmla="+- 0 11906 4770"/>
                                <a:gd name="T45" fmla="*/ T44 w 7137"/>
                                <a:gd name="T46" fmla="+- 0 -1940 -3545"/>
                                <a:gd name="T47" fmla="*/ -1940 h 1605"/>
                                <a:gd name="T48" fmla="+- 0 11906 4770"/>
                                <a:gd name="T49" fmla="*/ T48 w 7137"/>
                                <a:gd name="T50" fmla="+- 0 -3545 -3545"/>
                                <a:gd name="T51" fmla="*/ -3545 h 16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137" h="1605">
                                  <a:moveTo>
                                    <a:pt x="7136" y="0"/>
                                  </a:moveTo>
                                  <a:lnTo>
                                    <a:pt x="174" y="0"/>
                                  </a:lnTo>
                                  <a:lnTo>
                                    <a:pt x="106" y="14"/>
                                  </a:lnTo>
                                  <a:lnTo>
                                    <a:pt x="51" y="52"/>
                                  </a:lnTo>
                                  <a:lnTo>
                                    <a:pt x="14" y="107"/>
                                  </a:lnTo>
                                  <a:lnTo>
                                    <a:pt x="0" y="175"/>
                                  </a:lnTo>
                                  <a:lnTo>
                                    <a:pt x="0" y="1431"/>
                                  </a:lnTo>
                                  <a:lnTo>
                                    <a:pt x="14" y="1499"/>
                                  </a:lnTo>
                                  <a:lnTo>
                                    <a:pt x="51" y="1554"/>
                                  </a:lnTo>
                                  <a:lnTo>
                                    <a:pt x="106" y="1592"/>
                                  </a:lnTo>
                                  <a:lnTo>
                                    <a:pt x="174" y="1605"/>
                                  </a:lnTo>
                                  <a:lnTo>
                                    <a:pt x="7136" y="1605"/>
                                  </a:lnTo>
                                  <a:lnTo>
                                    <a:pt x="713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Text Box 27"/>
                          <wps:cNvSpPr txBox="1">
                            <a:spLocks noChangeArrowheads="1"/>
                          </wps:cNvSpPr>
                          <wps:spPr bwMode="auto">
                            <a:xfrm>
                              <a:off x="1416" y="-3613"/>
                              <a:ext cx="10491" cy="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06199F" w14:textId="77777777" w:rsidR="00BB53F0" w:rsidRDefault="00C5321B">
                                <w:pPr>
                                  <w:spacing w:before="175" w:line="244" w:lineRule="auto"/>
                                  <w:ind w:left="3536" w:right="862"/>
                                  <w:rPr>
                                    <w:rFonts w:ascii="Calibri" w:eastAsia="Calibri" w:hAnsi="Calibri" w:cs="Calibri"/>
                                  </w:rPr>
                                </w:pPr>
                                <w:r>
                                  <w:rPr>
                                    <w:rFonts w:ascii="Calibri"/>
                                    <w:color w:val="808080"/>
                                  </w:rPr>
                                  <w:t>Stickreacties zijn proefjes met behulp van teststrookjes die zeer snel kunnen worden</w:t>
                                </w:r>
                                <w:r>
                                  <w:rPr>
                                    <w:rFonts w:ascii="Calibri"/>
                                    <w:color w:val="808080"/>
                                    <w:spacing w:val="-8"/>
                                  </w:rPr>
                                  <w:t xml:space="preserve"> </w:t>
                                </w:r>
                                <w:r>
                                  <w:rPr>
                                    <w:rFonts w:ascii="Calibri"/>
                                    <w:color w:val="808080"/>
                                  </w:rPr>
                                  <w:t>uitgevoerd.</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D061985" id="Group 25" o:spid="_x0000_s1027" style="position:absolute;left:0;text-align:left;margin-left:70.8pt;margin-top:-180.65pt;width:524.55pt;height:168.75pt;z-index:1192;mso-position-horizontal-relative:page" coordorigin="1416,-3613" coordsize="10491,337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">
                <v:shape id="Picture 29" o:spid="_x0000_s1028" type="#_x0000_t75" style="position:absolute;left:1416;top:-3613;width:3374;height:33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">
                  <v:imagedata r:id="rId60" o:title=""/>
                </v:shape>
                <v:group id="Group 26" o:spid="_x0000_s1029" style="position:absolute;left:4770;top:-3545;width:7137;height:1605" coordorigin="4770,-3545" coordsize="7137,1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shape id="Freeform 28" o:spid="_x0000_s1030" style="position:absolute;left:4770;top:-3545;width:7137;height:1605;visibility:visible;mso-wrap-style:square;v-text-anchor:top" coordsize="7137,1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" path="m7136,l174,,106,14,51,52,14,107,,175,,1431r14,68l51,1554r55,38l174,1605r6962,l7136,xe" stroked="f">
                    <v:path arrowok="t" o:connecttype="custom" o:connectlocs="7136,-3545;174,-3545;106,-3531;51,-3493;14,-3438;0,-3370;0,-2114;14,-2046;51,-1991;106,-1953;174,-1940;7136,-1940;7136,-3545" o:connectangles="0,0,0,0,0,0,0,0,0,0,0,0,0"/>
                  </v:shape>
                  <v:shape id="Text Box 27" o:spid="_x0000_s1031" type="#_x0000_t202" style="position:absolute;left:1416;top:-3613;width:10491;height:3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" filled="f" stroked="f">
                    <v:textbox inset="0,0,0,0">
                      <w:txbxContent>
                        <w:p w14:paraId="7D06199F" w14:textId="77777777" w:rsidR="00BB53F0" w:rsidRDefault="00C5321B">
                          <w:pPr>
                            <w:spacing w:before="175" w:line="244" w:lineRule="auto"/>
                            <w:ind w:left="3536" w:right="862"/>
                            <w:rPr>
                              <w:rFonts w:ascii="Calibri" w:eastAsia="Calibri" w:hAnsi="Calibri" w:cs="Calibri"/>
                            </w:rPr>
                          </w:pPr>
                          <w:r>
                            <w:rPr>
                              <w:rFonts w:ascii="Calibri"/>
                              <w:color w:val="808080"/>
                            </w:rPr>
                            <w:t>Stickreacties zijn proefjes met behulp van teststrookjes die zeer snel kunnen worden</w:t>
                          </w:r>
                          <w:r>
                            <w:rPr>
                              <w:rFonts w:ascii="Calibri"/>
                              <w:color w:val="808080"/>
                              <w:spacing w:val="-8"/>
                            </w:rPr>
                            <w:t xml:space="preserve"> </w:t>
                          </w:r>
                          <w:r>
                            <w:rPr>
                              <w:rFonts w:ascii="Calibri"/>
                              <w:color w:val="808080"/>
                            </w:rPr>
                            <w:t>uitgevoerd.</w:t>
                          </w:r>
                        </w:p>
                      </w:txbxContent>
                    </v:textbox>
                  </v:shape>
                </v:group>
                <w10:wrap anchorx="page"/>
              </v:group>
            </w:pict>
          </mc:Fallback>
        </mc:AlternateContent>
      </w:r>
      <w:bookmarkStart w:id="22" w:name="_bookmark21"/>
      <w:bookmarkEnd w:id="22"/>
      <w:r>
        <w:t>Nitriet</w:t>
      </w:r>
    </w:p>
    <w:p w14:paraId="7D061486" w14:textId="77777777" w:rsidR="00BB53F0" w:rsidRDefault="00C5321B">
      <w:pPr>
        <w:pStyle w:val="Plattetekst"/>
        <w:spacing w:before="60"/>
        <w:ind w:right="1992"/>
      </w:pPr>
      <w:r>
        <w:t>Nitriet is een stof die in de urine ontstaan is door bacteriën, de bacteriën zetten het in de urine aanwezige nitraat om in</w:t>
      </w:r>
      <w:r>
        <w:rPr>
          <w:spacing w:val="-9"/>
        </w:rPr>
        <w:t xml:space="preserve"> </w:t>
      </w:r>
      <w:r>
        <w:t>nitriet.</w:t>
      </w:r>
    </w:p>
    <w:p w14:paraId="7D061487" w14:textId="77777777" w:rsidR="00BB53F0" w:rsidRDefault="00C5321B">
      <w:pPr>
        <w:pStyle w:val="Plattetekst"/>
        <w:ind w:right="1495"/>
      </w:pPr>
      <w:r>
        <w:t>Dit nitriet wordt in een specifieke reactie via een roze-rode verkleuring van de testzone aangetoond. Niet alle bacteriën z</w:t>
      </w:r>
      <w:r>
        <w:t>etten nitraat om in nitriet, deze bacteriën kunnen dus niet met een teststrookje aangetoond</w:t>
      </w:r>
      <w:r>
        <w:rPr>
          <w:spacing w:val="-2"/>
        </w:rPr>
        <w:t xml:space="preserve"> </w:t>
      </w:r>
      <w:r>
        <w:t>worden.</w:t>
      </w:r>
    </w:p>
    <w:p w14:paraId="7D061488" w14:textId="77777777" w:rsidR="00BB53F0" w:rsidRDefault="00BB53F0">
      <w:pPr>
        <w:spacing w:before="10"/>
        <w:rPr>
          <w:rFonts w:ascii="Calibri" w:eastAsia="Calibri" w:hAnsi="Calibri" w:cs="Calibri"/>
          <w:sz w:val="21"/>
          <w:szCs w:val="21"/>
        </w:rPr>
      </w:pPr>
    </w:p>
    <w:p w14:paraId="7D061489" w14:textId="77777777" w:rsidR="00BB53F0" w:rsidRDefault="00C5321B">
      <w:pPr>
        <w:pStyle w:val="Plattetekst"/>
        <w:spacing w:line="266" w:lineRule="exact"/>
        <w:ind w:right="6248"/>
      </w:pPr>
      <w:r>
        <w:t>Methoden om nitriet in urine aan te tonen zijn: Combur 7</w:t>
      </w:r>
      <w:r>
        <w:rPr>
          <w:spacing w:val="-5"/>
        </w:rPr>
        <w:t xml:space="preserve"> </w:t>
      </w:r>
      <w:r>
        <w:t>Test</w:t>
      </w:r>
    </w:p>
    <w:p w14:paraId="7D06148A" w14:textId="77777777" w:rsidR="00BB53F0" w:rsidRDefault="00C5321B">
      <w:pPr>
        <w:pStyle w:val="Plattetekst"/>
        <w:spacing w:before="6"/>
        <w:ind w:right="1992"/>
      </w:pPr>
      <w:r>
        <w:t>Multistix</w:t>
      </w:r>
      <w:r>
        <w:rPr>
          <w:spacing w:val="-1"/>
        </w:rPr>
        <w:t xml:space="preserve"> </w:t>
      </w:r>
      <w:r>
        <w:t>5</w:t>
      </w:r>
    </w:p>
    <w:p w14:paraId="7D06148B" w14:textId="77777777" w:rsidR="00BB53F0" w:rsidRDefault="00BB53F0">
      <w:pPr>
        <w:rPr>
          <w:rFonts w:ascii="Calibri" w:eastAsia="Calibri" w:hAnsi="Calibri" w:cs="Calibri"/>
        </w:rPr>
      </w:pPr>
    </w:p>
    <w:p w14:paraId="7D06148C" w14:textId="77777777" w:rsidR="00BB53F0" w:rsidRDefault="00C5321B">
      <w:pPr>
        <w:pStyle w:val="Plattetekst"/>
        <w:ind w:right="1992"/>
      </w:pPr>
      <w:r>
        <w:rPr>
          <w:u w:val="single" w:color="000000"/>
        </w:rPr>
        <w:t>Principe</w:t>
      </w:r>
    </w:p>
    <w:p w14:paraId="7D06148D" w14:textId="77777777" w:rsidR="00BB53F0" w:rsidRDefault="00C5321B">
      <w:pPr>
        <w:pStyle w:val="Plattetekst"/>
        <w:ind w:right="1992"/>
      </w:pPr>
      <w:r>
        <w:t>Aromatische amine + nitriet geeft een roze-rode</w:t>
      </w:r>
      <w:r>
        <w:rPr>
          <w:spacing w:val="-17"/>
        </w:rPr>
        <w:t xml:space="preserve"> </w:t>
      </w:r>
      <w:r>
        <w:t>verbinding.</w:t>
      </w:r>
    </w:p>
    <w:p w14:paraId="7D06148E" w14:textId="77777777" w:rsidR="00BB53F0" w:rsidRDefault="00BB53F0">
      <w:pPr>
        <w:rPr>
          <w:rFonts w:ascii="Calibri" w:eastAsia="Calibri" w:hAnsi="Calibri" w:cs="Calibri"/>
        </w:rPr>
      </w:pPr>
    </w:p>
    <w:p w14:paraId="7D06148F" w14:textId="77777777" w:rsidR="00BB53F0" w:rsidRDefault="00C5321B">
      <w:pPr>
        <w:pStyle w:val="Plattetekst"/>
        <w:ind w:right="1992"/>
      </w:pPr>
      <w:r>
        <w:rPr>
          <w:u w:val="single" w:color="000000"/>
        </w:rPr>
        <w:t>Opmerkingen:</w:t>
      </w:r>
    </w:p>
    <w:p w14:paraId="7D061490" w14:textId="77777777" w:rsidR="00BB53F0" w:rsidRDefault="00C5321B">
      <w:pPr>
        <w:pStyle w:val="Plattetekst"/>
        <w:ind w:right="1992"/>
      </w:pPr>
      <w:r>
        <w:t>Voorwaarden voor het uitvoeren van de</w:t>
      </w:r>
      <w:r>
        <w:rPr>
          <w:spacing w:val="-11"/>
        </w:rPr>
        <w:t xml:space="preserve"> </w:t>
      </w:r>
      <w:r>
        <w:t>testen:</w:t>
      </w:r>
    </w:p>
    <w:p w14:paraId="7D061491" w14:textId="77777777" w:rsidR="00BB53F0" w:rsidRDefault="00C5321B">
      <w:pPr>
        <w:pStyle w:val="Lijstalinea"/>
        <w:numPr>
          <w:ilvl w:val="0"/>
          <w:numId w:val="38"/>
        </w:numPr>
        <w:tabs>
          <w:tab w:val="left" w:pos="1517"/>
        </w:tabs>
        <w:ind w:right="1865"/>
        <w:rPr>
          <w:rFonts w:ascii="Calibri" w:eastAsia="Calibri" w:hAnsi="Calibri" w:cs="Calibri"/>
        </w:rPr>
      </w:pPr>
      <w:r>
        <w:rPr>
          <w:rFonts w:ascii="Calibri" w:hAnsi="Calibri"/>
        </w:rPr>
        <w:t>De urine moet voldoende nitraat bevatten, de patiënt vragen om de dag voor het onderzoek nitraat bevattend groente te eten, zoals spinazie, verse bonen, koolraap of</w:t>
      </w:r>
      <w:r>
        <w:rPr>
          <w:rFonts w:ascii="Calibri" w:hAnsi="Calibri"/>
          <w:spacing w:val="-20"/>
        </w:rPr>
        <w:t xml:space="preserve"> </w:t>
      </w:r>
      <w:r>
        <w:rPr>
          <w:rFonts w:ascii="Calibri" w:hAnsi="Calibri"/>
        </w:rPr>
        <w:t>wortelen.</w:t>
      </w:r>
    </w:p>
    <w:p w14:paraId="7D061492" w14:textId="77777777" w:rsidR="00BB53F0" w:rsidRDefault="00C5321B">
      <w:pPr>
        <w:pStyle w:val="Lijstalinea"/>
        <w:numPr>
          <w:ilvl w:val="0"/>
          <w:numId w:val="38"/>
        </w:numPr>
        <w:tabs>
          <w:tab w:val="left" w:pos="1517"/>
        </w:tabs>
        <w:spacing w:line="267" w:lineRule="exact"/>
        <w:rPr>
          <w:rFonts w:ascii="Calibri" w:eastAsia="Calibri" w:hAnsi="Calibri" w:cs="Calibri"/>
        </w:rPr>
      </w:pPr>
      <w:r>
        <w:rPr>
          <w:rFonts w:ascii="Calibri"/>
        </w:rPr>
        <w:t>Verse</w:t>
      </w:r>
      <w:r>
        <w:rPr>
          <w:rFonts w:ascii="Calibri"/>
          <w:spacing w:val="-3"/>
        </w:rPr>
        <w:t xml:space="preserve"> </w:t>
      </w:r>
      <w:r>
        <w:rPr>
          <w:rFonts w:ascii="Calibri"/>
        </w:rPr>
        <w:t>urine</w:t>
      </w:r>
    </w:p>
    <w:p w14:paraId="7D061493" w14:textId="77777777" w:rsidR="00BB53F0" w:rsidRDefault="00C5321B">
      <w:pPr>
        <w:pStyle w:val="Lijstalinea"/>
        <w:numPr>
          <w:ilvl w:val="0"/>
          <w:numId w:val="38"/>
        </w:numPr>
        <w:tabs>
          <w:tab w:val="left" w:pos="1517"/>
        </w:tabs>
        <w:rPr>
          <w:rFonts w:ascii="Calibri" w:eastAsia="Calibri" w:hAnsi="Calibri" w:cs="Calibri"/>
        </w:rPr>
      </w:pPr>
      <w:r>
        <w:rPr>
          <w:rFonts w:ascii="Calibri"/>
        </w:rPr>
        <w:t>Ochtenduri</w:t>
      </w:r>
      <w:r>
        <w:rPr>
          <w:rFonts w:ascii="Calibri"/>
        </w:rPr>
        <w:t>ne (de urine moet tenminste 4-6 uur in de blaas gezeten</w:t>
      </w:r>
      <w:r>
        <w:rPr>
          <w:rFonts w:ascii="Calibri"/>
          <w:spacing w:val="-27"/>
        </w:rPr>
        <w:t xml:space="preserve"> </w:t>
      </w:r>
      <w:r>
        <w:rPr>
          <w:rFonts w:ascii="Calibri"/>
        </w:rPr>
        <w:t>hebben)</w:t>
      </w:r>
    </w:p>
    <w:p w14:paraId="7D061494" w14:textId="77777777" w:rsidR="00BB53F0" w:rsidRDefault="00BB53F0">
      <w:pPr>
        <w:rPr>
          <w:rFonts w:ascii="Calibri" w:eastAsia="Calibri" w:hAnsi="Calibri" w:cs="Calibri"/>
        </w:rPr>
      </w:pPr>
    </w:p>
    <w:p w14:paraId="7D061495" w14:textId="77777777" w:rsidR="00BB53F0" w:rsidRDefault="00C5321B">
      <w:pPr>
        <w:pStyle w:val="Plattetekst"/>
        <w:ind w:right="1992"/>
      </w:pPr>
      <w:r>
        <w:t>Fout positieve uitslagen kunnen worden</w:t>
      </w:r>
      <w:r>
        <w:rPr>
          <w:spacing w:val="-15"/>
        </w:rPr>
        <w:t xml:space="preserve"> </w:t>
      </w:r>
      <w:r>
        <w:t>veroorzaakt:</w:t>
      </w:r>
    </w:p>
    <w:p w14:paraId="7D061496" w14:textId="77777777" w:rsidR="00BB53F0" w:rsidRDefault="00C5321B">
      <w:pPr>
        <w:pStyle w:val="Lijstalinea"/>
        <w:numPr>
          <w:ilvl w:val="0"/>
          <w:numId w:val="21"/>
        </w:numPr>
        <w:tabs>
          <w:tab w:val="left" w:pos="1445"/>
        </w:tabs>
        <w:ind w:left="1444" w:hanging="288"/>
        <w:rPr>
          <w:rFonts w:ascii="Calibri" w:eastAsia="Calibri" w:hAnsi="Calibri" w:cs="Calibri"/>
        </w:rPr>
      </w:pPr>
      <w:r>
        <w:rPr>
          <w:rFonts w:ascii="Calibri"/>
        </w:rPr>
        <w:t>Doordat de urine niet bij 4 graden C is</w:t>
      </w:r>
      <w:r>
        <w:rPr>
          <w:rFonts w:ascii="Calibri"/>
          <w:spacing w:val="-12"/>
        </w:rPr>
        <w:t xml:space="preserve"> </w:t>
      </w:r>
      <w:r>
        <w:rPr>
          <w:rFonts w:ascii="Calibri"/>
        </w:rPr>
        <w:t>bewaard</w:t>
      </w:r>
    </w:p>
    <w:p w14:paraId="7D061497" w14:textId="77777777" w:rsidR="00BB53F0" w:rsidRDefault="00C5321B">
      <w:pPr>
        <w:pStyle w:val="Lijstalinea"/>
        <w:numPr>
          <w:ilvl w:val="0"/>
          <w:numId w:val="21"/>
        </w:numPr>
        <w:tabs>
          <w:tab w:val="left" w:pos="1445"/>
        </w:tabs>
        <w:ind w:left="1444" w:hanging="288"/>
        <w:rPr>
          <w:rFonts w:ascii="Calibri" w:eastAsia="Calibri" w:hAnsi="Calibri" w:cs="Calibri"/>
        </w:rPr>
      </w:pPr>
      <w:r>
        <w:rPr>
          <w:rFonts w:ascii="Calibri"/>
        </w:rPr>
        <w:t>Door gebruik van sommige</w:t>
      </w:r>
      <w:r>
        <w:rPr>
          <w:rFonts w:ascii="Calibri"/>
          <w:spacing w:val="-8"/>
        </w:rPr>
        <w:t xml:space="preserve"> </w:t>
      </w:r>
      <w:r>
        <w:rPr>
          <w:rFonts w:ascii="Calibri"/>
        </w:rPr>
        <w:t>medicijnen</w:t>
      </w:r>
    </w:p>
    <w:p w14:paraId="7D061498" w14:textId="77777777" w:rsidR="00BB53F0" w:rsidRDefault="00BB53F0">
      <w:pPr>
        <w:spacing w:before="10"/>
        <w:rPr>
          <w:rFonts w:ascii="Calibri" w:eastAsia="Calibri" w:hAnsi="Calibri" w:cs="Calibri"/>
          <w:sz w:val="21"/>
          <w:szCs w:val="21"/>
        </w:rPr>
      </w:pPr>
    </w:p>
    <w:p w14:paraId="7D061499" w14:textId="77777777" w:rsidR="00BB53F0" w:rsidRDefault="00C5321B">
      <w:pPr>
        <w:pStyle w:val="Plattetekst"/>
        <w:ind w:right="1992"/>
      </w:pPr>
      <w:r>
        <w:t>Fout negatieve uitslagen kunnen worden</w:t>
      </w:r>
      <w:r>
        <w:rPr>
          <w:spacing w:val="-11"/>
        </w:rPr>
        <w:t xml:space="preserve"> </w:t>
      </w:r>
      <w:r>
        <w:t>veroorzaakt:</w:t>
      </w:r>
    </w:p>
    <w:p w14:paraId="7D06149A" w14:textId="77777777" w:rsidR="00BB53F0" w:rsidRDefault="00C5321B">
      <w:pPr>
        <w:pStyle w:val="Lijstalinea"/>
        <w:numPr>
          <w:ilvl w:val="0"/>
          <w:numId w:val="21"/>
        </w:numPr>
        <w:tabs>
          <w:tab w:val="left" w:pos="1445"/>
        </w:tabs>
        <w:ind w:left="1444" w:hanging="288"/>
        <w:rPr>
          <w:rFonts w:ascii="Calibri" w:eastAsia="Calibri" w:hAnsi="Calibri" w:cs="Calibri"/>
        </w:rPr>
      </w:pPr>
      <w:r>
        <w:rPr>
          <w:rFonts w:ascii="Calibri"/>
        </w:rPr>
        <w:t>Do</w:t>
      </w:r>
      <w:r>
        <w:rPr>
          <w:rFonts w:ascii="Calibri"/>
        </w:rPr>
        <w:t>or onvoldoende lang verblijf van urine in de</w:t>
      </w:r>
      <w:r>
        <w:rPr>
          <w:rFonts w:ascii="Calibri"/>
          <w:spacing w:val="-17"/>
        </w:rPr>
        <w:t xml:space="preserve"> </w:t>
      </w:r>
      <w:r>
        <w:rPr>
          <w:rFonts w:ascii="Calibri"/>
        </w:rPr>
        <w:t>blaas</w:t>
      </w:r>
    </w:p>
    <w:p w14:paraId="7D06149B" w14:textId="77777777" w:rsidR="00BB53F0" w:rsidRDefault="00C5321B">
      <w:pPr>
        <w:pStyle w:val="Lijstalinea"/>
        <w:numPr>
          <w:ilvl w:val="0"/>
          <w:numId w:val="21"/>
        </w:numPr>
        <w:tabs>
          <w:tab w:val="left" w:pos="1445"/>
        </w:tabs>
        <w:ind w:left="1444" w:hanging="288"/>
        <w:rPr>
          <w:rFonts w:ascii="Calibri" w:eastAsia="Calibri" w:hAnsi="Calibri" w:cs="Calibri"/>
        </w:rPr>
      </w:pPr>
      <w:r>
        <w:rPr>
          <w:rFonts w:ascii="Calibri"/>
        </w:rPr>
        <w:t>Doordat de urine geen nitraat</w:t>
      </w:r>
      <w:r>
        <w:rPr>
          <w:rFonts w:ascii="Calibri"/>
          <w:spacing w:val="-14"/>
        </w:rPr>
        <w:t xml:space="preserve"> </w:t>
      </w:r>
      <w:r>
        <w:rPr>
          <w:rFonts w:ascii="Calibri"/>
        </w:rPr>
        <w:t>bevat</w:t>
      </w:r>
    </w:p>
    <w:p w14:paraId="7D06149C" w14:textId="77777777" w:rsidR="00BB53F0" w:rsidRDefault="00C5321B">
      <w:pPr>
        <w:pStyle w:val="Lijstalinea"/>
        <w:numPr>
          <w:ilvl w:val="0"/>
          <w:numId w:val="21"/>
        </w:numPr>
        <w:tabs>
          <w:tab w:val="left" w:pos="1445"/>
        </w:tabs>
        <w:ind w:left="1444" w:hanging="288"/>
        <w:rPr>
          <w:rFonts w:ascii="Calibri" w:eastAsia="Calibri" w:hAnsi="Calibri" w:cs="Calibri"/>
        </w:rPr>
      </w:pPr>
      <w:r>
        <w:rPr>
          <w:rFonts w:ascii="Calibri" w:hAnsi="Calibri"/>
        </w:rPr>
        <w:t>Doordat de bacteriën niet in staat zijn nitraat om te zetten in</w:t>
      </w:r>
      <w:r>
        <w:rPr>
          <w:rFonts w:ascii="Calibri" w:hAnsi="Calibri"/>
          <w:spacing w:val="-23"/>
        </w:rPr>
        <w:t xml:space="preserve"> </w:t>
      </w:r>
      <w:r>
        <w:rPr>
          <w:rFonts w:ascii="Calibri" w:hAnsi="Calibri"/>
        </w:rPr>
        <w:t>nitriet</w:t>
      </w:r>
    </w:p>
    <w:p w14:paraId="7D06149D" w14:textId="77777777" w:rsidR="00BB53F0" w:rsidRDefault="00C5321B">
      <w:pPr>
        <w:pStyle w:val="Lijstalinea"/>
        <w:numPr>
          <w:ilvl w:val="0"/>
          <w:numId w:val="21"/>
        </w:numPr>
        <w:tabs>
          <w:tab w:val="left" w:pos="1445"/>
        </w:tabs>
        <w:spacing w:before="1"/>
        <w:ind w:left="1444" w:hanging="288"/>
        <w:rPr>
          <w:rFonts w:ascii="Calibri" w:eastAsia="Calibri" w:hAnsi="Calibri" w:cs="Calibri"/>
        </w:rPr>
      </w:pPr>
      <w:r>
        <w:rPr>
          <w:rFonts w:ascii="Calibri"/>
        </w:rPr>
        <w:t>Bij gebruik van hoge doseringen vitamine</w:t>
      </w:r>
      <w:r>
        <w:rPr>
          <w:rFonts w:ascii="Calibri"/>
          <w:spacing w:val="-18"/>
        </w:rPr>
        <w:t xml:space="preserve"> </w:t>
      </w:r>
      <w:r>
        <w:rPr>
          <w:rFonts w:ascii="Calibri"/>
        </w:rPr>
        <w:t>C(ascorbinezuur)</w:t>
      </w:r>
    </w:p>
    <w:p w14:paraId="7D06149E" w14:textId="77777777" w:rsidR="00BB53F0" w:rsidRDefault="00BB53F0">
      <w:pPr>
        <w:rPr>
          <w:rFonts w:ascii="Calibri" w:eastAsia="Calibri" w:hAnsi="Calibri" w:cs="Calibri"/>
        </w:rPr>
        <w:sectPr w:rsidR="00BB53F0">
          <w:pgSz w:w="11910" w:h="16840"/>
          <w:pgMar w:top="1360" w:right="0" w:bottom="840" w:left="260" w:header="0" w:footer="565" w:gutter="0"/>
          <w:cols w:space="708"/>
        </w:sectPr>
      </w:pPr>
    </w:p>
    <w:p w14:paraId="7D06149F" w14:textId="77777777" w:rsidR="00BB53F0" w:rsidRDefault="00C5321B">
      <w:pPr>
        <w:pStyle w:val="Kop2"/>
        <w:numPr>
          <w:ilvl w:val="2"/>
          <w:numId w:val="19"/>
        </w:numPr>
        <w:tabs>
          <w:tab w:val="left" w:pos="1659"/>
        </w:tabs>
        <w:spacing w:before="35"/>
        <w:ind w:left="1658" w:hanging="502"/>
        <w:rPr>
          <w:b w:val="0"/>
          <w:bCs w:val="0"/>
        </w:rPr>
      </w:pPr>
      <w:bookmarkStart w:id="23" w:name="_bookmark22"/>
      <w:bookmarkEnd w:id="23"/>
      <w:r>
        <w:lastRenderedPageBreak/>
        <w:t>Bloed</w:t>
      </w:r>
    </w:p>
    <w:p w14:paraId="7D0614A0" w14:textId="77777777" w:rsidR="00BB53F0" w:rsidRDefault="00C5321B">
      <w:pPr>
        <w:pStyle w:val="Plattetekst"/>
        <w:spacing w:before="60"/>
        <w:ind w:right="242"/>
      </w:pPr>
      <w:r>
        <w:t xml:space="preserve">Wanneer er gesproken wordt over bloed of erytrocyten in urine moet men onderscheid maken tussen </w:t>
      </w:r>
      <w:r>
        <w:rPr>
          <w:i/>
        </w:rPr>
        <w:t xml:space="preserve">hematurie </w:t>
      </w:r>
      <w:r>
        <w:t xml:space="preserve">en </w:t>
      </w:r>
      <w:r>
        <w:rPr>
          <w:i/>
        </w:rPr>
        <w:t xml:space="preserve">hemoglobinurie. </w:t>
      </w:r>
      <w:r>
        <w:t xml:space="preserve">Onder </w:t>
      </w:r>
      <w:r>
        <w:rPr>
          <w:i/>
        </w:rPr>
        <w:t xml:space="preserve">hematurie </w:t>
      </w:r>
      <w:r>
        <w:t xml:space="preserve">wordt verstaan de aanwezigheid van erythrocyten in urine. Onder </w:t>
      </w:r>
      <w:r>
        <w:rPr>
          <w:i/>
        </w:rPr>
        <w:t xml:space="preserve">hemoglobinurie </w:t>
      </w:r>
      <w:r>
        <w:t>wordt verstaan de aanwezigheid van h</w:t>
      </w:r>
      <w:r>
        <w:t>emoglobine in urine. Wanneer er bloed in de urine wordt aangetroffen, is er sprake van een bloeding ergens in de urinewegen.</w:t>
      </w:r>
    </w:p>
    <w:p w14:paraId="7D0614A1" w14:textId="77777777" w:rsidR="00BB53F0" w:rsidRDefault="00C5321B">
      <w:pPr>
        <w:pStyle w:val="Plattetekst"/>
        <w:ind w:right="219"/>
      </w:pPr>
      <w:r>
        <w:t>De bloedingen kunnen veroorzaakt worden door</w:t>
      </w:r>
      <w:r>
        <w:rPr>
          <w:spacing w:val="-17"/>
        </w:rPr>
        <w:t xml:space="preserve"> </w:t>
      </w:r>
      <w:r>
        <w:t>bijvoorbeeld:</w:t>
      </w:r>
    </w:p>
    <w:p w14:paraId="7D0614A2" w14:textId="77777777" w:rsidR="00BB53F0" w:rsidRDefault="00C5321B">
      <w:pPr>
        <w:pStyle w:val="Lijstalinea"/>
        <w:numPr>
          <w:ilvl w:val="0"/>
          <w:numId w:val="38"/>
        </w:numPr>
        <w:tabs>
          <w:tab w:val="left" w:pos="1445"/>
        </w:tabs>
        <w:ind w:left="1444" w:hanging="288"/>
        <w:rPr>
          <w:rFonts w:ascii="Calibri" w:eastAsia="Calibri" w:hAnsi="Calibri" w:cs="Calibri"/>
        </w:rPr>
      </w:pPr>
      <w:r>
        <w:rPr>
          <w:rFonts w:ascii="Calibri"/>
        </w:rPr>
        <w:t>nierstenen en</w:t>
      </w:r>
      <w:r>
        <w:rPr>
          <w:rFonts w:ascii="Calibri"/>
          <w:spacing w:val="-2"/>
        </w:rPr>
        <w:t xml:space="preserve"> </w:t>
      </w:r>
      <w:r>
        <w:rPr>
          <w:rFonts w:ascii="Calibri"/>
        </w:rPr>
        <w:t>blaasstenen</w:t>
      </w:r>
    </w:p>
    <w:p w14:paraId="7D0614A3" w14:textId="77777777" w:rsidR="00BB53F0" w:rsidRDefault="00C5321B">
      <w:pPr>
        <w:pStyle w:val="Lijstalinea"/>
        <w:numPr>
          <w:ilvl w:val="0"/>
          <w:numId w:val="38"/>
        </w:numPr>
        <w:tabs>
          <w:tab w:val="left" w:pos="1445"/>
        </w:tabs>
        <w:spacing w:line="267" w:lineRule="exact"/>
        <w:ind w:left="1444" w:hanging="288"/>
        <w:rPr>
          <w:rFonts w:ascii="Calibri" w:eastAsia="Calibri" w:hAnsi="Calibri" w:cs="Calibri"/>
        </w:rPr>
      </w:pPr>
      <w:r>
        <w:rPr>
          <w:rFonts w:ascii="Calibri"/>
        </w:rPr>
        <w:t>ontstekingsprocessen in de urinewegen</w:t>
      </w:r>
      <w:r>
        <w:rPr>
          <w:rFonts w:ascii="Calibri"/>
          <w:spacing w:val="-17"/>
        </w:rPr>
        <w:t xml:space="preserve"> </w:t>
      </w:r>
      <w:r>
        <w:rPr>
          <w:rFonts w:ascii="Calibri"/>
        </w:rPr>
        <w:t>(urinewe</w:t>
      </w:r>
      <w:r>
        <w:rPr>
          <w:rFonts w:ascii="Calibri"/>
        </w:rPr>
        <w:t>ginfecties)</w:t>
      </w:r>
    </w:p>
    <w:p w14:paraId="7D0614A4" w14:textId="77777777" w:rsidR="00BB53F0" w:rsidRDefault="00C5321B">
      <w:pPr>
        <w:pStyle w:val="Lijstalinea"/>
        <w:numPr>
          <w:ilvl w:val="0"/>
          <w:numId w:val="38"/>
        </w:numPr>
        <w:tabs>
          <w:tab w:val="left" w:pos="1445"/>
        </w:tabs>
        <w:spacing w:line="267" w:lineRule="exact"/>
        <w:ind w:left="1444" w:hanging="288"/>
        <w:rPr>
          <w:rFonts w:ascii="Calibri" w:eastAsia="Calibri" w:hAnsi="Calibri" w:cs="Calibri"/>
        </w:rPr>
      </w:pPr>
      <w:r>
        <w:rPr>
          <w:rFonts w:ascii="Calibri"/>
        </w:rPr>
        <w:t>tumoren in nieren en</w:t>
      </w:r>
      <w:r>
        <w:rPr>
          <w:rFonts w:ascii="Calibri"/>
          <w:spacing w:val="-8"/>
        </w:rPr>
        <w:t xml:space="preserve"> </w:t>
      </w:r>
      <w:r>
        <w:rPr>
          <w:rFonts w:ascii="Calibri"/>
        </w:rPr>
        <w:t>urinewegen</w:t>
      </w:r>
    </w:p>
    <w:p w14:paraId="7D0614A5" w14:textId="77777777" w:rsidR="00BB53F0" w:rsidRDefault="00BB53F0">
      <w:pPr>
        <w:rPr>
          <w:rFonts w:ascii="Calibri" w:eastAsia="Calibri" w:hAnsi="Calibri" w:cs="Calibri"/>
        </w:rPr>
      </w:pPr>
    </w:p>
    <w:p w14:paraId="7D0614A6" w14:textId="77777777" w:rsidR="00BB53F0" w:rsidRDefault="00C5321B">
      <w:pPr>
        <w:pStyle w:val="Plattetekst"/>
        <w:ind w:right="4911"/>
      </w:pPr>
      <w:r>
        <w:t>Methoden om bloed in urine aan te tonen zijn: Combur 7</w:t>
      </w:r>
      <w:r>
        <w:rPr>
          <w:spacing w:val="-5"/>
        </w:rPr>
        <w:t xml:space="preserve"> </w:t>
      </w:r>
      <w:r>
        <w:t>Test</w:t>
      </w:r>
    </w:p>
    <w:p w14:paraId="7D0614A7" w14:textId="77777777" w:rsidR="00BB53F0" w:rsidRDefault="00C5321B">
      <w:pPr>
        <w:pStyle w:val="Plattetekst"/>
        <w:ind w:right="219"/>
      </w:pPr>
      <w:r>
        <w:t>Multistix</w:t>
      </w:r>
      <w:r>
        <w:rPr>
          <w:spacing w:val="-1"/>
        </w:rPr>
        <w:t xml:space="preserve"> </w:t>
      </w:r>
      <w:r>
        <w:t>5</w:t>
      </w:r>
    </w:p>
    <w:p w14:paraId="7D0614A8" w14:textId="77777777" w:rsidR="00BB53F0" w:rsidRDefault="00BB53F0">
      <w:pPr>
        <w:rPr>
          <w:rFonts w:ascii="Calibri" w:eastAsia="Calibri" w:hAnsi="Calibri" w:cs="Calibri"/>
        </w:rPr>
      </w:pPr>
    </w:p>
    <w:p w14:paraId="7D0614A9" w14:textId="77777777" w:rsidR="00BB53F0" w:rsidRDefault="00C5321B">
      <w:pPr>
        <w:pStyle w:val="Plattetekst"/>
        <w:ind w:right="219"/>
      </w:pPr>
      <w:r>
        <w:rPr>
          <w:u w:val="single" w:color="000000"/>
        </w:rPr>
        <w:t>Het</w:t>
      </w:r>
      <w:r>
        <w:rPr>
          <w:spacing w:val="-3"/>
          <w:u w:val="single" w:color="000000"/>
        </w:rPr>
        <w:t xml:space="preserve"> </w:t>
      </w:r>
      <w:r>
        <w:rPr>
          <w:u w:val="single" w:color="000000"/>
        </w:rPr>
        <w:t>principe</w:t>
      </w:r>
    </w:p>
    <w:p w14:paraId="7D0614AA" w14:textId="77777777" w:rsidR="00BB53F0" w:rsidRDefault="00C5321B">
      <w:pPr>
        <w:pStyle w:val="Lijstalinea"/>
        <w:numPr>
          <w:ilvl w:val="0"/>
          <w:numId w:val="38"/>
        </w:numPr>
        <w:tabs>
          <w:tab w:val="left" w:pos="1445"/>
        </w:tabs>
        <w:ind w:left="1444" w:hanging="288"/>
        <w:rPr>
          <w:rFonts w:ascii="Calibri" w:eastAsia="Calibri" w:hAnsi="Calibri" w:cs="Calibri"/>
        </w:rPr>
      </w:pPr>
      <w:r>
        <w:rPr>
          <w:rFonts w:ascii="Calibri"/>
        </w:rPr>
        <w:t>hemoglobine kan waterstofperoxide omzetten in water en</w:t>
      </w:r>
      <w:r>
        <w:rPr>
          <w:rFonts w:ascii="Calibri"/>
          <w:spacing w:val="-14"/>
        </w:rPr>
        <w:t xml:space="preserve"> </w:t>
      </w:r>
      <w:r>
        <w:rPr>
          <w:rFonts w:ascii="Calibri"/>
        </w:rPr>
        <w:t>zuurstof</w:t>
      </w:r>
    </w:p>
    <w:p w14:paraId="7D0614AB" w14:textId="77777777" w:rsidR="00BB53F0" w:rsidRDefault="00C5321B">
      <w:pPr>
        <w:pStyle w:val="Lijstalinea"/>
        <w:numPr>
          <w:ilvl w:val="0"/>
          <w:numId w:val="38"/>
        </w:numPr>
        <w:tabs>
          <w:tab w:val="left" w:pos="1445"/>
        </w:tabs>
        <w:ind w:left="1444" w:hanging="288"/>
        <w:rPr>
          <w:rFonts w:ascii="Calibri" w:eastAsia="Calibri" w:hAnsi="Calibri" w:cs="Calibri"/>
        </w:rPr>
      </w:pPr>
      <w:r>
        <w:rPr>
          <w:rFonts w:ascii="Calibri"/>
        </w:rPr>
        <w:t>de vrijgekomen zuurstof kan een indicator van kleur doen</w:t>
      </w:r>
      <w:r>
        <w:rPr>
          <w:rFonts w:ascii="Calibri"/>
          <w:spacing w:val="-17"/>
        </w:rPr>
        <w:t xml:space="preserve"> </w:t>
      </w:r>
      <w:r>
        <w:rPr>
          <w:rFonts w:ascii="Calibri"/>
        </w:rPr>
        <w:t>veranderen</w:t>
      </w:r>
    </w:p>
    <w:p w14:paraId="7D0614AC" w14:textId="77777777" w:rsidR="00BB53F0" w:rsidRDefault="00C5321B">
      <w:pPr>
        <w:pStyle w:val="Lijstalinea"/>
        <w:numPr>
          <w:ilvl w:val="0"/>
          <w:numId w:val="38"/>
        </w:numPr>
        <w:tabs>
          <w:tab w:val="left" w:pos="1445"/>
        </w:tabs>
        <w:ind w:left="1444" w:hanging="288"/>
        <w:rPr>
          <w:rFonts w:ascii="Calibri" w:eastAsia="Calibri" w:hAnsi="Calibri" w:cs="Calibri"/>
        </w:rPr>
      </w:pPr>
      <w:r>
        <w:rPr>
          <w:rFonts w:ascii="Calibri"/>
        </w:rPr>
        <w:t>de kleurverandering is zichtbaar op het</w:t>
      </w:r>
      <w:r>
        <w:rPr>
          <w:rFonts w:ascii="Calibri"/>
          <w:spacing w:val="-12"/>
        </w:rPr>
        <w:t xml:space="preserve"> </w:t>
      </w:r>
      <w:r>
        <w:rPr>
          <w:rFonts w:ascii="Calibri"/>
        </w:rPr>
        <w:t>teststrookje</w:t>
      </w:r>
    </w:p>
    <w:p w14:paraId="7D0614AD" w14:textId="77777777" w:rsidR="00BB53F0" w:rsidRDefault="00BB53F0">
      <w:pPr>
        <w:spacing w:before="10"/>
        <w:rPr>
          <w:rFonts w:ascii="Calibri" w:eastAsia="Calibri" w:hAnsi="Calibri" w:cs="Calibri"/>
          <w:sz w:val="21"/>
          <w:szCs w:val="21"/>
        </w:rPr>
      </w:pPr>
    </w:p>
    <w:p w14:paraId="7D0614AE" w14:textId="77777777" w:rsidR="00BB53F0" w:rsidRDefault="00C5321B">
      <w:pPr>
        <w:pStyle w:val="Plattetekst"/>
        <w:ind w:right="219"/>
      </w:pPr>
      <w:r>
        <w:rPr>
          <w:u w:val="single" w:color="000000"/>
        </w:rPr>
        <w:t>Opmerkingen:</w:t>
      </w:r>
    </w:p>
    <w:p w14:paraId="7D0614AF" w14:textId="77777777" w:rsidR="00BB53F0" w:rsidRDefault="00C5321B">
      <w:pPr>
        <w:pStyle w:val="Lijstalinea"/>
        <w:numPr>
          <w:ilvl w:val="0"/>
          <w:numId w:val="38"/>
        </w:numPr>
        <w:tabs>
          <w:tab w:val="left" w:pos="1517"/>
        </w:tabs>
        <w:ind w:right="104"/>
        <w:rPr>
          <w:rFonts w:ascii="Calibri" w:eastAsia="Calibri" w:hAnsi="Calibri" w:cs="Calibri"/>
        </w:rPr>
      </w:pPr>
      <w:r>
        <w:rPr>
          <w:rFonts w:ascii="Calibri"/>
        </w:rPr>
        <w:t>Wanneer er op het groen verkleurde testeinde van het teststrookje zichtbare groene stippen zijn opgetreden, dan is er sprake van</w:t>
      </w:r>
      <w:r>
        <w:rPr>
          <w:rFonts w:ascii="Calibri"/>
          <w:spacing w:val="-10"/>
        </w:rPr>
        <w:t xml:space="preserve"> </w:t>
      </w:r>
      <w:r>
        <w:rPr>
          <w:rFonts w:ascii="Calibri"/>
        </w:rPr>
        <w:t>hematurie</w:t>
      </w:r>
    </w:p>
    <w:p w14:paraId="7D0614B0" w14:textId="77777777" w:rsidR="00BB53F0" w:rsidRDefault="00C5321B">
      <w:pPr>
        <w:pStyle w:val="Lijstalinea"/>
        <w:numPr>
          <w:ilvl w:val="0"/>
          <w:numId w:val="38"/>
        </w:numPr>
        <w:tabs>
          <w:tab w:val="left" w:pos="1517"/>
        </w:tabs>
        <w:ind w:right="160"/>
        <w:rPr>
          <w:rFonts w:ascii="Calibri" w:eastAsia="Calibri" w:hAnsi="Calibri" w:cs="Calibri"/>
        </w:rPr>
      </w:pPr>
      <w:r>
        <w:rPr>
          <w:rFonts w:ascii="Calibri"/>
        </w:rPr>
        <w:t>Wanneer er egale groene verkleuring is van het teststrookje, zonder groene stippen dan spreekt men van hemoglobinurie. Hemoglobinurie komt voor wanneer er een erytrocytenafbraak heeft plaatsgevonden.</w:t>
      </w:r>
    </w:p>
    <w:p w14:paraId="7D0614B1" w14:textId="77777777" w:rsidR="00BB53F0" w:rsidRDefault="00C5321B">
      <w:pPr>
        <w:pStyle w:val="Lijstalinea"/>
        <w:numPr>
          <w:ilvl w:val="0"/>
          <w:numId w:val="38"/>
        </w:numPr>
        <w:tabs>
          <w:tab w:val="left" w:pos="1517"/>
        </w:tabs>
        <w:ind w:right="217"/>
        <w:rPr>
          <w:rFonts w:ascii="Calibri" w:eastAsia="Calibri" w:hAnsi="Calibri" w:cs="Calibri"/>
        </w:rPr>
      </w:pPr>
      <w:r>
        <w:rPr>
          <w:rFonts w:ascii="Calibri"/>
        </w:rPr>
        <w:t xml:space="preserve">De teststrookjes zijn over het algemeen veel gevoeliger </w:t>
      </w:r>
      <w:r>
        <w:rPr>
          <w:rFonts w:ascii="Calibri"/>
        </w:rPr>
        <w:t>voor het vrije hemoglobine dan voor de intacte</w:t>
      </w:r>
      <w:r>
        <w:rPr>
          <w:rFonts w:ascii="Calibri"/>
          <w:spacing w:val="-3"/>
        </w:rPr>
        <w:t xml:space="preserve"> </w:t>
      </w:r>
      <w:r>
        <w:rPr>
          <w:rFonts w:ascii="Calibri"/>
        </w:rPr>
        <w:t>erytrocyten.</w:t>
      </w:r>
    </w:p>
    <w:p w14:paraId="7D0614B2" w14:textId="77777777" w:rsidR="00BB53F0" w:rsidRDefault="00C5321B">
      <w:pPr>
        <w:pStyle w:val="Lijstalinea"/>
        <w:numPr>
          <w:ilvl w:val="0"/>
          <w:numId w:val="38"/>
        </w:numPr>
        <w:tabs>
          <w:tab w:val="left" w:pos="1517"/>
        </w:tabs>
        <w:spacing w:before="2" w:line="237" w:lineRule="auto"/>
        <w:ind w:right="250"/>
        <w:rPr>
          <w:rFonts w:ascii="Calibri" w:eastAsia="Calibri" w:hAnsi="Calibri" w:cs="Calibri"/>
        </w:rPr>
      </w:pPr>
      <w:r>
        <w:rPr>
          <w:rFonts w:ascii="Calibri"/>
        </w:rPr>
        <w:t>Hematurie is vast te stellen met behulp van een teststrookje en door middel van microscopisch onderzoek van het</w:t>
      </w:r>
      <w:r>
        <w:rPr>
          <w:rFonts w:ascii="Calibri"/>
          <w:spacing w:val="-7"/>
        </w:rPr>
        <w:t xml:space="preserve"> </w:t>
      </w:r>
      <w:r>
        <w:rPr>
          <w:rFonts w:ascii="Calibri"/>
        </w:rPr>
        <w:t>urinesediment.</w:t>
      </w:r>
    </w:p>
    <w:p w14:paraId="7D0614B3" w14:textId="77777777" w:rsidR="00BB53F0" w:rsidRDefault="00C5321B">
      <w:pPr>
        <w:pStyle w:val="Lijstalinea"/>
        <w:numPr>
          <w:ilvl w:val="0"/>
          <w:numId w:val="38"/>
        </w:numPr>
        <w:tabs>
          <w:tab w:val="left" w:pos="1517"/>
        </w:tabs>
        <w:spacing w:before="1"/>
        <w:rPr>
          <w:rFonts w:ascii="Calibri" w:eastAsia="Calibri" w:hAnsi="Calibri" w:cs="Calibri"/>
        </w:rPr>
      </w:pPr>
      <w:r>
        <w:rPr>
          <w:rFonts w:ascii="Calibri"/>
        </w:rPr>
        <w:t>Hemoglobinurie is alleen vast te stellen door middel van</w:t>
      </w:r>
      <w:r>
        <w:rPr>
          <w:rFonts w:ascii="Calibri"/>
          <w:spacing w:val="-16"/>
        </w:rPr>
        <w:t xml:space="preserve"> </w:t>
      </w:r>
      <w:r>
        <w:rPr>
          <w:rFonts w:ascii="Calibri"/>
        </w:rPr>
        <w:t>teststrookje</w:t>
      </w:r>
      <w:r>
        <w:rPr>
          <w:rFonts w:ascii="Calibri"/>
        </w:rPr>
        <w:t>s.</w:t>
      </w:r>
    </w:p>
    <w:p w14:paraId="7D0614B4" w14:textId="77777777" w:rsidR="00BB53F0" w:rsidRDefault="00BB53F0">
      <w:pPr>
        <w:rPr>
          <w:rFonts w:ascii="Calibri" w:eastAsia="Calibri" w:hAnsi="Calibri" w:cs="Calibri"/>
        </w:rPr>
      </w:pPr>
    </w:p>
    <w:p w14:paraId="7D0614B5" w14:textId="77777777" w:rsidR="00BB53F0" w:rsidRDefault="00C5321B">
      <w:pPr>
        <w:pStyle w:val="Plattetekst"/>
        <w:ind w:right="219"/>
      </w:pPr>
      <w:r>
        <w:t>Fout positieve uitslagen kunnen worden</w:t>
      </w:r>
      <w:r>
        <w:rPr>
          <w:spacing w:val="-18"/>
        </w:rPr>
        <w:t xml:space="preserve"> </w:t>
      </w:r>
      <w:r>
        <w:t>veroorzaakt:</w:t>
      </w:r>
    </w:p>
    <w:p w14:paraId="7D0614B6" w14:textId="77777777" w:rsidR="00BB53F0" w:rsidRDefault="00C5321B">
      <w:pPr>
        <w:pStyle w:val="Lijstalinea"/>
        <w:numPr>
          <w:ilvl w:val="0"/>
          <w:numId w:val="21"/>
        </w:numPr>
        <w:tabs>
          <w:tab w:val="left" w:pos="1445"/>
        </w:tabs>
        <w:ind w:left="1444" w:hanging="288"/>
        <w:rPr>
          <w:rFonts w:ascii="Calibri" w:eastAsia="Calibri" w:hAnsi="Calibri" w:cs="Calibri"/>
        </w:rPr>
      </w:pPr>
      <w:r>
        <w:rPr>
          <w:rFonts w:ascii="Calibri"/>
        </w:rPr>
        <w:t>door de aanwezigheid van oxidatie-middelen (bijv.</w:t>
      </w:r>
      <w:r>
        <w:rPr>
          <w:rFonts w:ascii="Calibri"/>
          <w:spacing w:val="-22"/>
        </w:rPr>
        <w:t xml:space="preserve"> </w:t>
      </w:r>
      <w:r>
        <w:rPr>
          <w:rFonts w:ascii="Calibri"/>
        </w:rPr>
        <w:t>schoonmaakmiddelen)</w:t>
      </w:r>
    </w:p>
    <w:p w14:paraId="7D0614B7" w14:textId="77777777" w:rsidR="00BB53F0" w:rsidRDefault="00BB53F0">
      <w:pPr>
        <w:rPr>
          <w:rFonts w:ascii="Calibri" w:eastAsia="Calibri" w:hAnsi="Calibri" w:cs="Calibri"/>
        </w:rPr>
      </w:pPr>
    </w:p>
    <w:p w14:paraId="7D0614B8" w14:textId="77777777" w:rsidR="00BB53F0" w:rsidRDefault="00C5321B">
      <w:pPr>
        <w:pStyle w:val="Plattetekst"/>
        <w:ind w:right="219"/>
      </w:pPr>
      <w:r>
        <w:t>Fout negatieve reactie kan worden</w:t>
      </w:r>
      <w:r>
        <w:rPr>
          <w:spacing w:val="-9"/>
        </w:rPr>
        <w:t xml:space="preserve"> </w:t>
      </w:r>
      <w:r>
        <w:t>veroorzaakt:</w:t>
      </w:r>
    </w:p>
    <w:p w14:paraId="7D0614B9" w14:textId="77777777" w:rsidR="00BB53F0" w:rsidRDefault="00C5321B">
      <w:pPr>
        <w:pStyle w:val="Lijstalinea"/>
        <w:numPr>
          <w:ilvl w:val="0"/>
          <w:numId w:val="21"/>
        </w:numPr>
        <w:tabs>
          <w:tab w:val="left" w:pos="1445"/>
        </w:tabs>
        <w:spacing w:before="1"/>
        <w:ind w:left="1444" w:hanging="288"/>
        <w:rPr>
          <w:rFonts w:ascii="Calibri" w:eastAsia="Calibri" w:hAnsi="Calibri" w:cs="Calibri"/>
        </w:rPr>
      </w:pPr>
      <w:r>
        <w:rPr>
          <w:rFonts w:ascii="Calibri"/>
        </w:rPr>
        <w:t>door de aanwezigheid van veel vitamine C</w:t>
      </w:r>
      <w:r>
        <w:rPr>
          <w:rFonts w:ascii="Calibri"/>
          <w:spacing w:val="-17"/>
        </w:rPr>
        <w:t xml:space="preserve"> </w:t>
      </w:r>
      <w:r>
        <w:rPr>
          <w:rFonts w:ascii="Calibri"/>
        </w:rPr>
        <w:t>(reductiemiddel)</w:t>
      </w:r>
    </w:p>
    <w:p w14:paraId="7D0614BA" w14:textId="77777777" w:rsidR="00BB53F0" w:rsidRDefault="00BB53F0">
      <w:pPr>
        <w:spacing w:before="6"/>
        <w:rPr>
          <w:rFonts w:ascii="Calibri" w:eastAsia="Calibri" w:hAnsi="Calibri" w:cs="Calibri"/>
          <w:sz w:val="19"/>
          <w:szCs w:val="19"/>
        </w:rPr>
      </w:pPr>
    </w:p>
    <w:p w14:paraId="7D0614BB" w14:textId="77777777" w:rsidR="00BB53F0" w:rsidRDefault="00C5321B">
      <w:pPr>
        <w:pStyle w:val="Kop2"/>
        <w:numPr>
          <w:ilvl w:val="2"/>
          <w:numId w:val="19"/>
        </w:numPr>
        <w:tabs>
          <w:tab w:val="left" w:pos="1661"/>
        </w:tabs>
        <w:ind w:left="1660" w:hanging="504"/>
        <w:rPr>
          <w:b w:val="0"/>
          <w:bCs w:val="0"/>
        </w:rPr>
      </w:pPr>
      <w:bookmarkStart w:id="24" w:name="_bookmark23"/>
      <w:bookmarkEnd w:id="24"/>
      <w:r>
        <w:t>Leukocyten</w:t>
      </w:r>
    </w:p>
    <w:p w14:paraId="7D0614BC" w14:textId="77777777" w:rsidR="00BB53F0" w:rsidRDefault="00C5321B">
      <w:pPr>
        <w:pStyle w:val="Plattetekst"/>
        <w:spacing w:before="60"/>
        <w:ind w:right="219"/>
      </w:pPr>
      <w:r>
        <w:t>Een verhoogd</w:t>
      </w:r>
      <w:r>
        <w:t>e uitscheiding van leukocyten noemt men</w:t>
      </w:r>
      <w:r>
        <w:rPr>
          <w:spacing w:val="-20"/>
        </w:rPr>
        <w:t xml:space="preserve"> </w:t>
      </w:r>
      <w:r>
        <w:rPr>
          <w:i/>
        </w:rPr>
        <w:t>leukocyturie</w:t>
      </w:r>
      <w:r>
        <w:t>.</w:t>
      </w:r>
    </w:p>
    <w:p w14:paraId="7D0614BD" w14:textId="77777777" w:rsidR="00BB53F0" w:rsidRDefault="00C5321B">
      <w:pPr>
        <w:pStyle w:val="Plattetekst"/>
        <w:ind w:right="294"/>
      </w:pPr>
      <w:r>
        <w:t>Leukocyturie en de aanwezigheid van bacteriën in urine (bacteriurie), komen vaak gelijktijdig voor. De oorzaak van een leukocyturie kan</w:t>
      </w:r>
      <w:r>
        <w:rPr>
          <w:spacing w:val="-10"/>
        </w:rPr>
        <w:t xml:space="preserve"> </w:t>
      </w:r>
      <w:r>
        <w:t>zijn:</w:t>
      </w:r>
    </w:p>
    <w:p w14:paraId="7D0614BE" w14:textId="77777777" w:rsidR="00BB53F0" w:rsidRDefault="00C5321B">
      <w:pPr>
        <w:pStyle w:val="Lijstalinea"/>
        <w:numPr>
          <w:ilvl w:val="0"/>
          <w:numId w:val="38"/>
        </w:numPr>
        <w:tabs>
          <w:tab w:val="left" w:pos="1445"/>
        </w:tabs>
        <w:ind w:left="1444" w:hanging="288"/>
        <w:rPr>
          <w:rFonts w:ascii="Calibri" w:eastAsia="Calibri" w:hAnsi="Calibri" w:cs="Calibri"/>
        </w:rPr>
      </w:pPr>
      <w:r>
        <w:rPr>
          <w:rFonts w:ascii="Calibri"/>
        </w:rPr>
        <w:t>ontstekingen aan nieren blaas of</w:t>
      </w:r>
      <w:r>
        <w:rPr>
          <w:rFonts w:ascii="Calibri"/>
          <w:spacing w:val="-10"/>
        </w:rPr>
        <w:t xml:space="preserve"> </w:t>
      </w:r>
      <w:r>
        <w:rPr>
          <w:rFonts w:ascii="Calibri"/>
        </w:rPr>
        <w:t>urinewegen.</w:t>
      </w:r>
    </w:p>
    <w:p w14:paraId="7D0614BF" w14:textId="77777777" w:rsidR="00BB53F0" w:rsidRDefault="00BB53F0">
      <w:pPr>
        <w:rPr>
          <w:rFonts w:ascii="Calibri" w:eastAsia="Calibri" w:hAnsi="Calibri" w:cs="Calibri"/>
        </w:rPr>
      </w:pPr>
    </w:p>
    <w:p w14:paraId="7D0614C0" w14:textId="77777777" w:rsidR="00BB53F0" w:rsidRDefault="00C5321B">
      <w:pPr>
        <w:pStyle w:val="Plattetekst"/>
        <w:ind w:right="4436"/>
      </w:pPr>
      <w:r>
        <w:t>Methoden om leukocyten in urine aan te tonen zijn: Combur 7</w:t>
      </w:r>
      <w:r>
        <w:rPr>
          <w:spacing w:val="-5"/>
        </w:rPr>
        <w:t xml:space="preserve"> </w:t>
      </w:r>
      <w:r>
        <w:t>Test</w:t>
      </w:r>
    </w:p>
    <w:p w14:paraId="7D0614C1" w14:textId="77777777" w:rsidR="00BB53F0" w:rsidRDefault="00C5321B">
      <w:pPr>
        <w:pStyle w:val="Plattetekst"/>
        <w:ind w:right="219"/>
      </w:pPr>
      <w:r>
        <w:t>Multistix</w:t>
      </w:r>
      <w:r>
        <w:rPr>
          <w:spacing w:val="-1"/>
        </w:rPr>
        <w:t xml:space="preserve"> </w:t>
      </w:r>
      <w:r>
        <w:t>5</w:t>
      </w:r>
    </w:p>
    <w:p w14:paraId="7D0614C2" w14:textId="77777777" w:rsidR="00BB53F0" w:rsidRDefault="00BB53F0">
      <w:pPr>
        <w:spacing w:before="11"/>
        <w:rPr>
          <w:rFonts w:ascii="Calibri" w:eastAsia="Calibri" w:hAnsi="Calibri" w:cs="Calibri"/>
          <w:sz w:val="21"/>
          <w:szCs w:val="21"/>
        </w:rPr>
      </w:pPr>
    </w:p>
    <w:p w14:paraId="7D0614C3" w14:textId="77777777" w:rsidR="00BB53F0" w:rsidRDefault="00C5321B">
      <w:pPr>
        <w:pStyle w:val="Plattetekst"/>
        <w:ind w:right="219"/>
      </w:pPr>
      <w:r>
        <w:rPr>
          <w:u w:val="single" w:color="000000"/>
        </w:rPr>
        <w:t>Het</w:t>
      </w:r>
      <w:r>
        <w:rPr>
          <w:spacing w:val="-3"/>
          <w:u w:val="single" w:color="000000"/>
        </w:rPr>
        <w:t xml:space="preserve"> </w:t>
      </w:r>
      <w:r>
        <w:rPr>
          <w:u w:val="single" w:color="000000"/>
        </w:rPr>
        <w:t>principe</w:t>
      </w:r>
    </w:p>
    <w:p w14:paraId="7D0614C4" w14:textId="77777777" w:rsidR="00BB53F0" w:rsidRDefault="00C5321B">
      <w:pPr>
        <w:pStyle w:val="Plattetekst"/>
        <w:ind w:right="298"/>
      </w:pPr>
      <w:r>
        <w:t>Onder invloed van leukocytenesterase wordt er een stof op het teststrookje gesplitst, waardoor er een kleuromslag plaats vindt van beige naar</w:t>
      </w:r>
      <w:r>
        <w:rPr>
          <w:spacing w:val="-20"/>
        </w:rPr>
        <w:t xml:space="preserve"> </w:t>
      </w:r>
      <w:r>
        <w:t>violet.</w:t>
      </w:r>
    </w:p>
    <w:p w14:paraId="7D0614C5" w14:textId="77777777" w:rsidR="00BB53F0" w:rsidRDefault="00BB53F0">
      <w:pPr>
        <w:sectPr w:rsidR="00BB53F0">
          <w:pgSz w:w="11910" w:h="16840"/>
          <w:pgMar w:top="1360" w:right="1380" w:bottom="840" w:left="260" w:header="0" w:footer="565" w:gutter="0"/>
          <w:cols w:space="708"/>
        </w:sectPr>
      </w:pPr>
    </w:p>
    <w:p w14:paraId="7D0614C6" w14:textId="77777777" w:rsidR="00BB53F0" w:rsidRDefault="00C5321B">
      <w:pPr>
        <w:pStyle w:val="Kop2"/>
        <w:numPr>
          <w:ilvl w:val="2"/>
          <w:numId w:val="19"/>
        </w:numPr>
        <w:tabs>
          <w:tab w:val="left" w:pos="1660"/>
        </w:tabs>
        <w:spacing w:before="35"/>
        <w:ind w:left="1659" w:hanging="503"/>
        <w:jc w:val="both"/>
        <w:rPr>
          <w:b w:val="0"/>
          <w:bCs w:val="0"/>
        </w:rPr>
      </w:pPr>
      <w:bookmarkStart w:id="25" w:name="_bookmark24"/>
      <w:bookmarkEnd w:id="25"/>
      <w:r>
        <w:lastRenderedPageBreak/>
        <w:t>Zuurgraad (reactie) of</w:t>
      </w:r>
      <w:r>
        <w:rPr>
          <w:spacing w:val="-12"/>
        </w:rPr>
        <w:t xml:space="preserve"> </w:t>
      </w:r>
      <w:r>
        <w:t>pH</w:t>
      </w:r>
    </w:p>
    <w:p w14:paraId="7D0614C7" w14:textId="77777777" w:rsidR="00BB53F0" w:rsidRDefault="00C5321B">
      <w:pPr>
        <w:pStyle w:val="Plattetekst"/>
        <w:spacing w:before="60"/>
      </w:pPr>
      <w:r>
        <w:t>De zuurgraad van een vloeistof is de mate van zuurheid van een vloeistof. Om de mate van</w:t>
      </w:r>
      <w:r>
        <w:rPr>
          <w:spacing w:val="-33"/>
        </w:rPr>
        <w:t xml:space="preserve"> </w:t>
      </w:r>
      <w:r>
        <w:t>zuurheid van een vloeistof te meten is er een pH-schaal ingevoerd, deze schaal loopt van</w:t>
      </w:r>
      <w:r>
        <w:rPr>
          <w:spacing w:val="-29"/>
        </w:rPr>
        <w:t xml:space="preserve"> </w:t>
      </w:r>
      <w:r>
        <w:t>0-14.</w:t>
      </w:r>
    </w:p>
    <w:p w14:paraId="7D0614C8" w14:textId="77777777" w:rsidR="00BB53F0" w:rsidRDefault="00C5321B">
      <w:pPr>
        <w:pStyle w:val="Plattetekst"/>
        <w:ind w:right="268"/>
        <w:jc w:val="both"/>
      </w:pPr>
      <w:r>
        <w:t>Alle vloeistoffen met een p</w:t>
      </w:r>
      <w:r>
        <w:t xml:space="preserve">H van 0-7 worden </w:t>
      </w:r>
      <w:r>
        <w:rPr>
          <w:i/>
        </w:rPr>
        <w:t xml:space="preserve">zuur </w:t>
      </w:r>
      <w:r>
        <w:t xml:space="preserve">genoemd, alle vloeistoffen met een pH van 7-14 worden </w:t>
      </w:r>
      <w:r>
        <w:rPr>
          <w:i/>
        </w:rPr>
        <w:t xml:space="preserve">alkalisch of basisch </w:t>
      </w:r>
      <w:r>
        <w:t xml:space="preserve">genoemd en een vloeistof met een ph van 7 wordt </w:t>
      </w:r>
      <w:r>
        <w:rPr>
          <w:i/>
        </w:rPr>
        <w:t xml:space="preserve">neutraal </w:t>
      </w:r>
      <w:r>
        <w:t>genoemd. (een voorbeeld hiervan is</w:t>
      </w:r>
      <w:r>
        <w:rPr>
          <w:spacing w:val="-9"/>
        </w:rPr>
        <w:t xml:space="preserve"> </w:t>
      </w:r>
      <w:r>
        <w:t>water)</w:t>
      </w:r>
    </w:p>
    <w:p w14:paraId="7D0614C9" w14:textId="77777777" w:rsidR="00BB53F0" w:rsidRDefault="00BB53F0">
      <w:pPr>
        <w:rPr>
          <w:rFonts w:ascii="Calibri" w:eastAsia="Calibri" w:hAnsi="Calibri" w:cs="Calibri"/>
        </w:rPr>
      </w:pPr>
    </w:p>
    <w:p w14:paraId="7D0614CA" w14:textId="77777777" w:rsidR="00BB53F0" w:rsidRDefault="00C5321B">
      <w:pPr>
        <w:pStyle w:val="Plattetekst"/>
        <w:ind w:right="4264"/>
      </w:pPr>
      <w:r>
        <w:t>De pH van een normale verse urine ligt tussen 5 en 7. De pH</w:t>
      </w:r>
      <w:r>
        <w:t xml:space="preserve"> van de urine is sterk afhankelijk</w:t>
      </w:r>
      <w:r>
        <w:rPr>
          <w:spacing w:val="-16"/>
        </w:rPr>
        <w:t xml:space="preserve"> </w:t>
      </w:r>
      <w:r>
        <w:t>van:</w:t>
      </w:r>
    </w:p>
    <w:p w14:paraId="7D0614CB" w14:textId="77777777" w:rsidR="00BB53F0" w:rsidRDefault="00C5321B">
      <w:pPr>
        <w:pStyle w:val="Lijstalinea"/>
        <w:numPr>
          <w:ilvl w:val="0"/>
          <w:numId w:val="21"/>
        </w:numPr>
        <w:tabs>
          <w:tab w:val="left" w:pos="1445"/>
        </w:tabs>
        <w:spacing w:line="278" w:lineRule="exact"/>
        <w:ind w:left="1444" w:hanging="288"/>
        <w:jc w:val="both"/>
        <w:rPr>
          <w:rFonts w:ascii="Calibri" w:eastAsia="Calibri" w:hAnsi="Calibri" w:cs="Calibri"/>
        </w:rPr>
      </w:pPr>
      <w:r>
        <w:rPr>
          <w:rFonts w:ascii="Calibri"/>
        </w:rPr>
        <w:t>Het opgenomen</w:t>
      </w:r>
      <w:r>
        <w:rPr>
          <w:rFonts w:ascii="Calibri"/>
          <w:spacing w:val="-4"/>
        </w:rPr>
        <w:t xml:space="preserve"> </w:t>
      </w:r>
      <w:r>
        <w:rPr>
          <w:rFonts w:ascii="Calibri"/>
        </w:rPr>
        <w:t>voedsel</w:t>
      </w:r>
    </w:p>
    <w:p w14:paraId="7D0614CC" w14:textId="77777777" w:rsidR="00BB53F0" w:rsidRDefault="00C5321B">
      <w:pPr>
        <w:pStyle w:val="Lijstalinea"/>
        <w:numPr>
          <w:ilvl w:val="0"/>
          <w:numId w:val="21"/>
        </w:numPr>
        <w:tabs>
          <w:tab w:val="left" w:pos="1445"/>
        </w:tabs>
        <w:ind w:left="1444" w:hanging="288"/>
        <w:jc w:val="both"/>
        <w:rPr>
          <w:rFonts w:ascii="Calibri" w:eastAsia="Calibri" w:hAnsi="Calibri" w:cs="Calibri"/>
        </w:rPr>
      </w:pPr>
      <w:r>
        <w:rPr>
          <w:rFonts w:ascii="Calibri"/>
        </w:rPr>
        <w:t>De</w:t>
      </w:r>
      <w:r>
        <w:rPr>
          <w:rFonts w:ascii="Calibri"/>
          <w:spacing w:val="-2"/>
        </w:rPr>
        <w:t xml:space="preserve"> </w:t>
      </w:r>
      <w:r>
        <w:rPr>
          <w:rFonts w:ascii="Calibri"/>
        </w:rPr>
        <w:t>stofwisseling</w:t>
      </w:r>
    </w:p>
    <w:p w14:paraId="7D0614CD" w14:textId="77777777" w:rsidR="00BB53F0" w:rsidRDefault="00C5321B">
      <w:pPr>
        <w:pStyle w:val="Lijstalinea"/>
        <w:numPr>
          <w:ilvl w:val="0"/>
          <w:numId w:val="21"/>
        </w:numPr>
        <w:tabs>
          <w:tab w:val="left" w:pos="1445"/>
        </w:tabs>
        <w:ind w:left="1444" w:hanging="288"/>
        <w:jc w:val="both"/>
        <w:rPr>
          <w:rFonts w:ascii="Calibri" w:eastAsia="Calibri" w:hAnsi="Calibri" w:cs="Calibri"/>
        </w:rPr>
      </w:pPr>
      <w:r>
        <w:rPr>
          <w:rFonts w:ascii="Calibri"/>
        </w:rPr>
        <w:t>Ademhalingsstoornissen</w:t>
      </w:r>
    </w:p>
    <w:p w14:paraId="7D0614CE" w14:textId="77777777" w:rsidR="00BB53F0" w:rsidRDefault="00C5321B">
      <w:pPr>
        <w:pStyle w:val="Lijstalinea"/>
        <w:numPr>
          <w:ilvl w:val="0"/>
          <w:numId w:val="21"/>
        </w:numPr>
        <w:tabs>
          <w:tab w:val="left" w:pos="1445"/>
        </w:tabs>
        <w:spacing w:before="1"/>
        <w:ind w:left="1444" w:hanging="288"/>
        <w:jc w:val="both"/>
        <w:rPr>
          <w:rFonts w:ascii="Calibri" w:eastAsia="Calibri" w:hAnsi="Calibri" w:cs="Calibri"/>
        </w:rPr>
      </w:pPr>
      <w:r>
        <w:rPr>
          <w:rFonts w:ascii="Calibri"/>
        </w:rPr>
        <w:t>Het lang staan van de</w:t>
      </w:r>
      <w:r>
        <w:rPr>
          <w:rFonts w:ascii="Calibri"/>
          <w:spacing w:val="-6"/>
        </w:rPr>
        <w:t xml:space="preserve"> </w:t>
      </w:r>
      <w:r>
        <w:rPr>
          <w:rFonts w:ascii="Calibri"/>
        </w:rPr>
        <w:t>urine</w:t>
      </w:r>
    </w:p>
    <w:p w14:paraId="7D0614CF" w14:textId="77777777" w:rsidR="00BB53F0" w:rsidRDefault="00BB53F0">
      <w:pPr>
        <w:spacing w:before="9"/>
        <w:rPr>
          <w:rFonts w:ascii="Calibri" w:eastAsia="Calibri" w:hAnsi="Calibri" w:cs="Calibri"/>
          <w:sz w:val="21"/>
          <w:szCs w:val="21"/>
        </w:rPr>
      </w:pPr>
    </w:p>
    <w:p w14:paraId="7D0614D0" w14:textId="77777777" w:rsidR="00BB53F0" w:rsidRDefault="00C5321B">
      <w:pPr>
        <w:pStyle w:val="Plattetekst"/>
        <w:spacing w:line="266" w:lineRule="exact"/>
        <w:ind w:right="5749"/>
      </w:pPr>
      <w:r>
        <w:t>Methoden om de pH te bepalen zijn: Universeel</w:t>
      </w:r>
      <w:r>
        <w:rPr>
          <w:spacing w:val="-2"/>
        </w:rPr>
        <w:t xml:space="preserve"> </w:t>
      </w:r>
      <w:r>
        <w:t>indicator</w:t>
      </w:r>
    </w:p>
    <w:p w14:paraId="7D0614D1" w14:textId="77777777" w:rsidR="00BB53F0" w:rsidRDefault="00C5321B">
      <w:pPr>
        <w:pStyle w:val="Plattetekst"/>
        <w:spacing w:before="6"/>
        <w:jc w:val="both"/>
      </w:pPr>
      <w:r>
        <w:t>Ph-strip</w:t>
      </w:r>
    </w:p>
    <w:p w14:paraId="7D0614D2" w14:textId="77777777" w:rsidR="00BB53F0" w:rsidRDefault="00C5321B">
      <w:pPr>
        <w:pStyle w:val="Plattetekst"/>
        <w:jc w:val="both"/>
      </w:pPr>
      <w:r>
        <w:t>Combur Test 3 en</w:t>
      </w:r>
      <w:r>
        <w:rPr>
          <w:spacing w:val="-7"/>
        </w:rPr>
        <w:t xml:space="preserve"> </w:t>
      </w:r>
      <w:r>
        <w:t>7</w:t>
      </w:r>
    </w:p>
    <w:p w14:paraId="7D0614D3" w14:textId="77777777" w:rsidR="00BB53F0" w:rsidRDefault="00BB53F0">
      <w:pPr>
        <w:spacing w:before="8"/>
        <w:rPr>
          <w:rFonts w:ascii="Calibri" w:eastAsia="Calibri" w:hAnsi="Calibri" w:cs="Calibri"/>
          <w:sz w:val="19"/>
          <w:szCs w:val="19"/>
        </w:rPr>
      </w:pPr>
    </w:p>
    <w:p w14:paraId="7D0614D4" w14:textId="77777777" w:rsidR="00BB53F0" w:rsidRDefault="00C5321B">
      <w:pPr>
        <w:pStyle w:val="Kop2"/>
        <w:numPr>
          <w:ilvl w:val="2"/>
          <w:numId w:val="19"/>
        </w:numPr>
        <w:tabs>
          <w:tab w:val="left" w:pos="1661"/>
        </w:tabs>
        <w:ind w:left="1660" w:hanging="504"/>
        <w:jc w:val="both"/>
        <w:rPr>
          <w:b w:val="0"/>
          <w:bCs w:val="0"/>
        </w:rPr>
      </w:pPr>
      <w:bookmarkStart w:id="26" w:name="_bookmark25"/>
      <w:bookmarkEnd w:id="26"/>
      <w:r>
        <w:t>Eiwit</w:t>
      </w:r>
    </w:p>
    <w:p w14:paraId="7D0614D5" w14:textId="77777777" w:rsidR="00BB53F0" w:rsidRDefault="00C5321B">
      <w:pPr>
        <w:pStyle w:val="Plattetekst"/>
        <w:spacing w:before="60"/>
        <w:jc w:val="both"/>
      </w:pPr>
      <w:r>
        <w:t>Normale urine behoort eiwitvrij te</w:t>
      </w:r>
      <w:r>
        <w:rPr>
          <w:spacing w:val="-10"/>
        </w:rPr>
        <w:t xml:space="preserve"> </w:t>
      </w:r>
      <w:r>
        <w:t>zijn.</w:t>
      </w:r>
    </w:p>
    <w:p w14:paraId="7D0614D6" w14:textId="77777777" w:rsidR="00BB53F0" w:rsidRDefault="00C5321B">
      <w:pPr>
        <w:pStyle w:val="Plattetekst"/>
      </w:pPr>
      <w:r>
        <w:t>De meest voorkomende eiwitten in urine zijn albuminen en globulinen, maar voornamelijk albuminen.  Het onderzoek naar eiwit in urine is van belang voor de diagnostiek van de</w:t>
      </w:r>
      <w:r>
        <w:rPr>
          <w:spacing w:val="-32"/>
        </w:rPr>
        <w:t xml:space="preserve"> </w:t>
      </w:r>
      <w:r>
        <w:t>nierziekten.</w:t>
      </w:r>
    </w:p>
    <w:p w14:paraId="7D0614D7" w14:textId="77777777" w:rsidR="00BB53F0" w:rsidRDefault="00BB53F0">
      <w:pPr>
        <w:spacing w:before="1"/>
        <w:rPr>
          <w:rFonts w:ascii="Calibri" w:eastAsia="Calibri" w:hAnsi="Calibri" w:cs="Calibri"/>
        </w:rPr>
      </w:pPr>
    </w:p>
    <w:p w14:paraId="7D0614D8" w14:textId="77777777" w:rsidR="00BB53F0" w:rsidRDefault="00C5321B">
      <w:pPr>
        <w:pStyle w:val="Plattetekst"/>
        <w:spacing w:line="267" w:lineRule="exact"/>
        <w:jc w:val="both"/>
      </w:pPr>
      <w:r>
        <w:t>Aanwezigheid van eiwit in urine noemt men</w:t>
      </w:r>
      <w:r>
        <w:rPr>
          <w:spacing w:val="-15"/>
        </w:rPr>
        <w:t xml:space="preserve"> </w:t>
      </w:r>
      <w:r>
        <w:t>proteïnurie.</w:t>
      </w:r>
    </w:p>
    <w:p w14:paraId="7D0614D9" w14:textId="77777777" w:rsidR="00BB53F0" w:rsidRDefault="00C5321B">
      <w:pPr>
        <w:spacing w:line="267" w:lineRule="exact"/>
        <w:ind w:left="1156"/>
        <w:jc w:val="both"/>
        <w:rPr>
          <w:rFonts w:ascii="Calibri" w:eastAsia="Calibri" w:hAnsi="Calibri" w:cs="Calibri"/>
        </w:rPr>
      </w:pPr>
      <w:r>
        <w:rPr>
          <w:rFonts w:ascii="Calibri" w:hAnsi="Calibri"/>
        </w:rPr>
        <w:t xml:space="preserve">Een </w:t>
      </w:r>
      <w:r>
        <w:rPr>
          <w:rFonts w:ascii="Calibri" w:hAnsi="Calibri"/>
          <w:b/>
        </w:rPr>
        <w:t>pa</w:t>
      </w:r>
      <w:r>
        <w:rPr>
          <w:rFonts w:ascii="Calibri" w:hAnsi="Calibri"/>
          <w:b/>
        </w:rPr>
        <w:t>thologische proteïnurie</w:t>
      </w:r>
      <w:r>
        <w:rPr>
          <w:rFonts w:ascii="Calibri" w:hAnsi="Calibri"/>
        </w:rPr>
        <w:t>, kan worden aangetroffen</w:t>
      </w:r>
      <w:r>
        <w:rPr>
          <w:rFonts w:ascii="Calibri" w:hAnsi="Calibri"/>
          <w:spacing w:val="-13"/>
        </w:rPr>
        <w:t xml:space="preserve"> </w:t>
      </w:r>
      <w:r>
        <w:rPr>
          <w:rFonts w:ascii="Calibri" w:hAnsi="Calibri"/>
        </w:rPr>
        <w:t>bij:</w:t>
      </w:r>
    </w:p>
    <w:p w14:paraId="7D0614DA" w14:textId="77777777" w:rsidR="00BB53F0" w:rsidRDefault="00C5321B">
      <w:pPr>
        <w:pStyle w:val="Lijstalinea"/>
        <w:numPr>
          <w:ilvl w:val="0"/>
          <w:numId w:val="50"/>
        </w:numPr>
        <w:tabs>
          <w:tab w:val="left" w:pos="1445"/>
        </w:tabs>
        <w:ind w:left="1444" w:hanging="288"/>
        <w:jc w:val="both"/>
        <w:rPr>
          <w:rFonts w:ascii="Calibri" w:eastAsia="Calibri" w:hAnsi="Calibri" w:cs="Calibri"/>
        </w:rPr>
      </w:pPr>
      <w:r>
        <w:rPr>
          <w:rFonts w:ascii="Calibri"/>
        </w:rPr>
        <w:t>een gestoorde nierfunctie ten gevolge van degeneratie van het</w:t>
      </w:r>
      <w:r>
        <w:rPr>
          <w:rFonts w:ascii="Calibri"/>
          <w:spacing w:val="-19"/>
        </w:rPr>
        <w:t xml:space="preserve"> </w:t>
      </w:r>
      <w:r>
        <w:rPr>
          <w:rFonts w:ascii="Calibri"/>
        </w:rPr>
        <w:t>nierweefsel</w:t>
      </w:r>
    </w:p>
    <w:p w14:paraId="7D0614DB" w14:textId="77777777" w:rsidR="00BB53F0" w:rsidRDefault="00C5321B">
      <w:pPr>
        <w:pStyle w:val="Lijstalinea"/>
        <w:numPr>
          <w:ilvl w:val="0"/>
          <w:numId w:val="50"/>
        </w:numPr>
        <w:tabs>
          <w:tab w:val="left" w:pos="1445"/>
        </w:tabs>
        <w:ind w:left="1444" w:hanging="288"/>
        <w:jc w:val="both"/>
        <w:rPr>
          <w:rFonts w:ascii="Calibri" w:eastAsia="Calibri" w:hAnsi="Calibri" w:cs="Calibri"/>
        </w:rPr>
      </w:pPr>
      <w:r>
        <w:rPr>
          <w:rFonts w:ascii="Calibri"/>
        </w:rPr>
        <w:t>ontstekingen van nieren, blaas en</w:t>
      </w:r>
      <w:r>
        <w:rPr>
          <w:rFonts w:ascii="Calibri"/>
          <w:spacing w:val="-15"/>
        </w:rPr>
        <w:t xml:space="preserve"> </w:t>
      </w:r>
      <w:r>
        <w:rPr>
          <w:rFonts w:ascii="Calibri"/>
        </w:rPr>
        <w:t>urinewegen</w:t>
      </w:r>
    </w:p>
    <w:p w14:paraId="7D0614DC" w14:textId="77777777" w:rsidR="00BB53F0" w:rsidRDefault="00C5321B">
      <w:pPr>
        <w:pStyle w:val="Lijstalinea"/>
        <w:numPr>
          <w:ilvl w:val="0"/>
          <w:numId w:val="50"/>
        </w:numPr>
        <w:tabs>
          <w:tab w:val="left" w:pos="1445"/>
        </w:tabs>
        <w:ind w:left="1444" w:hanging="288"/>
        <w:jc w:val="both"/>
        <w:rPr>
          <w:rFonts w:ascii="Calibri" w:eastAsia="Calibri" w:hAnsi="Calibri" w:cs="Calibri"/>
        </w:rPr>
      </w:pPr>
      <w:r>
        <w:rPr>
          <w:rFonts w:ascii="Calibri"/>
        </w:rPr>
        <w:t>ziekte van Kahler (eiwit van Bence</w:t>
      </w:r>
      <w:r>
        <w:rPr>
          <w:rFonts w:ascii="Calibri"/>
          <w:spacing w:val="-10"/>
        </w:rPr>
        <w:t xml:space="preserve"> </w:t>
      </w:r>
      <w:r>
        <w:rPr>
          <w:rFonts w:ascii="Calibri"/>
        </w:rPr>
        <w:t>Jones)</w:t>
      </w:r>
    </w:p>
    <w:p w14:paraId="7D0614DD" w14:textId="77777777" w:rsidR="00BB53F0" w:rsidRDefault="00BB53F0">
      <w:pPr>
        <w:rPr>
          <w:rFonts w:ascii="Calibri" w:eastAsia="Calibri" w:hAnsi="Calibri" w:cs="Calibri"/>
        </w:rPr>
      </w:pPr>
    </w:p>
    <w:p w14:paraId="7D0614DE" w14:textId="77777777" w:rsidR="00BB53F0" w:rsidRDefault="00C5321B">
      <w:pPr>
        <w:ind w:left="1156"/>
        <w:jc w:val="both"/>
        <w:rPr>
          <w:rFonts w:ascii="Calibri" w:eastAsia="Calibri" w:hAnsi="Calibri" w:cs="Calibri"/>
        </w:rPr>
      </w:pPr>
      <w:r>
        <w:rPr>
          <w:rFonts w:ascii="Calibri" w:hAnsi="Calibri"/>
        </w:rPr>
        <w:t xml:space="preserve">Een </w:t>
      </w:r>
      <w:r>
        <w:rPr>
          <w:rFonts w:ascii="Calibri" w:hAnsi="Calibri"/>
          <w:b/>
        </w:rPr>
        <w:t>niet-pathologische proteïnurie</w:t>
      </w:r>
      <w:r>
        <w:rPr>
          <w:rFonts w:ascii="Calibri" w:hAnsi="Calibri"/>
        </w:rPr>
        <w:t>, kan worden onderscheiden</w:t>
      </w:r>
      <w:r>
        <w:rPr>
          <w:rFonts w:ascii="Calibri" w:hAnsi="Calibri"/>
          <w:spacing w:val="-12"/>
        </w:rPr>
        <w:t xml:space="preserve"> </w:t>
      </w:r>
      <w:r>
        <w:rPr>
          <w:rFonts w:ascii="Calibri" w:hAnsi="Calibri"/>
        </w:rPr>
        <w:t>in:</w:t>
      </w:r>
    </w:p>
    <w:p w14:paraId="7D0614DF" w14:textId="77777777" w:rsidR="00BB53F0" w:rsidRDefault="00C5321B">
      <w:pPr>
        <w:pStyle w:val="Lijstalinea"/>
        <w:numPr>
          <w:ilvl w:val="0"/>
          <w:numId w:val="50"/>
        </w:numPr>
        <w:tabs>
          <w:tab w:val="left" w:pos="1445"/>
        </w:tabs>
        <w:ind w:left="1444" w:hanging="288"/>
        <w:jc w:val="both"/>
        <w:rPr>
          <w:rFonts w:ascii="Calibri" w:eastAsia="Calibri" w:hAnsi="Calibri" w:cs="Calibri"/>
        </w:rPr>
      </w:pPr>
      <w:r>
        <w:rPr>
          <w:rFonts w:ascii="Calibri" w:hAnsi="Calibri"/>
        </w:rPr>
        <w:t>een orthostatische</w:t>
      </w:r>
      <w:r>
        <w:rPr>
          <w:rFonts w:ascii="Calibri" w:hAnsi="Calibri"/>
          <w:spacing w:val="-8"/>
        </w:rPr>
        <w:t xml:space="preserve"> </w:t>
      </w:r>
      <w:r>
        <w:rPr>
          <w:rFonts w:ascii="Calibri" w:hAnsi="Calibri"/>
        </w:rPr>
        <w:t>proteïnurie</w:t>
      </w:r>
    </w:p>
    <w:p w14:paraId="7D0614E0" w14:textId="77777777" w:rsidR="00BB53F0" w:rsidRDefault="00C5321B">
      <w:pPr>
        <w:pStyle w:val="Lijstalinea"/>
        <w:numPr>
          <w:ilvl w:val="0"/>
          <w:numId w:val="50"/>
        </w:numPr>
        <w:tabs>
          <w:tab w:val="left" w:pos="1445"/>
        </w:tabs>
        <w:ind w:left="1444" w:hanging="288"/>
        <w:jc w:val="both"/>
        <w:rPr>
          <w:rFonts w:ascii="Calibri" w:eastAsia="Calibri" w:hAnsi="Calibri" w:cs="Calibri"/>
        </w:rPr>
      </w:pPr>
      <w:r>
        <w:rPr>
          <w:rFonts w:ascii="Calibri" w:hAnsi="Calibri"/>
        </w:rPr>
        <w:t>een</w:t>
      </w:r>
      <w:r>
        <w:rPr>
          <w:rFonts w:ascii="Calibri" w:hAnsi="Calibri"/>
          <w:spacing w:val="-5"/>
        </w:rPr>
        <w:t xml:space="preserve"> </w:t>
      </w:r>
      <w:r>
        <w:rPr>
          <w:rFonts w:ascii="Calibri" w:hAnsi="Calibri"/>
        </w:rPr>
        <w:t>inspanningsproteïnurie</w:t>
      </w:r>
    </w:p>
    <w:p w14:paraId="7D0614E1" w14:textId="77777777" w:rsidR="00BB53F0" w:rsidRDefault="00C5321B">
      <w:pPr>
        <w:pStyle w:val="Lijstalinea"/>
        <w:numPr>
          <w:ilvl w:val="0"/>
          <w:numId w:val="50"/>
        </w:numPr>
        <w:tabs>
          <w:tab w:val="left" w:pos="1445"/>
        </w:tabs>
        <w:ind w:left="1444" w:hanging="288"/>
        <w:jc w:val="both"/>
        <w:rPr>
          <w:rFonts w:ascii="Calibri" w:eastAsia="Calibri" w:hAnsi="Calibri" w:cs="Calibri"/>
        </w:rPr>
      </w:pPr>
      <w:r>
        <w:rPr>
          <w:rFonts w:ascii="Calibri" w:hAnsi="Calibri"/>
        </w:rPr>
        <w:t>een proteïnurie ten gevolge van koorts en soms bij</w:t>
      </w:r>
      <w:r>
        <w:rPr>
          <w:rFonts w:ascii="Calibri" w:hAnsi="Calibri"/>
          <w:spacing w:val="-20"/>
        </w:rPr>
        <w:t xml:space="preserve"> </w:t>
      </w:r>
      <w:r>
        <w:rPr>
          <w:rFonts w:ascii="Calibri" w:hAnsi="Calibri"/>
        </w:rPr>
        <w:t>zwangerschap.</w:t>
      </w:r>
    </w:p>
    <w:p w14:paraId="7D0614E2" w14:textId="77777777" w:rsidR="00BB53F0" w:rsidRDefault="00BB53F0">
      <w:pPr>
        <w:spacing w:before="10"/>
        <w:rPr>
          <w:rFonts w:ascii="Calibri" w:eastAsia="Calibri" w:hAnsi="Calibri" w:cs="Calibri"/>
          <w:sz w:val="21"/>
          <w:szCs w:val="21"/>
        </w:rPr>
      </w:pPr>
    </w:p>
    <w:p w14:paraId="7D0614E3" w14:textId="77777777" w:rsidR="00BB53F0" w:rsidRDefault="00C5321B">
      <w:pPr>
        <w:pStyle w:val="Plattetekst"/>
        <w:ind w:right="4917"/>
      </w:pPr>
      <w:r>
        <w:t>Methoden om eiwit in urine aan te tonen zijn: Albustix</w:t>
      </w:r>
    </w:p>
    <w:p w14:paraId="7D0614E4" w14:textId="77777777" w:rsidR="00BB53F0" w:rsidRDefault="00C5321B">
      <w:pPr>
        <w:pStyle w:val="Plattetekst"/>
        <w:jc w:val="both"/>
      </w:pPr>
      <w:r>
        <w:t>Comburtest 3 en</w:t>
      </w:r>
      <w:r>
        <w:rPr>
          <w:spacing w:val="-3"/>
        </w:rPr>
        <w:t xml:space="preserve"> </w:t>
      </w:r>
      <w:r>
        <w:t>7</w:t>
      </w:r>
    </w:p>
    <w:p w14:paraId="7D0614E5" w14:textId="77777777" w:rsidR="00BB53F0" w:rsidRDefault="00C5321B">
      <w:pPr>
        <w:pStyle w:val="Plattetekst"/>
        <w:jc w:val="both"/>
      </w:pPr>
      <w:r>
        <w:t>Multistix</w:t>
      </w:r>
      <w:r>
        <w:rPr>
          <w:spacing w:val="-1"/>
        </w:rPr>
        <w:t xml:space="preserve"> </w:t>
      </w:r>
      <w:r>
        <w:t>5</w:t>
      </w:r>
    </w:p>
    <w:p w14:paraId="7D0614E6" w14:textId="77777777" w:rsidR="00BB53F0" w:rsidRDefault="00BB53F0">
      <w:pPr>
        <w:rPr>
          <w:rFonts w:ascii="Calibri" w:eastAsia="Calibri" w:hAnsi="Calibri" w:cs="Calibri"/>
        </w:rPr>
      </w:pPr>
    </w:p>
    <w:p w14:paraId="7D0614E7" w14:textId="77777777" w:rsidR="00BB53F0" w:rsidRDefault="00C5321B">
      <w:pPr>
        <w:pStyle w:val="Plattetekst"/>
        <w:jc w:val="both"/>
      </w:pPr>
      <w:r>
        <w:rPr>
          <w:u w:val="single" w:color="000000"/>
        </w:rPr>
        <w:t>Het</w:t>
      </w:r>
      <w:r>
        <w:rPr>
          <w:spacing w:val="-3"/>
          <w:u w:val="single" w:color="000000"/>
        </w:rPr>
        <w:t xml:space="preserve"> </w:t>
      </w:r>
      <w:r>
        <w:rPr>
          <w:u w:val="single" w:color="000000"/>
        </w:rPr>
        <w:t>principe</w:t>
      </w:r>
    </w:p>
    <w:p w14:paraId="7D0614E8" w14:textId="77777777" w:rsidR="00BB53F0" w:rsidRDefault="00C5321B">
      <w:pPr>
        <w:pStyle w:val="Plattetekst"/>
        <w:ind w:right="123"/>
      </w:pPr>
      <w:r>
        <w:t>In</w:t>
      </w:r>
      <w:r>
        <w:t xml:space="preserve"> aanwezigheid van eiwit in zure urine de zuurbase-indicator op het teststrookje zal verkleuren van geel via lichtgroen naar</w:t>
      </w:r>
      <w:r>
        <w:rPr>
          <w:spacing w:val="-7"/>
        </w:rPr>
        <w:t xml:space="preserve"> </w:t>
      </w:r>
      <w:r>
        <w:t>groen.</w:t>
      </w:r>
    </w:p>
    <w:p w14:paraId="7D0614E9" w14:textId="77777777" w:rsidR="00BB53F0" w:rsidRDefault="00BB53F0">
      <w:pPr>
        <w:rPr>
          <w:rFonts w:ascii="Calibri" w:eastAsia="Calibri" w:hAnsi="Calibri" w:cs="Calibri"/>
        </w:rPr>
      </w:pPr>
    </w:p>
    <w:p w14:paraId="7D0614EA" w14:textId="77777777" w:rsidR="00BB53F0" w:rsidRDefault="00C5321B">
      <w:pPr>
        <w:pStyle w:val="Plattetekst"/>
        <w:spacing w:line="267" w:lineRule="exact"/>
        <w:jc w:val="both"/>
      </w:pPr>
      <w:r>
        <w:rPr>
          <w:u w:val="single" w:color="000000"/>
        </w:rPr>
        <w:t>Opmerkingen</w:t>
      </w:r>
    </w:p>
    <w:p w14:paraId="7D0614EB" w14:textId="77777777" w:rsidR="00BB53F0" w:rsidRDefault="00C5321B">
      <w:pPr>
        <w:pStyle w:val="Lijstalinea"/>
        <w:numPr>
          <w:ilvl w:val="0"/>
          <w:numId w:val="38"/>
        </w:numPr>
        <w:tabs>
          <w:tab w:val="left" w:pos="1517"/>
        </w:tabs>
        <w:spacing w:line="267" w:lineRule="exact"/>
        <w:jc w:val="both"/>
        <w:rPr>
          <w:rFonts w:ascii="Calibri" w:eastAsia="Calibri" w:hAnsi="Calibri" w:cs="Calibri"/>
        </w:rPr>
      </w:pPr>
      <w:r>
        <w:rPr>
          <w:rFonts w:ascii="Calibri"/>
        </w:rPr>
        <w:t>De teststrookjes zijn gevoeliger voor albuminen dan voor</w:t>
      </w:r>
      <w:r>
        <w:rPr>
          <w:rFonts w:ascii="Calibri"/>
          <w:spacing w:val="-20"/>
        </w:rPr>
        <w:t xml:space="preserve"> </w:t>
      </w:r>
      <w:r>
        <w:rPr>
          <w:rFonts w:ascii="Calibri"/>
        </w:rPr>
        <w:t>globulinen.</w:t>
      </w:r>
    </w:p>
    <w:p w14:paraId="7D0614EC" w14:textId="77777777" w:rsidR="00BB53F0" w:rsidRDefault="00C5321B">
      <w:pPr>
        <w:pStyle w:val="Lijstalinea"/>
        <w:numPr>
          <w:ilvl w:val="0"/>
          <w:numId w:val="38"/>
        </w:numPr>
        <w:tabs>
          <w:tab w:val="left" w:pos="1517"/>
        </w:tabs>
        <w:ind w:right="236"/>
        <w:rPr>
          <w:rFonts w:ascii="Calibri" w:eastAsia="Calibri" w:hAnsi="Calibri" w:cs="Calibri"/>
        </w:rPr>
      </w:pPr>
      <w:r>
        <w:rPr>
          <w:rFonts w:ascii="Calibri"/>
        </w:rPr>
        <w:t>De teststrookjes zijn ongevoelig voor het e</w:t>
      </w:r>
      <w:r>
        <w:rPr>
          <w:rFonts w:ascii="Calibri"/>
        </w:rPr>
        <w:t>iwit van Bence Jones. (Dit eiwit kan door middel van een kookproef worden</w:t>
      </w:r>
      <w:r>
        <w:rPr>
          <w:rFonts w:ascii="Calibri"/>
          <w:spacing w:val="-7"/>
        </w:rPr>
        <w:t xml:space="preserve"> </w:t>
      </w:r>
      <w:r>
        <w:rPr>
          <w:rFonts w:ascii="Calibri"/>
        </w:rPr>
        <w:t>aangetoond)</w:t>
      </w:r>
    </w:p>
    <w:p w14:paraId="7D0614ED" w14:textId="77777777" w:rsidR="00BB53F0" w:rsidRDefault="00BB53F0">
      <w:pPr>
        <w:spacing w:before="1"/>
        <w:rPr>
          <w:rFonts w:ascii="Calibri" w:eastAsia="Calibri" w:hAnsi="Calibri" w:cs="Calibri"/>
        </w:rPr>
      </w:pPr>
    </w:p>
    <w:p w14:paraId="7D0614EE" w14:textId="77777777" w:rsidR="00BB53F0" w:rsidRDefault="00C5321B">
      <w:pPr>
        <w:pStyle w:val="Plattetekst"/>
        <w:jc w:val="both"/>
      </w:pPr>
      <w:r>
        <w:t>Fout positieve uitslagen kunnen worden</w:t>
      </w:r>
      <w:r>
        <w:rPr>
          <w:spacing w:val="-15"/>
        </w:rPr>
        <w:t xml:space="preserve"> </w:t>
      </w:r>
      <w:r>
        <w:t>veroorzaakt:</w:t>
      </w:r>
    </w:p>
    <w:p w14:paraId="7D0614EF" w14:textId="77777777" w:rsidR="00BB53F0" w:rsidRDefault="00BB53F0">
      <w:pPr>
        <w:jc w:val="both"/>
        <w:sectPr w:rsidR="00BB53F0">
          <w:pgSz w:w="11910" w:h="16840"/>
          <w:pgMar w:top="1360" w:right="1440" w:bottom="840" w:left="260" w:header="0" w:footer="565" w:gutter="0"/>
          <w:cols w:space="708"/>
        </w:sectPr>
      </w:pPr>
    </w:p>
    <w:p w14:paraId="7D0614F0" w14:textId="77777777" w:rsidR="00BB53F0" w:rsidRDefault="00C5321B">
      <w:pPr>
        <w:pStyle w:val="Lijstalinea"/>
        <w:numPr>
          <w:ilvl w:val="0"/>
          <w:numId w:val="21"/>
        </w:numPr>
        <w:tabs>
          <w:tab w:val="left" w:pos="1517"/>
        </w:tabs>
        <w:spacing w:before="35"/>
        <w:ind w:hanging="360"/>
        <w:rPr>
          <w:rFonts w:ascii="Calibri" w:eastAsia="Calibri" w:hAnsi="Calibri" w:cs="Calibri"/>
        </w:rPr>
      </w:pPr>
      <w:r>
        <w:rPr>
          <w:rFonts w:ascii="Calibri"/>
        </w:rPr>
        <w:lastRenderedPageBreak/>
        <w:t>Bepaalde medicijnen, resten van schoonmaakmiddelen en</w:t>
      </w:r>
      <w:r>
        <w:rPr>
          <w:rFonts w:ascii="Calibri"/>
          <w:spacing w:val="-27"/>
        </w:rPr>
        <w:t xml:space="preserve"> </w:t>
      </w:r>
      <w:r>
        <w:rPr>
          <w:rFonts w:ascii="Calibri"/>
        </w:rPr>
        <w:t>desinfecteermiddelen</w:t>
      </w:r>
    </w:p>
    <w:p w14:paraId="7D0614F1" w14:textId="77777777" w:rsidR="00BB53F0" w:rsidRDefault="00C5321B">
      <w:pPr>
        <w:pStyle w:val="Lijstalinea"/>
        <w:numPr>
          <w:ilvl w:val="0"/>
          <w:numId w:val="21"/>
        </w:numPr>
        <w:tabs>
          <w:tab w:val="left" w:pos="1517"/>
        </w:tabs>
        <w:ind w:right="400" w:hanging="360"/>
        <w:rPr>
          <w:rFonts w:ascii="Calibri" w:eastAsia="Calibri" w:hAnsi="Calibri" w:cs="Calibri"/>
        </w:rPr>
      </w:pPr>
      <w:r>
        <w:rPr>
          <w:rFonts w:ascii="Calibri"/>
        </w:rPr>
        <w:t>Bij een urine met een pH groter dan 8(= 9 of hoger), daarom dient men bij een pH &gt;8 de urine aan te zuren tot circa pH</w:t>
      </w:r>
      <w:r>
        <w:rPr>
          <w:rFonts w:ascii="Calibri"/>
          <w:spacing w:val="-5"/>
        </w:rPr>
        <w:t xml:space="preserve"> </w:t>
      </w:r>
      <w:r>
        <w:rPr>
          <w:rFonts w:ascii="Calibri"/>
        </w:rPr>
        <w:t>5.</w:t>
      </w:r>
    </w:p>
    <w:p w14:paraId="7D0614F2" w14:textId="77777777" w:rsidR="00BB53F0" w:rsidRDefault="00BB53F0">
      <w:pPr>
        <w:spacing w:before="8"/>
        <w:rPr>
          <w:rFonts w:ascii="Calibri" w:eastAsia="Calibri" w:hAnsi="Calibri" w:cs="Calibri"/>
          <w:sz w:val="19"/>
          <w:szCs w:val="19"/>
        </w:rPr>
      </w:pPr>
    </w:p>
    <w:p w14:paraId="7D0614F3" w14:textId="77777777" w:rsidR="00BB53F0" w:rsidRDefault="00C5321B">
      <w:pPr>
        <w:pStyle w:val="Kop2"/>
        <w:numPr>
          <w:ilvl w:val="2"/>
          <w:numId w:val="19"/>
        </w:numPr>
        <w:tabs>
          <w:tab w:val="left" w:pos="1661"/>
        </w:tabs>
        <w:ind w:left="1660" w:hanging="504"/>
        <w:rPr>
          <w:b w:val="0"/>
          <w:bCs w:val="0"/>
        </w:rPr>
      </w:pPr>
      <w:bookmarkStart w:id="27" w:name="_bookmark26"/>
      <w:bookmarkEnd w:id="27"/>
      <w:r>
        <w:t>Glucose</w:t>
      </w:r>
    </w:p>
    <w:p w14:paraId="7D0614F4" w14:textId="77777777" w:rsidR="00BB53F0" w:rsidRDefault="00C5321B">
      <w:pPr>
        <w:pStyle w:val="Plattetekst"/>
        <w:spacing w:before="60"/>
        <w:ind w:right="222"/>
      </w:pPr>
      <w:r>
        <w:t>Normaal wordt er geen glucose in de urine aangetroffen. Wanneer er wel glucose in de urine wordt aangetroffen noemt men dit</w:t>
      </w:r>
      <w:r>
        <w:rPr>
          <w:spacing w:val="-8"/>
        </w:rPr>
        <w:t xml:space="preserve"> </w:t>
      </w:r>
      <w:r>
        <w:t>g</w:t>
      </w:r>
      <w:r>
        <w:t>lucosurie.</w:t>
      </w:r>
    </w:p>
    <w:p w14:paraId="7D0614F5" w14:textId="77777777" w:rsidR="00BB53F0" w:rsidRDefault="00C5321B">
      <w:pPr>
        <w:pStyle w:val="Plattetekst"/>
        <w:spacing w:line="267" w:lineRule="exact"/>
        <w:ind w:right="400"/>
      </w:pPr>
      <w:r>
        <w:t>Glucosurie kan voorkomen</w:t>
      </w:r>
      <w:r>
        <w:rPr>
          <w:spacing w:val="-10"/>
        </w:rPr>
        <w:t xml:space="preserve"> </w:t>
      </w:r>
      <w:r>
        <w:t>bij:</w:t>
      </w:r>
    </w:p>
    <w:p w14:paraId="7D0614F6" w14:textId="77777777" w:rsidR="00BB53F0" w:rsidRDefault="00C5321B">
      <w:pPr>
        <w:pStyle w:val="Lijstalinea"/>
        <w:numPr>
          <w:ilvl w:val="0"/>
          <w:numId w:val="38"/>
        </w:numPr>
        <w:tabs>
          <w:tab w:val="left" w:pos="1445"/>
        </w:tabs>
        <w:spacing w:line="267" w:lineRule="exact"/>
        <w:ind w:left="1444" w:hanging="288"/>
        <w:rPr>
          <w:rFonts w:ascii="Calibri" w:eastAsia="Calibri" w:hAnsi="Calibri" w:cs="Calibri"/>
        </w:rPr>
      </w:pPr>
      <w:r>
        <w:rPr>
          <w:rFonts w:ascii="Calibri"/>
        </w:rPr>
        <w:t>een verhoogd glucosegehalte in het</w:t>
      </w:r>
      <w:r>
        <w:rPr>
          <w:rFonts w:ascii="Calibri"/>
          <w:spacing w:val="-13"/>
        </w:rPr>
        <w:t xml:space="preserve"> </w:t>
      </w:r>
      <w:r>
        <w:rPr>
          <w:rFonts w:ascii="Calibri"/>
        </w:rPr>
        <w:t>bloed</w:t>
      </w:r>
    </w:p>
    <w:p w14:paraId="7D0614F7" w14:textId="77777777" w:rsidR="00BB53F0" w:rsidRDefault="00C5321B">
      <w:pPr>
        <w:pStyle w:val="Lijstalinea"/>
        <w:numPr>
          <w:ilvl w:val="0"/>
          <w:numId w:val="38"/>
        </w:numPr>
        <w:tabs>
          <w:tab w:val="left" w:pos="1445"/>
        </w:tabs>
        <w:ind w:left="1444" w:hanging="288"/>
        <w:rPr>
          <w:rFonts w:ascii="Calibri" w:eastAsia="Calibri" w:hAnsi="Calibri" w:cs="Calibri"/>
        </w:rPr>
      </w:pPr>
      <w:r>
        <w:rPr>
          <w:rFonts w:ascii="Calibri"/>
        </w:rPr>
        <w:t>een verlaagde nierdrempelwaarde voor</w:t>
      </w:r>
      <w:r>
        <w:rPr>
          <w:rFonts w:ascii="Calibri"/>
          <w:spacing w:val="-11"/>
        </w:rPr>
        <w:t xml:space="preserve"> </w:t>
      </w:r>
      <w:r>
        <w:rPr>
          <w:rFonts w:ascii="Calibri"/>
        </w:rPr>
        <w:t>glucose</w:t>
      </w:r>
    </w:p>
    <w:p w14:paraId="7D0614F8" w14:textId="77777777" w:rsidR="00BB53F0" w:rsidRDefault="00BB53F0">
      <w:pPr>
        <w:rPr>
          <w:rFonts w:ascii="Calibri" w:eastAsia="Calibri" w:hAnsi="Calibri" w:cs="Calibri"/>
        </w:rPr>
      </w:pPr>
    </w:p>
    <w:p w14:paraId="7D0614F9" w14:textId="77777777" w:rsidR="00BB53F0" w:rsidRDefault="00C5321B">
      <w:pPr>
        <w:pStyle w:val="Plattetekst"/>
        <w:ind w:right="4764"/>
      </w:pPr>
      <w:r>
        <w:t>Methoden om glucose in urine aan te tonen zijn: Multistix</w:t>
      </w:r>
      <w:r>
        <w:rPr>
          <w:spacing w:val="-1"/>
        </w:rPr>
        <w:t xml:space="preserve"> </w:t>
      </w:r>
      <w:r>
        <w:t>5</w:t>
      </w:r>
    </w:p>
    <w:p w14:paraId="7D0614FA" w14:textId="77777777" w:rsidR="00BB53F0" w:rsidRDefault="00C5321B">
      <w:pPr>
        <w:pStyle w:val="Plattetekst"/>
        <w:ind w:right="400"/>
      </w:pPr>
      <w:r>
        <w:t>Comburtest 3 of</w:t>
      </w:r>
      <w:r>
        <w:rPr>
          <w:spacing w:val="-4"/>
        </w:rPr>
        <w:t xml:space="preserve"> </w:t>
      </w:r>
      <w:r>
        <w:t>7</w:t>
      </w:r>
    </w:p>
    <w:p w14:paraId="7D0614FB" w14:textId="77777777" w:rsidR="00BB53F0" w:rsidRDefault="00BB53F0">
      <w:pPr>
        <w:rPr>
          <w:rFonts w:ascii="Calibri" w:eastAsia="Calibri" w:hAnsi="Calibri" w:cs="Calibri"/>
        </w:rPr>
      </w:pPr>
    </w:p>
    <w:p w14:paraId="7D0614FC" w14:textId="77777777" w:rsidR="00BB53F0" w:rsidRDefault="00C5321B">
      <w:pPr>
        <w:pStyle w:val="Plattetekst"/>
        <w:ind w:right="400"/>
      </w:pPr>
      <w:r>
        <w:rPr>
          <w:u w:val="single" w:color="000000"/>
        </w:rPr>
        <w:t>Het</w:t>
      </w:r>
      <w:r>
        <w:rPr>
          <w:spacing w:val="-3"/>
          <w:u w:val="single" w:color="000000"/>
        </w:rPr>
        <w:t xml:space="preserve"> </w:t>
      </w:r>
      <w:r>
        <w:rPr>
          <w:u w:val="single" w:color="000000"/>
        </w:rPr>
        <w:t>principe</w:t>
      </w:r>
    </w:p>
    <w:p w14:paraId="7D0614FD" w14:textId="77777777" w:rsidR="00BB53F0" w:rsidRDefault="00C5321B">
      <w:pPr>
        <w:pStyle w:val="Lijstalinea"/>
        <w:numPr>
          <w:ilvl w:val="0"/>
          <w:numId w:val="38"/>
        </w:numPr>
        <w:tabs>
          <w:tab w:val="left" w:pos="1517"/>
        </w:tabs>
        <w:ind w:right="697"/>
        <w:rPr>
          <w:rFonts w:ascii="Calibri" w:eastAsia="Calibri" w:hAnsi="Calibri" w:cs="Calibri"/>
        </w:rPr>
      </w:pPr>
      <w:r>
        <w:rPr>
          <w:rFonts w:ascii="Calibri"/>
        </w:rPr>
        <w:t>Glucose wordt door zuurstof uit de lucht en onder invloed van glucose-oxidase omgezet in gluconzuur en waterstofperoxide. Dit is een specifieke</w:t>
      </w:r>
      <w:r>
        <w:rPr>
          <w:rFonts w:ascii="Calibri"/>
          <w:spacing w:val="-18"/>
        </w:rPr>
        <w:t xml:space="preserve"> </w:t>
      </w:r>
      <w:r>
        <w:rPr>
          <w:rFonts w:ascii="Calibri"/>
        </w:rPr>
        <w:t>reactie.</w:t>
      </w:r>
    </w:p>
    <w:p w14:paraId="7D0614FE" w14:textId="77777777" w:rsidR="00BB53F0" w:rsidRDefault="00C5321B">
      <w:pPr>
        <w:pStyle w:val="Lijstalinea"/>
        <w:numPr>
          <w:ilvl w:val="0"/>
          <w:numId w:val="38"/>
        </w:numPr>
        <w:tabs>
          <w:tab w:val="left" w:pos="1517"/>
        </w:tabs>
        <w:spacing w:line="266" w:lineRule="exact"/>
        <w:rPr>
          <w:rFonts w:ascii="Calibri" w:eastAsia="Calibri" w:hAnsi="Calibri" w:cs="Calibri"/>
        </w:rPr>
      </w:pPr>
      <w:r>
        <w:rPr>
          <w:rFonts w:ascii="Calibri"/>
        </w:rPr>
        <w:t>Waterstofperoxide oxideert de redoxindicator tot een gekleurde</w:t>
      </w:r>
      <w:r>
        <w:rPr>
          <w:rFonts w:ascii="Calibri"/>
          <w:spacing w:val="-25"/>
        </w:rPr>
        <w:t xml:space="preserve"> </w:t>
      </w:r>
      <w:r>
        <w:rPr>
          <w:rFonts w:ascii="Calibri"/>
        </w:rPr>
        <w:t>verbinding.</w:t>
      </w:r>
    </w:p>
    <w:p w14:paraId="7D0614FF" w14:textId="77777777" w:rsidR="00BB53F0" w:rsidRDefault="00C5321B">
      <w:pPr>
        <w:pStyle w:val="Lijstalinea"/>
        <w:numPr>
          <w:ilvl w:val="0"/>
          <w:numId w:val="38"/>
        </w:numPr>
        <w:tabs>
          <w:tab w:val="left" w:pos="1517"/>
        </w:tabs>
        <w:ind w:right="102"/>
        <w:rPr>
          <w:rFonts w:ascii="Calibri" w:eastAsia="Calibri" w:hAnsi="Calibri" w:cs="Calibri"/>
        </w:rPr>
      </w:pPr>
      <w:r>
        <w:rPr>
          <w:rFonts w:ascii="Calibri"/>
        </w:rPr>
        <w:t>De gevormde kleur is afhankelijk van de aanwezige redoxindicator op het teststrookje. De laatste reactie is niet specifiek, elk oxidatiemiddel kan deze reactie</w:t>
      </w:r>
      <w:r>
        <w:rPr>
          <w:rFonts w:ascii="Calibri"/>
          <w:spacing w:val="-16"/>
        </w:rPr>
        <w:t xml:space="preserve"> </w:t>
      </w:r>
      <w:r>
        <w:rPr>
          <w:rFonts w:ascii="Calibri"/>
        </w:rPr>
        <w:t>geven.</w:t>
      </w:r>
    </w:p>
    <w:p w14:paraId="7D061500" w14:textId="77777777" w:rsidR="00BB53F0" w:rsidRDefault="00BB53F0">
      <w:pPr>
        <w:rPr>
          <w:rFonts w:ascii="Calibri" w:eastAsia="Calibri" w:hAnsi="Calibri" w:cs="Calibri"/>
        </w:rPr>
      </w:pPr>
    </w:p>
    <w:p w14:paraId="7D061501" w14:textId="77777777" w:rsidR="00BB53F0" w:rsidRDefault="00C5321B">
      <w:pPr>
        <w:pStyle w:val="Plattetekst"/>
        <w:ind w:right="400"/>
      </w:pPr>
      <w:r>
        <w:t>Fout positieve uitslagen kunnen worden</w:t>
      </w:r>
      <w:r>
        <w:rPr>
          <w:spacing w:val="-15"/>
        </w:rPr>
        <w:t xml:space="preserve"> </w:t>
      </w:r>
      <w:r>
        <w:t>veroorzaakt:</w:t>
      </w:r>
    </w:p>
    <w:p w14:paraId="7D061502" w14:textId="77777777" w:rsidR="00BB53F0" w:rsidRDefault="00C5321B">
      <w:pPr>
        <w:pStyle w:val="Lijstalinea"/>
        <w:numPr>
          <w:ilvl w:val="0"/>
          <w:numId w:val="21"/>
        </w:numPr>
        <w:tabs>
          <w:tab w:val="left" w:pos="1445"/>
        </w:tabs>
        <w:ind w:left="1444" w:hanging="288"/>
        <w:rPr>
          <w:rFonts w:ascii="Calibri" w:eastAsia="Calibri" w:hAnsi="Calibri" w:cs="Calibri"/>
        </w:rPr>
      </w:pPr>
      <w:r>
        <w:rPr>
          <w:rFonts w:ascii="Calibri"/>
        </w:rPr>
        <w:t>door de aanwezigheid van oxidatie-mi</w:t>
      </w:r>
      <w:r>
        <w:rPr>
          <w:rFonts w:ascii="Calibri"/>
        </w:rPr>
        <w:t>ddelen (bijv.</w:t>
      </w:r>
      <w:r>
        <w:rPr>
          <w:rFonts w:ascii="Calibri"/>
          <w:spacing w:val="-22"/>
        </w:rPr>
        <w:t xml:space="preserve"> </w:t>
      </w:r>
      <w:r>
        <w:rPr>
          <w:rFonts w:ascii="Calibri"/>
        </w:rPr>
        <w:t>schoonmaakmiddelen)</w:t>
      </w:r>
    </w:p>
    <w:p w14:paraId="7D061503" w14:textId="77777777" w:rsidR="00BB53F0" w:rsidRDefault="00BB53F0">
      <w:pPr>
        <w:spacing w:before="1"/>
        <w:rPr>
          <w:rFonts w:ascii="Calibri" w:eastAsia="Calibri" w:hAnsi="Calibri" w:cs="Calibri"/>
        </w:rPr>
      </w:pPr>
    </w:p>
    <w:p w14:paraId="7D061504" w14:textId="77777777" w:rsidR="00BB53F0" w:rsidRDefault="00C5321B">
      <w:pPr>
        <w:pStyle w:val="Plattetekst"/>
        <w:spacing w:line="268" w:lineRule="exact"/>
        <w:ind w:right="400"/>
      </w:pPr>
      <w:r>
        <w:t>Fout negatieve reactie kan worden</w:t>
      </w:r>
      <w:r>
        <w:rPr>
          <w:spacing w:val="-9"/>
        </w:rPr>
        <w:t xml:space="preserve"> </w:t>
      </w:r>
      <w:r>
        <w:t>veroorzaakt:</w:t>
      </w:r>
    </w:p>
    <w:p w14:paraId="7D061505" w14:textId="77777777" w:rsidR="00BB53F0" w:rsidRDefault="00C5321B">
      <w:pPr>
        <w:pStyle w:val="Lijstalinea"/>
        <w:numPr>
          <w:ilvl w:val="0"/>
          <w:numId w:val="21"/>
        </w:numPr>
        <w:tabs>
          <w:tab w:val="left" w:pos="1445"/>
        </w:tabs>
        <w:spacing w:line="279" w:lineRule="exact"/>
        <w:ind w:left="1444" w:hanging="288"/>
        <w:rPr>
          <w:rFonts w:ascii="Calibri" w:eastAsia="Calibri" w:hAnsi="Calibri" w:cs="Calibri"/>
        </w:rPr>
      </w:pPr>
      <w:r>
        <w:rPr>
          <w:rFonts w:ascii="Calibri"/>
        </w:rPr>
        <w:t>door de aanwezigheid van veel vitamine C</w:t>
      </w:r>
      <w:r>
        <w:rPr>
          <w:rFonts w:ascii="Calibri"/>
          <w:spacing w:val="-17"/>
        </w:rPr>
        <w:t xml:space="preserve"> </w:t>
      </w:r>
      <w:r>
        <w:rPr>
          <w:rFonts w:ascii="Calibri"/>
        </w:rPr>
        <w:t>(reductiemiddel)</w:t>
      </w:r>
    </w:p>
    <w:p w14:paraId="7D061506" w14:textId="77777777" w:rsidR="00BB53F0" w:rsidRDefault="00BB53F0">
      <w:pPr>
        <w:spacing w:before="8"/>
        <w:rPr>
          <w:rFonts w:ascii="Calibri" w:eastAsia="Calibri" w:hAnsi="Calibri" w:cs="Calibri"/>
          <w:sz w:val="19"/>
          <w:szCs w:val="19"/>
        </w:rPr>
      </w:pPr>
    </w:p>
    <w:p w14:paraId="7D061507" w14:textId="77777777" w:rsidR="00BB53F0" w:rsidRDefault="00C5321B">
      <w:pPr>
        <w:pStyle w:val="Kop2"/>
        <w:numPr>
          <w:ilvl w:val="2"/>
          <w:numId w:val="19"/>
        </w:numPr>
        <w:tabs>
          <w:tab w:val="left" w:pos="1661"/>
        </w:tabs>
        <w:ind w:left="1660" w:hanging="504"/>
        <w:rPr>
          <w:b w:val="0"/>
          <w:bCs w:val="0"/>
        </w:rPr>
      </w:pPr>
      <w:bookmarkStart w:id="28" w:name="_bookmark27"/>
      <w:bookmarkEnd w:id="28"/>
      <w:r>
        <w:t>Ketonen (= ketostoffen,</w:t>
      </w:r>
      <w:r>
        <w:rPr>
          <w:spacing w:val="-15"/>
        </w:rPr>
        <w:t xml:space="preserve"> </w:t>
      </w:r>
      <w:r>
        <w:t>ketonlichamen)</w:t>
      </w:r>
    </w:p>
    <w:p w14:paraId="7D061508" w14:textId="77777777" w:rsidR="00BB53F0" w:rsidRDefault="00C5321B">
      <w:pPr>
        <w:pStyle w:val="Plattetekst"/>
        <w:spacing w:before="60"/>
        <w:ind w:right="400"/>
      </w:pPr>
      <w:r>
        <w:t>Met ketonen worden de volgende verbindingen</w:t>
      </w:r>
      <w:r>
        <w:rPr>
          <w:spacing w:val="-17"/>
        </w:rPr>
        <w:t xml:space="preserve"> </w:t>
      </w:r>
      <w:r>
        <w:t>bedoeld:</w:t>
      </w:r>
    </w:p>
    <w:p w14:paraId="7D061509" w14:textId="77777777" w:rsidR="00BB53F0" w:rsidRDefault="00C5321B">
      <w:pPr>
        <w:pStyle w:val="Lijstalinea"/>
        <w:numPr>
          <w:ilvl w:val="0"/>
          <w:numId w:val="22"/>
        </w:numPr>
        <w:tabs>
          <w:tab w:val="left" w:pos="1445"/>
        </w:tabs>
        <w:ind w:left="1444" w:hanging="288"/>
        <w:rPr>
          <w:rFonts w:ascii="Calibri" w:eastAsia="Calibri" w:hAnsi="Calibri" w:cs="Calibri"/>
        </w:rPr>
      </w:pPr>
      <w:r>
        <w:rPr>
          <w:rFonts w:ascii="Calibri"/>
        </w:rPr>
        <w:t>aceton</w:t>
      </w:r>
    </w:p>
    <w:p w14:paraId="7D06150A" w14:textId="77777777" w:rsidR="00BB53F0" w:rsidRDefault="00C5321B">
      <w:pPr>
        <w:pStyle w:val="Lijstalinea"/>
        <w:numPr>
          <w:ilvl w:val="0"/>
          <w:numId w:val="22"/>
        </w:numPr>
        <w:tabs>
          <w:tab w:val="left" w:pos="1445"/>
        </w:tabs>
        <w:ind w:left="1444" w:hanging="288"/>
        <w:rPr>
          <w:rFonts w:ascii="Calibri" w:eastAsia="Calibri" w:hAnsi="Calibri" w:cs="Calibri"/>
        </w:rPr>
      </w:pPr>
      <w:r>
        <w:rPr>
          <w:rFonts w:ascii="Calibri"/>
        </w:rPr>
        <w:t>acetylazijnzuur (of</w:t>
      </w:r>
      <w:r>
        <w:rPr>
          <w:rFonts w:ascii="Calibri"/>
          <w:spacing w:val="-10"/>
        </w:rPr>
        <w:t xml:space="preserve"> </w:t>
      </w:r>
      <w:r>
        <w:rPr>
          <w:rFonts w:ascii="Calibri"/>
        </w:rPr>
        <w:t>ketoboterzuur)</w:t>
      </w:r>
    </w:p>
    <w:p w14:paraId="7D06150B" w14:textId="77777777" w:rsidR="00BB53F0" w:rsidRDefault="00C5321B">
      <w:pPr>
        <w:pStyle w:val="Plattetekst"/>
        <w:ind w:right="400"/>
      </w:pPr>
      <w:r>
        <w:t>Ketonen zijn afbraakproducten van de</w:t>
      </w:r>
      <w:r>
        <w:rPr>
          <w:spacing w:val="-15"/>
        </w:rPr>
        <w:t xml:space="preserve"> </w:t>
      </w:r>
      <w:r>
        <w:t>vetstofwisseling.</w:t>
      </w:r>
    </w:p>
    <w:p w14:paraId="7D06150C" w14:textId="77777777" w:rsidR="00BB53F0" w:rsidRDefault="00BB53F0">
      <w:pPr>
        <w:rPr>
          <w:rFonts w:ascii="Calibri" w:eastAsia="Calibri" w:hAnsi="Calibri" w:cs="Calibri"/>
        </w:rPr>
      </w:pPr>
    </w:p>
    <w:p w14:paraId="7D06150D" w14:textId="77777777" w:rsidR="00BB53F0" w:rsidRDefault="00C5321B">
      <w:pPr>
        <w:pStyle w:val="Plattetekst"/>
        <w:ind w:right="400"/>
        <w:rPr>
          <w:rFonts w:cs="Calibri"/>
        </w:rPr>
      </w:pPr>
      <w:r>
        <w:t>Wanneer er ketonen in de urine worden aangetroffen spreekt men van een</w:t>
      </w:r>
      <w:r>
        <w:rPr>
          <w:spacing w:val="-25"/>
        </w:rPr>
        <w:t xml:space="preserve"> </w:t>
      </w:r>
      <w:r>
        <w:rPr>
          <w:b/>
        </w:rPr>
        <w:t>ketonurie</w:t>
      </w:r>
    </w:p>
    <w:p w14:paraId="7D06150E" w14:textId="77777777" w:rsidR="00BB53F0" w:rsidRDefault="00C5321B">
      <w:pPr>
        <w:pStyle w:val="Plattetekst"/>
        <w:ind w:right="400"/>
      </w:pPr>
      <w:r>
        <w:t>Ketonen komen in urine voor bij een verstoorde</w:t>
      </w:r>
      <w:r>
        <w:rPr>
          <w:spacing w:val="-16"/>
        </w:rPr>
        <w:t xml:space="preserve"> </w:t>
      </w:r>
      <w:r>
        <w:t>vetzuurafbraak.</w:t>
      </w:r>
    </w:p>
    <w:p w14:paraId="7D06150F" w14:textId="77777777" w:rsidR="00BB53F0" w:rsidRDefault="00BB53F0">
      <w:pPr>
        <w:spacing w:before="11"/>
        <w:rPr>
          <w:rFonts w:ascii="Calibri" w:eastAsia="Calibri" w:hAnsi="Calibri" w:cs="Calibri"/>
          <w:sz w:val="21"/>
          <w:szCs w:val="21"/>
        </w:rPr>
      </w:pPr>
    </w:p>
    <w:p w14:paraId="7D061510" w14:textId="77777777" w:rsidR="00BB53F0" w:rsidRDefault="00C5321B">
      <w:pPr>
        <w:pStyle w:val="Plattetekst"/>
        <w:ind w:right="400"/>
      </w:pPr>
      <w:r>
        <w:t>Een verstoorde vetstofwisseling met ketonurie kan voorkomen</w:t>
      </w:r>
      <w:r>
        <w:rPr>
          <w:spacing w:val="-17"/>
        </w:rPr>
        <w:t xml:space="preserve"> </w:t>
      </w:r>
      <w:r>
        <w:t>bij:</w:t>
      </w:r>
    </w:p>
    <w:p w14:paraId="7D061511" w14:textId="77777777" w:rsidR="00BB53F0" w:rsidRDefault="00C5321B">
      <w:pPr>
        <w:pStyle w:val="Lijstalinea"/>
        <w:numPr>
          <w:ilvl w:val="0"/>
          <w:numId w:val="18"/>
        </w:numPr>
        <w:tabs>
          <w:tab w:val="left" w:pos="1445"/>
        </w:tabs>
        <w:rPr>
          <w:rFonts w:ascii="Calibri" w:eastAsia="Calibri" w:hAnsi="Calibri" w:cs="Calibri"/>
        </w:rPr>
      </w:pPr>
      <w:r>
        <w:rPr>
          <w:rFonts w:ascii="Calibri"/>
        </w:rPr>
        <w:t>ernstige vorm van diabetes</w:t>
      </w:r>
      <w:r>
        <w:rPr>
          <w:rFonts w:ascii="Calibri"/>
          <w:spacing w:val="-9"/>
        </w:rPr>
        <w:t xml:space="preserve"> </w:t>
      </w:r>
      <w:r>
        <w:rPr>
          <w:rFonts w:ascii="Calibri"/>
        </w:rPr>
        <w:t>mellitus</w:t>
      </w:r>
    </w:p>
    <w:p w14:paraId="7D061512" w14:textId="77777777" w:rsidR="00BB53F0" w:rsidRDefault="00C5321B">
      <w:pPr>
        <w:pStyle w:val="Lijstalinea"/>
        <w:numPr>
          <w:ilvl w:val="0"/>
          <w:numId w:val="18"/>
        </w:numPr>
        <w:tabs>
          <w:tab w:val="left" w:pos="1445"/>
        </w:tabs>
        <w:rPr>
          <w:rFonts w:ascii="Calibri" w:eastAsia="Calibri" w:hAnsi="Calibri" w:cs="Calibri"/>
        </w:rPr>
      </w:pPr>
      <w:r>
        <w:rPr>
          <w:rFonts w:ascii="Calibri"/>
        </w:rPr>
        <w:t>zware lichamelijke</w:t>
      </w:r>
      <w:r>
        <w:rPr>
          <w:rFonts w:ascii="Calibri"/>
          <w:spacing w:val="-7"/>
        </w:rPr>
        <w:t xml:space="preserve"> </w:t>
      </w:r>
      <w:r>
        <w:rPr>
          <w:rFonts w:ascii="Calibri"/>
        </w:rPr>
        <w:t>inspanning</w:t>
      </w:r>
    </w:p>
    <w:p w14:paraId="7D061513" w14:textId="77777777" w:rsidR="00BB53F0" w:rsidRDefault="00C5321B">
      <w:pPr>
        <w:pStyle w:val="Lijstalinea"/>
        <w:numPr>
          <w:ilvl w:val="0"/>
          <w:numId w:val="18"/>
        </w:numPr>
        <w:tabs>
          <w:tab w:val="left" w:pos="1445"/>
        </w:tabs>
        <w:rPr>
          <w:rFonts w:ascii="Calibri" w:eastAsia="Calibri" w:hAnsi="Calibri" w:cs="Calibri"/>
        </w:rPr>
      </w:pPr>
      <w:r>
        <w:rPr>
          <w:rFonts w:ascii="Calibri"/>
        </w:rPr>
        <w:t>sterk vasten of bij</w:t>
      </w:r>
      <w:r>
        <w:rPr>
          <w:rFonts w:ascii="Calibri"/>
          <w:spacing w:val="-17"/>
        </w:rPr>
        <w:t xml:space="preserve"> </w:t>
      </w:r>
      <w:r>
        <w:rPr>
          <w:rFonts w:ascii="Calibri"/>
        </w:rPr>
        <w:t>vermageringskuren</w:t>
      </w:r>
    </w:p>
    <w:p w14:paraId="7D061514" w14:textId="77777777" w:rsidR="00BB53F0" w:rsidRDefault="00C5321B">
      <w:pPr>
        <w:pStyle w:val="Lijstalinea"/>
        <w:numPr>
          <w:ilvl w:val="0"/>
          <w:numId w:val="18"/>
        </w:numPr>
        <w:tabs>
          <w:tab w:val="left" w:pos="1445"/>
        </w:tabs>
        <w:rPr>
          <w:rFonts w:ascii="Calibri" w:eastAsia="Calibri" w:hAnsi="Calibri" w:cs="Calibri"/>
        </w:rPr>
      </w:pPr>
      <w:r>
        <w:rPr>
          <w:rFonts w:ascii="Calibri"/>
        </w:rPr>
        <w:t>hoge</w:t>
      </w:r>
      <w:r>
        <w:rPr>
          <w:rFonts w:ascii="Calibri"/>
          <w:spacing w:val="-1"/>
        </w:rPr>
        <w:t xml:space="preserve"> </w:t>
      </w:r>
      <w:r>
        <w:rPr>
          <w:rFonts w:ascii="Calibri"/>
        </w:rPr>
        <w:t>koorts</w:t>
      </w:r>
    </w:p>
    <w:p w14:paraId="7D061515" w14:textId="77777777" w:rsidR="00BB53F0" w:rsidRDefault="00C5321B">
      <w:pPr>
        <w:pStyle w:val="Lijstalinea"/>
        <w:numPr>
          <w:ilvl w:val="0"/>
          <w:numId w:val="18"/>
        </w:numPr>
        <w:tabs>
          <w:tab w:val="left" w:pos="1445"/>
        </w:tabs>
        <w:rPr>
          <w:rFonts w:ascii="Calibri" w:eastAsia="Calibri" w:hAnsi="Calibri" w:cs="Calibri"/>
        </w:rPr>
      </w:pPr>
      <w:r>
        <w:rPr>
          <w:rFonts w:ascii="Calibri"/>
        </w:rPr>
        <w:t>te sterke werking van de schildklier gepaard gaande met een sterk verhoogde</w:t>
      </w:r>
      <w:r>
        <w:rPr>
          <w:rFonts w:ascii="Calibri"/>
          <w:spacing w:val="-32"/>
        </w:rPr>
        <w:t xml:space="preserve"> </w:t>
      </w:r>
      <w:r>
        <w:rPr>
          <w:rFonts w:ascii="Calibri"/>
        </w:rPr>
        <w:t>stofwisseling</w:t>
      </w:r>
    </w:p>
    <w:p w14:paraId="7D061516" w14:textId="77777777" w:rsidR="00BB53F0" w:rsidRDefault="00C5321B">
      <w:pPr>
        <w:pStyle w:val="Lijstalinea"/>
        <w:numPr>
          <w:ilvl w:val="0"/>
          <w:numId w:val="18"/>
        </w:numPr>
        <w:tabs>
          <w:tab w:val="left" w:pos="1445"/>
        </w:tabs>
        <w:rPr>
          <w:rFonts w:ascii="Calibri" w:eastAsia="Calibri" w:hAnsi="Calibri" w:cs="Calibri"/>
        </w:rPr>
      </w:pPr>
      <w:r>
        <w:rPr>
          <w:rFonts w:ascii="Calibri"/>
        </w:rPr>
        <w:t>toestand van voortdurend</w:t>
      </w:r>
      <w:r>
        <w:rPr>
          <w:rFonts w:ascii="Calibri"/>
          <w:spacing w:val="-5"/>
        </w:rPr>
        <w:t xml:space="preserve"> </w:t>
      </w:r>
      <w:r>
        <w:rPr>
          <w:rFonts w:ascii="Calibri"/>
        </w:rPr>
        <w:t>braken</w:t>
      </w:r>
    </w:p>
    <w:p w14:paraId="7D061517" w14:textId="77777777" w:rsidR="00BB53F0" w:rsidRDefault="00BB53F0">
      <w:pPr>
        <w:spacing w:before="9"/>
        <w:rPr>
          <w:rFonts w:ascii="Calibri" w:eastAsia="Calibri" w:hAnsi="Calibri" w:cs="Calibri"/>
          <w:sz w:val="21"/>
          <w:szCs w:val="21"/>
        </w:rPr>
      </w:pPr>
    </w:p>
    <w:p w14:paraId="7D061518" w14:textId="77777777" w:rsidR="00BB53F0" w:rsidRDefault="00C5321B">
      <w:pPr>
        <w:pStyle w:val="Plattetekst"/>
        <w:spacing w:line="266" w:lineRule="exact"/>
        <w:ind w:right="3259"/>
      </w:pPr>
      <w:r>
        <w:t>Methode om ketonen (aceton en acetylazijnzuur) aan te tonen is: Comburtest</w:t>
      </w:r>
      <w:r>
        <w:rPr>
          <w:spacing w:val="-3"/>
        </w:rPr>
        <w:t xml:space="preserve"> </w:t>
      </w:r>
      <w:r>
        <w:t>7</w:t>
      </w:r>
    </w:p>
    <w:p w14:paraId="7D061519" w14:textId="77777777" w:rsidR="00BB53F0" w:rsidRDefault="00BB53F0">
      <w:pPr>
        <w:spacing w:before="7"/>
        <w:rPr>
          <w:rFonts w:ascii="Calibri" w:eastAsia="Calibri" w:hAnsi="Calibri" w:cs="Calibri"/>
        </w:rPr>
      </w:pPr>
    </w:p>
    <w:p w14:paraId="7D06151A" w14:textId="77777777" w:rsidR="00BB53F0" w:rsidRDefault="00C5321B">
      <w:pPr>
        <w:pStyle w:val="Plattetekst"/>
        <w:ind w:right="400"/>
      </w:pPr>
      <w:r>
        <w:rPr>
          <w:u w:val="single" w:color="000000"/>
        </w:rPr>
        <w:t>Het</w:t>
      </w:r>
      <w:r>
        <w:rPr>
          <w:spacing w:val="-3"/>
          <w:u w:val="single" w:color="000000"/>
        </w:rPr>
        <w:t xml:space="preserve"> </w:t>
      </w:r>
      <w:r>
        <w:rPr>
          <w:u w:val="single" w:color="000000"/>
        </w:rPr>
        <w:t>principe</w:t>
      </w:r>
    </w:p>
    <w:p w14:paraId="7D06151B" w14:textId="77777777" w:rsidR="00BB53F0" w:rsidRDefault="00C5321B">
      <w:pPr>
        <w:pStyle w:val="Plattetekst"/>
        <w:ind w:right="400"/>
      </w:pPr>
      <w:r>
        <w:t>Natriumnitroprusside + ketonen geeft in alkalisch milieu een paars gekleurd</w:t>
      </w:r>
      <w:r>
        <w:rPr>
          <w:spacing w:val="-18"/>
        </w:rPr>
        <w:t xml:space="preserve"> </w:t>
      </w:r>
      <w:r>
        <w:t>complex</w:t>
      </w:r>
    </w:p>
    <w:p w14:paraId="7D06151C" w14:textId="77777777" w:rsidR="00BB53F0" w:rsidRDefault="00BB53F0">
      <w:pPr>
        <w:sectPr w:rsidR="00BB53F0">
          <w:pgSz w:w="11910" w:h="16840"/>
          <w:pgMar w:top="1360" w:right="1360" w:bottom="840" w:left="260" w:header="0" w:footer="565" w:gutter="0"/>
          <w:cols w:space="708"/>
        </w:sectPr>
      </w:pPr>
    </w:p>
    <w:p w14:paraId="7D06151D" w14:textId="77777777" w:rsidR="00BB53F0" w:rsidRDefault="00C5321B">
      <w:pPr>
        <w:pStyle w:val="Plattetekst"/>
        <w:spacing w:before="35"/>
      </w:pPr>
      <w:r>
        <w:lastRenderedPageBreak/>
        <w:t xml:space="preserve">Fout positieve </w:t>
      </w:r>
      <w:r>
        <w:t>reacties kunnen worden</w:t>
      </w:r>
      <w:r>
        <w:rPr>
          <w:spacing w:val="-16"/>
        </w:rPr>
        <w:t xml:space="preserve"> </w:t>
      </w:r>
      <w:r>
        <w:t>veroorzaakt:</w:t>
      </w:r>
    </w:p>
    <w:p w14:paraId="7D06151E" w14:textId="77777777" w:rsidR="00BB53F0" w:rsidRDefault="00C5321B">
      <w:pPr>
        <w:pStyle w:val="Lijstalinea"/>
        <w:numPr>
          <w:ilvl w:val="0"/>
          <w:numId w:val="21"/>
        </w:numPr>
        <w:tabs>
          <w:tab w:val="left" w:pos="1445"/>
        </w:tabs>
        <w:ind w:left="1444" w:hanging="288"/>
        <w:rPr>
          <w:rFonts w:ascii="Calibri" w:eastAsia="Calibri" w:hAnsi="Calibri" w:cs="Calibri"/>
        </w:rPr>
      </w:pPr>
      <w:r>
        <w:rPr>
          <w:rFonts w:ascii="Calibri"/>
        </w:rPr>
        <w:t>gebruik van bepaalde</w:t>
      </w:r>
      <w:r>
        <w:rPr>
          <w:rFonts w:ascii="Calibri"/>
          <w:spacing w:val="-6"/>
        </w:rPr>
        <w:t xml:space="preserve"> </w:t>
      </w:r>
      <w:r>
        <w:rPr>
          <w:rFonts w:ascii="Calibri"/>
        </w:rPr>
        <w:t>medicijnen</w:t>
      </w:r>
    </w:p>
    <w:p w14:paraId="7D06151F" w14:textId="77777777" w:rsidR="00BB53F0" w:rsidRDefault="00C5321B">
      <w:pPr>
        <w:pStyle w:val="Lijstalinea"/>
        <w:numPr>
          <w:ilvl w:val="0"/>
          <w:numId w:val="21"/>
        </w:numPr>
        <w:tabs>
          <w:tab w:val="left" w:pos="1445"/>
        </w:tabs>
        <w:ind w:left="1444" w:hanging="288"/>
        <w:rPr>
          <w:rFonts w:ascii="Calibri" w:eastAsia="Calibri" w:hAnsi="Calibri" w:cs="Calibri"/>
        </w:rPr>
      </w:pPr>
      <w:r>
        <w:rPr>
          <w:rFonts w:ascii="Calibri"/>
        </w:rPr>
        <w:t>een sterk gekleurde</w:t>
      </w:r>
      <w:r>
        <w:rPr>
          <w:rFonts w:ascii="Calibri"/>
          <w:spacing w:val="-9"/>
        </w:rPr>
        <w:t xml:space="preserve"> </w:t>
      </w:r>
      <w:r>
        <w:rPr>
          <w:rFonts w:ascii="Calibri"/>
        </w:rPr>
        <w:t>urine</w:t>
      </w:r>
    </w:p>
    <w:p w14:paraId="7D061520" w14:textId="77777777" w:rsidR="00BB53F0" w:rsidRDefault="00BB53F0">
      <w:pPr>
        <w:rPr>
          <w:rFonts w:ascii="Calibri" w:eastAsia="Calibri" w:hAnsi="Calibri" w:cs="Calibri"/>
        </w:rPr>
      </w:pPr>
    </w:p>
    <w:p w14:paraId="7D061521" w14:textId="77777777" w:rsidR="00BB53F0" w:rsidRDefault="00C5321B">
      <w:pPr>
        <w:pStyle w:val="Plattetekst"/>
      </w:pPr>
      <w:r>
        <w:t>Fout negatieve reactie kunnen worden</w:t>
      </w:r>
      <w:r>
        <w:rPr>
          <w:spacing w:val="-9"/>
        </w:rPr>
        <w:t xml:space="preserve"> </w:t>
      </w:r>
      <w:r>
        <w:t>veroorzaakt:</w:t>
      </w:r>
    </w:p>
    <w:p w14:paraId="7D061522" w14:textId="77777777" w:rsidR="00BB53F0" w:rsidRDefault="00C5321B">
      <w:pPr>
        <w:pStyle w:val="Lijstalinea"/>
        <w:numPr>
          <w:ilvl w:val="0"/>
          <w:numId w:val="21"/>
        </w:numPr>
        <w:tabs>
          <w:tab w:val="left" w:pos="1445"/>
        </w:tabs>
        <w:ind w:left="1444" w:hanging="288"/>
        <w:rPr>
          <w:rFonts w:ascii="Calibri" w:eastAsia="Calibri" w:hAnsi="Calibri" w:cs="Calibri"/>
        </w:rPr>
      </w:pPr>
      <w:r>
        <w:rPr>
          <w:rFonts w:ascii="Calibri"/>
        </w:rPr>
        <w:t>De test uit te voeren in een niet verse</w:t>
      </w:r>
      <w:r>
        <w:rPr>
          <w:rFonts w:ascii="Calibri"/>
          <w:spacing w:val="-18"/>
        </w:rPr>
        <w:t xml:space="preserve"> </w:t>
      </w:r>
      <w:r>
        <w:rPr>
          <w:rFonts w:ascii="Calibri"/>
        </w:rPr>
        <w:t>urine.</w:t>
      </w:r>
    </w:p>
    <w:p w14:paraId="7D061523" w14:textId="77777777" w:rsidR="00BB53F0" w:rsidRDefault="00BB53F0">
      <w:pPr>
        <w:spacing w:before="6"/>
        <w:rPr>
          <w:rFonts w:ascii="Calibri" w:eastAsia="Calibri" w:hAnsi="Calibri" w:cs="Calibri"/>
          <w:sz w:val="19"/>
          <w:szCs w:val="19"/>
        </w:rPr>
      </w:pPr>
    </w:p>
    <w:p w14:paraId="7D061524" w14:textId="77777777" w:rsidR="00BB53F0" w:rsidRDefault="00C5321B">
      <w:pPr>
        <w:pStyle w:val="Kop2"/>
        <w:numPr>
          <w:ilvl w:val="2"/>
          <w:numId w:val="19"/>
        </w:numPr>
        <w:tabs>
          <w:tab w:val="left" w:pos="1709"/>
        </w:tabs>
        <w:ind w:left="1708" w:hanging="502"/>
        <w:rPr>
          <w:b w:val="0"/>
          <w:bCs w:val="0"/>
        </w:rPr>
      </w:pPr>
      <w:bookmarkStart w:id="29" w:name="_bookmark28"/>
      <w:bookmarkEnd w:id="29"/>
      <w:r>
        <w:t>Galkleurstoffen</w:t>
      </w:r>
    </w:p>
    <w:p w14:paraId="7D061525" w14:textId="77777777" w:rsidR="00BB53F0" w:rsidRDefault="00C5321B">
      <w:pPr>
        <w:pStyle w:val="Plattetekst"/>
        <w:spacing w:before="60"/>
      </w:pPr>
      <w:r>
        <w:t>Tot de galkleurstoffen worden</w:t>
      </w:r>
      <w:r>
        <w:rPr>
          <w:spacing w:val="-10"/>
        </w:rPr>
        <w:t xml:space="preserve"> </w:t>
      </w:r>
      <w:r>
        <w:t>gerekend:</w:t>
      </w:r>
    </w:p>
    <w:p w14:paraId="7D061526" w14:textId="77777777" w:rsidR="00BB53F0" w:rsidRDefault="00C5321B">
      <w:pPr>
        <w:pStyle w:val="Lijstalinea"/>
        <w:numPr>
          <w:ilvl w:val="0"/>
          <w:numId w:val="18"/>
        </w:numPr>
        <w:tabs>
          <w:tab w:val="left" w:pos="1445"/>
        </w:tabs>
        <w:rPr>
          <w:rFonts w:ascii="Calibri" w:eastAsia="Calibri" w:hAnsi="Calibri" w:cs="Calibri"/>
        </w:rPr>
      </w:pPr>
      <w:r>
        <w:rPr>
          <w:rFonts w:ascii="Calibri"/>
        </w:rPr>
        <w:t>bilirubine</w:t>
      </w:r>
    </w:p>
    <w:p w14:paraId="7D061527" w14:textId="77777777" w:rsidR="00BB53F0" w:rsidRDefault="00C5321B">
      <w:pPr>
        <w:pStyle w:val="Lijstalinea"/>
        <w:numPr>
          <w:ilvl w:val="0"/>
          <w:numId w:val="18"/>
        </w:numPr>
        <w:tabs>
          <w:tab w:val="left" w:pos="1445"/>
        </w:tabs>
        <w:rPr>
          <w:rFonts w:ascii="Calibri" w:eastAsia="Calibri" w:hAnsi="Calibri" w:cs="Calibri"/>
        </w:rPr>
      </w:pPr>
      <w:r>
        <w:rPr>
          <w:rFonts w:ascii="Calibri"/>
        </w:rPr>
        <w:t>urobilinogeen</w:t>
      </w:r>
    </w:p>
    <w:p w14:paraId="7D061528" w14:textId="77777777" w:rsidR="00BB53F0" w:rsidRDefault="00C5321B">
      <w:pPr>
        <w:pStyle w:val="Lijstalinea"/>
        <w:numPr>
          <w:ilvl w:val="0"/>
          <w:numId w:val="18"/>
        </w:numPr>
        <w:tabs>
          <w:tab w:val="left" w:pos="1445"/>
        </w:tabs>
        <w:rPr>
          <w:rFonts w:ascii="Calibri" w:eastAsia="Calibri" w:hAnsi="Calibri" w:cs="Calibri"/>
        </w:rPr>
      </w:pPr>
      <w:r>
        <w:rPr>
          <w:rFonts w:ascii="Calibri"/>
        </w:rPr>
        <w:t>urobiline</w:t>
      </w:r>
    </w:p>
    <w:p w14:paraId="7D061529" w14:textId="77777777" w:rsidR="00BB53F0" w:rsidRDefault="00BB53F0">
      <w:pPr>
        <w:spacing w:before="1"/>
        <w:rPr>
          <w:rFonts w:ascii="Calibri" w:eastAsia="Calibri" w:hAnsi="Calibri" w:cs="Calibri"/>
        </w:rPr>
      </w:pPr>
    </w:p>
    <w:p w14:paraId="7D06152A" w14:textId="77777777" w:rsidR="00BB53F0" w:rsidRDefault="00C5321B">
      <w:pPr>
        <w:pStyle w:val="Plattetekst"/>
      </w:pPr>
      <w:r>
        <w:t>Galkleurstoffen zijn afbraakproducten van het</w:t>
      </w:r>
      <w:r>
        <w:rPr>
          <w:spacing w:val="-10"/>
        </w:rPr>
        <w:t xml:space="preserve"> </w:t>
      </w:r>
      <w:r>
        <w:t>bloed.</w:t>
      </w:r>
    </w:p>
    <w:p w14:paraId="7D06152B" w14:textId="77777777" w:rsidR="00BB53F0" w:rsidRDefault="00C5321B">
      <w:pPr>
        <w:pStyle w:val="Plattetekst"/>
        <w:ind w:right="157"/>
      </w:pPr>
      <w:r>
        <w:t xml:space="preserve">Uit hemoglobine dat aanwezig is in de rode bloedcellen, ontstaat </w:t>
      </w:r>
      <w:r>
        <w:rPr>
          <w:b/>
          <w:i/>
        </w:rPr>
        <w:t xml:space="preserve">bilirubine </w:t>
      </w:r>
      <w:r>
        <w:t>dat door de lever met de gal in de darm wordt uitgescheiden. Onder invloed van bacteriën in</w:t>
      </w:r>
      <w:r>
        <w:t xml:space="preserve"> de darm wordt het omgezet in </w:t>
      </w:r>
      <w:r>
        <w:rPr>
          <w:b/>
          <w:i/>
        </w:rPr>
        <w:t xml:space="preserve">urobilinogeen </w:t>
      </w:r>
      <w:r>
        <w:t>en</w:t>
      </w:r>
      <w:r>
        <w:rPr>
          <w:spacing w:val="-14"/>
        </w:rPr>
        <w:t xml:space="preserve"> </w:t>
      </w:r>
      <w:r>
        <w:rPr>
          <w:b/>
          <w:i/>
        </w:rPr>
        <w:t>stercobilinogeen</w:t>
      </w:r>
      <w:r>
        <w:t>.</w:t>
      </w:r>
    </w:p>
    <w:p w14:paraId="7D06152C" w14:textId="77777777" w:rsidR="00BB53F0" w:rsidRDefault="00C5321B">
      <w:pPr>
        <w:pStyle w:val="Plattetekst"/>
        <w:ind w:right="463"/>
        <w:jc w:val="both"/>
      </w:pPr>
      <w:r>
        <w:t>Het grootste deel van de urobilinogeen en stercobilinogeen wordt met de feces uitgescheiden en wordt onder invloed van zuurstof uit de lucht omgezet in respectievelijk urobiline en stercobili</w:t>
      </w:r>
      <w:r>
        <w:t>ne. Deze stoffen bepalen mede de kleur van de</w:t>
      </w:r>
      <w:r>
        <w:rPr>
          <w:spacing w:val="-17"/>
        </w:rPr>
        <w:t xml:space="preserve"> </w:t>
      </w:r>
      <w:r>
        <w:t>feces.</w:t>
      </w:r>
    </w:p>
    <w:p w14:paraId="7D06152D" w14:textId="77777777" w:rsidR="00BB53F0" w:rsidRDefault="00C5321B">
      <w:pPr>
        <w:pStyle w:val="Plattetekst"/>
        <w:ind w:right="182"/>
      </w:pPr>
      <w:r>
        <w:t>Het overige deel van de urobilinogeen (en stercobilinogeen) wordt door de darmwand geresorbeerd en wordt weer opgenomen in de bloedbaan. Een klein deel hiervan wordt via de nieren uitgescheiden en komt i</w:t>
      </w:r>
      <w:r>
        <w:t>n de</w:t>
      </w:r>
      <w:r>
        <w:rPr>
          <w:spacing w:val="-8"/>
        </w:rPr>
        <w:t xml:space="preserve"> </w:t>
      </w:r>
      <w:r>
        <w:t>urine.</w:t>
      </w:r>
    </w:p>
    <w:p w14:paraId="7D06152E" w14:textId="77777777" w:rsidR="00BB53F0" w:rsidRDefault="00C5321B">
      <w:pPr>
        <w:pStyle w:val="Plattetekst"/>
      </w:pPr>
      <w:r>
        <w:t>Door de zuurstof uit de lucht wordt urobilinogeen omgezet in</w:t>
      </w:r>
      <w:r>
        <w:rPr>
          <w:spacing w:val="-25"/>
        </w:rPr>
        <w:t xml:space="preserve"> </w:t>
      </w:r>
      <w:r>
        <w:t>urobliline.</w:t>
      </w:r>
    </w:p>
    <w:p w14:paraId="7D06152F" w14:textId="77777777" w:rsidR="00BB53F0" w:rsidRDefault="00C5321B">
      <w:pPr>
        <w:pStyle w:val="Plattetekst"/>
        <w:ind w:right="535"/>
      </w:pPr>
      <w:r>
        <w:t>Normaal is dus een kleine hoeveelheid (een spoor) urobilinogeen en urobiline in urine aanwezig. Het andere deel (het grootste deel) komt via de bloedbaan in de lever</w:t>
      </w:r>
      <w:r>
        <w:rPr>
          <w:spacing w:val="-28"/>
        </w:rPr>
        <w:t xml:space="preserve"> </w:t>
      </w:r>
      <w:r>
        <w:t>terec</w:t>
      </w:r>
      <w:r>
        <w:t>ht.</w:t>
      </w:r>
    </w:p>
    <w:p w14:paraId="7D061530" w14:textId="77777777" w:rsidR="00BB53F0" w:rsidRDefault="00C5321B">
      <w:pPr>
        <w:pStyle w:val="Plattetekst"/>
        <w:ind w:right="295"/>
      </w:pPr>
      <w:r>
        <w:t>Dit proces van afbraak van bilirubine in urobilinogeeen en stercobilinogeen, de terugresorptie door de darm en het vervoer naar de lever wordt de enterohepatische kringloop</w:t>
      </w:r>
      <w:r>
        <w:rPr>
          <w:spacing w:val="-24"/>
        </w:rPr>
        <w:t xml:space="preserve"> </w:t>
      </w:r>
      <w:r>
        <w:t>genoemd.</w:t>
      </w:r>
    </w:p>
    <w:p w14:paraId="7D061531" w14:textId="77777777" w:rsidR="00BB53F0" w:rsidRDefault="00BB53F0">
      <w:pPr>
        <w:rPr>
          <w:rFonts w:ascii="Calibri" w:eastAsia="Calibri" w:hAnsi="Calibri" w:cs="Calibri"/>
        </w:rPr>
      </w:pPr>
    </w:p>
    <w:p w14:paraId="7D061532" w14:textId="77777777" w:rsidR="00BB53F0" w:rsidRDefault="00C5321B">
      <w:pPr>
        <w:pStyle w:val="Plattetekst"/>
      </w:pPr>
      <w:r>
        <w:t>Bilirubine:</w:t>
      </w:r>
    </w:p>
    <w:p w14:paraId="7D061533" w14:textId="77777777" w:rsidR="00BB53F0" w:rsidRDefault="00C5321B">
      <w:pPr>
        <w:pStyle w:val="Plattetekst"/>
        <w:ind w:right="164"/>
      </w:pPr>
      <w:r>
        <w:t>Normaal komt er geen bilirubine in de urine voor. Wanneer er wel bilirubine in de urine voorkomt, is dit niet meer gebonden aan eiwit en is oplosbaar in water. Bilirubine kan nu door de nier worden uitgescheiden. Deze vorm wordt direct bilirubine (of gecon</w:t>
      </w:r>
      <w:r>
        <w:t>jugeerd bilirubine) genoemd. Bilirubine in de urine noemt men bilirubinurie. Dit is altijd</w:t>
      </w:r>
      <w:r>
        <w:rPr>
          <w:spacing w:val="-17"/>
        </w:rPr>
        <w:t xml:space="preserve"> </w:t>
      </w:r>
      <w:r>
        <w:t>pathologisch!!!</w:t>
      </w:r>
    </w:p>
    <w:p w14:paraId="7D061534" w14:textId="77777777" w:rsidR="00BB53F0" w:rsidRDefault="00C5321B">
      <w:pPr>
        <w:pStyle w:val="Plattetekst"/>
      </w:pPr>
      <w:r>
        <w:t>Bilirubinurie kan een gevolg zijn</w:t>
      </w:r>
      <w:r>
        <w:rPr>
          <w:spacing w:val="-7"/>
        </w:rPr>
        <w:t xml:space="preserve"> </w:t>
      </w:r>
      <w:r>
        <w:t>van:</w:t>
      </w:r>
    </w:p>
    <w:p w14:paraId="7D061535" w14:textId="77777777" w:rsidR="00BB53F0" w:rsidRDefault="00C5321B">
      <w:pPr>
        <w:pStyle w:val="Lijstalinea"/>
        <w:numPr>
          <w:ilvl w:val="0"/>
          <w:numId w:val="17"/>
        </w:numPr>
        <w:tabs>
          <w:tab w:val="left" w:pos="1445"/>
        </w:tabs>
        <w:spacing w:line="268" w:lineRule="exact"/>
        <w:ind w:hanging="360"/>
        <w:rPr>
          <w:rFonts w:ascii="Calibri" w:eastAsia="Calibri" w:hAnsi="Calibri" w:cs="Calibri"/>
        </w:rPr>
      </w:pPr>
      <w:r>
        <w:rPr>
          <w:rFonts w:ascii="Calibri"/>
        </w:rPr>
        <w:t>Posthepatisch</w:t>
      </w:r>
      <w:r>
        <w:rPr>
          <w:rFonts w:ascii="Calibri"/>
          <w:spacing w:val="-3"/>
        </w:rPr>
        <w:t xml:space="preserve"> </w:t>
      </w:r>
      <w:r>
        <w:rPr>
          <w:rFonts w:ascii="Calibri"/>
        </w:rPr>
        <w:t>icterus</w:t>
      </w:r>
    </w:p>
    <w:p w14:paraId="7D061536" w14:textId="77777777" w:rsidR="00BB53F0" w:rsidRDefault="00C5321B">
      <w:pPr>
        <w:pStyle w:val="Lijstalinea"/>
        <w:numPr>
          <w:ilvl w:val="0"/>
          <w:numId w:val="17"/>
        </w:numPr>
        <w:tabs>
          <w:tab w:val="left" w:pos="1445"/>
        </w:tabs>
        <w:spacing w:line="268" w:lineRule="exact"/>
        <w:ind w:left="1444"/>
        <w:rPr>
          <w:rFonts w:ascii="Calibri" w:eastAsia="Calibri" w:hAnsi="Calibri" w:cs="Calibri"/>
        </w:rPr>
      </w:pPr>
      <w:r>
        <w:rPr>
          <w:rFonts w:ascii="Calibri"/>
        </w:rPr>
        <w:t>Intrahepatisch</w:t>
      </w:r>
      <w:r>
        <w:rPr>
          <w:rFonts w:ascii="Calibri"/>
          <w:spacing w:val="-2"/>
        </w:rPr>
        <w:t xml:space="preserve"> </w:t>
      </w:r>
      <w:r>
        <w:rPr>
          <w:rFonts w:ascii="Calibri"/>
        </w:rPr>
        <w:t>icterus</w:t>
      </w:r>
    </w:p>
    <w:p w14:paraId="7D061537" w14:textId="77777777" w:rsidR="00BB53F0" w:rsidRDefault="00BB53F0">
      <w:pPr>
        <w:rPr>
          <w:rFonts w:ascii="Calibri" w:eastAsia="Calibri" w:hAnsi="Calibri" w:cs="Calibri"/>
        </w:rPr>
      </w:pPr>
    </w:p>
    <w:p w14:paraId="7D061538" w14:textId="77777777" w:rsidR="00BB53F0" w:rsidRDefault="00C5321B">
      <w:pPr>
        <w:pStyle w:val="Plattetekst"/>
        <w:ind w:right="96"/>
      </w:pPr>
      <w:r>
        <w:t>Normaal is er een spoortje urobilinogeen en urobiline in de urine aanwezig. Urobilinogeen is alleen in verse urine aan te tonen, wanneer de urine lang staat, wordt urobilinogeen door zuustof uit de lucht geoxideerd tot</w:t>
      </w:r>
      <w:r>
        <w:rPr>
          <w:spacing w:val="-7"/>
        </w:rPr>
        <w:t xml:space="preserve"> </w:t>
      </w:r>
      <w:r>
        <w:t>urobiline.</w:t>
      </w:r>
    </w:p>
    <w:p w14:paraId="7D061539" w14:textId="77777777" w:rsidR="00BB53F0" w:rsidRDefault="00BB53F0">
      <w:pPr>
        <w:rPr>
          <w:rFonts w:ascii="Calibri" w:eastAsia="Calibri" w:hAnsi="Calibri" w:cs="Calibri"/>
        </w:rPr>
      </w:pPr>
    </w:p>
    <w:p w14:paraId="7D06153A" w14:textId="77777777" w:rsidR="00BB53F0" w:rsidRDefault="00C5321B">
      <w:pPr>
        <w:pStyle w:val="Plattetekst"/>
        <w:ind w:right="2511"/>
      </w:pPr>
      <w:r>
        <w:t>De aanwezigheid van te ve</w:t>
      </w:r>
      <w:r>
        <w:t>el urobiline in de urine noemt men urobilinurie. Urobilinogeen en urobiline kunnen in de urine voorkomen</w:t>
      </w:r>
      <w:r>
        <w:rPr>
          <w:spacing w:val="-18"/>
        </w:rPr>
        <w:t xml:space="preserve"> </w:t>
      </w:r>
      <w:r>
        <w:t>bij:</w:t>
      </w:r>
    </w:p>
    <w:p w14:paraId="7D06153B" w14:textId="77777777" w:rsidR="00BB53F0" w:rsidRDefault="00C5321B">
      <w:pPr>
        <w:pStyle w:val="Lijstalinea"/>
        <w:numPr>
          <w:ilvl w:val="0"/>
          <w:numId w:val="17"/>
        </w:numPr>
        <w:tabs>
          <w:tab w:val="left" w:pos="1445"/>
        </w:tabs>
        <w:ind w:left="1444"/>
        <w:rPr>
          <w:rFonts w:ascii="Calibri" w:eastAsia="Calibri" w:hAnsi="Calibri" w:cs="Calibri"/>
        </w:rPr>
      </w:pPr>
      <w:r>
        <w:rPr>
          <w:rFonts w:ascii="Calibri"/>
        </w:rPr>
        <w:t>Prehepatisch</w:t>
      </w:r>
      <w:r>
        <w:rPr>
          <w:rFonts w:ascii="Calibri"/>
          <w:spacing w:val="-2"/>
        </w:rPr>
        <w:t xml:space="preserve"> </w:t>
      </w:r>
      <w:r>
        <w:rPr>
          <w:rFonts w:ascii="Calibri"/>
        </w:rPr>
        <w:t>icterus</w:t>
      </w:r>
    </w:p>
    <w:p w14:paraId="7D06153C" w14:textId="77777777" w:rsidR="00BB53F0" w:rsidRDefault="00C5321B">
      <w:pPr>
        <w:pStyle w:val="Lijstalinea"/>
        <w:numPr>
          <w:ilvl w:val="0"/>
          <w:numId w:val="17"/>
        </w:numPr>
        <w:tabs>
          <w:tab w:val="left" w:pos="1445"/>
        </w:tabs>
        <w:ind w:left="1444"/>
        <w:rPr>
          <w:rFonts w:ascii="Calibri" w:eastAsia="Calibri" w:hAnsi="Calibri" w:cs="Calibri"/>
        </w:rPr>
      </w:pPr>
      <w:r>
        <w:rPr>
          <w:rFonts w:ascii="Calibri"/>
        </w:rPr>
        <w:t>Intrahepatisch</w:t>
      </w:r>
      <w:r>
        <w:rPr>
          <w:rFonts w:ascii="Calibri"/>
          <w:spacing w:val="-2"/>
        </w:rPr>
        <w:t xml:space="preserve"> </w:t>
      </w:r>
      <w:r>
        <w:rPr>
          <w:rFonts w:ascii="Calibri"/>
        </w:rPr>
        <w:t>icterus</w:t>
      </w:r>
    </w:p>
    <w:p w14:paraId="7D06153D" w14:textId="77777777" w:rsidR="00BB53F0" w:rsidRDefault="00BB53F0">
      <w:pPr>
        <w:spacing w:before="10"/>
        <w:rPr>
          <w:rFonts w:ascii="Calibri" w:eastAsia="Calibri" w:hAnsi="Calibri" w:cs="Calibri"/>
          <w:sz w:val="21"/>
          <w:szCs w:val="21"/>
        </w:rPr>
      </w:pPr>
    </w:p>
    <w:p w14:paraId="7D06153E" w14:textId="77777777" w:rsidR="00BB53F0" w:rsidRDefault="00C5321B">
      <w:pPr>
        <w:pStyle w:val="Plattetekst"/>
      </w:pPr>
      <w:r>
        <w:t>Indeling van de</w:t>
      </w:r>
      <w:r>
        <w:rPr>
          <w:spacing w:val="-7"/>
        </w:rPr>
        <w:t xml:space="preserve"> </w:t>
      </w:r>
      <w:r>
        <w:t>icterussen:</w:t>
      </w:r>
    </w:p>
    <w:p w14:paraId="7D06153F" w14:textId="77777777" w:rsidR="00BB53F0" w:rsidRDefault="00C5321B">
      <w:pPr>
        <w:pStyle w:val="Lijstalinea"/>
        <w:numPr>
          <w:ilvl w:val="0"/>
          <w:numId w:val="17"/>
        </w:numPr>
        <w:tabs>
          <w:tab w:val="left" w:pos="1517"/>
        </w:tabs>
        <w:ind w:right="856" w:hanging="360"/>
        <w:rPr>
          <w:rFonts w:ascii="Calibri" w:eastAsia="Calibri" w:hAnsi="Calibri" w:cs="Calibri"/>
        </w:rPr>
      </w:pPr>
      <w:r>
        <w:rPr>
          <w:rFonts w:ascii="Calibri"/>
        </w:rPr>
        <w:t xml:space="preserve">Posthepatisch icterus (ook wel obstructie icterus, mechanisch icterus of </w:t>
      </w:r>
      <w:r>
        <w:rPr>
          <w:rFonts w:ascii="Calibri"/>
        </w:rPr>
        <w:t>afsluitingsicterus genoemd).</w:t>
      </w:r>
    </w:p>
    <w:p w14:paraId="7D061540" w14:textId="77777777" w:rsidR="00BB53F0" w:rsidRDefault="00C5321B">
      <w:pPr>
        <w:pStyle w:val="Plattetekst"/>
        <w:ind w:left="1516"/>
      </w:pPr>
      <w:r>
        <w:t>Oorzaak: afsluiting van buiten de lever gelegen galwegen t.g.v. b.v. steen, tumor of</w:t>
      </w:r>
      <w:r>
        <w:rPr>
          <w:spacing w:val="-26"/>
        </w:rPr>
        <w:t xml:space="preserve"> </w:t>
      </w:r>
      <w:r>
        <w:t>ontsteking.</w:t>
      </w:r>
    </w:p>
    <w:p w14:paraId="7D061541" w14:textId="77777777" w:rsidR="00BB53F0" w:rsidRDefault="00BB53F0">
      <w:pPr>
        <w:sectPr w:rsidR="00BB53F0">
          <w:pgSz w:w="11910" w:h="16840"/>
          <w:pgMar w:top="1360" w:right="1320" w:bottom="840" w:left="260" w:header="0" w:footer="565" w:gutter="0"/>
          <w:cols w:space="708"/>
        </w:sectPr>
      </w:pPr>
    </w:p>
    <w:p w14:paraId="7D061542" w14:textId="77777777" w:rsidR="00BB53F0" w:rsidRDefault="00C5321B">
      <w:pPr>
        <w:pStyle w:val="Lijstalinea"/>
        <w:numPr>
          <w:ilvl w:val="0"/>
          <w:numId w:val="17"/>
        </w:numPr>
        <w:tabs>
          <w:tab w:val="left" w:pos="1517"/>
        </w:tabs>
        <w:spacing w:before="55"/>
        <w:ind w:right="3436" w:hanging="360"/>
        <w:rPr>
          <w:rFonts w:ascii="Calibri" w:eastAsia="Calibri" w:hAnsi="Calibri" w:cs="Calibri"/>
        </w:rPr>
      </w:pPr>
      <w:r>
        <w:rPr>
          <w:rFonts w:ascii="Calibri"/>
        </w:rPr>
        <w:lastRenderedPageBreak/>
        <w:t>Intrahepatisch icterus (ook wel hepatisch icterus genoemd). Oorzaak: Leverontsteking (hepatitis A,B,C of</w:t>
      </w:r>
      <w:r>
        <w:rPr>
          <w:rFonts w:ascii="Calibri"/>
          <w:spacing w:val="-17"/>
        </w:rPr>
        <w:t xml:space="preserve"> </w:t>
      </w:r>
      <w:r>
        <w:rPr>
          <w:rFonts w:ascii="Calibri"/>
        </w:rPr>
        <w:t>levercirrose).</w:t>
      </w:r>
    </w:p>
    <w:p w14:paraId="7D061543" w14:textId="77777777" w:rsidR="00BB53F0" w:rsidRDefault="00C5321B">
      <w:pPr>
        <w:pStyle w:val="Lijstalinea"/>
        <w:numPr>
          <w:ilvl w:val="0"/>
          <w:numId w:val="17"/>
        </w:numPr>
        <w:tabs>
          <w:tab w:val="left" w:pos="1517"/>
        </w:tabs>
        <w:ind w:right="3410" w:hanging="360"/>
        <w:rPr>
          <w:rFonts w:ascii="Calibri" w:eastAsia="Calibri" w:hAnsi="Calibri" w:cs="Calibri"/>
        </w:rPr>
      </w:pPr>
      <w:r>
        <w:rPr>
          <w:rFonts w:ascii="Calibri" w:eastAsia="Calibri" w:hAnsi="Calibri" w:cs="Calibri"/>
        </w:rPr>
        <w:t>Prehepatisch icterus (ook wel hemolytisch icterus genoemd. Oorzaak : verhoogde afbraak van</w:t>
      </w:r>
      <w:r>
        <w:rPr>
          <w:rFonts w:ascii="Calibri" w:eastAsia="Calibri" w:hAnsi="Calibri" w:cs="Calibri"/>
          <w:spacing w:val="-10"/>
        </w:rPr>
        <w:t xml:space="preserve"> </w:t>
      </w:r>
      <w:r>
        <w:rPr>
          <w:rFonts w:ascii="Calibri" w:eastAsia="Calibri" w:hAnsi="Calibri" w:cs="Calibri"/>
        </w:rPr>
        <w:t>ery’s.</w:t>
      </w:r>
    </w:p>
    <w:p w14:paraId="7D061544" w14:textId="77777777" w:rsidR="00BB53F0" w:rsidRDefault="00BB53F0">
      <w:pPr>
        <w:rPr>
          <w:rFonts w:ascii="Calibri" w:eastAsia="Calibri" w:hAnsi="Calibri" w:cs="Calibri"/>
        </w:rPr>
      </w:pPr>
    </w:p>
    <w:p w14:paraId="7D061545" w14:textId="77777777" w:rsidR="00BB53F0" w:rsidRDefault="00C5321B">
      <w:pPr>
        <w:pStyle w:val="Plattetekst"/>
        <w:ind w:right="122"/>
      </w:pPr>
      <w:r>
        <w:t>Posthepatisch</w:t>
      </w:r>
      <w:r>
        <w:rPr>
          <w:spacing w:val="-2"/>
        </w:rPr>
        <w:t xml:space="preserve"> </w:t>
      </w:r>
      <w:r>
        <w:t>icterus:</w:t>
      </w:r>
    </w:p>
    <w:p w14:paraId="7D061546" w14:textId="77777777" w:rsidR="00BB53F0" w:rsidRDefault="00C5321B">
      <w:pPr>
        <w:pStyle w:val="Plattetekst"/>
        <w:ind w:right="205"/>
      </w:pPr>
      <w:r>
        <w:t xml:space="preserve">Ten gevolge van een afsluiting van de galwegen komt er geen directe bilirubine in de darmen, hierdoor ontstaat er geen </w:t>
      </w:r>
      <w:r>
        <w:t xml:space="preserve">urobilinogeen en stercobilinogeen. Er komt geen urobiline en stercobiline in de faeces, gevolg </w:t>
      </w:r>
      <w:r>
        <w:rPr>
          <w:b/>
        </w:rPr>
        <w:t>ontkleurde</w:t>
      </w:r>
      <w:r>
        <w:rPr>
          <w:b/>
          <w:spacing w:val="-13"/>
        </w:rPr>
        <w:t xml:space="preserve"> </w:t>
      </w:r>
      <w:r>
        <w:rPr>
          <w:b/>
        </w:rPr>
        <w:t>faeces</w:t>
      </w:r>
      <w:r>
        <w:t>.</w:t>
      </w:r>
    </w:p>
    <w:p w14:paraId="7D061547" w14:textId="77777777" w:rsidR="00BB53F0" w:rsidRDefault="00C5321B">
      <w:pPr>
        <w:pStyle w:val="Plattetekst"/>
        <w:spacing w:line="266" w:lineRule="exact"/>
        <w:ind w:right="122"/>
      </w:pPr>
      <w:r>
        <w:t>Er is geen urobilinogeen gemaakt dit komt dus niet in het bloed en niet in de</w:t>
      </w:r>
      <w:r>
        <w:rPr>
          <w:spacing w:val="-28"/>
        </w:rPr>
        <w:t xml:space="preserve"> </w:t>
      </w:r>
      <w:r>
        <w:t>urine.</w:t>
      </w:r>
    </w:p>
    <w:p w14:paraId="7D061548" w14:textId="77777777" w:rsidR="00BB53F0" w:rsidRDefault="00C5321B">
      <w:pPr>
        <w:pStyle w:val="Plattetekst"/>
        <w:ind w:right="99"/>
      </w:pPr>
      <w:r>
        <w:t xml:space="preserve">Als gevolg van de afsluiting gaan de galcapillairen lekken en komt er directe bilirubine in het bloed en dit kan door de nieren doorgelaten worden en er komt dus veel directe bilirubine in de urine, dit geeft een </w:t>
      </w:r>
      <w:r>
        <w:rPr>
          <w:b/>
        </w:rPr>
        <w:t>oranje bruine</w:t>
      </w:r>
      <w:r>
        <w:rPr>
          <w:b/>
          <w:spacing w:val="-11"/>
        </w:rPr>
        <w:t xml:space="preserve"> </w:t>
      </w:r>
      <w:r>
        <w:rPr>
          <w:b/>
        </w:rPr>
        <w:t>urine</w:t>
      </w:r>
      <w:r>
        <w:t>.</w:t>
      </w:r>
    </w:p>
    <w:p w14:paraId="7D061549" w14:textId="77777777" w:rsidR="00BB53F0" w:rsidRDefault="00BB53F0">
      <w:pPr>
        <w:rPr>
          <w:rFonts w:ascii="Calibri" w:eastAsia="Calibri" w:hAnsi="Calibri" w:cs="Calibri"/>
        </w:rPr>
      </w:pPr>
    </w:p>
    <w:p w14:paraId="7D06154A" w14:textId="77777777" w:rsidR="00BB53F0" w:rsidRDefault="00C5321B">
      <w:pPr>
        <w:pStyle w:val="Plattetekst"/>
        <w:ind w:right="122"/>
      </w:pPr>
      <w:r>
        <w:t>Intrahepatisch</w:t>
      </w:r>
      <w:r>
        <w:rPr>
          <w:spacing w:val="-3"/>
        </w:rPr>
        <w:t xml:space="preserve"> </w:t>
      </w:r>
      <w:r>
        <w:t>icteru</w:t>
      </w:r>
      <w:r>
        <w:t>s:</w:t>
      </w:r>
    </w:p>
    <w:p w14:paraId="7D06154B" w14:textId="77777777" w:rsidR="00BB53F0" w:rsidRDefault="00C5321B">
      <w:pPr>
        <w:pStyle w:val="Plattetekst"/>
        <w:ind w:right="213"/>
      </w:pPr>
      <w:r>
        <w:t>De lever is beschadigd en kan niet alle indirecte bilirubine omzetten in directe bilirubine, gevolg een verhoogd indirect bilirubinegehalte in het</w:t>
      </w:r>
      <w:r>
        <w:rPr>
          <w:spacing w:val="-10"/>
        </w:rPr>
        <w:t xml:space="preserve"> </w:t>
      </w:r>
      <w:r>
        <w:t>bloed.</w:t>
      </w:r>
    </w:p>
    <w:p w14:paraId="7D06154C" w14:textId="77777777" w:rsidR="00BB53F0" w:rsidRDefault="00C5321B">
      <w:pPr>
        <w:pStyle w:val="Plattetekst"/>
        <w:ind w:right="237"/>
      </w:pPr>
      <w:r>
        <w:t>De lever kan niet alle gevormde directe bilirubine afvoeren naar de darmen omdat de galgangen gedee</w:t>
      </w:r>
      <w:r>
        <w:t>ltelijk door zwelling zijn dicht gedrukt, gevolg de galcapillairen gaan lekken en er komt directe bilirubine in het bloed en dit wordt door de nieren doorgelaten en er komt directe bilirubine in de urine.</w:t>
      </w:r>
    </w:p>
    <w:p w14:paraId="7D06154D" w14:textId="77777777" w:rsidR="00BB53F0" w:rsidRDefault="00C5321B">
      <w:pPr>
        <w:pStyle w:val="Plattetekst"/>
        <w:ind w:right="282"/>
        <w:rPr>
          <w:rFonts w:cs="Calibri"/>
        </w:rPr>
      </w:pPr>
      <w:r>
        <w:t>Er komt minder directe bilirubine in de darmen hier</w:t>
      </w:r>
      <w:r>
        <w:t xml:space="preserve">door ontstaat er minder urobilinogeen en stercobilinogeen, gevolg minder urobiline en stercobiline in de faeces hierdoor ontstaat een </w:t>
      </w:r>
      <w:r>
        <w:rPr>
          <w:b/>
        </w:rPr>
        <w:t>lichter gekleurde</w:t>
      </w:r>
      <w:r>
        <w:rPr>
          <w:b/>
          <w:spacing w:val="-5"/>
        </w:rPr>
        <w:t xml:space="preserve"> </w:t>
      </w:r>
      <w:r>
        <w:rPr>
          <w:b/>
        </w:rPr>
        <w:t>faeces.</w:t>
      </w:r>
    </w:p>
    <w:p w14:paraId="7D06154E" w14:textId="77777777" w:rsidR="00BB53F0" w:rsidRDefault="00C5321B">
      <w:pPr>
        <w:pStyle w:val="Plattetekst"/>
        <w:ind w:right="86"/>
      </w:pPr>
      <w:r>
        <w:t>De urobilinogeen die geresorbeerd is kan de lever niet verwerken en wordt door de nieren uitgesc</w:t>
      </w:r>
      <w:r>
        <w:t xml:space="preserve">heiden in de urine. De </w:t>
      </w:r>
      <w:r>
        <w:rPr>
          <w:b/>
        </w:rPr>
        <w:t xml:space="preserve">urine is theekleurig </w:t>
      </w:r>
      <w:r>
        <w:t>door de bilirubine en een verhoogd urobilinogeen-, urobilinegehalte.</w:t>
      </w:r>
    </w:p>
    <w:p w14:paraId="7D06154F" w14:textId="77777777" w:rsidR="00BB53F0" w:rsidRDefault="00BB53F0">
      <w:pPr>
        <w:rPr>
          <w:rFonts w:ascii="Calibri" w:eastAsia="Calibri" w:hAnsi="Calibri" w:cs="Calibri"/>
        </w:rPr>
      </w:pPr>
    </w:p>
    <w:p w14:paraId="7D061550" w14:textId="77777777" w:rsidR="00BB53F0" w:rsidRDefault="00C5321B">
      <w:pPr>
        <w:pStyle w:val="Plattetekst"/>
        <w:spacing w:line="267" w:lineRule="exact"/>
        <w:ind w:right="122"/>
      </w:pPr>
      <w:r>
        <w:t>Prehepatisch</w:t>
      </w:r>
      <w:r>
        <w:rPr>
          <w:spacing w:val="-2"/>
        </w:rPr>
        <w:t xml:space="preserve"> </w:t>
      </w:r>
      <w:r>
        <w:t>icterus:</w:t>
      </w:r>
    </w:p>
    <w:p w14:paraId="7D061551" w14:textId="77777777" w:rsidR="00BB53F0" w:rsidRDefault="00C5321B">
      <w:pPr>
        <w:pStyle w:val="Plattetekst"/>
        <w:ind w:right="171"/>
      </w:pPr>
      <w:r>
        <w:t>Er wo</w:t>
      </w:r>
      <w:r>
        <w:rPr>
          <w:rFonts w:cs="Calibri"/>
        </w:rPr>
        <w:t xml:space="preserve">rden veel ery’s afgebroken hierdoor ontstaat er veel indirecte bilirubine, de lever kan niet alles </w:t>
      </w:r>
      <w:r>
        <w:t>omzetten in dire</w:t>
      </w:r>
      <w:r>
        <w:t>cte bilirubine hierdoor ontstaat er een verhoogd indirect bilirubinegehalte in het bloed.</w:t>
      </w:r>
    </w:p>
    <w:p w14:paraId="7D061552" w14:textId="77777777" w:rsidR="00BB53F0" w:rsidRDefault="00C5321B">
      <w:pPr>
        <w:pStyle w:val="Plattetekst"/>
        <w:ind w:right="318"/>
        <w:jc w:val="both"/>
        <w:rPr>
          <w:rFonts w:cs="Calibri"/>
        </w:rPr>
      </w:pPr>
      <w:r>
        <w:t xml:space="preserve">Er wordt meer directe bilirubine gevormd hierdoor gaat er meer naar de darmen, er ontstaat meer urobilinogeen en stercobilinogeen. Gevolg meer urobiline en stercobiline in de faeces,dit geeft een </w:t>
      </w:r>
      <w:r>
        <w:rPr>
          <w:b/>
        </w:rPr>
        <w:t>donker gekleurde</w:t>
      </w:r>
      <w:r>
        <w:rPr>
          <w:b/>
          <w:spacing w:val="-6"/>
        </w:rPr>
        <w:t xml:space="preserve"> </w:t>
      </w:r>
      <w:r>
        <w:rPr>
          <w:b/>
        </w:rPr>
        <w:t>faeces.</w:t>
      </w:r>
    </w:p>
    <w:p w14:paraId="7D061553" w14:textId="77777777" w:rsidR="00BB53F0" w:rsidRDefault="00C5321B">
      <w:pPr>
        <w:pStyle w:val="Plattetekst"/>
        <w:ind w:right="138"/>
        <w:rPr>
          <w:rFonts w:cs="Calibri"/>
        </w:rPr>
      </w:pPr>
      <w:r>
        <w:t>Er wordt meer urobilinogeen geresor</w:t>
      </w:r>
      <w:r>
        <w:t xml:space="preserve">beerd de lever kan dit niet verwerken, dit wordt vervolgens door de nieren uitgescheiden in de urine, gevolg veel urobilinogeen en urobiline in de urine hierdoor ontstaat een </w:t>
      </w:r>
      <w:r>
        <w:rPr>
          <w:b/>
        </w:rPr>
        <w:t>helder bruine</w:t>
      </w:r>
      <w:r>
        <w:rPr>
          <w:b/>
          <w:spacing w:val="-6"/>
        </w:rPr>
        <w:t xml:space="preserve"> </w:t>
      </w:r>
      <w:r>
        <w:rPr>
          <w:b/>
        </w:rPr>
        <w:t>urine.</w:t>
      </w:r>
    </w:p>
    <w:p w14:paraId="7D061554" w14:textId="77777777" w:rsidR="00BB53F0" w:rsidRDefault="00BB53F0">
      <w:pPr>
        <w:spacing w:before="10"/>
        <w:rPr>
          <w:rFonts w:ascii="Calibri" w:eastAsia="Calibri" w:hAnsi="Calibri" w:cs="Calibri"/>
          <w:b/>
          <w:bCs/>
          <w:sz w:val="21"/>
          <w:szCs w:val="21"/>
        </w:rPr>
      </w:pPr>
    </w:p>
    <w:p w14:paraId="7D061555" w14:textId="77777777" w:rsidR="00BB53F0" w:rsidRDefault="00C5321B">
      <w:pPr>
        <w:pStyle w:val="Plattetekst"/>
        <w:ind w:right="122"/>
      </w:pPr>
      <w:r>
        <w:t>Methoden om bilirubine in urine aan te tonen</w:t>
      </w:r>
      <w:r>
        <w:rPr>
          <w:spacing w:val="-16"/>
        </w:rPr>
        <w:t xml:space="preserve"> </w:t>
      </w:r>
      <w:r>
        <w:t>zijn:</w:t>
      </w:r>
    </w:p>
    <w:p w14:paraId="7D061556" w14:textId="77777777" w:rsidR="00BB53F0" w:rsidRDefault="00C5321B">
      <w:pPr>
        <w:pStyle w:val="Plattetekst"/>
        <w:ind w:right="7802"/>
      </w:pPr>
      <w:r>
        <w:t>Comburte</w:t>
      </w:r>
      <w:r>
        <w:t>st</w:t>
      </w:r>
      <w:r>
        <w:rPr>
          <w:spacing w:val="-5"/>
        </w:rPr>
        <w:t xml:space="preserve"> </w:t>
      </w:r>
      <w:r>
        <w:t>10 schudproef Medi Test</w:t>
      </w:r>
      <w:r>
        <w:rPr>
          <w:spacing w:val="-1"/>
        </w:rPr>
        <w:t xml:space="preserve"> </w:t>
      </w:r>
      <w:r>
        <w:t>Urbi</w:t>
      </w:r>
    </w:p>
    <w:p w14:paraId="7D061557" w14:textId="77777777" w:rsidR="00BB53F0" w:rsidRDefault="00BB53F0">
      <w:pPr>
        <w:rPr>
          <w:rFonts w:ascii="Calibri" w:eastAsia="Calibri" w:hAnsi="Calibri" w:cs="Calibri"/>
        </w:rPr>
      </w:pPr>
    </w:p>
    <w:p w14:paraId="7D061558" w14:textId="77777777" w:rsidR="00BB53F0" w:rsidRDefault="00C5321B">
      <w:pPr>
        <w:pStyle w:val="Plattetekst"/>
        <w:ind w:right="4498"/>
      </w:pPr>
      <w:r>
        <w:t>Methode om urobilinogeen in urine aan te tonen is: Comburtest</w:t>
      </w:r>
      <w:r>
        <w:rPr>
          <w:spacing w:val="-5"/>
        </w:rPr>
        <w:t xml:space="preserve"> </w:t>
      </w:r>
      <w:r>
        <w:t>10</w:t>
      </w:r>
    </w:p>
    <w:p w14:paraId="7D061559" w14:textId="77777777" w:rsidR="00BB53F0" w:rsidRDefault="00C5321B">
      <w:pPr>
        <w:pStyle w:val="Plattetekst"/>
        <w:ind w:right="122"/>
      </w:pPr>
      <w:r>
        <w:t>Medi Test</w:t>
      </w:r>
      <w:r>
        <w:rPr>
          <w:spacing w:val="-1"/>
        </w:rPr>
        <w:t xml:space="preserve"> </w:t>
      </w:r>
      <w:r>
        <w:t>Urbi</w:t>
      </w:r>
    </w:p>
    <w:p w14:paraId="7D06155A" w14:textId="77777777" w:rsidR="00BB53F0" w:rsidRDefault="00BB53F0">
      <w:pPr>
        <w:sectPr w:rsidR="00BB53F0">
          <w:pgSz w:w="11910" w:h="16840"/>
          <w:pgMar w:top="1340" w:right="1340" w:bottom="840" w:left="260" w:header="0" w:footer="565" w:gutter="0"/>
          <w:cols w:space="708"/>
        </w:sectPr>
      </w:pPr>
    </w:p>
    <w:p w14:paraId="7D06155B" w14:textId="77777777" w:rsidR="00BB53F0" w:rsidRDefault="00C5321B">
      <w:pPr>
        <w:pStyle w:val="Kop2"/>
        <w:numPr>
          <w:ilvl w:val="1"/>
          <w:numId w:val="16"/>
        </w:numPr>
        <w:tabs>
          <w:tab w:val="left" w:pos="1490"/>
        </w:tabs>
        <w:spacing w:before="35"/>
        <w:rPr>
          <w:b w:val="0"/>
          <w:bCs w:val="0"/>
        </w:rPr>
      </w:pPr>
      <w:bookmarkStart w:id="30" w:name="_bookmark29"/>
      <w:bookmarkEnd w:id="30"/>
      <w:r>
        <w:lastRenderedPageBreak/>
        <w:t>Dipslide</w:t>
      </w:r>
    </w:p>
    <w:p w14:paraId="7D06155C" w14:textId="77777777" w:rsidR="00BB53F0" w:rsidRDefault="00C5321B">
      <w:pPr>
        <w:pStyle w:val="Plattetekst"/>
        <w:ind w:right="292"/>
      </w:pPr>
      <w:r>
        <w:t xml:space="preserve">Tot het </w:t>
      </w:r>
      <w:r>
        <w:rPr>
          <w:i/>
        </w:rPr>
        <w:t xml:space="preserve">bacteriologisch </w:t>
      </w:r>
      <w:r>
        <w:t>onderzoek behoort het onderzoek naar de aanwezigheid van bacteriën. Met de dipslide-test of uricult wordt het aantal bacteriën per ml urine bepaald (dit noemt men ook wel het kiemgetal). De dipslide-test is een</w:t>
      </w:r>
      <w:r>
        <w:rPr>
          <w:spacing w:val="-10"/>
        </w:rPr>
        <w:t xml:space="preserve"> </w:t>
      </w:r>
      <w:r>
        <w:t>indoopvoedingsbodem.</w:t>
      </w:r>
    </w:p>
    <w:p w14:paraId="7D06155D" w14:textId="77777777" w:rsidR="00BB53F0" w:rsidRDefault="00BB53F0">
      <w:pPr>
        <w:spacing w:before="8"/>
        <w:rPr>
          <w:rFonts w:ascii="Calibri" w:eastAsia="Calibri" w:hAnsi="Calibri" w:cs="Calibri"/>
        </w:rPr>
      </w:pPr>
    </w:p>
    <w:p w14:paraId="7D06155E" w14:textId="77777777" w:rsidR="00BB53F0" w:rsidRDefault="00C5321B">
      <w:pPr>
        <w:pStyle w:val="Kop2"/>
        <w:ind w:right="122"/>
        <w:rPr>
          <w:b w:val="0"/>
          <w:bCs w:val="0"/>
        </w:rPr>
      </w:pPr>
      <w:r>
        <w:t>Het doel van de Dipslid</w:t>
      </w:r>
      <w:r>
        <w:t>etest</w:t>
      </w:r>
      <w:r>
        <w:rPr>
          <w:spacing w:val="-11"/>
        </w:rPr>
        <w:t xml:space="preserve"> </w:t>
      </w:r>
      <w:r>
        <w:t>is:</w:t>
      </w:r>
    </w:p>
    <w:p w14:paraId="7D06155F" w14:textId="77777777" w:rsidR="00BB53F0" w:rsidRDefault="00C5321B">
      <w:pPr>
        <w:pStyle w:val="Plattetekst"/>
        <w:ind w:right="585"/>
      </w:pPr>
      <w:r>
        <w:t>Semi-kwantitatief aantonen van bacteriurie en het bijdragen aan het stellen of uitsluiten van de diagnose</w:t>
      </w:r>
      <w:r>
        <w:rPr>
          <w:spacing w:val="-7"/>
        </w:rPr>
        <w:t xml:space="preserve"> </w:t>
      </w:r>
      <w:r>
        <w:t>urineweginfectie.</w:t>
      </w:r>
    </w:p>
    <w:p w14:paraId="7D061560" w14:textId="77777777" w:rsidR="00BB53F0" w:rsidRDefault="00BB53F0">
      <w:pPr>
        <w:rPr>
          <w:rFonts w:ascii="Calibri" w:eastAsia="Calibri" w:hAnsi="Calibri" w:cs="Calibri"/>
        </w:rPr>
      </w:pPr>
    </w:p>
    <w:p w14:paraId="7D061561" w14:textId="77777777" w:rsidR="00BB53F0" w:rsidRDefault="00C5321B">
      <w:pPr>
        <w:pStyle w:val="Plattetekst"/>
        <w:spacing w:line="267" w:lineRule="exact"/>
        <w:ind w:right="122"/>
      </w:pPr>
      <w:r>
        <w:t>De Dipslide-Test bevat twee</w:t>
      </w:r>
      <w:r>
        <w:rPr>
          <w:spacing w:val="-20"/>
        </w:rPr>
        <w:t xml:space="preserve"> </w:t>
      </w:r>
      <w:r>
        <w:t>voedingsbodems.</w:t>
      </w:r>
    </w:p>
    <w:p w14:paraId="7D061562" w14:textId="77777777" w:rsidR="00BB53F0" w:rsidRDefault="00C5321B">
      <w:pPr>
        <w:pStyle w:val="Lijstalinea"/>
        <w:numPr>
          <w:ilvl w:val="0"/>
          <w:numId w:val="38"/>
        </w:numPr>
        <w:tabs>
          <w:tab w:val="left" w:pos="1517"/>
        </w:tabs>
        <w:ind w:right="371"/>
        <w:rPr>
          <w:rFonts w:ascii="Calibri" w:eastAsia="Calibri" w:hAnsi="Calibri" w:cs="Calibri"/>
        </w:rPr>
      </w:pPr>
      <w:r>
        <w:rPr>
          <w:rFonts w:ascii="Calibri" w:hAnsi="Calibri"/>
        </w:rPr>
        <w:t>De ene kant is rood, deze noem Mac Conkey; hierop groeien alleen Gram negatie</w:t>
      </w:r>
      <w:r>
        <w:rPr>
          <w:rFonts w:ascii="Calibri" w:hAnsi="Calibri"/>
        </w:rPr>
        <w:t>ve bacteriën. Dit zijn vaak verwekkers van een</w:t>
      </w:r>
      <w:r>
        <w:rPr>
          <w:rFonts w:ascii="Calibri" w:hAnsi="Calibri"/>
          <w:spacing w:val="-17"/>
        </w:rPr>
        <w:t xml:space="preserve"> </w:t>
      </w:r>
      <w:r>
        <w:rPr>
          <w:rFonts w:ascii="Calibri" w:hAnsi="Calibri"/>
        </w:rPr>
        <w:t>urineweginfectie.</w:t>
      </w:r>
    </w:p>
    <w:p w14:paraId="7D061563" w14:textId="77777777" w:rsidR="00BB53F0" w:rsidRDefault="00C5321B">
      <w:pPr>
        <w:pStyle w:val="Lijstalinea"/>
        <w:numPr>
          <w:ilvl w:val="0"/>
          <w:numId w:val="38"/>
        </w:numPr>
        <w:tabs>
          <w:tab w:val="left" w:pos="1517"/>
        </w:tabs>
        <w:spacing w:before="1"/>
        <w:ind w:right="264"/>
        <w:rPr>
          <w:rFonts w:ascii="Calibri" w:eastAsia="Calibri" w:hAnsi="Calibri" w:cs="Calibri"/>
        </w:rPr>
      </w:pPr>
      <w:r>
        <w:rPr>
          <w:rFonts w:ascii="Calibri" w:hAnsi="Calibri"/>
        </w:rPr>
        <w:t>De andere kant is groen, deze noem je Cled; hierop groeien alle bacteriën, dat wil zeggen zowel Gram positieve als Gram negatieve bacteriën. Deze voedingsbodem bevat ook lactose en een zuurbase</w:t>
      </w:r>
      <w:r>
        <w:rPr>
          <w:rFonts w:ascii="Times New Roman" w:hAnsi="Times New Roman"/>
          <w:sz w:val="24"/>
        </w:rPr>
        <w:t>-</w:t>
      </w:r>
      <w:r>
        <w:rPr>
          <w:rFonts w:ascii="Calibri" w:hAnsi="Calibri"/>
        </w:rPr>
        <w:t>indicator.</w:t>
      </w:r>
    </w:p>
    <w:p w14:paraId="7D061564" w14:textId="77777777" w:rsidR="00BB53F0" w:rsidRDefault="00BB53F0">
      <w:pPr>
        <w:rPr>
          <w:rFonts w:ascii="Calibri" w:eastAsia="Calibri" w:hAnsi="Calibri" w:cs="Calibri"/>
        </w:rPr>
      </w:pPr>
    </w:p>
    <w:p w14:paraId="7D061565" w14:textId="77777777" w:rsidR="00BB53F0" w:rsidRDefault="00C5321B">
      <w:pPr>
        <w:pStyle w:val="Plattetekst"/>
        <w:ind w:right="122"/>
      </w:pPr>
      <w:r>
        <w:t>Voorwaarde voor het uitvoeren van de</w:t>
      </w:r>
      <w:r>
        <w:rPr>
          <w:spacing w:val="-19"/>
        </w:rPr>
        <w:t xml:space="preserve"> </w:t>
      </w:r>
      <w:r>
        <w:t>Dipslide-Test</w:t>
      </w:r>
      <w:r>
        <w:t>:</w:t>
      </w:r>
    </w:p>
    <w:p w14:paraId="7D061566" w14:textId="77777777" w:rsidR="00BB53F0" w:rsidRDefault="00C5321B">
      <w:pPr>
        <w:pStyle w:val="Lijstalinea"/>
        <w:numPr>
          <w:ilvl w:val="1"/>
          <w:numId w:val="38"/>
        </w:numPr>
        <w:tabs>
          <w:tab w:val="left" w:pos="1877"/>
        </w:tabs>
        <w:ind w:firstLine="298"/>
        <w:rPr>
          <w:rFonts w:ascii="Calibri" w:eastAsia="Calibri" w:hAnsi="Calibri" w:cs="Calibri"/>
        </w:rPr>
      </w:pPr>
      <w:r>
        <w:rPr>
          <w:rFonts w:ascii="Calibri"/>
        </w:rPr>
        <w:t>Bij voorkeur een vers (gewassen midstream)</w:t>
      </w:r>
      <w:r>
        <w:rPr>
          <w:rFonts w:ascii="Calibri"/>
          <w:spacing w:val="-19"/>
        </w:rPr>
        <w:t xml:space="preserve"> </w:t>
      </w:r>
      <w:r>
        <w:rPr>
          <w:rFonts w:ascii="Calibri"/>
        </w:rPr>
        <w:t>ochtendurine.</w:t>
      </w:r>
    </w:p>
    <w:p w14:paraId="7D061567" w14:textId="77777777" w:rsidR="00BB53F0" w:rsidRDefault="00C5321B">
      <w:pPr>
        <w:pStyle w:val="Lijstalinea"/>
        <w:numPr>
          <w:ilvl w:val="1"/>
          <w:numId w:val="38"/>
        </w:numPr>
        <w:tabs>
          <w:tab w:val="left" w:pos="1877"/>
        </w:tabs>
        <w:ind w:left="1876"/>
        <w:rPr>
          <w:rFonts w:ascii="Calibri" w:eastAsia="Calibri" w:hAnsi="Calibri" w:cs="Calibri"/>
        </w:rPr>
      </w:pPr>
      <w:r>
        <w:rPr>
          <w:rFonts w:ascii="Calibri"/>
        </w:rPr>
        <w:t>Urine opvangen in een kiemarm</w:t>
      </w:r>
      <w:r>
        <w:rPr>
          <w:rFonts w:ascii="Calibri"/>
          <w:spacing w:val="-8"/>
        </w:rPr>
        <w:t xml:space="preserve"> </w:t>
      </w:r>
      <w:r>
        <w:rPr>
          <w:rFonts w:ascii="Calibri"/>
        </w:rPr>
        <w:t>potje</w:t>
      </w:r>
    </w:p>
    <w:p w14:paraId="7D061568" w14:textId="77777777" w:rsidR="00BB53F0" w:rsidRDefault="00BB53F0">
      <w:pPr>
        <w:rPr>
          <w:rFonts w:ascii="Calibri" w:eastAsia="Calibri" w:hAnsi="Calibri" w:cs="Calibri"/>
        </w:rPr>
      </w:pPr>
    </w:p>
    <w:p w14:paraId="7D061569" w14:textId="77777777" w:rsidR="00BB53F0" w:rsidRDefault="00C5321B">
      <w:pPr>
        <w:pStyle w:val="Plattetekst"/>
        <w:spacing w:line="267" w:lineRule="exact"/>
        <w:ind w:right="122"/>
      </w:pPr>
      <w:r>
        <w:rPr>
          <w:u w:val="single" w:color="000000"/>
        </w:rPr>
        <w:t>Opmerkingen</w:t>
      </w:r>
    </w:p>
    <w:p w14:paraId="7D06156A" w14:textId="0A9D895C" w:rsidR="00BB53F0" w:rsidRDefault="00C5321B">
      <w:pPr>
        <w:pStyle w:val="Lijstalinea"/>
        <w:numPr>
          <w:ilvl w:val="1"/>
          <w:numId w:val="38"/>
        </w:numPr>
        <w:tabs>
          <w:tab w:val="left" w:pos="1877"/>
        </w:tabs>
        <w:spacing w:line="348" w:lineRule="auto"/>
        <w:ind w:right="736" w:firstLine="298"/>
        <w:rPr>
          <w:rFonts w:ascii="Calibri" w:eastAsia="Calibri" w:hAnsi="Calibri" w:cs="Calibri"/>
        </w:rPr>
      </w:pPr>
      <w:r>
        <w:rPr>
          <w:noProof/>
          <w:lang w:val="nl-NL" w:eastAsia="nl-NL"/>
        </w:rPr>
        <w:drawing>
          <wp:anchor distT="0" distB="0" distL="114300" distR="114300" simplePos="0" relativeHeight="503243648" behindDoc="1" locked="0" layoutInCell="1" allowOverlap="1" wp14:anchorId="7D061986" wp14:editId="647F81A5">
            <wp:simplePos x="0" y="0"/>
            <wp:positionH relativeFrom="page">
              <wp:posOffset>4911725</wp:posOffset>
            </wp:positionH>
            <wp:positionV relativeFrom="paragraph">
              <wp:posOffset>342265</wp:posOffset>
            </wp:positionV>
            <wp:extent cx="1725295" cy="1705610"/>
            <wp:effectExtent l="0" t="0" r="0" b="0"/>
            <wp:wrapNone/>
            <wp:docPr id="29"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725295" cy="17056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rPr>
        <w:t>Men kan zowel met de nitriet test als met de Dipslide-Test een bacteriurie vaststellen. Hieronder worden de voor- en nadelen van de testen</w:t>
      </w:r>
      <w:r>
        <w:rPr>
          <w:rFonts w:ascii="Calibri"/>
          <w:spacing w:val="-10"/>
        </w:rPr>
        <w:t xml:space="preserve"> </w:t>
      </w:r>
      <w:r>
        <w:rPr>
          <w:rFonts w:ascii="Calibri"/>
        </w:rPr>
        <w:t>opgenoemd.</w:t>
      </w:r>
    </w:p>
    <w:p w14:paraId="7D06156B" w14:textId="77777777" w:rsidR="00BB53F0" w:rsidRDefault="00C5321B">
      <w:pPr>
        <w:pStyle w:val="Plattetekst"/>
        <w:spacing w:before="148"/>
        <w:ind w:left="1218" w:right="3440"/>
      </w:pPr>
      <w:r>
        <w:t>Voordeel: De nitriet test is een snelle methode om bacteriën in urine aan te</w:t>
      </w:r>
      <w:r>
        <w:rPr>
          <w:spacing w:val="-4"/>
        </w:rPr>
        <w:t xml:space="preserve"> </w:t>
      </w:r>
      <w:r>
        <w:t>tonen.</w:t>
      </w:r>
    </w:p>
    <w:p w14:paraId="7D06156C" w14:textId="77777777" w:rsidR="00BB53F0" w:rsidRDefault="00C5321B">
      <w:pPr>
        <w:pStyle w:val="Plattetekst"/>
        <w:ind w:left="1218" w:right="122"/>
      </w:pPr>
      <w:r>
        <w:t>Nadeel: Niet alle bacteriën worden aangetoond bij de nitriet</w:t>
      </w:r>
      <w:r>
        <w:rPr>
          <w:spacing w:val="-18"/>
        </w:rPr>
        <w:t xml:space="preserve"> </w:t>
      </w:r>
      <w:r>
        <w:t>test</w:t>
      </w:r>
    </w:p>
    <w:p w14:paraId="7D06156D" w14:textId="77777777" w:rsidR="00BB53F0" w:rsidRDefault="00BB53F0">
      <w:pPr>
        <w:rPr>
          <w:rFonts w:ascii="Calibri" w:eastAsia="Calibri" w:hAnsi="Calibri" w:cs="Calibri"/>
        </w:rPr>
      </w:pPr>
    </w:p>
    <w:p w14:paraId="7D06156E" w14:textId="77777777" w:rsidR="00BB53F0" w:rsidRDefault="00C5321B">
      <w:pPr>
        <w:pStyle w:val="Plattetekst"/>
        <w:ind w:left="1218" w:right="122"/>
      </w:pPr>
      <w:r>
        <w:t>De Dipslide-Test geeft veel</w:t>
      </w:r>
      <w:r>
        <w:rPr>
          <w:spacing w:val="-17"/>
        </w:rPr>
        <w:t xml:space="preserve"> </w:t>
      </w:r>
      <w:r>
        <w:t>informatie:</w:t>
      </w:r>
    </w:p>
    <w:p w14:paraId="7D06156F" w14:textId="77777777" w:rsidR="00BB53F0" w:rsidRDefault="00C5321B">
      <w:pPr>
        <w:pStyle w:val="Lijstalinea"/>
        <w:numPr>
          <w:ilvl w:val="0"/>
          <w:numId w:val="38"/>
        </w:numPr>
        <w:tabs>
          <w:tab w:val="left" w:pos="1579"/>
        </w:tabs>
        <w:spacing w:line="267" w:lineRule="exact"/>
        <w:ind w:left="1578"/>
        <w:rPr>
          <w:rFonts w:ascii="Calibri" w:eastAsia="Calibri" w:hAnsi="Calibri" w:cs="Calibri"/>
        </w:rPr>
      </w:pPr>
      <w:r>
        <w:rPr>
          <w:rFonts w:ascii="Calibri"/>
        </w:rPr>
        <w:t>Kiemgetal</w:t>
      </w:r>
    </w:p>
    <w:p w14:paraId="7D061570" w14:textId="77777777" w:rsidR="00BB53F0" w:rsidRDefault="00C5321B">
      <w:pPr>
        <w:pStyle w:val="Lijstalinea"/>
        <w:numPr>
          <w:ilvl w:val="0"/>
          <w:numId w:val="38"/>
        </w:numPr>
        <w:tabs>
          <w:tab w:val="left" w:pos="1579"/>
        </w:tabs>
        <w:spacing w:line="267" w:lineRule="exact"/>
        <w:ind w:left="1578"/>
        <w:rPr>
          <w:rFonts w:ascii="Calibri" w:eastAsia="Calibri" w:hAnsi="Calibri" w:cs="Calibri"/>
        </w:rPr>
      </w:pPr>
      <w:r>
        <w:rPr>
          <w:rFonts w:ascii="Calibri" w:hAnsi="Calibri"/>
        </w:rPr>
        <w:t>Gram positieve of Gram negatieve</w:t>
      </w:r>
      <w:r>
        <w:rPr>
          <w:rFonts w:ascii="Calibri" w:hAnsi="Calibri"/>
          <w:spacing w:val="-9"/>
        </w:rPr>
        <w:t xml:space="preserve"> </w:t>
      </w:r>
      <w:r>
        <w:rPr>
          <w:rFonts w:ascii="Calibri" w:hAnsi="Calibri"/>
        </w:rPr>
        <w:t>bacteriën</w:t>
      </w:r>
    </w:p>
    <w:p w14:paraId="7D061571" w14:textId="77777777" w:rsidR="00BB53F0" w:rsidRDefault="00C5321B">
      <w:pPr>
        <w:pStyle w:val="Lijstalinea"/>
        <w:numPr>
          <w:ilvl w:val="0"/>
          <w:numId w:val="38"/>
        </w:numPr>
        <w:tabs>
          <w:tab w:val="left" w:pos="1579"/>
        </w:tabs>
        <w:ind w:left="1578" w:right="3037"/>
        <w:rPr>
          <w:rFonts w:ascii="Calibri" w:eastAsia="Calibri" w:hAnsi="Calibri" w:cs="Calibri"/>
        </w:rPr>
      </w:pPr>
      <w:r>
        <w:rPr>
          <w:rFonts w:ascii="Calibri" w:hAnsi="Calibri"/>
        </w:rPr>
        <w:t>Doordat de Cled soms geel verkleurd, weet men dat de bacteriën lactose omgezet hebben in melkzuur. Dit gebeurt o.a. door de E coli.</w:t>
      </w:r>
    </w:p>
    <w:p w14:paraId="7D061572" w14:textId="77777777" w:rsidR="00BB53F0" w:rsidRDefault="00C5321B">
      <w:pPr>
        <w:pStyle w:val="Lijstalinea"/>
        <w:numPr>
          <w:ilvl w:val="0"/>
          <w:numId w:val="38"/>
        </w:numPr>
        <w:tabs>
          <w:tab w:val="left" w:pos="1579"/>
        </w:tabs>
        <w:ind w:left="1578"/>
        <w:rPr>
          <w:rFonts w:ascii="Calibri" w:eastAsia="Calibri" w:hAnsi="Calibri" w:cs="Calibri"/>
        </w:rPr>
      </w:pPr>
      <w:r>
        <w:rPr>
          <w:rFonts w:ascii="Calibri"/>
        </w:rPr>
        <w:t>De Dipslide-Test methode duurt lang 16-24</w:t>
      </w:r>
      <w:r>
        <w:rPr>
          <w:rFonts w:ascii="Calibri"/>
          <w:spacing w:val="-14"/>
        </w:rPr>
        <w:t xml:space="preserve"> </w:t>
      </w:r>
      <w:r>
        <w:rPr>
          <w:rFonts w:ascii="Calibri"/>
        </w:rPr>
        <w:t>uur.</w:t>
      </w:r>
    </w:p>
    <w:p w14:paraId="7D061573" w14:textId="77777777" w:rsidR="00BB53F0" w:rsidRDefault="00BB53F0">
      <w:pPr>
        <w:rPr>
          <w:rFonts w:ascii="Calibri" w:eastAsia="Calibri" w:hAnsi="Calibri" w:cs="Calibri"/>
          <w:sz w:val="20"/>
          <w:szCs w:val="20"/>
        </w:rPr>
      </w:pPr>
    </w:p>
    <w:p w14:paraId="7D061574" w14:textId="77777777" w:rsidR="00BB53F0" w:rsidRDefault="00BB53F0">
      <w:pPr>
        <w:spacing w:before="4"/>
        <w:rPr>
          <w:rFonts w:ascii="Calibri" w:eastAsia="Calibri" w:hAnsi="Calibri" w:cs="Calibri"/>
          <w:sz w:val="14"/>
          <w:szCs w:val="14"/>
        </w:rPr>
      </w:pPr>
    </w:p>
    <w:p w14:paraId="7D061575" w14:textId="77777777" w:rsidR="00BB53F0" w:rsidRDefault="00C5321B">
      <w:pPr>
        <w:ind w:left="1554"/>
        <w:rPr>
          <w:rFonts w:ascii="Calibri" w:eastAsia="Calibri" w:hAnsi="Calibri" w:cs="Calibri"/>
          <w:sz w:val="20"/>
          <w:szCs w:val="20"/>
        </w:rPr>
      </w:pPr>
      <w:r>
        <w:rPr>
          <w:rFonts w:ascii="Calibri" w:eastAsia="Calibri" w:hAnsi="Calibri" w:cs="Calibri"/>
          <w:noProof/>
          <w:sz w:val="20"/>
          <w:szCs w:val="20"/>
          <w:lang w:val="nl-NL" w:eastAsia="nl-NL"/>
        </w:rPr>
        <w:drawing>
          <wp:inline distT="0" distB="0" distL="0" distR="0" wp14:anchorId="7D061987" wp14:editId="7D061988">
            <wp:extent cx="2857500" cy="1600200"/>
            <wp:effectExtent l="0" t="0" r="0" b="0"/>
            <wp:docPr id="1"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0.jpeg"/>
                    <pic:cNvPicPr/>
                  </pic:nvPicPr>
                  <pic:blipFill>
                    <a:blip r:embed="rId62" cstate="print"/>
                    <a:stretch>
                      <a:fillRect/>
                    </a:stretch>
                  </pic:blipFill>
                  <pic:spPr>
                    <a:xfrm>
                      <a:off x="0" y="0"/>
                      <a:ext cx="2857500" cy="1600200"/>
                    </a:xfrm>
                    <a:prstGeom prst="rect">
                      <a:avLst/>
                    </a:prstGeom>
                  </pic:spPr>
                </pic:pic>
              </a:graphicData>
            </a:graphic>
          </wp:inline>
        </w:drawing>
      </w:r>
    </w:p>
    <w:p w14:paraId="7D061576" w14:textId="77777777" w:rsidR="00BB53F0" w:rsidRDefault="00BB53F0">
      <w:pPr>
        <w:rPr>
          <w:rFonts w:ascii="Calibri" w:eastAsia="Calibri" w:hAnsi="Calibri" w:cs="Calibri"/>
          <w:sz w:val="20"/>
          <w:szCs w:val="20"/>
        </w:rPr>
        <w:sectPr w:rsidR="00BB53F0">
          <w:pgSz w:w="11910" w:h="16840"/>
          <w:pgMar w:top="1360" w:right="1340" w:bottom="840" w:left="260" w:header="0" w:footer="565" w:gutter="0"/>
          <w:cols w:space="708"/>
        </w:sectPr>
      </w:pPr>
    </w:p>
    <w:p w14:paraId="7D061577" w14:textId="77777777" w:rsidR="00BB53F0" w:rsidRDefault="00C5321B">
      <w:pPr>
        <w:pStyle w:val="Kop2"/>
        <w:numPr>
          <w:ilvl w:val="1"/>
          <w:numId w:val="16"/>
        </w:numPr>
        <w:tabs>
          <w:tab w:val="left" w:pos="1491"/>
        </w:tabs>
        <w:spacing w:before="35"/>
        <w:ind w:left="1490" w:hanging="334"/>
        <w:rPr>
          <w:b w:val="0"/>
          <w:bCs w:val="0"/>
        </w:rPr>
      </w:pPr>
      <w:bookmarkStart w:id="31" w:name="_bookmark30"/>
      <w:bookmarkEnd w:id="31"/>
      <w:r>
        <w:lastRenderedPageBreak/>
        <w:t>Urinesediment</w:t>
      </w:r>
    </w:p>
    <w:p w14:paraId="7D061578" w14:textId="77777777" w:rsidR="00BB53F0" w:rsidRDefault="00C5321B">
      <w:pPr>
        <w:pStyle w:val="Plattetekst"/>
        <w:ind w:right="154"/>
      </w:pPr>
      <w:r>
        <w:t xml:space="preserve">Tot het </w:t>
      </w:r>
      <w:r>
        <w:rPr>
          <w:i/>
        </w:rPr>
        <w:t xml:space="preserve">microscopisch urineonderzoek </w:t>
      </w:r>
      <w:r>
        <w:t>beho</w:t>
      </w:r>
      <w:r>
        <w:t>ort het onderzoek naar bestanddelen die aanwezig zijn in het urinesediment met behulp van een microscoop. Het urinesediment bestaat uit in urine onoplosbare bestandsdelen die zwaarder zijn dan</w:t>
      </w:r>
      <w:r>
        <w:rPr>
          <w:spacing w:val="-17"/>
        </w:rPr>
        <w:t xml:space="preserve"> </w:t>
      </w:r>
      <w:r>
        <w:t>urine.</w:t>
      </w:r>
    </w:p>
    <w:p w14:paraId="7D061579" w14:textId="77777777" w:rsidR="00BB53F0" w:rsidRDefault="00BB53F0">
      <w:pPr>
        <w:rPr>
          <w:rFonts w:ascii="Calibri" w:eastAsia="Calibri" w:hAnsi="Calibri" w:cs="Calibri"/>
        </w:rPr>
      </w:pPr>
    </w:p>
    <w:p w14:paraId="7D06157A" w14:textId="77777777" w:rsidR="00BB53F0" w:rsidRDefault="00C5321B">
      <w:pPr>
        <w:pStyle w:val="Kop2"/>
        <w:rPr>
          <w:b w:val="0"/>
          <w:bCs w:val="0"/>
        </w:rPr>
      </w:pPr>
      <w:r>
        <w:t>Doel van het beoordelen van het</w:t>
      </w:r>
      <w:r>
        <w:rPr>
          <w:spacing w:val="-17"/>
        </w:rPr>
        <w:t xml:space="preserve"> </w:t>
      </w:r>
      <w:r>
        <w:t>urinesediment.</w:t>
      </w:r>
    </w:p>
    <w:p w14:paraId="7D06157B" w14:textId="77777777" w:rsidR="00BB53F0" w:rsidRDefault="00C5321B">
      <w:pPr>
        <w:pStyle w:val="Plattetekst"/>
        <w:ind w:right="177"/>
      </w:pPr>
      <w:r>
        <w:t>Bijdrage</w:t>
      </w:r>
      <w:r>
        <w:t>n aan de diagnose van aandoeningen aan de urinewegen en controle tijdens de behandeling daarvan.</w:t>
      </w:r>
    </w:p>
    <w:p w14:paraId="7D06157C" w14:textId="77777777" w:rsidR="00BB53F0" w:rsidRDefault="00BB53F0">
      <w:pPr>
        <w:spacing w:before="10"/>
        <w:rPr>
          <w:rFonts w:ascii="Calibri" w:eastAsia="Calibri" w:hAnsi="Calibri" w:cs="Calibri"/>
          <w:sz w:val="21"/>
          <w:szCs w:val="21"/>
        </w:rPr>
      </w:pPr>
    </w:p>
    <w:p w14:paraId="7D06157D" w14:textId="77777777" w:rsidR="00BB53F0" w:rsidRDefault="00C5321B">
      <w:pPr>
        <w:pStyle w:val="Plattetekst"/>
      </w:pPr>
      <w:r>
        <w:t>Het urinesediment kan men verdelen in twee</w:t>
      </w:r>
      <w:r>
        <w:rPr>
          <w:spacing w:val="-16"/>
        </w:rPr>
        <w:t xml:space="preserve"> </w:t>
      </w:r>
      <w:r>
        <w:t>delen.</w:t>
      </w:r>
    </w:p>
    <w:p w14:paraId="7D06157E" w14:textId="77777777" w:rsidR="00BB53F0" w:rsidRDefault="00C5321B">
      <w:pPr>
        <w:pStyle w:val="Lijstalinea"/>
        <w:numPr>
          <w:ilvl w:val="0"/>
          <w:numId w:val="15"/>
        </w:numPr>
        <w:tabs>
          <w:tab w:val="left" w:pos="1440"/>
        </w:tabs>
        <w:ind w:hanging="283"/>
        <w:rPr>
          <w:rFonts w:ascii="Calibri" w:eastAsia="Calibri" w:hAnsi="Calibri" w:cs="Calibri"/>
        </w:rPr>
      </w:pPr>
      <w:r>
        <w:rPr>
          <w:rFonts w:ascii="Calibri"/>
        </w:rPr>
        <w:t>Georganiseerd sediment (het belangrijkste gedeelte van het</w:t>
      </w:r>
      <w:r>
        <w:rPr>
          <w:rFonts w:ascii="Calibri"/>
          <w:spacing w:val="-19"/>
        </w:rPr>
        <w:t xml:space="preserve"> </w:t>
      </w:r>
      <w:r>
        <w:rPr>
          <w:rFonts w:ascii="Calibri"/>
        </w:rPr>
        <w:t>sediment)</w:t>
      </w:r>
    </w:p>
    <w:p w14:paraId="7D06157F" w14:textId="77777777" w:rsidR="00BB53F0" w:rsidRDefault="00C5321B">
      <w:pPr>
        <w:pStyle w:val="Lijstalinea"/>
        <w:numPr>
          <w:ilvl w:val="0"/>
          <w:numId w:val="15"/>
        </w:numPr>
        <w:tabs>
          <w:tab w:val="left" w:pos="1440"/>
        </w:tabs>
        <w:ind w:hanging="283"/>
        <w:rPr>
          <w:rFonts w:ascii="Calibri" w:eastAsia="Calibri" w:hAnsi="Calibri" w:cs="Calibri"/>
        </w:rPr>
      </w:pPr>
      <w:r>
        <w:rPr>
          <w:rFonts w:ascii="Calibri"/>
        </w:rPr>
        <w:t>Ongeorganiseerd</w:t>
      </w:r>
      <w:r>
        <w:rPr>
          <w:rFonts w:ascii="Calibri"/>
          <w:spacing w:val="-8"/>
        </w:rPr>
        <w:t xml:space="preserve"> </w:t>
      </w:r>
      <w:r>
        <w:rPr>
          <w:rFonts w:ascii="Calibri"/>
        </w:rPr>
        <w:t>sediment</w:t>
      </w:r>
    </w:p>
    <w:p w14:paraId="7D061580" w14:textId="77777777" w:rsidR="00BB53F0" w:rsidRDefault="00BB53F0">
      <w:pPr>
        <w:spacing w:before="1"/>
        <w:rPr>
          <w:rFonts w:ascii="Calibri" w:eastAsia="Calibri" w:hAnsi="Calibri" w:cs="Calibri"/>
        </w:rPr>
      </w:pPr>
    </w:p>
    <w:p w14:paraId="7D061581" w14:textId="77777777" w:rsidR="00BB53F0" w:rsidRDefault="00C5321B">
      <w:pPr>
        <w:pStyle w:val="Kop2"/>
        <w:rPr>
          <w:b w:val="0"/>
          <w:bCs w:val="0"/>
        </w:rPr>
      </w:pPr>
      <w:r>
        <w:t>Het georganiseerd sediment bestaat</w:t>
      </w:r>
      <w:r>
        <w:rPr>
          <w:spacing w:val="-14"/>
        </w:rPr>
        <w:t xml:space="preserve"> </w:t>
      </w:r>
      <w:r>
        <w:t>uit:</w:t>
      </w:r>
    </w:p>
    <w:p w14:paraId="7D061582" w14:textId="77777777" w:rsidR="00BB53F0" w:rsidRDefault="00BB53F0">
      <w:pPr>
        <w:rPr>
          <w:rFonts w:ascii="Calibri" w:eastAsia="Calibri" w:hAnsi="Calibri" w:cs="Calibri"/>
          <w:b/>
          <w:bCs/>
        </w:rPr>
      </w:pPr>
    </w:p>
    <w:p w14:paraId="7D061583" w14:textId="77777777" w:rsidR="00BB53F0" w:rsidRDefault="00C5321B">
      <w:pPr>
        <w:pStyle w:val="Kop3"/>
        <w:numPr>
          <w:ilvl w:val="0"/>
          <w:numId w:val="14"/>
        </w:numPr>
        <w:tabs>
          <w:tab w:val="left" w:pos="1379"/>
        </w:tabs>
        <w:ind w:hanging="222"/>
        <w:rPr>
          <w:b w:val="0"/>
          <w:bCs w:val="0"/>
          <w:i w:val="0"/>
        </w:rPr>
      </w:pPr>
      <w:r>
        <w:t>erytrocyten of rode</w:t>
      </w:r>
      <w:r>
        <w:rPr>
          <w:spacing w:val="-20"/>
        </w:rPr>
        <w:t xml:space="preserve"> </w:t>
      </w:r>
      <w:r>
        <w:t>bloedlichaampjes</w:t>
      </w:r>
    </w:p>
    <w:p w14:paraId="7D061584" w14:textId="77777777" w:rsidR="00BB53F0" w:rsidRDefault="00C5321B">
      <w:pPr>
        <w:pStyle w:val="Plattetekst"/>
        <w:ind w:right="350"/>
      </w:pPr>
      <w:r>
        <w:t>Dit zijn ronde schijven met een homogene structuur en/of met een centrale inzinking (biconcaaf). Soms komen ze voor in doornappelvorm (in hypertone urine) of als schimmen (in hypotone urine); de randen lijken dan dubbel door hemolyse. Ook kunnen ze voorkom</w:t>
      </w:r>
      <w:r>
        <w:t xml:space="preserve">en als geldrollen (in isotone urine). Uit het bovenstaande blijkt dat erytrocyten veranderen wanneer ze zich in hypotone of hypertone urine bevinden. Deze verandering zijn te verklaren doordat er dan sprake kan zijn van osmose. Osmose is de vermenging van </w:t>
      </w:r>
      <w:r>
        <w:t>vloeistoffen via een half doorlaatbare of semi-permeabele wand.</w:t>
      </w:r>
    </w:p>
    <w:p w14:paraId="7D061585" w14:textId="77777777" w:rsidR="00BB53F0" w:rsidRDefault="00C5321B">
      <w:pPr>
        <w:pStyle w:val="Plattetekst"/>
      </w:pPr>
      <w:r>
        <w:t>Erytrocyten zijn kleiner dan leukocyten en lichten</w:t>
      </w:r>
      <w:r>
        <w:rPr>
          <w:spacing w:val="-14"/>
        </w:rPr>
        <w:t xml:space="preserve"> </w:t>
      </w:r>
      <w:r>
        <w:t>op.</w:t>
      </w:r>
    </w:p>
    <w:p w14:paraId="7D061586" w14:textId="77777777" w:rsidR="00BB53F0" w:rsidRDefault="00C5321B">
      <w:pPr>
        <w:pStyle w:val="Plattetekst"/>
        <w:ind w:right="302"/>
      </w:pPr>
      <w:r>
        <w:t>Erytrocyten kunnen gemakkelijk worden verward met gistcellen. Gistcellen zijn meestal kleiner dan erytrocyten en hebben geen gelijke groo</w:t>
      </w:r>
      <w:r>
        <w:t>tte en geen centrale inzinking. Bovendien vertonen gistcellen vaak dochtercellen aan de rand (knopvormig). Wanneer men op het dekglas van het preparaat tikt, kunnen de erytrocyten kantelen en de gistcellen</w:t>
      </w:r>
      <w:r>
        <w:rPr>
          <w:spacing w:val="-15"/>
        </w:rPr>
        <w:t xml:space="preserve"> </w:t>
      </w:r>
      <w:r>
        <w:t>niet!</w:t>
      </w:r>
    </w:p>
    <w:p w14:paraId="7D061587" w14:textId="77777777" w:rsidR="00BB53F0" w:rsidRDefault="00C5321B">
      <w:pPr>
        <w:pStyle w:val="Plattetekst"/>
        <w:ind w:right="416"/>
      </w:pPr>
      <w:r>
        <w:t>In normale urine kunnen zich enkele erytrocy</w:t>
      </w:r>
      <w:r>
        <w:t>ten bevinden. Veel erytrocyten in het urinesediment wijzen op bloedingen in de urinewegen ten gevolge van b.v. stenen, tumoren of een ontstekings proces.</w:t>
      </w:r>
    </w:p>
    <w:p w14:paraId="7D061588" w14:textId="77777777" w:rsidR="00BB53F0" w:rsidRDefault="00BB53F0">
      <w:pPr>
        <w:rPr>
          <w:rFonts w:ascii="Calibri" w:eastAsia="Calibri" w:hAnsi="Calibri" w:cs="Calibri"/>
        </w:rPr>
      </w:pPr>
    </w:p>
    <w:p w14:paraId="7D061589" w14:textId="77777777" w:rsidR="00BB53F0" w:rsidRDefault="00C5321B">
      <w:pPr>
        <w:pStyle w:val="Kop3"/>
        <w:numPr>
          <w:ilvl w:val="0"/>
          <w:numId w:val="14"/>
        </w:numPr>
        <w:tabs>
          <w:tab w:val="left" w:pos="1377"/>
        </w:tabs>
        <w:ind w:left="1376" w:hanging="220"/>
        <w:rPr>
          <w:b w:val="0"/>
          <w:bCs w:val="0"/>
          <w:i w:val="0"/>
        </w:rPr>
      </w:pPr>
      <w:r>
        <w:t>leukocyten of witte</w:t>
      </w:r>
      <w:r>
        <w:rPr>
          <w:spacing w:val="-16"/>
        </w:rPr>
        <w:t xml:space="preserve"> </w:t>
      </w:r>
      <w:r>
        <w:t>bloedlichaampjes</w:t>
      </w:r>
    </w:p>
    <w:p w14:paraId="7D06158A" w14:textId="77777777" w:rsidR="00BB53F0" w:rsidRDefault="00C5321B">
      <w:pPr>
        <w:pStyle w:val="Plattetekst"/>
        <w:ind w:right="391"/>
      </w:pPr>
      <w:r>
        <w:t>Leukocyten zijn ronde cellen, iets groter dan erytrocyten en kle</w:t>
      </w:r>
      <w:r>
        <w:t>iner dan epitheelcellen. Ze zijn niet homogeen van structuur en ze hebben een kern die niet altijd duidelijk zichtbaar</w:t>
      </w:r>
      <w:r>
        <w:rPr>
          <w:spacing w:val="-24"/>
        </w:rPr>
        <w:t xml:space="preserve"> </w:t>
      </w:r>
      <w:r>
        <w:t>is.</w:t>
      </w:r>
    </w:p>
    <w:p w14:paraId="7D06158B" w14:textId="77777777" w:rsidR="00BB53F0" w:rsidRDefault="00C5321B">
      <w:pPr>
        <w:pStyle w:val="Plattetekst"/>
        <w:ind w:right="480"/>
      </w:pPr>
      <w:r>
        <w:t>In normale urine kunnen bij vrouwen en kinderen 1-5 leuko's per gezichtsveld voorkomen en bij mannen 1 leuko per gezichtsveld. De aan</w:t>
      </w:r>
      <w:r>
        <w:t>wezigheid van veel leukocyten in het urinesediment kan wijzen op een urineweginfectie, bijv. cystitis en</w:t>
      </w:r>
      <w:r>
        <w:rPr>
          <w:spacing w:val="-19"/>
        </w:rPr>
        <w:t xml:space="preserve"> </w:t>
      </w:r>
      <w:r>
        <w:t>pyelitis.</w:t>
      </w:r>
    </w:p>
    <w:p w14:paraId="7D06158C" w14:textId="77777777" w:rsidR="00BB53F0" w:rsidRDefault="00C5321B">
      <w:pPr>
        <w:pStyle w:val="Plattetekst"/>
        <w:spacing w:before="2" w:line="237" w:lineRule="auto"/>
        <w:ind w:right="330"/>
      </w:pPr>
      <w:r>
        <w:t>Bij een acute blaasontsteking worden vaak leukocyten in groepjes (pushoopjes) aangetroffen, vaak komen ook erytrocyten voor. Bij chronische b</w:t>
      </w:r>
      <w:r>
        <w:t>laasontsteking ontbreken de erytrocyten</w:t>
      </w:r>
      <w:r>
        <w:rPr>
          <w:spacing w:val="-25"/>
        </w:rPr>
        <w:t xml:space="preserve"> </w:t>
      </w:r>
      <w:r>
        <w:t>meestal.</w:t>
      </w:r>
    </w:p>
    <w:p w14:paraId="7D06158D" w14:textId="77777777" w:rsidR="00BB53F0" w:rsidRDefault="00BB53F0">
      <w:pPr>
        <w:spacing w:before="1"/>
        <w:rPr>
          <w:rFonts w:ascii="Calibri" w:eastAsia="Calibri" w:hAnsi="Calibri" w:cs="Calibri"/>
        </w:rPr>
      </w:pPr>
    </w:p>
    <w:p w14:paraId="7D06158E" w14:textId="77777777" w:rsidR="00BB53F0" w:rsidRDefault="00C5321B">
      <w:pPr>
        <w:pStyle w:val="Kop3"/>
        <w:numPr>
          <w:ilvl w:val="0"/>
          <w:numId w:val="14"/>
        </w:numPr>
        <w:tabs>
          <w:tab w:val="left" w:pos="1379"/>
        </w:tabs>
        <w:ind w:hanging="222"/>
        <w:rPr>
          <w:b w:val="0"/>
          <w:bCs w:val="0"/>
          <w:i w:val="0"/>
        </w:rPr>
      </w:pPr>
      <w:r>
        <w:t>epitheelcellen</w:t>
      </w:r>
    </w:p>
    <w:p w14:paraId="7D06158F" w14:textId="77777777" w:rsidR="00BB53F0" w:rsidRDefault="00C5321B">
      <w:pPr>
        <w:pStyle w:val="Plattetekst"/>
        <w:ind w:right="1020"/>
      </w:pPr>
      <w:r>
        <w:t>Epitheelcellen zijn slijmvliescellen, die vooral voorkomen in de eerste urine (dus niet in een middenportie). Normaal zijn er in het urinesediment epitheelcellen</w:t>
      </w:r>
      <w:r>
        <w:rPr>
          <w:spacing w:val="-23"/>
        </w:rPr>
        <w:t xml:space="preserve"> </w:t>
      </w:r>
      <w:r>
        <w:t>aanwezig.</w:t>
      </w:r>
    </w:p>
    <w:p w14:paraId="7D061590" w14:textId="77777777" w:rsidR="00BB53F0" w:rsidRDefault="00C5321B">
      <w:pPr>
        <w:pStyle w:val="Plattetekst"/>
        <w:ind w:right="90"/>
      </w:pPr>
      <w:r>
        <w:t>Bij ontstekingen, waardoor het epitheelweefsel wordt geprikkeld, worden er veel epitheelcellen in de urine aangetroffen, meestal ook in combinatie met de aanwezigheid van</w:t>
      </w:r>
      <w:r>
        <w:rPr>
          <w:spacing w:val="-26"/>
        </w:rPr>
        <w:t xml:space="preserve"> </w:t>
      </w:r>
      <w:r>
        <w:t>leukocyten.</w:t>
      </w:r>
    </w:p>
    <w:p w14:paraId="7D061591" w14:textId="77777777" w:rsidR="00BB53F0" w:rsidRDefault="00BB53F0">
      <w:pPr>
        <w:rPr>
          <w:rFonts w:ascii="Calibri" w:eastAsia="Calibri" w:hAnsi="Calibri" w:cs="Calibri"/>
        </w:rPr>
      </w:pPr>
    </w:p>
    <w:p w14:paraId="7D061592" w14:textId="77777777" w:rsidR="00BB53F0" w:rsidRDefault="00C5321B">
      <w:pPr>
        <w:pStyle w:val="Plattetekst"/>
      </w:pPr>
      <w:r>
        <w:t>Er zijn verschillende soorten epitheelcellen,</w:t>
      </w:r>
      <w:r>
        <w:rPr>
          <w:spacing w:val="-14"/>
        </w:rPr>
        <w:t xml:space="preserve"> </w:t>
      </w:r>
      <w:r>
        <w:t>zoals:</w:t>
      </w:r>
    </w:p>
    <w:p w14:paraId="7D061593" w14:textId="77777777" w:rsidR="00BB53F0" w:rsidRDefault="00C5321B">
      <w:pPr>
        <w:pStyle w:val="Lijstalinea"/>
        <w:numPr>
          <w:ilvl w:val="0"/>
          <w:numId w:val="13"/>
        </w:numPr>
        <w:tabs>
          <w:tab w:val="left" w:pos="1517"/>
        </w:tabs>
        <w:spacing w:line="267" w:lineRule="exact"/>
        <w:rPr>
          <w:rFonts w:ascii="Calibri" w:eastAsia="Calibri" w:hAnsi="Calibri" w:cs="Calibri"/>
        </w:rPr>
      </w:pPr>
      <w:r>
        <w:rPr>
          <w:rFonts w:ascii="Calibri"/>
          <w:u w:val="single" w:color="000000"/>
        </w:rPr>
        <w:t>plaatepitheelcellen</w:t>
      </w:r>
    </w:p>
    <w:p w14:paraId="7D061594" w14:textId="77777777" w:rsidR="00BB53F0" w:rsidRDefault="00C5321B">
      <w:pPr>
        <w:pStyle w:val="Plattetekst"/>
      </w:pPr>
      <w:r>
        <w:t>Dit zijn grote platte veelhoekige cellen met een kleine, ronde kern. Ze kunnen zowel losliggend als</w:t>
      </w:r>
      <w:r>
        <w:rPr>
          <w:spacing w:val="-31"/>
        </w:rPr>
        <w:t xml:space="preserve"> </w:t>
      </w:r>
      <w:r>
        <w:t>in groepjes voorkomen. Ze zijn afkomstig van de</w:t>
      </w:r>
      <w:r>
        <w:rPr>
          <w:spacing w:val="-15"/>
        </w:rPr>
        <w:t xml:space="preserve"> </w:t>
      </w:r>
      <w:r>
        <w:t>uitwendige</w:t>
      </w:r>
    </w:p>
    <w:p w14:paraId="7D061595" w14:textId="77777777" w:rsidR="00BB53F0" w:rsidRDefault="00C5321B">
      <w:pPr>
        <w:pStyle w:val="Plattetekst"/>
      </w:pPr>
      <w:r>
        <w:t>geslachtsorganen en de uitgang van de urinebuis</w:t>
      </w:r>
      <w:r>
        <w:rPr>
          <w:spacing w:val="-15"/>
        </w:rPr>
        <w:t xml:space="preserve"> </w:t>
      </w:r>
      <w:r>
        <w:t>(urethramond).</w:t>
      </w:r>
    </w:p>
    <w:p w14:paraId="7D061596" w14:textId="77777777" w:rsidR="00BB53F0" w:rsidRDefault="00BB53F0">
      <w:pPr>
        <w:sectPr w:rsidR="00BB53F0">
          <w:pgSz w:w="11910" w:h="16840"/>
          <w:pgMar w:top="1360" w:right="1320" w:bottom="840" w:left="260" w:header="0" w:footer="565" w:gutter="0"/>
          <w:cols w:space="708"/>
        </w:sectPr>
      </w:pPr>
    </w:p>
    <w:p w14:paraId="7D061597" w14:textId="77777777" w:rsidR="00BB53F0" w:rsidRDefault="00C5321B">
      <w:pPr>
        <w:pStyle w:val="Lijstalinea"/>
        <w:numPr>
          <w:ilvl w:val="0"/>
          <w:numId w:val="13"/>
        </w:numPr>
        <w:tabs>
          <w:tab w:val="left" w:pos="1517"/>
        </w:tabs>
        <w:spacing w:before="35"/>
        <w:rPr>
          <w:rFonts w:ascii="Calibri" w:eastAsia="Calibri" w:hAnsi="Calibri" w:cs="Calibri"/>
        </w:rPr>
      </w:pPr>
      <w:r>
        <w:rPr>
          <w:rFonts w:ascii="Calibri"/>
          <w:u w:val="single" w:color="000000"/>
        </w:rPr>
        <w:lastRenderedPageBreak/>
        <w:t>rondepitheelcellen</w:t>
      </w:r>
    </w:p>
    <w:p w14:paraId="7D061598" w14:textId="77777777" w:rsidR="00BB53F0" w:rsidRDefault="00C5321B">
      <w:pPr>
        <w:pStyle w:val="Plattetekst"/>
        <w:ind w:right="366"/>
      </w:pPr>
      <w:r>
        <w:t>Dit zijn kleine cellen afkomstig uit blaas en urineleiders (2 tot 4 maal zo groot als een leukocyt). Ze kunnen rond of spoelvormig</w:t>
      </w:r>
      <w:r>
        <w:rPr>
          <w:spacing w:val="-11"/>
        </w:rPr>
        <w:t xml:space="preserve"> </w:t>
      </w:r>
      <w:r>
        <w:t>zijn.</w:t>
      </w:r>
    </w:p>
    <w:p w14:paraId="7D061599" w14:textId="77777777" w:rsidR="00BB53F0" w:rsidRDefault="00C5321B">
      <w:pPr>
        <w:pStyle w:val="Lijstalinea"/>
        <w:numPr>
          <w:ilvl w:val="0"/>
          <w:numId w:val="13"/>
        </w:numPr>
        <w:tabs>
          <w:tab w:val="left" w:pos="1517"/>
        </w:tabs>
        <w:rPr>
          <w:rFonts w:ascii="Calibri" w:eastAsia="Calibri" w:hAnsi="Calibri" w:cs="Calibri"/>
        </w:rPr>
      </w:pPr>
      <w:r>
        <w:rPr>
          <w:rFonts w:ascii="Calibri"/>
          <w:u w:val="single" w:color="000000"/>
        </w:rPr>
        <w:t>tubulusepitheelcellen</w:t>
      </w:r>
    </w:p>
    <w:p w14:paraId="7D06159A" w14:textId="77777777" w:rsidR="00BB53F0" w:rsidRDefault="00C5321B">
      <w:pPr>
        <w:pStyle w:val="Plattetekst"/>
        <w:ind w:right="259"/>
      </w:pPr>
      <w:r>
        <w:t>Dit zijn kleine ronde cellen met een ronde celkern (slechts iets groter dan ee</w:t>
      </w:r>
      <w:r>
        <w:t>n leukocyt). Ze worden ook wel nierepitheelcellen genoemd. Ze zijn afkomstig uit de nieren en hebben groene fluorescerende  (lichtgevende)</w:t>
      </w:r>
      <w:r>
        <w:rPr>
          <w:spacing w:val="-10"/>
        </w:rPr>
        <w:t xml:space="preserve"> </w:t>
      </w:r>
      <w:r>
        <w:t>korrels.</w:t>
      </w:r>
    </w:p>
    <w:p w14:paraId="7D06159B" w14:textId="77777777" w:rsidR="00BB53F0" w:rsidRDefault="00BB53F0">
      <w:pPr>
        <w:rPr>
          <w:rFonts w:ascii="Calibri" w:eastAsia="Calibri" w:hAnsi="Calibri" w:cs="Calibri"/>
        </w:rPr>
      </w:pPr>
    </w:p>
    <w:p w14:paraId="7D06159C" w14:textId="77777777" w:rsidR="00BB53F0" w:rsidRDefault="00C5321B">
      <w:pPr>
        <w:pStyle w:val="Kop3"/>
        <w:numPr>
          <w:ilvl w:val="0"/>
          <w:numId w:val="14"/>
        </w:numPr>
        <w:tabs>
          <w:tab w:val="left" w:pos="1377"/>
        </w:tabs>
        <w:spacing w:line="267" w:lineRule="exact"/>
        <w:ind w:left="1376" w:hanging="220"/>
        <w:rPr>
          <w:b w:val="0"/>
          <w:bCs w:val="0"/>
          <w:i w:val="0"/>
        </w:rPr>
      </w:pPr>
      <w:r>
        <w:t>cilinders</w:t>
      </w:r>
    </w:p>
    <w:p w14:paraId="7D06159D" w14:textId="77777777" w:rsidR="00BB53F0" w:rsidRDefault="00C5321B">
      <w:pPr>
        <w:pStyle w:val="Plattetekst"/>
        <w:ind w:right="169"/>
      </w:pPr>
      <w:r>
        <w:t>Cilinders zijn eiwitafgietsels van de nierbuisjes (tubuli). De aanwezigheid van cilinders wijst o</w:t>
      </w:r>
      <w:r>
        <w:t>p een organische of functionele stoornis van het nierweefsel. Ook worden ze vaak in het urinesediment aangetroffen bij acute en chronische nierontstekingen. Meestal is er dan ook eiwit in de urine aanwezig. Cilinders komen alleen in zure urine voor (eiwitt</w:t>
      </w:r>
      <w:r>
        <w:t>en slaan alleen in zuur milieu neer!) en ze zijn aan de uiteinden stomp en overal even</w:t>
      </w:r>
      <w:r>
        <w:rPr>
          <w:spacing w:val="-10"/>
        </w:rPr>
        <w:t xml:space="preserve"> </w:t>
      </w:r>
      <w:r>
        <w:t>dik.</w:t>
      </w:r>
    </w:p>
    <w:p w14:paraId="7D06159E" w14:textId="77777777" w:rsidR="00BB53F0" w:rsidRDefault="00C5321B">
      <w:pPr>
        <w:pStyle w:val="Plattetekst"/>
        <w:ind w:right="400"/>
      </w:pPr>
      <w:r>
        <w:t>De meest voorkomende cilinders</w:t>
      </w:r>
      <w:r>
        <w:rPr>
          <w:spacing w:val="-11"/>
        </w:rPr>
        <w:t xml:space="preserve"> </w:t>
      </w:r>
      <w:r>
        <w:t>zijn:</w:t>
      </w:r>
    </w:p>
    <w:p w14:paraId="7D06159F" w14:textId="77777777" w:rsidR="00BB53F0" w:rsidRDefault="00C5321B">
      <w:pPr>
        <w:pStyle w:val="Lijstalinea"/>
        <w:numPr>
          <w:ilvl w:val="0"/>
          <w:numId w:val="50"/>
        </w:numPr>
        <w:tabs>
          <w:tab w:val="left" w:pos="1445"/>
        </w:tabs>
        <w:ind w:left="1444" w:hanging="288"/>
        <w:rPr>
          <w:rFonts w:ascii="Calibri" w:eastAsia="Calibri" w:hAnsi="Calibri" w:cs="Calibri"/>
        </w:rPr>
      </w:pPr>
      <w:r>
        <w:rPr>
          <w:rFonts w:ascii="Calibri"/>
        </w:rPr>
        <w:t>Hyaline cilinders: kleurloze, homogene doorzichtige</w:t>
      </w:r>
      <w:r>
        <w:rPr>
          <w:rFonts w:ascii="Calibri"/>
          <w:spacing w:val="-17"/>
        </w:rPr>
        <w:t xml:space="preserve"> </w:t>
      </w:r>
      <w:r>
        <w:rPr>
          <w:rFonts w:ascii="Calibri"/>
        </w:rPr>
        <w:t>cilinders</w:t>
      </w:r>
    </w:p>
    <w:p w14:paraId="7D0615A0" w14:textId="77777777" w:rsidR="00BB53F0" w:rsidRDefault="00C5321B">
      <w:pPr>
        <w:pStyle w:val="Lijstalinea"/>
        <w:numPr>
          <w:ilvl w:val="0"/>
          <w:numId w:val="50"/>
        </w:numPr>
        <w:tabs>
          <w:tab w:val="left" w:pos="1445"/>
        </w:tabs>
        <w:ind w:left="1406" w:right="3922" w:hanging="250"/>
        <w:rPr>
          <w:rFonts w:ascii="Calibri" w:eastAsia="Calibri" w:hAnsi="Calibri" w:cs="Calibri"/>
        </w:rPr>
      </w:pPr>
      <w:r>
        <w:rPr>
          <w:rFonts w:ascii="Calibri"/>
        </w:rPr>
        <w:t>Celcilinders: hyaline cilinders die bedekt zijn met</w:t>
      </w:r>
      <w:r>
        <w:rPr>
          <w:rFonts w:ascii="Calibri"/>
          <w:spacing w:val="-21"/>
        </w:rPr>
        <w:t xml:space="preserve"> </w:t>
      </w:r>
      <w:r>
        <w:rPr>
          <w:rFonts w:ascii="Calibri"/>
        </w:rPr>
        <w:t>cellen Men on</w:t>
      </w:r>
      <w:r>
        <w:rPr>
          <w:rFonts w:ascii="Calibri"/>
        </w:rPr>
        <w:t>derscheidt</w:t>
      </w:r>
      <w:r>
        <w:rPr>
          <w:rFonts w:ascii="Calibri"/>
          <w:spacing w:val="-6"/>
        </w:rPr>
        <w:t xml:space="preserve"> </w:t>
      </w:r>
      <w:r>
        <w:rPr>
          <w:rFonts w:ascii="Calibri"/>
        </w:rPr>
        <w:t>daarbij:</w:t>
      </w:r>
    </w:p>
    <w:p w14:paraId="7D0615A1" w14:textId="77777777" w:rsidR="00BB53F0" w:rsidRDefault="00C5321B">
      <w:pPr>
        <w:pStyle w:val="Lijstalinea"/>
        <w:numPr>
          <w:ilvl w:val="1"/>
          <w:numId w:val="50"/>
        </w:numPr>
        <w:tabs>
          <w:tab w:val="left" w:pos="1563"/>
        </w:tabs>
        <w:spacing w:line="267" w:lineRule="exact"/>
        <w:rPr>
          <w:rFonts w:ascii="Calibri" w:eastAsia="Calibri" w:hAnsi="Calibri" w:cs="Calibri"/>
        </w:rPr>
      </w:pPr>
      <w:r>
        <w:rPr>
          <w:rFonts w:ascii="Calibri"/>
        </w:rPr>
        <w:t>erytrocytencilinders</w:t>
      </w:r>
    </w:p>
    <w:p w14:paraId="7D0615A2" w14:textId="77777777" w:rsidR="00BB53F0" w:rsidRDefault="00C5321B">
      <w:pPr>
        <w:pStyle w:val="Lijstalinea"/>
        <w:numPr>
          <w:ilvl w:val="1"/>
          <w:numId w:val="50"/>
        </w:numPr>
        <w:tabs>
          <w:tab w:val="left" w:pos="1563"/>
        </w:tabs>
        <w:spacing w:line="267" w:lineRule="exact"/>
        <w:rPr>
          <w:rFonts w:ascii="Calibri" w:eastAsia="Calibri" w:hAnsi="Calibri" w:cs="Calibri"/>
        </w:rPr>
      </w:pPr>
      <w:r>
        <w:rPr>
          <w:rFonts w:ascii="Calibri"/>
        </w:rPr>
        <w:t>leukocytencilinders</w:t>
      </w:r>
    </w:p>
    <w:p w14:paraId="7D0615A3" w14:textId="77777777" w:rsidR="00BB53F0" w:rsidRDefault="00C5321B">
      <w:pPr>
        <w:pStyle w:val="Lijstalinea"/>
        <w:numPr>
          <w:ilvl w:val="1"/>
          <w:numId w:val="50"/>
        </w:numPr>
        <w:tabs>
          <w:tab w:val="left" w:pos="1563"/>
        </w:tabs>
        <w:rPr>
          <w:rFonts w:ascii="Calibri" w:eastAsia="Calibri" w:hAnsi="Calibri" w:cs="Calibri"/>
        </w:rPr>
      </w:pPr>
      <w:r>
        <w:rPr>
          <w:rFonts w:ascii="Calibri"/>
        </w:rPr>
        <w:t>epitheelcilinders.</w:t>
      </w:r>
    </w:p>
    <w:p w14:paraId="7D0615A4" w14:textId="77777777" w:rsidR="00BB53F0" w:rsidRDefault="00C5321B">
      <w:pPr>
        <w:pStyle w:val="Lijstalinea"/>
        <w:numPr>
          <w:ilvl w:val="0"/>
          <w:numId w:val="50"/>
        </w:numPr>
        <w:tabs>
          <w:tab w:val="left" w:pos="1445"/>
        </w:tabs>
        <w:ind w:left="1444" w:hanging="288"/>
        <w:rPr>
          <w:rFonts w:ascii="Calibri" w:eastAsia="Calibri" w:hAnsi="Calibri" w:cs="Calibri"/>
        </w:rPr>
      </w:pPr>
      <w:r>
        <w:rPr>
          <w:rFonts w:ascii="Calibri"/>
        </w:rPr>
        <w:t>Korrelcilinders: cilinders die gevuld zijn met eiwit- en</w:t>
      </w:r>
      <w:r>
        <w:rPr>
          <w:rFonts w:ascii="Calibri"/>
          <w:spacing w:val="-17"/>
        </w:rPr>
        <w:t xml:space="preserve"> </w:t>
      </w:r>
      <w:r>
        <w:rPr>
          <w:rFonts w:ascii="Calibri"/>
        </w:rPr>
        <w:t>vetkorrels</w:t>
      </w:r>
    </w:p>
    <w:p w14:paraId="7D0615A5" w14:textId="77777777" w:rsidR="00BB53F0" w:rsidRDefault="00C5321B">
      <w:pPr>
        <w:pStyle w:val="Lijstalinea"/>
        <w:numPr>
          <w:ilvl w:val="0"/>
          <w:numId w:val="50"/>
        </w:numPr>
        <w:tabs>
          <w:tab w:val="left" w:pos="1445"/>
        </w:tabs>
        <w:ind w:left="1444" w:hanging="288"/>
        <w:rPr>
          <w:rFonts w:ascii="Calibri" w:eastAsia="Calibri" w:hAnsi="Calibri" w:cs="Calibri"/>
        </w:rPr>
      </w:pPr>
      <w:r>
        <w:rPr>
          <w:rFonts w:ascii="Calibri"/>
        </w:rPr>
        <w:t>Wascilinders: cilinders die meestal aan de zijkanten vrij scherpe inkervingen</w:t>
      </w:r>
      <w:r>
        <w:rPr>
          <w:rFonts w:ascii="Calibri"/>
          <w:spacing w:val="-32"/>
        </w:rPr>
        <w:t xml:space="preserve"> </w:t>
      </w:r>
      <w:r>
        <w:rPr>
          <w:rFonts w:ascii="Calibri"/>
        </w:rPr>
        <w:t>hebben</w:t>
      </w:r>
    </w:p>
    <w:p w14:paraId="7D0615A6" w14:textId="77777777" w:rsidR="00BB53F0" w:rsidRDefault="00BB53F0">
      <w:pPr>
        <w:spacing w:before="1"/>
        <w:rPr>
          <w:rFonts w:ascii="Calibri" w:eastAsia="Calibri" w:hAnsi="Calibri" w:cs="Calibri"/>
        </w:rPr>
      </w:pPr>
    </w:p>
    <w:p w14:paraId="7D0615A7" w14:textId="77777777" w:rsidR="00BB53F0" w:rsidRDefault="00C5321B">
      <w:pPr>
        <w:pStyle w:val="Kop3"/>
        <w:numPr>
          <w:ilvl w:val="0"/>
          <w:numId w:val="14"/>
        </w:numPr>
        <w:tabs>
          <w:tab w:val="left" w:pos="1377"/>
        </w:tabs>
        <w:ind w:left="1376" w:hanging="220"/>
        <w:rPr>
          <w:b w:val="0"/>
          <w:bCs w:val="0"/>
          <w:i w:val="0"/>
        </w:rPr>
      </w:pPr>
      <w:r>
        <w:t>cilindroïden</w:t>
      </w:r>
    </w:p>
    <w:p w14:paraId="7D0615A8" w14:textId="77777777" w:rsidR="00BB53F0" w:rsidRDefault="00C5321B">
      <w:pPr>
        <w:pStyle w:val="Plattetekst"/>
        <w:ind w:right="890"/>
      </w:pPr>
      <w:r>
        <w:t>Cilindroïden lijken op cilinders, maar hebben een toegespitst einde. Ze hebben klinisch geen pathologische</w:t>
      </w:r>
      <w:r>
        <w:rPr>
          <w:spacing w:val="-7"/>
        </w:rPr>
        <w:t xml:space="preserve"> </w:t>
      </w:r>
      <w:r>
        <w:t>betekenis.</w:t>
      </w:r>
    </w:p>
    <w:p w14:paraId="7D0615A9" w14:textId="77777777" w:rsidR="00BB53F0" w:rsidRDefault="00BB53F0">
      <w:pPr>
        <w:rPr>
          <w:rFonts w:ascii="Calibri" w:eastAsia="Calibri" w:hAnsi="Calibri" w:cs="Calibri"/>
        </w:rPr>
      </w:pPr>
    </w:p>
    <w:p w14:paraId="7D0615AA" w14:textId="77777777" w:rsidR="00BB53F0" w:rsidRDefault="00C5321B">
      <w:pPr>
        <w:pStyle w:val="Kop3"/>
        <w:numPr>
          <w:ilvl w:val="0"/>
          <w:numId w:val="14"/>
        </w:numPr>
        <w:tabs>
          <w:tab w:val="left" w:pos="1377"/>
        </w:tabs>
        <w:spacing w:line="267" w:lineRule="exact"/>
        <w:ind w:left="1376" w:hanging="220"/>
        <w:rPr>
          <w:b w:val="0"/>
          <w:bCs w:val="0"/>
          <w:i w:val="0"/>
        </w:rPr>
      </w:pPr>
      <w:r>
        <w:t>bacteriën of</w:t>
      </w:r>
      <w:r>
        <w:rPr>
          <w:spacing w:val="-11"/>
        </w:rPr>
        <w:t xml:space="preserve"> </w:t>
      </w:r>
      <w:r>
        <w:t>micro-organismen</w:t>
      </w:r>
    </w:p>
    <w:p w14:paraId="7D0615AB" w14:textId="77777777" w:rsidR="00BB53F0" w:rsidRDefault="00C5321B">
      <w:pPr>
        <w:pStyle w:val="Plattetekst"/>
        <w:ind w:right="89"/>
      </w:pPr>
      <w:r>
        <w:t>Bacteriën zijn in het urinesediment te herkennen als staafjes of als bolletjes (kokken). Soms bewegen ze. Z</w:t>
      </w:r>
      <w:r>
        <w:t>e zijn alleen van belang in verse</w:t>
      </w:r>
      <w:r>
        <w:rPr>
          <w:spacing w:val="-16"/>
        </w:rPr>
        <w:t xml:space="preserve"> </w:t>
      </w:r>
      <w:r>
        <w:t>urine!</w:t>
      </w:r>
    </w:p>
    <w:p w14:paraId="7D0615AC" w14:textId="77777777" w:rsidR="00BB53F0" w:rsidRDefault="00BB53F0">
      <w:pPr>
        <w:rPr>
          <w:rFonts w:ascii="Calibri" w:eastAsia="Calibri" w:hAnsi="Calibri" w:cs="Calibri"/>
        </w:rPr>
      </w:pPr>
    </w:p>
    <w:p w14:paraId="7D0615AD" w14:textId="77777777" w:rsidR="00BB53F0" w:rsidRDefault="00C5321B">
      <w:pPr>
        <w:pStyle w:val="Kop3"/>
        <w:numPr>
          <w:ilvl w:val="0"/>
          <w:numId w:val="14"/>
        </w:numPr>
        <w:tabs>
          <w:tab w:val="left" w:pos="1379"/>
        </w:tabs>
        <w:ind w:hanging="222"/>
        <w:rPr>
          <w:b w:val="0"/>
          <w:bCs w:val="0"/>
          <w:i w:val="0"/>
        </w:rPr>
      </w:pPr>
      <w:r>
        <w:t>spermatozoën</w:t>
      </w:r>
    </w:p>
    <w:p w14:paraId="7D0615AE" w14:textId="77777777" w:rsidR="00BB53F0" w:rsidRDefault="00C5321B">
      <w:pPr>
        <w:pStyle w:val="Plattetekst"/>
        <w:ind w:right="400"/>
      </w:pPr>
      <w:r>
        <w:t>Spermatozoën zijn zaadcellen en hebben een peervormige kop en een lange</w:t>
      </w:r>
      <w:r>
        <w:rPr>
          <w:spacing w:val="-26"/>
        </w:rPr>
        <w:t xml:space="preserve"> </w:t>
      </w:r>
      <w:r>
        <w:t>staart.</w:t>
      </w:r>
    </w:p>
    <w:p w14:paraId="7D0615AF" w14:textId="77777777" w:rsidR="00BB53F0" w:rsidRDefault="00BB53F0">
      <w:pPr>
        <w:rPr>
          <w:rFonts w:ascii="Calibri" w:eastAsia="Calibri" w:hAnsi="Calibri" w:cs="Calibri"/>
        </w:rPr>
      </w:pPr>
    </w:p>
    <w:p w14:paraId="7D0615B0" w14:textId="77777777" w:rsidR="00BB53F0" w:rsidRDefault="00C5321B">
      <w:pPr>
        <w:pStyle w:val="Kop3"/>
        <w:numPr>
          <w:ilvl w:val="0"/>
          <w:numId w:val="14"/>
        </w:numPr>
        <w:tabs>
          <w:tab w:val="left" w:pos="1377"/>
        </w:tabs>
        <w:ind w:left="1376" w:hanging="220"/>
        <w:rPr>
          <w:b w:val="0"/>
          <w:bCs w:val="0"/>
          <w:i w:val="0"/>
        </w:rPr>
      </w:pPr>
      <w:r>
        <w:t>gistcellen</w:t>
      </w:r>
    </w:p>
    <w:p w14:paraId="7D0615B1" w14:textId="77777777" w:rsidR="00BB53F0" w:rsidRDefault="00C5321B">
      <w:pPr>
        <w:pStyle w:val="Plattetekst"/>
        <w:spacing w:before="1"/>
        <w:ind w:right="89"/>
      </w:pPr>
      <w:r>
        <w:t>Gistcellen komen vaak in oude urine voor. De beschrijving van gistcellen kan worden gevonden bij de erytrocyt</w:t>
      </w:r>
      <w:r>
        <w:t>en.</w:t>
      </w:r>
    </w:p>
    <w:p w14:paraId="7D0615B2" w14:textId="77777777" w:rsidR="00BB53F0" w:rsidRDefault="00BB53F0">
      <w:pPr>
        <w:spacing w:before="10"/>
        <w:rPr>
          <w:rFonts w:ascii="Calibri" w:eastAsia="Calibri" w:hAnsi="Calibri" w:cs="Calibri"/>
          <w:sz w:val="21"/>
          <w:szCs w:val="21"/>
        </w:rPr>
      </w:pPr>
    </w:p>
    <w:p w14:paraId="7D0615B3" w14:textId="77777777" w:rsidR="00BB53F0" w:rsidRDefault="00C5321B">
      <w:pPr>
        <w:pStyle w:val="Kop3"/>
        <w:numPr>
          <w:ilvl w:val="0"/>
          <w:numId w:val="14"/>
        </w:numPr>
        <w:tabs>
          <w:tab w:val="left" w:pos="1378"/>
        </w:tabs>
        <w:ind w:left="1377" w:hanging="221"/>
        <w:rPr>
          <w:b w:val="0"/>
          <w:bCs w:val="0"/>
          <w:i w:val="0"/>
        </w:rPr>
      </w:pPr>
      <w:r>
        <w:t>wormeieren</w:t>
      </w:r>
    </w:p>
    <w:p w14:paraId="7D0615B4" w14:textId="77777777" w:rsidR="00BB53F0" w:rsidRDefault="00C5321B">
      <w:pPr>
        <w:pStyle w:val="Plattetekst"/>
        <w:ind w:right="765"/>
      </w:pPr>
      <w:r>
        <w:t>Soms kunnen in de urine van kleine meisjes de eieren van de aarsmade (Oxyuris vermicularis) worden</w:t>
      </w:r>
      <w:r>
        <w:rPr>
          <w:spacing w:val="-6"/>
        </w:rPr>
        <w:t xml:space="preserve"> </w:t>
      </w:r>
      <w:r>
        <w:t>aangetroffen.</w:t>
      </w:r>
    </w:p>
    <w:p w14:paraId="7D0615B5" w14:textId="77777777" w:rsidR="00BB53F0" w:rsidRDefault="00BB53F0">
      <w:pPr>
        <w:rPr>
          <w:rFonts w:ascii="Calibri" w:eastAsia="Calibri" w:hAnsi="Calibri" w:cs="Calibri"/>
        </w:rPr>
      </w:pPr>
    </w:p>
    <w:p w14:paraId="7D0615B6" w14:textId="77777777" w:rsidR="00BB53F0" w:rsidRDefault="00C5321B">
      <w:pPr>
        <w:pStyle w:val="Kop3"/>
        <w:numPr>
          <w:ilvl w:val="0"/>
          <w:numId w:val="14"/>
        </w:numPr>
        <w:tabs>
          <w:tab w:val="left" w:pos="1491"/>
        </w:tabs>
        <w:ind w:left="1490" w:hanging="334"/>
        <w:rPr>
          <w:b w:val="0"/>
          <w:bCs w:val="0"/>
          <w:i w:val="0"/>
        </w:rPr>
      </w:pPr>
      <w:r>
        <w:t>Trichomonas</w:t>
      </w:r>
      <w:r>
        <w:rPr>
          <w:spacing w:val="-14"/>
        </w:rPr>
        <w:t xml:space="preserve"> </w:t>
      </w:r>
      <w:r>
        <w:t>vaginalis</w:t>
      </w:r>
    </w:p>
    <w:p w14:paraId="7D0615B7" w14:textId="77777777" w:rsidR="00BB53F0" w:rsidRDefault="00C5321B">
      <w:pPr>
        <w:pStyle w:val="Plattetekst"/>
        <w:ind w:right="121"/>
      </w:pPr>
      <w:r>
        <w:t>Trichomonas vaginalis is een peervormige dierlijke parasiet en komt bij vrouwen wel eens voor in</w:t>
      </w:r>
      <w:r>
        <w:rPr>
          <w:spacing w:val="-34"/>
        </w:rPr>
        <w:t xml:space="preserve"> </w:t>
      </w:r>
      <w:r>
        <w:t xml:space="preserve">de </w:t>
      </w:r>
      <w:r>
        <w:t>vagina. Een Trichomonas vaginalis is gemakkelijk te herkennen wanneer deze nog beweeglijk is (bij 37°C.) Een parasiet is een organisme dat zich voedt ten koste van een ander</w:t>
      </w:r>
      <w:r>
        <w:rPr>
          <w:spacing w:val="-29"/>
        </w:rPr>
        <w:t xml:space="preserve"> </w:t>
      </w:r>
      <w:r>
        <w:t>organisme.</w:t>
      </w:r>
    </w:p>
    <w:p w14:paraId="7D0615B8" w14:textId="77777777" w:rsidR="00BB53F0" w:rsidRDefault="00BB53F0">
      <w:pPr>
        <w:sectPr w:rsidR="00BB53F0">
          <w:pgSz w:w="11910" w:h="16840"/>
          <w:pgMar w:top="1360" w:right="1360" w:bottom="840" w:left="260" w:header="0" w:footer="565" w:gutter="0"/>
          <w:cols w:space="708"/>
        </w:sectPr>
      </w:pPr>
    </w:p>
    <w:p w14:paraId="7D0615B9" w14:textId="77777777" w:rsidR="00BB53F0" w:rsidRDefault="00C5321B">
      <w:pPr>
        <w:pStyle w:val="Kop2"/>
        <w:spacing w:before="35"/>
        <w:ind w:right="400"/>
        <w:rPr>
          <w:b w:val="0"/>
          <w:bCs w:val="0"/>
        </w:rPr>
      </w:pPr>
      <w:r>
        <w:lastRenderedPageBreak/>
        <w:t xml:space="preserve">Het ongeorganiseerde sediment bestaat uit kristallen </w:t>
      </w:r>
      <w:r>
        <w:t>en amorfe</w:t>
      </w:r>
      <w:r>
        <w:rPr>
          <w:spacing w:val="-26"/>
        </w:rPr>
        <w:t xml:space="preserve"> </w:t>
      </w:r>
      <w:r>
        <w:t>zouten.</w:t>
      </w:r>
    </w:p>
    <w:p w14:paraId="7D0615BA" w14:textId="77777777" w:rsidR="00BB53F0" w:rsidRDefault="00C5321B">
      <w:pPr>
        <w:pStyle w:val="Plattetekst"/>
        <w:ind w:right="400"/>
      </w:pPr>
      <w:r>
        <w:t>De volgende bestanddelen kunnen in het ongeorganiseerd sediment</w:t>
      </w:r>
      <w:r>
        <w:rPr>
          <w:spacing w:val="-20"/>
        </w:rPr>
        <w:t xml:space="preserve"> </w:t>
      </w:r>
      <w:r>
        <w:t>voorkomen:</w:t>
      </w:r>
    </w:p>
    <w:p w14:paraId="7D0615BB" w14:textId="77777777" w:rsidR="00BB53F0" w:rsidRDefault="00BB53F0">
      <w:pPr>
        <w:rPr>
          <w:rFonts w:ascii="Calibri" w:eastAsia="Calibri" w:hAnsi="Calibri" w:cs="Calibri"/>
        </w:rPr>
      </w:pPr>
    </w:p>
    <w:p w14:paraId="7D0615BC" w14:textId="77777777" w:rsidR="00BB53F0" w:rsidRDefault="00C5321B">
      <w:pPr>
        <w:pStyle w:val="Lijstalinea"/>
        <w:numPr>
          <w:ilvl w:val="0"/>
          <w:numId w:val="38"/>
        </w:numPr>
        <w:tabs>
          <w:tab w:val="left" w:pos="1517"/>
        </w:tabs>
        <w:rPr>
          <w:rFonts w:ascii="Calibri" w:eastAsia="Calibri" w:hAnsi="Calibri" w:cs="Calibri"/>
        </w:rPr>
      </w:pPr>
      <w:r>
        <w:rPr>
          <w:rFonts w:ascii="Calibri"/>
        </w:rPr>
        <w:t>Amorfe zouten: fosfaten, carbonaten,</w:t>
      </w:r>
      <w:r>
        <w:rPr>
          <w:rFonts w:ascii="Calibri"/>
          <w:spacing w:val="-14"/>
        </w:rPr>
        <w:t xml:space="preserve"> </w:t>
      </w:r>
      <w:r>
        <w:rPr>
          <w:rFonts w:ascii="Calibri"/>
        </w:rPr>
        <w:t>uraat</w:t>
      </w:r>
    </w:p>
    <w:p w14:paraId="7D0615BD" w14:textId="77777777" w:rsidR="00BB53F0" w:rsidRDefault="00C5321B">
      <w:pPr>
        <w:pStyle w:val="Lijstalinea"/>
        <w:numPr>
          <w:ilvl w:val="0"/>
          <w:numId w:val="38"/>
        </w:numPr>
        <w:tabs>
          <w:tab w:val="left" w:pos="1517"/>
        </w:tabs>
        <w:rPr>
          <w:rFonts w:ascii="Calibri" w:eastAsia="Calibri" w:hAnsi="Calibri" w:cs="Calibri"/>
        </w:rPr>
      </w:pPr>
      <w:r>
        <w:rPr>
          <w:rFonts w:ascii="Calibri"/>
        </w:rPr>
        <w:t>Kristallen: Calcium-oxalaat en Tripelfosfaat (soort dient benoemd te</w:t>
      </w:r>
      <w:r>
        <w:rPr>
          <w:rFonts w:ascii="Calibri"/>
          <w:spacing w:val="-28"/>
        </w:rPr>
        <w:t xml:space="preserve"> </w:t>
      </w:r>
      <w:r>
        <w:rPr>
          <w:rFonts w:ascii="Calibri"/>
        </w:rPr>
        <w:t>worden)</w:t>
      </w:r>
    </w:p>
    <w:p w14:paraId="7D0615BE" w14:textId="77777777" w:rsidR="00BB53F0" w:rsidRDefault="00C5321B">
      <w:pPr>
        <w:pStyle w:val="Lijstalinea"/>
        <w:numPr>
          <w:ilvl w:val="0"/>
          <w:numId w:val="38"/>
        </w:numPr>
        <w:tabs>
          <w:tab w:val="left" w:pos="1517"/>
        </w:tabs>
        <w:spacing w:before="3" w:line="237" w:lineRule="auto"/>
        <w:ind w:right="247"/>
        <w:rPr>
          <w:rFonts w:ascii="Times New Roman" w:eastAsia="Times New Roman" w:hAnsi="Times New Roman" w:cs="Times New Roman"/>
          <w:sz w:val="24"/>
          <w:szCs w:val="24"/>
        </w:rPr>
      </w:pPr>
      <w:r>
        <w:rPr>
          <w:rFonts w:ascii="Calibri"/>
        </w:rPr>
        <w:t>Overige kristallen: Urinezuurkristallen, Dicalciumfosfaatkristallen, Ammoniumuraatkristallen en Calciumcarbonaat</w:t>
      </w:r>
      <w:r>
        <w:rPr>
          <w:rFonts w:ascii="Times New Roman"/>
          <w:sz w:val="24"/>
        </w:rPr>
        <w:t>.</w:t>
      </w:r>
    </w:p>
    <w:p w14:paraId="7D0615BF" w14:textId="77777777" w:rsidR="00BB53F0" w:rsidRDefault="00BB53F0">
      <w:pPr>
        <w:spacing w:before="5"/>
        <w:rPr>
          <w:rFonts w:ascii="Times New Roman" w:eastAsia="Times New Roman" w:hAnsi="Times New Roman" w:cs="Times New Roman"/>
          <w:sz w:val="23"/>
          <w:szCs w:val="23"/>
        </w:rPr>
      </w:pPr>
    </w:p>
    <w:p w14:paraId="7D0615C0" w14:textId="77777777" w:rsidR="00BB53F0" w:rsidRDefault="00C5321B">
      <w:pPr>
        <w:pStyle w:val="Plattetekst"/>
        <w:ind w:right="400"/>
      </w:pPr>
      <w:r>
        <w:rPr>
          <w:u w:val="single" w:color="000000"/>
        </w:rPr>
        <w:t>Opmerkingen</w:t>
      </w:r>
    </w:p>
    <w:p w14:paraId="7D0615C1" w14:textId="77777777" w:rsidR="00BB53F0" w:rsidRDefault="00C5321B">
      <w:pPr>
        <w:pStyle w:val="Lijstalinea"/>
        <w:numPr>
          <w:ilvl w:val="0"/>
          <w:numId w:val="38"/>
        </w:numPr>
        <w:tabs>
          <w:tab w:val="left" w:pos="1517"/>
        </w:tabs>
        <w:ind w:right="1060"/>
        <w:rPr>
          <w:rFonts w:ascii="Calibri" w:eastAsia="Calibri" w:hAnsi="Calibri" w:cs="Calibri"/>
        </w:rPr>
      </w:pPr>
      <w:r>
        <w:rPr>
          <w:rFonts w:ascii="Calibri"/>
        </w:rPr>
        <w:t>Bij het maken van het preparaat moet men erop letten dat het dekglaasje tenminste 2 vochtrandjes heeft en dat het glaasje niet</w:t>
      </w:r>
      <w:r>
        <w:rPr>
          <w:rFonts w:ascii="Calibri"/>
          <w:spacing w:val="-15"/>
        </w:rPr>
        <w:t xml:space="preserve"> </w:t>
      </w:r>
      <w:r>
        <w:rPr>
          <w:rFonts w:ascii="Calibri"/>
        </w:rPr>
        <w:t>zw</w:t>
      </w:r>
      <w:r>
        <w:rPr>
          <w:rFonts w:ascii="Calibri"/>
        </w:rPr>
        <w:t>emt.</w:t>
      </w:r>
    </w:p>
    <w:p w14:paraId="7D0615C2" w14:textId="77777777" w:rsidR="00BB53F0" w:rsidRDefault="00C5321B">
      <w:pPr>
        <w:pStyle w:val="Lijstalinea"/>
        <w:numPr>
          <w:ilvl w:val="0"/>
          <w:numId w:val="38"/>
        </w:numPr>
        <w:tabs>
          <w:tab w:val="left" w:pos="1517"/>
        </w:tabs>
        <w:ind w:right="134"/>
        <w:rPr>
          <w:rFonts w:ascii="Calibri" w:eastAsia="Calibri" w:hAnsi="Calibri" w:cs="Calibri"/>
        </w:rPr>
      </w:pPr>
      <w:r>
        <w:rPr>
          <w:rFonts w:ascii="Calibri"/>
        </w:rPr>
        <w:t>Voor het sediment beoordelen gaan we eerst bij objectief 10x een globale indruk nemen van het sediment en langs de randen van het preparaat zoeken naar</w:t>
      </w:r>
      <w:r>
        <w:rPr>
          <w:rFonts w:ascii="Calibri"/>
          <w:spacing w:val="-26"/>
        </w:rPr>
        <w:t xml:space="preserve"> </w:t>
      </w:r>
      <w:r>
        <w:rPr>
          <w:rFonts w:ascii="Calibri"/>
        </w:rPr>
        <w:t>cilinders.</w:t>
      </w:r>
    </w:p>
    <w:p w14:paraId="7D0615C3" w14:textId="77777777" w:rsidR="00BB53F0" w:rsidRDefault="00C5321B">
      <w:pPr>
        <w:pStyle w:val="Lijstalinea"/>
        <w:numPr>
          <w:ilvl w:val="0"/>
          <w:numId w:val="38"/>
        </w:numPr>
        <w:tabs>
          <w:tab w:val="left" w:pos="1517"/>
        </w:tabs>
        <w:ind w:right="460"/>
        <w:rPr>
          <w:rFonts w:ascii="Calibri" w:eastAsia="Calibri" w:hAnsi="Calibri" w:cs="Calibri"/>
        </w:rPr>
      </w:pPr>
      <w:r>
        <w:rPr>
          <w:rFonts w:ascii="Calibri"/>
        </w:rPr>
        <w:t>Vervolgens gaan we met de objectief 40x vijf beelden beoordelen en het gemiddelde hiervan geven we door als</w:t>
      </w:r>
      <w:r>
        <w:rPr>
          <w:rFonts w:ascii="Calibri"/>
          <w:spacing w:val="-9"/>
        </w:rPr>
        <w:t xml:space="preserve"> </w:t>
      </w:r>
      <w:r>
        <w:rPr>
          <w:rFonts w:ascii="Calibri"/>
        </w:rPr>
        <w:t>uitslag.</w:t>
      </w:r>
    </w:p>
    <w:p w14:paraId="7D0615C4" w14:textId="77777777" w:rsidR="00BB53F0" w:rsidRDefault="00BB53F0">
      <w:pPr>
        <w:spacing w:before="10"/>
        <w:rPr>
          <w:rFonts w:ascii="Calibri" w:eastAsia="Calibri" w:hAnsi="Calibri" w:cs="Calibri"/>
          <w:sz w:val="21"/>
          <w:szCs w:val="21"/>
        </w:rPr>
      </w:pPr>
    </w:p>
    <w:p w14:paraId="7D0615C5" w14:textId="77777777" w:rsidR="00BB53F0" w:rsidRDefault="00C5321B">
      <w:pPr>
        <w:pStyle w:val="Kop2"/>
        <w:ind w:right="400"/>
        <w:rPr>
          <w:b w:val="0"/>
          <w:bCs w:val="0"/>
        </w:rPr>
      </w:pPr>
      <w:r>
        <w:t>Men noteert de bestanddelen van het urinesediment als</w:t>
      </w:r>
      <w:r>
        <w:rPr>
          <w:spacing w:val="-22"/>
        </w:rPr>
        <w:t xml:space="preserve"> </w:t>
      </w:r>
      <w:r>
        <w:t>volgt:</w:t>
      </w:r>
    </w:p>
    <w:p w14:paraId="7D0615C6" w14:textId="77777777" w:rsidR="00BB53F0" w:rsidRDefault="00C5321B">
      <w:pPr>
        <w:pStyle w:val="Lijstalinea"/>
        <w:numPr>
          <w:ilvl w:val="0"/>
          <w:numId w:val="50"/>
        </w:numPr>
        <w:tabs>
          <w:tab w:val="left" w:pos="1517"/>
        </w:tabs>
        <w:ind w:right="106"/>
        <w:rPr>
          <w:rFonts w:ascii="Calibri" w:eastAsia="Calibri" w:hAnsi="Calibri" w:cs="Calibri"/>
        </w:rPr>
      </w:pPr>
      <w:r>
        <w:rPr>
          <w:rFonts w:ascii="Calibri"/>
        </w:rPr>
        <w:t>ery's en leuko's in getallen, als er meer dan 30 van deze cellen per gezichts</w:t>
      </w:r>
      <w:r>
        <w:rPr>
          <w:rFonts w:ascii="Calibri"/>
        </w:rPr>
        <w:t>veld aanwezig zijn dan noteert men veel. (Groepjes cellen zijn vaak niet te tellen en noteert men daarom als 1 of bijv. 2 groepjes leuko's</w:t>
      </w:r>
      <w:r>
        <w:rPr>
          <w:rFonts w:ascii="Calibri"/>
          <w:spacing w:val="-1"/>
        </w:rPr>
        <w:t xml:space="preserve"> </w:t>
      </w:r>
      <w:r>
        <w:rPr>
          <w:rFonts w:ascii="Calibri"/>
        </w:rPr>
        <w:t>gezien)</w:t>
      </w:r>
    </w:p>
    <w:p w14:paraId="7D0615C7" w14:textId="77777777" w:rsidR="00BB53F0" w:rsidRDefault="00C5321B">
      <w:pPr>
        <w:pStyle w:val="Lijstalinea"/>
        <w:numPr>
          <w:ilvl w:val="0"/>
          <w:numId w:val="50"/>
        </w:numPr>
        <w:tabs>
          <w:tab w:val="left" w:pos="1517"/>
        </w:tabs>
        <w:ind w:right="134"/>
        <w:rPr>
          <w:rFonts w:ascii="Calibri" w:eastAsia="Calibri" w:hAnsi="Calibri" w:cs="Calibri"/>
        </w:rPr>
      </w:pPr>
      <w:r>
        <w:rPr>
          <w:rFonts w:ascii="Calibri" w:hAnsi="Calibri"/>
        </w:rPr>
        <w:t>bacteriën in enkele, weinig (= matig) en veel (er wordt geen onderscheid gemaakt tussen veel en zeer veel).</w:t>
      </w:r>
    </w:p>
    <w:p w14:paraId="7D0615C8" w14:textId="77777777" w:rsidR="00BB53F0" w:rsidRDefault="00C5321B">
      <w:pPr>
        <w:pStyle w:val="Lijstalinea"/>
        <w:numPr>
          <w:ilvl w:val="0"/>
          <w:numId w:val="50"/>
        </w:numPr>
        <w:tabs>
          <w:tab w:val="left" w:pos="1517"/>
        </w:tabs>
        <w:ind w:right="258"/>
        <w:rPr>
          <w:rFonts w:ascii="Calibri" w:eastAsia="Calibri" w:hAnsi="Calibri" w:cs="Calibri"/>
        </w:rPr>
      </w:pPr>
      <w:r>
        <w:rPr>
          <w:rFonts w:ascii="Calibri"/>
        </w:rPr>
        <w:t>e</w:t>
      </w:r>
      <w:r>
        <w:rPr>
          <w:rFonts w:ascii="Calibri"/>
        </w:rPr>
        <w:t>pitheelcellen in enkele (= tot 5 per gezichtsveld), weinig (= 5-10 per gezichtsveld) en veel (= 10 of meer per</w:t>
      </w:r>
      <w:r>
        <w:rPr>
          <w:rFonts w:ascii="Calibri"/>
          <w:spacing w:val="-5"/>
        </w:rPr>
        <w:t xml:space="preserve"> </w:t>
      </w:r>
      <w:r>
        <w:rPr>
          <w:rFonts w:ascii="Calibri"/>
        </w:rPr>
        <w:t>gezichtsveld</w:t>
      </w:r>
    </w:p>
    <w:p w14:paraId="7D0615C9" w14:textId="77777777" w:rsidR="00BB53F0" w:rsidRDefault="00C5321B">
      <w:pPr>
        <w:pStyle w:val="Plattetekst"/>
        <w:ind w:left="1864" w:right="400"/>
      </w:pPr>
      <w:r>
        <w:t>Bij epitheelcellen ook het soort</w:t>
      </w:r>
      <w:r>
        <w:rPr>
          <w:spacing w:val="-11"/>
        </w:rPr>
        <w:t xml:space="preserve"> </w:t>
      </w:r>
      <w:r>
        <w:t>vermelden:</w:t>
      </w:r>
    </w:p>
    <w:p w14:paraId="7D0615CA" w14:textId="77777777" w:rsidR="00BB53F0" w:rsidRDefault="00C5321B">
      <w:pPr>
        <w:pStyle w:val="Plattetekst"/>
        <w:spacing w:line="279" w:lineRule="exact"/>
        <w:ind w:left="1876" w:right="400"/>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8"/>
        </w:rPr>
        <w:t xml:space="preserve"> </w:t>
      </w:r>
      <w:r>
        <w:t>plaat-</w:t>
      </w:r>
    </w:p>
    <w:p w14:paraId="7D0615CB" w14:textId="77777777" w:rsidR="00BB53F0" w:rsidRDefault="00C5321B">
      <w:pPr>
        <w:pStyle w:val="Plattetekst"/>
        <w:spacing w:line="279" w:lineRule="exact"/>
        <w:ind w:left="1876" w:right="400"/>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8"/>
        </w:rPr>
        <w:t xml:space="preserve"> </w:t>
      </w:r>
      <w:r>
        <w:t>rond-</w:t>
      </w:r>
    </w:p>
    <w:p w14:paraId="7D0615CC" w14:textId="77777777" w:rsidR="00BB53F0" w:rsidRDefault="00C5321B">
      <w:pPr>
        <w:pStyle w:val="Plattetekst"/>
        <w:ind w:left="1876" w:right="400"/>
      </w:pPr>
      <w:r>
        <w:rPr>
          <w:rFonts w:ascii="Symbol" w:eastAsia="Symbol" w:hAnsi="Symbol" w:cs="Symbol"/>
        </w:rPr>
        <w:t></w:t>
      </w:r>
      <w:r>
        <w:rPr>
          <w:rFonts w:ascii="Times New Roman" w:eastAsia="Times New Roman" w:hAnsi="Times New Roman" w:cs="Times New Roman"/>
        </w:rPr>
        <w:t xml:space="preserve">   </w:t>
      </w:r>
      <w:r>
        <w:t>nierepitheel</w:t>
      </w:r>
      <w:r>
        <w:rPr>
          <w:spacing w:val="2"/>
        </w:rPr>
        <w:t xml:space="preserve"> </w:t>
      </w:r>
      <w:r>
        <w:t>(=tubulusepitheel)</w:t>
      </w:r>
    </w:p>
    <w:p w14:paraId="7D0615CD" w14:textId="77777777" w:rsidR="00BB53F0" w:rsidRDefault="00C5321B">
      <w:pPr>
        <w:pStyle w:val="Lijstalinea"/>
        <w:numPr>
          <w:ilvl w:val="0"/>
          <w:numId w:val="50"/>
        </w:numPr>
        <w:tabs>
          <w:tab w:val="left" w:pos="1517"/>
        </w:tabs>
        <w:ind w:right="320"/>
        <w:rPr>
          <w:rFonts w:ascii="Calibri" w:eastAsia="Calibri" w:hAnsi="Calibri" w:cs="Calibri"/>
        </w:rPr>
      </w:pPr>
      <w:r>
        <w:rPr>
          <w:rFonts w:ascii="Calibri"/>
        </w:rPr>
        <w:t>gistcellen, kristallen, amorfe zouten en andere bestanddelen vermelden met aanwezig. Van de kristallen moet men bij aanwezigheid van Ca-oxalaat en tripelfosfaat ook het soort noemen; andere kristallen noteert men als kristallen</w:t>
      </w:r>
      <w:r>
        <w:rPr>
          <w:rFonts w:ascii="Calibri"/>
          <w:spacing w:val="-6"/>
        </w:rPr>
        <w:t xml:space="preserve"> </w:t>
      </w:r>
      <w:r>
        <w:rPr>
          <w:rFonts w:ascii="Calibri"/>
        </w:rPr>
        <w:t>aanwezig.</w:t>
      </w:r>
    </w:p>
    <w:p w14:paraId="7D0615CE" w14:textId="77777777" w:rsidR="00BB53F0" w:rsidRDefault="00C5321B">
      <w:pPr>
        <w:pStyle w:val="Lijstalinea"/>
        <w:numPr>
          <w:ilvl w:val="0"/>
          <w:numId w:val="50"/>
        </w:numPr>
        <w:tabs>
          <w:tab w:val="left" w:pos="1517"/>
        </w:tabs>
        <w:rPr>
          <w:rFonts w:ascii="Calibri" w:eastAsia="Calibri" w:hAnsi="Calibri" w:cs="Calibri"/>
        </w:rPr>
      </w:pPr>
      <w:r>
        <w:rPr>
          <w:rFonts w:ascii="Calibri"/>
        </w:rPr>
        <w:t>cilinders: het aan</w:t>
      </w:r>
      <w:r>
        <w:rPr>
          <w:rFonts w:ascii="Calibri"/>
        </w:rPr>
        <w:t>tal noemen en het soort</w:t>
      </w:r>
      <w:r>
        <w:rPr>
          <w:rFonts w:ascii="Calibri"/>
          <w:spacing w:val="-17"/>
        </w:rPr>
        <w:t xml:space="preserve"> </w:t>
      </w:r>
      <w:r>
        <w:rPr>
          <w:rFonts w:ascii="Calibri"/>
        </w:rPr>
        <w:t>noemen.</w:t>
      </w:r>
    </w:p>
    <w:p w14:paraId="7D0615CF" w14:textId="77777777" w:rsidR="00BB53F0" w:rsidRDefault="00BB53F0">
      <w:pPr>
        <w:spacing w:before="10"/>
        <w:rPr>
          <w:rFonts w:ascii="Calibri" w:eastAsia="Calibri" w:hAnsi="Calibri" w:cs="Calibri"/>
          <w:sz w:val="21"/>
          <w:szCs w:val="21"/>
        </w:rPr>
      </w:pPr>
    </w:p>
    <w:p w14:paraId="7D0615D0" w14:textId="77777777" w:rsidR="00BB53F0" w:rsidRDefault="00C5321B">
      <w:pPr>
        <w:pStyle w:val="Plattetekst"/>
        <w:ind w:right="213"/>
      </w:pPr>
      <w:r>
        <w:t>Als een sediment niet te beoordelen is vanwege een grote hoeveelheid amorfe zouten gaat men als volgt te</w:t>
      </w:r>
      <w:r>
        <w:rPr>
          <w:spacing w:val="-4"/>
        </w:rPr>
        <w:t xml:space="preserve"> </w:t>
      </w:r>
      <w:r>
        <w:t>werk:</w:t>
      </w:r>
    </w:p>
    <w:p w14:paraId="7D0615D1" w14:textId="77777777" w:rsidR="00BB53F0" w:rsidRDefault="00C5321B">
      <w:pPr>
        <w:pStyle w:val="Lijstalinea"/>
        <w:numPr>
          <w:ilvl w:val="0"/>
          <w:numId w:val="50"/>
        </w:numPr>
        <w:tabs>
          <w:tab w:val="left" w:pos="1445"/>
        </w:tabs>
        <w:ind w:left="1444" w:hanging="288"/>
        <w:rPr>
          <w:rFonts w:ascii="Calibri" w:eastAsia="Calibri" w:hAnsi="Calibri" w:cs="Calibri"/>
        </w:rPr>
      </w:pPr>
      <w:r>
        <w:rPr>
          <w:rFonts w:ascii="Calibri"/>
        </w:rPr>
        <w:t>pH urine</w:t>
      </w:r>
      <w:r>
        <w:rPr>
          <w:rFonts w:ascii="Calibri"/>
          <w:spacing w:val="-4"/>
        </w:rPr>
        <w:t xml:space="preserve"> </w:t>
      </w:r>
      <w:r>
        <w:rPr>
          <w:rFonts w:ascii="Calibri"/>
        </w:rPr>
        <w:t>bepalen</w:t>
      </w:r>
    </w:p>
    <w:p w14:paraId="7D0615D2" w14:textId="77777777" w:rsidR="00BB53F0" w:rsidRDefault="00C5321B">
      <w:pPr>
        <w:pStyle w:val="Lijstalinea"/>
        <w:numPr>
          <w:ilvl w:val="0"/>
          <w:numId w:val="50"/>
        </w:numPr>
        <w:tabs>
          <w:tab w:val="left" w:pos="1445"/>
        </w:tabs>
        <w:spacing w:before="1"/>
        <w:ind w:left="1444" w:hanging="288"/>
        <w:rPr>
          <w:rFonts w:ascii="Calibri" w:eastAsia="Calibri" w:hAnsi="Calibri" w:cs="Calibri"/>
        </w:rPr>
      </w:pPr>
      <w:r>
        <w:rPr>
          <w:rFonts w:ascii="Calibri"/>
        </w:rPr>
        <w:t>zure urine verwarmen (uraat lost op)</w:t>
      </w:r>
      <w:r>
        <w:rPr>
          <w:rFonts w:ascii="Calibri"/>
          <w:spacing w:val="-12"/>
        </w:rPr>
        <w:t xml:space="preserve"> </w:t>
      </w:r>
      <w:r>
        <w:rPr>
          <w:rFonts w:ascii="Calibri"/>
        </w:rPr>
        <w:t>of</w:t>
      </w:r>
    </w:p>
    <w:p w14:paraId="7D0615D3" w14:textId="77777777" w:rsidR="00BB53F0" w:rsidRDefault="00C5321B">
      <w:pPr>
        <w:pStyle w:val="Lijstalinea"/>
        <w:numPr>
          <w:ilvl w:val="0"/>
          <w:numId w:val="50"/>
        </w:numPr>
        <w:tabs>
          <w:tab w:val="left" w:pos="1445"/>
        </w:tabs>
        <w:ind w:left="1444" w:hanging="288"/>
        <w:rPr>
          <w:rFonts w:ascii="Calibri" w:eastAsia="Calibri" w:hAnsi="Calibri" w:cs="Calibri"/>
        </w:rPr>
      </w:pPr>
      <w:r>
        <w:rPr>
          <w:rFonts w:ascii="Calibri"/>
        </w:rPr>
        <w:t>alkalische urine aanzuren (met azijnzuur 6%; fosfaat en carbonaat lossen</w:t>
      </w:r>
      <w:r>
        <w:rPr>
          <w:rFonts w:ascii="Calibri"/>
          <w:spacing w:val="-25"/>
        </w:rPr>
        <w:t xml:space="preserve"> </w:t>
      </w:r>
      <w:r>
        <w:rPr>
          <w:rFonts w:ascii="Calibri"/>
        </w:rPr>
        <w:t>op)</w:t>
      </w:r>
    </w:p>
    <w:p w14:paraId="7D0615D4" w14:textId="77777777" w:rsidR="00BB53F0" w:rsidRDefault="00C5321B">
      <w:pPr>
        <w:pStyle w:val="Lijstalinea"/>
        <w:numPr>
          <w:ilvl w:val="0"/>
          <w:numId w:val="50"/>
        </w:numPr>
        <w:tabs>
          <w:tab w:val="left" w:pos="1445"/>
        </w:tabs>
        <w:ind w:left="1444" w:hanging="288"/>
        <w:rPr>
          <w:rFonts w:ascii="Calibri" w:eastAsia="Calibri" w:hAnsi="Calibri" w:cs="Calibri"/>
        </w:rPr>
      </w:pPr>
      <w:r>
        <w:rPr>
          <w:rFonts w:ascii="Calibri"/>
        </w:rPr>
        <w:t>vervolgens opnieuw een sediment maken en</w:t>
      </w:r>
      <w:r>
        <w:rPr>
          <w:rFonts w:ascii="Calibri"/>
          <w:spacing w:val="-13"/>
        </w:rPr>
        <w:t xml:space="preserve"> </w:t>
      </w:r>
      <w:r>
        <w:rPr>
          <w:rFonts w:ascii="Calibri"/>
        </w:rPr>
        <w:t>beoordelen</w:t>
      </w:r>
    </w:p>
    <w:p w14:paraId="7D0615D5" w14:textId="77777777" w:rsidR="00BB53F0" w:rsidRDefault="00BB53F0">
      <w:pPr>
        <w:rPr>
          <w:rFonts w:ascii="Calibri" w:eastAsia="Calibri" w:hAnsi="Calibri" w:cs="Calibri"/>
        </w:rPr>
      </w:pPr>
    </w:p>
    <w:p w14:paraId="7D0615D6" w14:textId="77777777" w:rsidR="00BB53F0" w:rsidRDefault="00C5321B">
      <w:pPr>
        <w:pStyle w:val="Kop2"/>
        <w:numPr>
          <w:ilvl w:val="1"/>
          <w:numId w:val="16"/>
        </w:numPr>
        <w:tabs>
          <w:tab w:val="left" w:pos="1490"/>
        </w:tabs>
        <w:rPr>
          <w:b w:val="0"/>
          <w:bCs w:val="0"/>
        </w:rPr>
      </w:pPr>
      <w:bookmarkStart w:id="32" w:name="_bookmark31"/>
      <w:bookmarkEnd w:id="32"/>
      <w:r>
        <w:t>Osmose</w:t>
      </w:r>
    </w:p>
    <w:p w14:paraId="7D0615D7" w14:textId="77777777" w:rsidR="00BB53F0" w:rsidRDefault="00C5321B">
      <w:pPr>
        <w:pStyle w:val="Plattetekst"/>
        <w:ind w:right="333"/>
      </w:pPr>
      <w:r>
        <w:t>Osmose is de vermenging van vloeistoffen via een halfdoorlaatbare of semipermeabele wand. Een semipermeabele wand kan b</w:t>
      </w:r>
      <w:r>
        <w:t>ijvoorbeeld wel waterdeeltjes doorlaten, maar bijvoorbeeld geen eiwitdeeltjes. Er ontstaat dan aan weerszijden een verschillende toestand. De begrippen hypertonisch, hypotonisch en isotonisch hebben met osmose te</w:t>
      </w:r>
      <w:r>
        <w:rPr>
          <w:spacing w:val="-20"/>
        </w:rPr>
        <w:t xml:space="preserve"> </w:t>
      </w:r>
      <w:r>
        <w:t>maken.</w:t>
      </w:r>
    </w:p>
    <w:p w14:paraId="7D0615D8" w14:textId="77777777" w:rsidR="00BB53F0" w:rsidRDefault="00C5321B">
      <w:pPr>
        <w:pStyle w:val="Plattetekst"/>
        <w:ind w:right="743"/>
      </w:pPr>
      <w:r>
        <w:t>Erytrocyten hebben een semipermeabele wand. De erytrocyten die men veelvuldig bij laboratoriumonderzoek tegenkomt kunnen zich zowel in een hypertonische, hypotonische als isotonische oplossing</w:t>
      </w:r>
      <w:r>
        <w:rPr>
          <w:spacing w:val="-10"/>
        </w:rPr>
        <w:t xml:space="preserve"> </w:t>
      </w:r>
      <w:r>
        <w:t>bevinden.</w:t>
      </w:r>
    </w:p>
    <w:p w14:paraId="7D0615D9" w14:textId="77777777" w:rsidR="00BB53F0" w:rsidRDefault="00C5321B">
      <w:pPr>
        <w:pStyle w:val="Kop3"/>
        <w:ind w:left="1156" w:right="400" w:firstLine="0"/>
        <w:rPr>
          <w:b w:val="0"/>
          <w:bCs w:val="0"/>
          <w:i w:val="0"/>
        </w:rPr>
      </w:pPr>
      <w:r>
        <w:t>Met de erytrocyten gebeurt dan het</w:t>
      </w:r>
      <w:r>
        <w:rPr>
          <w:spacing w:val="-21"/>
        </w:rPr>
        <w:t xml:space="preserve"> </w:t>
      </w:r>
      <w:r>
        <w:t>volgende:</w:t>
      </w:r>
    </w:p>
    <w:p w14:paraId="7D0615DA" w14:textId="77777777" w:rsidR="00BB53F0" w:rsidRDefault="00BB53F0">
      <w:pPr>
        <w:sectPr w:rsidR="00BB53F0">
          <w:pgSz w:w="11910" w:h="16840"/>
          <w:pgMar w:top="1360" w:right="1360" w:bottom="840" w:left="260" w:header="0" w:footer="565" w:gutter="0"/>
          <w:cols w:space="708"/>
        </w:sectPr>
      </w:pPr>
    </w:p>
    <w:p w14:paraId="7D0615DB" w14:textId="77777777" w:rsidR="00BB53F0" w:rsidRDefault="00C5321B">
      <w:pPr>
        <w:pStyle w:val="Lijstalinea"/>
        <w:numPr>
          <w:ilvl w:val="0"/>
          <w:numId w:val="12"/>
        </w:numPr>
        <w:tabs>
          <w:tab w:val="left" w:pos="1399"/>
        </w:tabs>
        <w:spacing w:before="35"/>
        <w:ind w:right="237" w:firstLine="0"/>
        <w:rPr>
          <w:rFonts w:ascii="Calibri" w:eastAsia="Calibri" w:hAnsi="Calibri" w:cs="Calibri"/>
        </w:rPr>
      </w:pPr>
      <w:r>
        <w:rPr>
          <w:rFonts w:ascii="Calibri"/>
          <w:b/>
          <w:i/>
        </w:rPr>
        <w:lastRenderedPageBreak/>
        <w:t>In een hypertonische oplossing</w:t>
      </w:r>
      <w:r>
        <w:rPr>
          <w:rFonts w:ascii="Calibri"/>
        </w:rPr>
        <w:t>. Wanneer een erytrocyt zich in een hypertonische oplossing bevindt, is de concentratie van de opgeloste stoffen in de oplossing hoger dan de concentratie van de opgeloste stoffen in de erytrocyt. De watermo</w:t>
      </w:r>
      <w:r>
        <w:rPr>
          <w:rFonts w:ascii="Calibri"/>
        </w:rPr>
        <w:t>leculen verplaatsen zich van de lage concentratie naar de hoge concentratie. Het water treedt uit de erytrocyt en de erytrocyt zal verschrompelen. Bij microscopisch onderzoek is de erytrocyt dan zichtbaar in de</w:t>
      </w:r>
      <w:r>
        <w:rPr>
          <w:rFonts w:ascii="Calibri"/>
          <w:spacing w:val="-22"/>
        </w:rPr>
        <w:t xml:space="preserve"> </w:t>
      </w:r>
      <w:r>
        <w:rPr>
          <w:rFonts w:ascii="Calibri"/>
        </w:rPr>
        <w:t>'doornappelstructuur'.</w:t>
      </w:r>
    </w:p>
    <w:p w14:paraId="7D0615DC" w14:textId="77777777" w:rsidR="00BB53F0" w:rsidRDefault="00BB53F0">
      <w:pPr>
        <w:rPr>
          <w:rFonts w:ascii="Calibri" w:eastAsia="Calibri" w:hAnsi="Calibri" w:cs="Calibri"/>
        </w:rPr>
      </w:pPr>
    </w:p>
    <w:p w14:paraId="7D0615DD" w14:textId="77777777" w:rsidR="00BB53F0" w:rsidRDefault="00C5321B">
      <w:pPr>
        <w:pStyle w:val="Lijstalinea"/>
        <w:numPr>
          <w:ilvl w:val="0"/>
          <w:numId w:val="12"/>
        </w:numPr>
        <w:tabs>
          <w:tab w:val="left" w:pos="1389"/>
        </w:tabs>
        <w:ind w:right="164" w:firstLine="0"/>
        <w:rPr>
          <w:rFonts w:ascii="Calibri" w:eastAsia="Calibri" w:hAnsi="Calibri" w:cs="Calibri"/>
        </w:rPr>
      </w:pPr>
      <w:r>
        <w:rPr>
          <w:rFonts w:ascii="Calibri"/>
          <w:b/>
          <w:i/>
        </w:rPr>
        <w:t>In een hypotonische o</w:t>
      </w:r>
      <w:r>
        <w:rPr>
          <w:rFonts w:ascii="Calibri"/>
          <w:b/>
          <w:i/>
        </w:rPr>
        <w:t xml:space="preserve">plossing. </w:t>
      </w:r>
      <w:r>
        <w:rPr>
          <w:rFonts w:ascii="Calibri"/>
        </w:rPr>
        <w:t>Wanneer een erytrocyt zich in een hypotonische oplossing bevindt, is de concentratie van de opgeloste stoffen in de oplossing lager dan de concentratie van de opgeloste stoffen in de erytrocyt. De watermoleculen verplaatsen zich van de lage conce</w:t>
      </w:r>
      <w:r>
        <w:rPr>
          <w:rFonts w:ascii="Calibri"/>
        </w:rPr>
        <w:t>ntratie naar de hoge concentratie. Alleen het water van de oplossing treedt door de wand van de erytrocyt naar binnen. De celwand van de erytrocyt zal bol gaan staan en de cel kan zelfs barsten. Wanneer er zoveel water de cel is binnengedrongen dat deze ba</w:t>
      </w:r>
      <w:r>
        <w:rPr>
          <w:rFonts w:ascii="Calibri"/>
        </w:rPr>
        <w:t>rst, spreekt men van</w:t>
      </w:r>
      <w:r>
        <w:rPr>
          <w:rFonts w:ascii="Calibri"/>
          <w:spacing w:val="-29"/>
        </w:rPr>
        <w:t xml:space="preserve"> </w:t>
      </w:r>
      <w:r>
        <w:rPr>
          <w:rFonts w:ascii="Calibri"/>
        </w:rPr>
        <w:t>hemolyse.</w:t>
      </w:r>
    </w:p>
    <w:p w14:paraId="7D0615DE" w14:textId="77777777" w:rsidR="00BB53F0" w:rsidRDefault="00BB53F0">
      <w:pPr>
        <w:spacing w:before="1"/>
        <w:rPr>
          <w:rFonts w:ascii="Calibri" w:eastAsia="Calibri" w:hAnsi="Calibri" w:cs="Calibri"/>
        </w:rPr>
      </w:pPr>
    </w:p>
    <w:p w14:paraId="7D0615DF" w14:textId="77777777" w:rsidR="00BB53F0" w:rsidRDefault="00C5321B">
      <w:pPr>
        <w:pStyle w:val="Lijstalinea"/>
        <w:numPr>
          <w:ilvl w:val="0"/>
          <w:numId w:val="12"/>
        </w:numPr>
        <w:tabs>
          <w:tab w:val="left" w:pos="1380"/>
        </w:tabs>
        <w:ind w:right="117" w:firstLine="0"/>
        <w:rPr>
          <w:rFonts w:ascii="Calibri" w:eastAsia="Calibri" w:hAnsi="Calibri" w:cs="Calibri"/>
        </w:rPr>
      </w:pPr>
      <w:r>
        <w:rPr>
          <w:rFonts w:ascii="Calibri"/>
          <w:b/>
          <w:i/>
        </w:rPr>
        <w:t xml:space="preserve">In een isotonische oplossing. </w:t>
      </w:r>
      <w:r>
        <w:rPr>
          <w:rFonts w:ascii="Calibri"/>
        </w:rPr>
        <w:t xml:space="preserve">Wanneer een erytrocyt zich in een isotonische oplossing bevindt is er geen concentratieverschil van de opgeloste stoffen in de oplossing en in de erytrocyt. Men zegt dan dat de osmotische druk aan de beide kanten van de celwand van de erytrocyt gelijk is. </w:t>
      </w:r>
      <w:r>
        <w:rPr>
          <w:rFonts w:ascii="Calibri"/>
        </w:rPr>
        <w:t>Er is nu een evenwicht tussen de in en uittredende watermoleculen. De erytrocyt zal intact blijven. Dit verschijnsel treedt bijvoorbeeld op in een isotonische urine. De urine is meestal niet isotonisch en er zal dan ook na enige tijd een verandering van vo</w:t>
      </w:r>
      <w:r>
        <w:rPr>
          <w:rFonts w:ascii="Calibri"/>
        </w:rPr>
        <w:t>rm van de erytrocyten</w:t>
      </w:r>
      <w:r>
        <w:rPr>
          <w:rFonts w:ascii="Calibri"/>
          <w:spacing w:val="-17"/>
        </w:rPr>
        <w:t xml:space="preserve"> </w:t>
      </w:r>
      <w:r>
        <w:rPr>
          <w:rFonts w:ascii="Calibri"/>
        </w:rPr>
        <w:t>optreden.</w:t>
      </w:r>
    </w:p>
    <w:p w14:paraId="7D0615E0" w14:textId="77777777" w:rsidR="00BB53F0" w:rsidRDefault="00C5321B">
      <w:pPr>
        <w:pStyle w:val="Plattetekst"/>
        <w:ind w:right="136"/>
      </w:pPr>
      <w:r>
        <w:t>Een ander voorbeeld van een isotonische oplossing is een oplossing van 3,8% natriumcitraat in water en fysiologisch zout. Fysiologisch zout heeft een concentratie van 0,9% natriumchloride in</w:t>
      </w:r>
      <w:r>
        <w:rPr>
          <w:spacing w:val="-28"/>
        </w:rPr>
        <w:t xml:space="preserve"> </w:t>
      </w:r>
      <w:r>
        <w:t>water.</w:t>
      </w:r>
    </w:p>
    <w:p w14:paraId="7D0615E1" w14:textId="77777777" w:rsidR="00BB53F0" w:rsidRDefault="00C5321B">
      <w:pPr>
        <w:pStyle w:val="Plattetekst"/>
        <w:ind w:right="333"/>
      </w:pPr>
      <w:r>
        <w:t>Deze concentratie komt ove</w:t>
      </w:r>
      <w:r>
        <w:t>reen met de concentratie van natriumchloride die in het menselijk lichaam in de lichaamsvloeistoffen aanwezig is. Bloed hoort altijd isotoon te zijn. Urine kan isotoon zijn.</w:t>
      </w:r>
    </w:p>
    <w:p w14:paraId="7D0615E2" w14:textId="77777777" w:rsidR="00BB53F0" w:rsidRDefault="00BB53F0">
      <w:pPr>
        <w:rPr>
          <w:rFonts w:ascii="Calibri" w:eastAsia="Calibri" w:hAnsi="Calibri" w:cs="Calibri"/>
        </w:rPr>
      </w:pPr>
    </w:p>
    <w:p w14:paraId="7D0615E3" w14:textId="77777777" w:rsidR="00BB53F0" w:rsidRDefault="00BB53F0">
      <w:pPr>
        <w:spacing w:before="1"/>
        <w:rPr>
          <w:rFonts w:ascii="Calibri" w:eastAsia="Calibri" w:hAnsi="Calibri" w:cs="Calibri"/>
        </w:rPr>
      </w:pPr>
    </w:p>
    <w:p w14:paraId="7D0615E4" w14:textId="77777777" w:rsidR="00BB53F0" w:rsidRDefault="00C5321B">
      <w:pPr>
        <w:pStyle w:val="Kop2"/>
        <w:numPr>
          <w:ilvl w:val="1"/>
          <w:numId w:val="16"/>
        </w:numPr>
        <w:tabs>
          <w:tab w:val="left" w:pos="1491"/>
        </w:tabs>
        <w:ind w:left="1490" w:hanging="334"/>
        <w:rPr>
          <w:b w:val="0"/>
          <w:bCs w:val="0"/>
        </w:rPr>
      </w:pPr>
      <w:bookmarkStart w:id="33" w:name="_bookmark32"/>
      <w:bookmarkEnd w:id="33"/>
      <w:r>
        <w:t>Zwangerschapstesten</w:t>
      </w:r>
    </w:p>
    <w:p w14:paraId="7D0615E5" w14:textId="77777777" w:rsidR="00BB53F0" w:rsidRDefault="00C5321B">
      <w:pPr>
        <w:pStyle w:val="Plattetekst"/>
        <w:ind w:right="172"/>
      </w:pPr>
      <w:r>
        <w:t>Wanneer een vrouw zwanger is, bevat haar urine het HCG- (hum</w:t>
      </w:r>
      <w:r>
        <w:t>aan choriongonadotrofine) hormoon. De aanmaak van dit hormoon begint al voordat de menstruatie normaal gesproken zou plaatsvinden. In de eerste weken van de zwangerschap verdubbelt de hoeveelheid van dit hormoon elke twee dagen. Dit hormoon wordt geproduce</w:t>
      </w:r>
      <w:r>
        <w:t>erd door het vruchtvlies (het chorion) en is al enkele dagen na het uitblijven van de menstruatie in urine aan te</w:t>
      </w:r>
      <w:r>
        <w:rPr>
          <w:spacing w:val="-20"/>
        </w:rPr>
        <w:t xml:space="preserve"> </w:t>
      </w:r>
      <w:r>
        <w:t>tonen.</w:t>
      </w:r>
    </w:p>
    <w:p w14:paraId="7D0615E6" w14:textId="77777777" w:rsidR="00BB53F0" w:rsidRDefault="00C5321B">
      <w:pPr>
        <w:pStyle w:val="Plattetekst"/>
      </w:pPr>
      <w:r>
        <w:t>De HCG-concentratie in de urine bereikt de hoogste waarde ongeveer in de elfde week van</w:t>
      </w:r>
      <w:r>
        <w:rPr>
          <w:spacing w:val="-29"/>
        </w:rPr>
        <w:t xml:space="preserve"> </w:t>
      </w:r>
      <w:r>
        <w:t>de zwangerschap. Daarna neemt de HCG-productie</w:t>
      </w:r>
      <w:r>
        <w:rPr>
          <w:spacing w:val="-10"/>
        </w:rPr>
        <w:t xml:space="preserve"> </w:t>
      </w:r>
      <w:r>
        <w:t>af.</w:t>
      </w:r>
    </w:p>
    <w:p w14:paraId="7D0615E7" w14:textId="77777777" w:rsidR="00BB53F0" w:rsidRDefault="00C5321B">
      <w:pPr>
        <w:pStyle w:val="Plattetekst"/>
        <w:ind w:right="88"/>
      </w:pPr>
      <w:r>
        <w:t>De zwangerschapstesten zijn gebaseerd op het aantonen van het HCG-hormoon in urine. In de afgelopen periode zijn voor het aantonen van het HCG-hormoon immunologische reacties ontwik- keld. Men laat een reactie plaatsvinden tussen het in de urine aanwez</w:t>
      </w:r>
      <w:r>
        <w:t>ige HCG-hormoon en een antilichaam tegen dit HCG-hormoon. Deze reactie noemt men ook wel een immuno-chemische reactie. Wanneer de reactie heeft plaatsgevonden, is dit zichtbaar door agglutinatie (samenklonte- ring), door een kleurverandering of op een ande</w:t>
      </w:r>
      <w:r>
        <w:t>re manier. Voor de uitvoering van de zwangerschaps- test is dus een antistof tegen het HCG-hormoon nodig. Er zijn veel verschillende manieren waarop je dit kunt testen. Zo zijn er bijvoorbeeld een zogenaamde midstream en een cassette</w:t>
      </w:r>
      <w:r>
        <w:rPr>
          <w:spacing w:val="-21"/>
        </w:rPr>
        <w:t xml:space="preserve"> </w:t>
      </w:r>
      <w:r>
        <w:t>test</w:t>
      </w:r>
    </w:p>
    <w:p w14:paraId="7D0615E8" w14:textId="77777777" w:rsidR="00BB53F0" w:rsidRDefault="00BB53F0">
      <w:pPr>
        <w:rPr>
          <w:rFonts w:ascii="Calibri" w:eastAsia="Calibri" w:hAnsi="Calibri" w:cs="Calibri"/>
        </w:rPr>
      </w:pPr>
    </w:p>
    <w:p w14:paraId="7D0615E9" w14:textId="77777777" w:rsidR="00BB53F0" w:rsidRDefault="00C5321B">
      <w:pPr>
        <w:pStyle w:val="Kop2"/>
        <w:rPr>
          <w:b w:val="0"/>
          <w:bCs w:val="0"/>
        </w:rPr>
      </w:pPr>
      <w:r>
        <w:t xml:space="preserve">Het doel van de </w:t>
      </w:r>
      <w:r>
        <w:t>zwangerschapstest</w:t>
      </w:r>
      <w:r>
        <w:rPr>
          <w:spacing w:val="-15"/>
        </w:rPr>
        <w:t xml:space="preserve"> </w:t>
      </w:r>
      <w:r>
        <w:t>is:</w:t>
      </w:r>
    </w:p>
    <w:p w14:paraId="7D0615EA" w14:textId="77777777" w:rsidR="00BB53F0" w:rsidRDefault="00C5321B">
      <w:pPr>
        <w:pStyle w:val="Plattetekst"/>
      </w:pPr>
      <w:r>
        <w:t>Vaststellen of uitsluiten van een</w:t>
      </w:r>
      <w:r>
        <w:rPr>
          <w:spacing w:val="-20"/>
        </w:rPr>
        <w:t xml:space="preserve"> </w:t>
      </w:r>
      <w:r>
        <w:t>zwangerschap.</w:t>
      </w:r>
    </w:p>
    <w:p w14:paraId="7D0615EB" w14:textId="77777777" w:rsidR="00BB53F0" w:rsidRDefault="00BB53F0">
      <w:pPr>
        <w:rPr>
          <w:rFonts w:ascii="Calibri" w:eastAsia="Calibri" w:hAnsi="Calibri" w:cs="Calibri"/>
        </w:rPr>
      </w:pPr>
    </w:p>
    <w:p w14:paraId="7D0615EC" w14:textId="77777777" w:rsidR="00BB53F0" w:rsidRDefault="00C5321B">
      <w:pPr>
        <w:pStyle w:val="Kop2"/>
        <w:rPr>
          <w:b w:val="0"/>
          <w:bCs w:val="0"/>
        </w:rPr>
      </w:pPr>
      <w:r>
        <w:t>Clearview</w:t>
      </w:r>
    </w:p>
    <w:p w14:paraId="7D0615ED" w14:textId="77777777" w:rsidR="00BB53F0" w:rsidRDefault="00C5321B">
      <w:pPr>
        <w:pStyle w:val="Plattetekst"/>
      </w:pPr>
      <w:r>
        <w:rPr>
          <w:u w:val="single" w:color="000000"/>
        </w:rPr>
        <w:t>Principe van de (Clearview)Cassette</w:t>
      </w:r>
      <w:r>
        <w:rPr>
          <w:spacing w:val="-19"/>
          <w:u w:val="single" w:color="000000"/>
        </w:rPr>
        <w:t xml:space="preserve"> </w:t>
      </w:r>
      <w:r>
        <w:rPr>
          <w:u w:val="single" w:color="000000"/>
        </w:rPr>
        <w:t>test</w:t>
      </w:r>
    </w:p>
    <w:p w14:paraId="7D0615EE" w14:textId="77777777" w:rsidR="00BB53F0" w:rsidRDefault="00C5321B">
      <w:pPr>
        <w:pStyle w:val="Plattetekst"/>
        <w:ind w:right="90"/>
      </w:pPr>
      <w:r>
        <w:t>Een cassette zwangerschapstest werkt met behulp van pipetten. Bij het uitvoeren van zo'n test wordt de urine in een urinepotje opgevangen. Met een pipet zuigt men daar wat urine uit, en druppel t dit vervolgens in de testcassette. Bij de Clearview is de pi</w:t>
      </w:r>
      <w:r>
        <w:t>pet zo gemaakt dat bij het uitdrukken van de pipet de juiste hoeveelheid urine wordt opgebracht. Vervolgens wordt er getest of het hormoon</w:t>
      </w:r>
      <w:r>
        <w:rPr>
          <w:spacing w:val="-27"/>
        </w:rPr>
        <w:t xml:space="preserve"> </w:t>
      </w:r>
      <w:r>
        <w:t>HCG</w:t>
      </w:r>
    </w:p>
    <w:p w14:paraId="7D0615EF" w14:textId="77777777" w:rsidR="00BB53F0" w:rsidRDefault="00BB53F0">
      <w:pPr>
        <w:sectPr w:rsidR="00BB53F0">
          <w:pgSz w:w="11910" w:h="16840"/>
          <w:pgMar w:top="1360" w:right="1320" w:bottom="840" w:left="260" w:header="0" w:footer="565" w:gutter="0"/>
          <w:cols w:space="708"/>
        </w:sectPr>
      </w:pPr>
    </w:p>
    <w:p w14:paraId="7D0615F0" w14:textId="77777777" w:rsidR="00BB53F0" w:rsidRDefault="00C5321B">
      <w:pPr>
        <w:pStyle w:val="Plattetekst"/>
        <w:spacing w:before="35"/>
        <w:ind w:right="121"/>
      </w:pPr>
      <w:r>
        <w:lastRenderedPageBreak/>
        <w:t>aanwezig is in de urine en wordt in het testvenster zichtbaar of de vrouw wel of niet zwanger i</w:t>
      </w:r>
      <w:r>
        <w:t>s. Bij zwangerschap ontstaat wel een gekleurd streepje en bij geen zwangerschap ontstaan er geen streepje.</w:t>
      </w:r>
    </w:p>
    <w:p w14:paraId="7D0615F1" w14:textId="77777777" w:rsidR="00BB53F0" w:rsidRDefault="00C5321B">
      <w:pPr>
        <w:pStyle w:val="Plattetekst"/>
        <w:ind w:right="157"/>
      </w:pPr>
      <w:r>
        <w:t>In het controlevenster dient altijd een streep zichtbaar te worden, om aan te geven dat de test goed gewerkt</w:t>
      </w:r>
      <w:r>
        <w:rPr>
          <w:spacing w:val="-2"/>
        </w:rPr>
        <w:t xml:space="preserve"> </w:t>
      </w:r>
      <w:r>
        <w:t>heeft.</w:t>
      </w:r>
    </w:p>
    <w:p w14:paraId="7D0615F2" w14:textId="77777777" w:rsidR="00BB53F0" w:rsidRDefault="00C5321B">
      <w:pPr>
        <w:pStyle w:val="Plattetekst"/>
        <w:ind w:right="314"/>
      </w:pPr>
      <w:r>
        <w:t>Indien er HCG met een waarde van 25 mlU/ml of meer aanwezig is, wordt er tevens een gekleurde streep in het testvakje</w:t>
      </w:r>
      <w:r>
        <w:rPr>
          <w:spacing w:val="-12"/>
        </w:rPr>
        <w:t xml:space="preserve"> </w:t>
      </w:r>
      <w:r>
        <w:t>zichtbaar.</w:t>
      </w:r>
    </w:p>
    <w:p w14:paraId="7D0615F3" w14:textId="77777777" w:rsidR="00BB53F0" w:rsidRDefault="00BB53F0">
      <w:pPr>
        <w:rPr>
          <w:rFonts w:ascii="Calibri" w:eastAsia="Calibri" w:hAnsi="Calibri" w:cs="Calibri"/>
        </w:rPr>
      </w:pPr>
    </w:p>
    <w:p w14:paraId="7D0615F4" w14:textId="77777777" w:rsidR="00BB53F0" w:rsidRDefault="00C5321B">
      <w:pPr>
        <w:pStyle w:val="Kop2"/>
        <w:spacing w:line="267" w:lineRule="exact"/>
        <w:ind w:right="400"/>
        <w:rPr>
          <w:b w:val="0"/>
          <w:bCs w:val="0"/>
        </w:rPr>
      </w:pPr>
      <w:r>
        <w:t>Clearview easy</w:t>
      </w:r>
      <w:r>
        <w:rPr>
          <w:spacing w:val="-9"/>
        </w:rPr>
        <w:t xml:space="preserve"> </w:t>
      </w:r>
      <w:r>
        <w:t>HCG</w:t>
      </w:r>
    </w:p>
    <w:p w14:paraId="7D0615F5" w14:textId="77777777" w:rsidR="00BB53F0" w:rsidRDefault="00C5321B">
      <w:pPr>
        <w:pStyle w:val="Plattetekst"/>
        <w:spacing w:line="267" w:lineRule="exact"/>
        <w:ind w:right="400"/>
      </w:pPr>
      <w:r>
        <w:rPr>
          <w:u w:val="single" w:color="000000"/>
        </w:rPr>
        <w:t>Principe van de (Clearview easy HCG )Midstream</w:t>
      </w:r>
      <w:r>
        <w:rPr>
          <w:spacing w:val="-22"/>
          <w:u w:val="single" w:color="000000"/>
        </w:rPr>
        <w:t xml:space="preserve"> </w:t>
      </w:r>
      <w:r>
        <w:rPr>
          <w:u w:val="single" w:color="000000"/>
        </w:rPr>
        <w:t>test</w:t>
      </w:r>
    </w:p>
    <w:p w14:paraId="7D0615F6" w14:textId="2FBD252C" w:rsidR="00BB53F0" w:rsidRDefault="00C5321B">
      <w:pPr>
        <w:pStyle w:val="Plattetekst"/>
        <w:ind w:right="374"/>
      </w:pPr>
      <w:r>
        <w:rPr>
          <w:noProof/>
          <w:lang w:val="nl-NL" w:eastAsia="nl-NL"/>
        </w:rPr>
        <mc:AlternateContent>
          <mc:Choice Requires="wpg">
            <w:drawing>
              <wp:anchor distT="0" distB="0" distL="114300" distR="114300" simplePos="0" relativeHeight="503243672" behindDoc="1" locked="0" layoutInCell="1" allowOverlap="1" wp14:anchorId="7D061989" wp14:editId="538BA81C">
                <wp:simplePos x="0" y="0"/>
                <wp:positionH relativeFrom="page">
                  <wp:posOffset>899160</wp:posOffset>
                </wp:positionH>
                <wp:positionV relativeFrom="paragraph">
                  <wp:posOffset>499745</wp:posOffset>
                </wp:positionV>
                <wp:extent cx="4572000" cy="3096895"/>
                <wp:effectExtent l="3810" t="2540" r="0" b="0"/>
                <wp:wrapNone/>
                <wp:docPr id="22"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0" cy="3096895"/>
                          <a:chOff x="1416" y="787"/>
                          <a:chExt cx="7200" cy="4877"/>
                        </a:xfrm>
                      </wpg:grpSpPr>
                      <pic:pic xmlns:pic="http://schemas.openxmlformats.org/drawingml/2006/picture">
                        <pic:nvPicPr>
                          <pic:cNvPr id="23" name="Picture 2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1416" y="1613"/>
                            <a:ext cx="7200" cy="40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24" name="Group 18"/>
                        <wpg:cNvGrpSpPr>
                          <a:grpSpLocks/>
                        </wpg:cNvGrpSpPr>
                        <wpg:grpSpPr bwMode="auto">
                          <a:xfrm>
                            <a:off x="5130" y="787"/>
                            <a:ext cx="120" cy="4075"/>
                            <a:chOff x="5130" y="787"/>
                            <a:chExt cx="120" cy="4075"/>
                          </a:xfrm>
                        </wpg:grpSpPr>
                        <wps:wsp>
                          <wps:cNvPr id="25" name="Freeform 22"/>
                          <wps:cNvSpPr>
                            <a:spLocks/>
                          </wps:cNvSpPr>
                          <wps:spPr bwMode="auto">
                            <a:xfrm>
                              <a:off x="5130" y="787"/>
                              <a:ext cx="120" cy="4075"/>
                            </a:xfrm>
                            <a:custGeom>
                              <a:avLst/>
                              <a:gdLst>
                                <a:gd name="T0" fmla="+- 0 5130 5130"/>
                                <a:gd name="T1" fmla="*/ T0 w 120"/>
                                <a:gd name="T2" fmla="+- 0 4742 787"/>
                                <a:gd name="T3" fmla="*/ 4742 h 4075"/>
                                <a:gd name="T4" fmla="+- 0 5190 5130"/>
                                <a:gd name="T5" fmla="*/ T4 w 120"/>
                                <a:gd name="T6" fmla="+- 0 4862 787"/>
                                <a:gd name="T7" fmla="*/ 4862 h 4075"/>
                                <a:gd name="T8" fmla="+- 0 5235 5130"/>
                                <a:gd name="T9" fmla="*/ T8 w 120"/>
                                <a:gd name="T10" fmla="+- 0 4772 787"/>
                                <a:gd name="T11" fmla="*/ 4772 h 4075"/>
                                <a:gd name="T12" fmla="+- 0 5185 5130"/>
                                <a:gd name="T13" fmla="*/ T12 w 120"/>
                                <a:gd name="T14" fmla="+- 0 4772 787"/>
                                <a:gd name="T15" fmla="*/ 4772 h 4075"/>
                                <a:gd name="T16" fmla="+- 0 5181 5130"/>
                                <a:gd name="T17" fmla="*/ T16 w 120"/>
                                <a:gd name="T18" fmla="+- 0 4768 787"/>
                                <a:gd name="T19" fmla="*/ 4768 h 4075"/>
                                <a:gd name="T20" fmla="+- 0 5180 5130"/>
                                <a:gd name="T21" fmla="*/ T20 w 120"/>
                                <a:gd name="T22" fmla="+- 0 4742 787"/>
                                <a:gd name="T23" fmla="*/ 4742 h 4075"/>
                                <a:gd name="T24" fmla="+- 0 5130 5130"/>
                                <a:gd name="T25" fmla="*/ T24 w 120"/>
                                <a:gd name="T26" fmla="+- 0 4742 787"/>
                                <a:gd name="T27" fmla="*/ 4742 h 4075"/>
                              </a:gdLst>
                              <a:ahLst/>
                              <a:cxnLst>
                                <a:cxn ang="0">
                                  <a:pos x="T1" y="T3"/>
                                </a:cxn>
                                <a:cxn ang="0">
                                  <a:pos x="T5" y="T7"/>
                                </a:cxn>
                                <a:cxn ang="0">
                                  <a:pos x="T9" y="T11"/>
                                </a:cxn>
                                <a:cxn ang="0">
                                  <a:pos x="T13" y="T15"/>
                                </a:cxn>
                                <a:cxn ang="0">
                                  <a:pos x="T17" y="T19"/>
                                </a:cxn>
                                <a:cxn ang="0">
                                  <a:pos x="T21" y="T23"/>
                                </a:cxn>
                                <a:cxn ang="0">
                                  <a:pos x="T25" y="T27"/>
                                </a:cxn>
                              </a:cxnLst>
                              <a:rect l="0" t="0" r="r" b="b"/>
                              <a:pathLst>
                                <a:path w="120" h="4075">
                                  <a:moveTo>
                                    <a:pt x="0" y="3955"/>
                                  </a:moveTo>
                                  <a:lnTo>
                                    <a:pt x="60" y="4075"/>
                                  </a:lnTo>
                                  <a:lnTo>
                                    <a:pt x="105" y="3985"/>
                                  </a:lnTo>
                                  <a:lnTo>
                                    <a:pt x="55" y="3985"/>
                                  </a:lnTo>
                                  <a:lnTo>
                                    <a:pt x="51" y="3981"/>
                                  </a:lnTo>
                                  <a:lnTo>
                                    <a:pt x="50" y="3955"/>
                                  </a:lnTo>
                                  <a:lnTo>
                                    <a:pt x="0" y="395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21"/>
                          <wps:cNvSpPr>
                            <a:spLocks/>
                          </wps:cNvSpPr>
                          <wps:spPr bwMode="auto">
                            <a:xfrm>
                              <a:off x="5130" y="787"/>
                              <a:ext cx="120" cy="4075"/>
                            </a:xfrm>
                            <a:custGeom>
                              <a:avLst/>
                              <a:gdLst>
                                <a:gd name="T0" fmla="+- 0 5180 5130"/>
                                <a:gd name="T1" fmla="*/ T0 w 120"/>
                                <a:gd name="T2" fmla="+- 0 4742 787"/>
                                <a:gd name="T3" fmla="*/ 4742 h 4075"/>
                                <a:gd name="T4" fmla="+- 0 5181 5130"/>
                                <a:gd name="T5" fmla="*/ T4 w 120"/>
                                <a:gd name="T6" fmla="+- 0 4768 787"/>
                                <a:gd name="T7" fmla="*/ 4768 h 4075"/>
                                <a:gd name="T8" fmla="+- 0 5185 5130"/>
                                <a:gd name="T9" fmla="*/ T8 w 120"/>
                                <a:gd name="T10" fmla="+- 0 4772 787"/>
                                <a:gd name="T11" fmla="*/ 4772 h 4075"/>
                                <a:gd name="T12" fmla="+- 0 5196 5130"/>
                                <a:gd name="T13" fmla="*/ T12 w 120"/>
                                <a:gd name="T14" fmla="+- 0 4772 787"/>
                                <a:gd name="T15" fmla="*/ 4772 h 4075"/>
                                <a:gd name="T16" fmla="+- 0 5200 5130"/>
                                <a:gd name="T17" fmla="*/ T16 w 120"/>
                                <a:gd name="T18" fmla="+- 0 4768 787"/>
                                <a:gd name="T19" fmla="*/ 4768 h 4075"/>
                                <a:gd name="T20" fmla="+- 0 5200 5130"/>
                                <a:gd name="T21" fmla="*/ T20 w 120"/>
                                <a:gd name="T22" fmla="+- 0 4742 787"/>
                                <a:gd name="T23" fmla="*/ 4742 h 4075"/>
                                <a:gd name="T24" fmla="+- 0 5180 5130"/>
                                <a:gd name="T25" fmla="*/ T24 w 120"/>
                                <a:gd name="T26" fmla="+- 0 4742 787"/>
                                <a:gd name="T27" fmla="*/ 4742 h 4075"/>
                              </a:gdLst>
                              <a:ahLst/>
                              <a:cxnLst>
                                <a:cxn ang="0">
                                  <a:pos x="T1" y="T3"/>
                                </a:cxn>
                                <a:cxn ang="0">
                                  <a:pos x="T5" y="T7"/>
                                </a:cxn>
                                <a:cxn ang="0">
                                  <a:pos x="T9" y="T11"/>
                                </a:cxn>
                                <a:cxn ang="0">
                                  <a:pos x="T13" y="T15"/>
                                </a:cxn>
                                <a:cxn ang="0">
                                  <a:pos x="T17" y="T19"/>
                                </a:cxn>
                                <a:cxn ang="0">
                                  <a:pos x="T21" y="T23"/>
                                </a:cxn>
                                <a:cxn ang="0">
                                  <a:pos x="T25" y="T27"/>
                                </a:cxn>
                              </a:cxnLst>
                              <a:rect l="0" t="0" r="r" b="b"/>
                              <a:pathLst>
                                <a:path w="120" h="4075">
                                  <a:moveTo>
                                    <a:pt x="50" y="3955"/>
                                  </a:moveTo>
                                  <a:lnTo>
                                    <a:pt x="51" y="3981"/>
                                  </a:lnTo>
                                  <a:lnTo>
                                    <a:pt x="55" y="3985"/>
                                  </a:lnTo>
                                  <a:lnTo>
                                    <a:pt x="66" y="3985"/>
                                  </a:lnTo>
                                  <a:lnTo>
                                    <a:pt x="70" y="3981"/>
                                  </a:lnTo>
                                  <a:lnTo>
                                    <a:pt x="70" y="3955"/>
                                  </a:lnTo>
                                  <a:lnTo>
                                    <a:pt x="50" y="395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20"/>
                          <wps:cNvSpPr>
                            <a:spLocks/>
                          </wps:cNvSpPr>
                          <wps:spPr bwMode="auto">
                            <a:xfrm>
                              <a:off x="5130" y="787"/>
                              <a:ext cx="120" cy="4075"/>
                            </a:xfrm>
                            <a:custGeom>
                              <a:avLst/>
                              <a:gdLst>
                                <a:gd name="T0" fmla="+- 0 5200 5130"/>
                                <a:gd name="T1" fmla="*/ T0 w 120"/>
                                <a:gd name="T2" fmla="+- 0 4742 787"/>
                                <a:gd name="T3" fmla="*/ 4742 h 4075"/>
                                <a:gd name="T4" fmla="+- 0 5200 5130"/>
                                <a:gd name="T5" fmla="*/ T4 w 120"/>
                                <a:gd name="T6" fmla="+- 0 4768 787"/>
                                <a:gd name="T7" fmla="*/ 4768 h 4075"/>
                                <a:gd name="T8" fmla="+- 0 5196 5130"/>
                                <a:gd name="T9" fmla="*/ T8 w 120"/>
                                <a:gd name="T10" fmla="+- 0 4772 787"/>
                                <a:gd name="T11" fmla="*/ 4772 h 4075"/>
                                <a:gd name="T12" fmla="+- 0 5235 5130"/>
                                <a:gd name="T13" fmla="*/ T12 w 120"/>
                                <a:gd name="T14" fmla="+- 0 4772 787"/>
                                <a:gd name="T15" fmla="*/ 4772 h 4075"/>
                                <a:gd name="T16" fmla="+- 0 5250 5130"/>
                                <a:gd name="T17" fmla="*/ T16 w 120"/>
                                <a:gd name="T18" fmla="+- 0 4742 787"/>
                                <a:gd name="T19" fmla="*/ 4742 h 4075"/>
                                <a:gd name="T20" fmla="+- 0 5200 5130"/>
                                <a:gd name="T21" fmla="*/ T20 w 120"/>
                                <a:gd name="T22" fmla="+- 0 4742 787"/>
                                <a:gd name="T23" fmla="*/ 4742 h 4075"/>
                              </a:gdLst>
                              <a:ahLst/>
                              <a:cxnLst>
                                <a:cxn ang="0">
                                  <a:pos x="T1" y="T3"/>
                                </a:cxn>
                                <a:cxn ang="0">
                                  <a:pos x="T5" y="T7"/>
                                </a:cxn>
                                <a:cxn ang="0">
                                  <a:pos x="T9" y="T11"/>
                                </a:cxn>
                                <a:cxn ang="0">
                                  <a:pos x="T13" y="T15"/>
                                </a:cxn>
                                <a:cxn ang="0">
                                  <a:pos x="T17" y="T19"/>
                                </a:cxn>
                                <a:cxn ang="0">
                                  <a:pos x="T21" y="T23"/>
                                </a:cxn>
                              </a:cxnLst>
                              <a:rect l="0" t="0" r="r" b="b"/>
                              <a:pathLst>
                                <a:path w="120" h="4075">
                                  <a:moveTo>
                                    <a:pt x="70" y="3955"/>
                                  </a:moveTo>
                                  <a:lnTo>
                                    <a:pt x="70" y="3981"/>
                                  </a:lnTo>
                                  <a:lnTo>
                                    <a:pt x="66" y="3985"/>
                                  </a:lnTo>
                                  <a:lnTo>
                                    <a:pt x="105" y="3985"/>
                                  </a:lnTo>
                                  <a:lnTo>
                                    <a:pt x="120" y="3955"/>
                                  </a:lnTo>
                                  <a:lnTo>
                                    <a:pt x="70" y="395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19"/>
                          <wps:cNvSpPr>
                            <a:spLocks/>
                          </wps:cNvSpPr>
                          <wps:spPr bwMode="auto">
                            <a:xfrm>
                              <a:off x="5130" y="787"/>
                              <a:ext cx="120" cy="4075"/>
                            </a:xfrm>
                            <a:custGeom>
                              <a:avLst/>
                              <a:gdLst>
                                <a:gd name="T0" fmla="+- 0 5211 5130"/>
                                <a:gd name="T1" fmla="*/ T0 w 120"/>
                                <a:gd name="T2" fmla="+- 0 787 787"/>
                                <a:gd name="T3" fmla="*/ 787 h 4075"/>
                                <a:gd name="T4" fmla="+- 0 5200 5130"/>
                                <a:gd name="T5" fmla="*/ T4 w 120"/>
                                <a:gd name="T6" fmla="+- 0 787 787"/>
                                <a:gd name="T7" fmla="*/ 787 h 4075"/>
                                <a:gd name="T8" fmla="+- 0 5195 5130"/>
                                <a:gd name="T9" fmla="*/ T8 w 120"/>
                                <a:gd name="T10" fmla="+- 0 791 787"/>
                                <a:gd name="T11" fmla="*/ 791 h 4075"/>
                                <a:gd name="T12" fmla="+- 0 5195 5130"/>
                                <a:gd name="T13" fmla="*/ T12 w 120"/>
                                <a:gd name="T14" fmla="+- 0 797 787"/>
                                <a:gd name="T15" fmla="*/ 797 h 4075"/>
                                <a:gd name="T16" fmla="+- 0 5180 5130"/>
                                <a:gd name="T17" fmla="*/ T16 w 120"/>
                                <a:gd name="T18" fmla="+- 0 4742 787"/>
                                <a:gd name="T19" fmla="*/ 4742 h 4075"/>
                                <a:gd name="T20" fmla="+- 0 5200 5130"/>
                                <a:gd name="T21" fmla="*/ T20 w 120"/>
                                <a:gd name="T22" fmla="+- 0 4742 787"/>
                                <a:gd name="T23" fmla="*/ 4742 h 4075"/>
                                <a:gd name="T24" fmla="+- 0 5215 5130"/>
                                <a:gd name="T25" fmla="*/ T24 w 120"/>
                                <a:gd name="T26" fmla="+- 0 797 787"/>
                                <a:gd name="T27" fmla="*/ 797 h 4075"/>
                                <a:gd name="T28" fmla="+- 0 5215 5130"/>
                                <a:gd name="T29" fmla="*/ T28 w 120"/>
                                <a:gd name="T30" fmla="+- 0 791 787"/>
                                <a:gd name="T31" fmla="*/ 791 h 4075"/>
                                <a:gd name="T32" fmla="+- 0 5211 5130"/>
                                <a:gd name="T33" fmla="*/ T32 w 120"/>
                                <a:gd name="T34" fmla="+- 0 787 787"/>
                                <a:gd name="T35" fmla="*/ 787 h 407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20" h="4075">
                                  <a:moveTo>
                                    <a:pt x="81" y="0"/>
                                  </a:moveTo>
                                  <a:lnTo>
                                    <a:pt x="70" y="0"/>
                                  </a:lnTo>
                                  <a:lnTo>
                                    <a:pt x="65" y="4"/>
                                  </a:lnTo>
                                  <a:lnTo>
                                    <a:pt x="65" y="10"/>
                                  </a:lnTo>
                                  <a:lnTo>
                                    <a:pt x="50" y="3955"/>
                                  </a:lnTo>
                                  <a:lnTo>
                                    <a:pt x="70" y="3955"/>
                                  </a:lnTo>
                                  <a:lnTo>
                                    <a:pt x="85" y="10"/>
                                  </a:lnTo>
                                  <a:lnTo>
                                    <a:pt x="85" y="4"/>
                                  </a:lnTo>
                                  <a:lnTo>
                                    <a:pt x="8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9A37CDA" id="Group 17" o:spid="_x0000_s1026" style="position:absolute;margin-left:70.8pt;margin-top:39.35pt;width:5in;height:243.85pt;z-index:-72808;mso-position-horizontal-relative:page" coordorigin="1416,787" coordsize="7200,487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">
                <v:shape id="Picture 23" o:spid="_x0000_s1027" type="#_x0000_t75" style="position:absolute;left:1416;top:1613;width:7200;height:40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">
                  <v:imagedata r:id="rId64" o:title=""/>
                </v:shape>
                <v:group id="Group 18" o:spid="_x0000_s1028" style="position:absolute;left:5130;top:787;width:120;height:4075" coordorigin="5130,787" coordsize="120,4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 id="Freeform 22" o:spid="_x0000_s1029" style="position:absolute;left:5130;top:787;width:120;height:4075;visibility:visible;mso-wrap-style:square;v-text-anchor:top" coordsize="120,4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" path="m,3955r60,120l105,3985r-50,l51,3981r-1,-26l,3955xe" fillcolor="black" stroked="f">
                    <v:path arrowok="t" o:connecttype="custom" o:connectlocs="0,4742;60,4862;105,4772;55,4772;51,4768;50,4742;0,4742" o:connectangles="0,0,0,0,0,0,0"/>
                  </v:shape>
                  <v:shape id="Freeform 21" o:spid="_x0000_s1030" style="position:absolute;left:5130;top:787;width:120;height:4075;visibility:visible;mso-wrap-style:square;v-text-anchor:top" coordsize="120,4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" path="m50,3955r1,26l55,3985r11,l70,3981r,-26l50,3955xe" fillcolor="black" stroked="f">
                    <v:path arrowok="t" o:connecttype="custom" o:connectlocs="50,4742;51,4768;55,4772;66,4772;70,4768;70,4742;50,4742" o:connectangles="0,0,0,0,0,0,0"/>
                  </v:shape>
                  <v:shape id="Freeform 20" o:spid="_x0000_s1031" style="position:absolute;left:5130;top:787;width:120;height:4075;visibility:visible;mso-wrap-style:square;v-text-anchor:top" coordsize="120,4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" path="m70,3955r,26l66,3985r39,l120,3955r-50,xe" fillcolor="black" stroked="f">
                    <v:path arrowok="t" o:connecttype="custom" o:connectlocs="70,4742;70,4768;66,4772;105,4772;120,4742;70,4742" o:connectangles="0,0,0,0,0,0"/>
                  </v:shape>
                  <v:shape id="Freeform 19" o:spid="_x0000_s1032" style="position:absolute;left:5130;top:787;width:120;height:4075;visibility:visible;mso-wrap-style:square;v-text-anchor:top" coordsize="120,4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" path="m81,l70,,65,4r,6l50,3955r20,l85,10r,-6l81,xe" fillcolor="black" stroked="f">
                    <v:path arrowok="t" o:connecttype="custom" o:connectlocs="81,787;70,787;65,791;65,797;50,4742;70,4742;85,797;85,791;81,787" o:connectangles="0,0,0,0,0,0,0,0,0"/>
                  </v:shape>
                </v:group>
                <w10:wrap anchorx="page"/>
              </v:group>
            </w:pict>
          </mc:Fallback>
        </mc:AlternateContent>
      </w:r>
      <w:r>
        <w:t xml:space="preserve">Een midstream zwangerschapstest is een test met </w:t>
      </w:r>
      <w:r>
        <w:t>een soort stick die men enkele seconden rechtstreeks in de urinestraal kan houden. Ook kan de stick enkele seconden in opgevangen urine gedompeld worden. Op de stick zit testpapier wat de urine opzuigt. Op de stick zijn (bij de meeste merken) twee vensters</w:t>
      </w:r>
      <w:r>
        <w:t xml:space="preserve"> te zien. In het ene venster komt een streep te staan als de test goed is uitgevoerd. In het andere venster is te zien of je wel of niet zwanger</w:t>
      </w:r>
      <w:r>
        <w:rPr>
          <w:spacing w:val="-20"/>
        </w:rPr>
        <w:t xml:space="preserve"> </w:t>
      </w:r>
      <w:r>
        <w:t>bent.</w:t>
      </w:r>
    </w:p>
    <w:p w14:paraId="7D0615F7" w14:textId="77777777" w:rsidR="00BB53F0" w:rsidRDefault="00BB53F0">
      <w:pPr>
        <w:rPr>
          <w:rFonts w:ascii="Calibri" w:eastAsia="Calibri" w:hAnsi="Calibri" w:cs="Calibri"/>
          <w:sz w:val="20"/>
          <w:szCs w:val="20"/>
        </w:rPr>
      </w:pPr>
    </w:p>
    <w:p w14:paraId="7D0615F8" w14:textId="77777777" w:rsidR="00BB53F0" w:rsidRDefault="00BB53F0">
      <w:pPr>
        <w:rPr>
          <w:rFonts w:ascii="Calibri" w:eastAsia="Calibri" w:hAnsi="Calibri" w:cs="Calibri"/>
          <w:sz w:val="20"/>
          <w:szCs w:val="20"/>
        </w:rPr>
      </w:pPr>
    </w:p>
    <w:p w14:paraId="7D0615F9" w14:textId="77777777" w:rsidR="00BB53F0" w:rsidRDefault="00BB53F0">
      <w:pPr>
        <w:rPr>
          <w:rFonts w:ascii="Calibri" w:eastAsia="Calibri" w:hAnsi="Calibri" w:cs="Calibri"/>
          <w:sz w:val="20"/>
          <w:szCs w:val="20"/>
        </w:rPr>
      </w:pPr>
    </w:p>
    <w:p w14:paraId="7D0615FA" w14:textId="77777777" w:rsidR="00BB53F0" w:rsidRDefault="00BB53F0">
      <w:pPr>
        <w:rPr>
          <w:rFonts w:ascii="Calibri" w:eastAsia="Calibri" w:hAnsi="Calibri" w:cs="Calibri"/>
          <w:sz w:val="20"/>
          <w:szCs w:val="20"/>
        </w:rPr>
      </w:pPr>
    </w:p>
    <w:p w14:paraId="7D0615FB" w14:textId="77777777" w:rsidR="00BB53F0" w:rsidRDefault="00BB53F0">
      <w:pPr>
        <w:rPr>
          <w:rFonts w:ascii="Calibri" w:eastAsia="Calibri" w:hAnsi="Calibri" w:cs="Calibri"/>
          <w:sz w:val="20"/>
          <w:szCs w:val="20"/>
        </w:rPr>
      </w:pPr>
    </w:p>
    <w:p w14:paraId="7D0615FC" w14:textId="77777777" w:rsidR="00BB53F0" w:rsidRDefault="00BB53F0">
      <w:pPr>
        <w:rPr>
          <w:rFonts w:ascii="Calibri" w:eastAsia="Calibri" w:hAnsi="Calibri" w:cs="Calibri"/>
          <w:sz w:val="20"/>
          <w:szCs w:val="20"/>
        </w:rPr>
      </w:pPr>
    </w:p>
    <w:p w14:paraId="7D0615FD" w14:textId="77777777" w:rsidR="00BB53F0" w:rsidRDefault="00BB53F0">
      <w:pPr>
        <w:rPr>
          <w:rFonts w:ascii="Calibri" w:eastAsia="Calibri" w:hAnsi="Calibri" w:cs="Calibri"/>
          <w:sz w:val="20"/>
          <w:szCs w:val="20"/>
        </w:rPr>
      </w:pPr>
    </w:p>
    <w:p w14:paraId="7D0615FE" w14:textId="77777777" w:rsidR="00BB53F0" w:rsidRDefault="00BB53F0">
      <w:pPr>
        <w:rPr>
          <w:rFonts w:ascii="Calibri" w:eastAsia="Calibri" w:hAnsi="Calibri" w:cs="Calibri"/>
          <w:sz w:val="20"/>
          <w:szCs w:val="20"/>
        </w:rPr>
      </w:pPr>
    </w:p>
    <w:p w14:paraId="7D0615FF" w14:textId="77777777" w:rsidR="00BB53F0" w:rsidRDefault="00BB53F0">
      <w:pPr>
        <w:rPr>
          <w:rFonts w:ascii="Calibri" w:eastAsia="Calibri" w:hAnsi="Calibri" w:cs="Calibri"/>
          <w:sz w:val="20"/>
          <w:szCs w:val="20"/>
        </w:rPr>
      </w:pPr>
    </w:p>
    <w:p w14:paraId="7D061600" w14:textId="77777777" w:rsidR="00BB53F0" w:rsidRDefault="00BB53F0">
      <w:pPr>
        <w:rPr>
          <w:rFonts w:ascii="Calibri" w:eastAsia="Calibri" w:hAnsi="Calibri" w:cs="Calibri"/>
          <w:sz w:val="20"/>
          <w:szCs w:val="20"/>
        </w:rPr>
      </w:pPr>
    </w:p>
    <w:p w14:paraId="7D061601" w14:textId="77777777" w:rsidR="00BB53F0" w:rsidRDefault="00BB53F0">
      <w:pPr>
        <w:rPr>
          <w:rFonts w:ascii="Calibri" w:eastAsia="Calibri" w:hAnsi="Calibri" w:cs="Calibri"/>
          <w:sz w:val="20"/>
          <w:szCs w:val="20"/>
        </w:rPr>
      </w:pPr>
    </w:p>
    <w:p w14:paraId="7D061602" w14:textId="77777777" w:rsidR="00BB53F0" w:rsidRDefault="00BB53F0">
      <w:pPr>
        <w:rPr>
          <w:rFonts w:ascii="Calibri" w:eastAsia="Calibri" w:hAnsi="Calibri" w:cs="Calibri"/>
          <w:sz w:val="20"/>
          <w:szCs w:val="20"/>
        </w:rPr>
      </w:pPr>
    </w:p>
    <w:p w14:paraId="7D061603" w14:textId="77777777" w:rsidR="00BB53F0" w:rsidRDefault="00BB53F0">
      <w:pPr>
        <w:rPr>
          <w:rFonts w:ascii="Calibri" w:eastAsia="Calibri" w:hAnsi="Calibri" w:cs="Calibri"/>
          <w:sz w:val="20"/>
          <w:szCs w:val="20"/>
        </w:rPr>
      </w:pPr>
    </w:p>
    <w:p w14:paraId="7D061604" w14:textId="77777777" w:rsidR="00BB53F0" w:rsidRDefault="00BB53F0">
      <w:pPr>
        <w:rPr>
          <w:rFonts w:ascii="Calibri" w:eastAsia="Calibri" w:hAnsi="Calibri" w:cs="Calibri"/>
          <w:sz w:val="20"/>
          <w:szCs w:val="20"/>
        </w:rPr>
      </w:pPr>
    </w:p>
    <w:p w14:paraId="7D061605" w14:textId="77777777" w:rsidR="00BB53F0" w:rsidRDefault="00BB53F0">
      <w:pPr>
        <w:rPr>
          <w:rFonts w:ascii="Calibri" w:eastAsia="Calibri" w:hAnsi="Calibri" w:cs="Calibri"/>
          <w:sz w:val="20"/>
          <w:szCs w:val="20"/>
        </w:rPr>
      </w:pPr>
    </w:p>
    <w:p w14:paraId="7D061606" w14:textId="77777777" w:rsidR="00BB53F0" w:rsidRDefault="00BB53F0">
      <w:pPr>
        <w:rPr>
          <w:rFonts w:ascii="Calibri" w:eastAsia="Calibri" w:hAnsi="Calibri" w:cs="Calibri"/>
          <w:sz w:val="20"/>
          <w:szCs w:val="20"/>
        </w:rPr>
      </w:pPr>
    </w:p>
    <w:p w14:paraId="7D061607" w14:textId="77777777" w:rsidR="00BB53F0" w:rsidRDefault="00BB53F0">
      <w:pPr>
        <w:spacing w:before="2"/>
        <w:rPr>
          <w:rFonts w:ascii="Calibri" w:eastAsia="Calibri" w:hAnsi="Calibri" w:cs="Calibri"/>
          <w:sz w:val="29"/>
          <w:szCs w:val="29"/>
        </w:rPr>
      </w:pPr>
    </w:p>
    <w:p w14:paraId="7D061608" w14:textId="77777777" w:rsidR="00BB53F0" w:rsidRDefault="00C5321B">
      <w:pPr>
        <w:pStyle w:val="Plattetekst"/>
        <w:spacing w:before="56"/>
        <w:ind w:right="400"/>
      </w:pPr>
      <w:r>
        <w:rPr>
          <w:u w:val="single" w:color="000000"/>
        </w:rPr>
        <w:t>Opmerkingen.</w:t>
      </w:r>
    </w:p>
    <w:p w14:paraId="7D061609" w14:textId="77777777" w:rsidR="00BB53F0" w:rsidRDefault="00C5321B">
      <w:pPr>
        <w:pStyle w:val="Plattetekst"/>
        <w:ind w:right="94"/>
      </w:pPr>
      <w:r>
        <w:t>De Clearview en de Clearview easy HCG zijn zeer gevoelige tests, ze zijn al te gebruiken 1 dag voor de te verwachten</w:t>
      </w:r>
      <w:r>
        <w:rPr>
          <w:spacing w:val="-5"/>
        </w:rPr>
        <w:t xml:space="preserve"> </w:t>
      </w:r>
      <w:r>
        <w:t>menstruatie.</w:t>
      </w:r>
    </w:p>
    <w:p w14:paraId="7D06160A" w14:textId="77777777" w:rsidR="00BB53F0" w:rsidRDefault="00BB53F0">
      <w:pPr>
        <w:rPr>
          <w:rFonts w:ascii="Calibri" w:eastAsia="Calibri" w:hAnsi="Calibri" w:cs="Calibri"/>
        </w:rPr>
      </w:pPr>
    </w:p>
    <w:p w14:paraId="7D06160B" w14:textId="77777777" w:rsidR="00BB53F0" w:rsidRDefault="00C5321B">
      <w:pPr>
        <w:pStyle w:val="Plattetekst"/>
        <w:ind w:right="400"/>
      </w:pPr>
      <w:r>
        <w:t>Een aantal punten die van belang zijn bij het uitvoeren van de</w:t>
      </w:r>
      <w:r>
        <w:rPr>
          <w:spacing w:val="-23"/>
        </w:rPr>
        <w:t xml:space="preserve"> </w:t>
      </w:r>
      <w:r>
        <w:t>zwangerschapstests:</w:t>
      </w:r>
    </w:p>
    <w:p w14:paraId="7D06160C" w14:textId="77777777" w:rsidR="00BB53F0" w:rsidRDefault="00C5321B">
      <w:pPr>
        <w:pStyle w:val="Lijstalinea"/>
        <w:numPr>
          <w:ilvl w:val="0"/>
          <w:numId w:val="38"/>
        </w:numPr>
        <w:tabs>
          <w:tab w:val="left" w:pos="1445"/>
        </w:tabs>
        <w:spacing w:before="1"/>
        <w:ind w:left="1444" w:hanging="288"/>
        <w:rPr>
          <w:rFonts w:ascii="Calibri" w:eastAsia="Calibri" w:hAnsi="Calibri" w:cs="Calibri"/>
        </w:rPr>
      </w:pPr>
      <w:r>
        <w:rPr>
          <w:rFonts w:ascii="Calibri"/>
        </w:rPr>
        <w:t>Verse ochtendurine heeft de</w:t>
      </w:r>
      <w:r>
        <w:rPr>
          <w:rFonts w:ascii="Calibri"/>
          <w:spacing w:val="-11"/>
        </w:rPr>
        <w:t xml:space="preserve"> </w:t>
      </w:r>
      <w:r>
        <w:rPr>
          <w:rFonts w:ascii="Calibri"/>
        </w:rPr>
        <w:t>voorkeur.</w:t>
      </w:r>
    </w:p>
    <w:p w14:paraId="7D06160D" w14:textId="77777777" w:rsidR="00BB53F0" w:rsidRDefault="00C5321B">
      <w:pPr>
        <w:pStyle w:val="Lijstalinea"/>
        <w:numPr>
          <w:ilvl w:val="0"/>
          <w:numId w:val="38"/>
        </w:numPr>
        <w:tabs>
          <w:tab w:val="left" w:pos="1445"/>
        </w:tabs>
        <w:ind w:left="1444" w:right="1162" w:hanging="288"/>
        <w:rPr>
          <w:rFonts w:ascii="Calibri" w:eastAsia="Calibri" w:hAnsi="Calibri" w:cs="Calibri"/>
        </w:rPr>
      </w:pPr>
      <w:r>
        <w:rPr>
          <w:rFonts w:ascii="Calibri"/>
        </w:rPr>
        <w:t>Vers</w:t>
      </w:r>
      <w:r>
        <w:rPr>
          <w:rFonts w:ascii="Calibri"/>
        </w:rPr>
        <w:t>e urine kan eventueel 4 uur bij kamertemperatuur bewaard worden of 2 dagen in de</w:t>
      </w:r>
      <w:r>
        <w:rPr>
          <w:rFonts w:ascii="Calibri"/>
          <w:spacing w:val="-2"/>
        </w:rPr>
        <w:t xml:space="preserve"> </w:t>
      </w:r>
      <w:r>
        <w:rPr>
          <w:rFonts w:ascii="Calibri"/>
        </w:rPr>
        <w:t>koelkast.</w:t>
      </w:r>
    </w:p>
    <w:p w14:paraId="7D06160E" w14:textId="77777777" w:rsidR="00BB53F0" w:rsidRDefault="00C5321B">
      <w:pPr>
        <w:pStyle w:val="Lijstalinea"/>
        <w:numPr>
          <w:ilvl w:val="0"/>
          <w:numId w:val="38"/>
        </w:numPr>
        <w:tabs>
          <w:tab w:val="left" w:pos="1445"/>
        </w:tabs>
        <w:ind w:left="1444" w:right="1120" w:hanging="288"/>
        <w:rPr>
          <w:rFonts w:ascii="Calibri" w:eastAsia="Calibri" w:hAnsi="Calibri" w:cs="Calibri"/>
        </w:rPr>
      </w:pPr>
      <w:r>
        <w:rPr>
          <w:rFonts w:ascii="Calibri"/>
        </w:rPr>
        <w:t>De stand van de pipet bij het druppelen van de testvloeistof of urine moet zodanig</w:t>
      </w:r>
      <w:r>
        <w:rPr>
          <w:rFonts w:ascii="Calibri"/>
          <w:spacing w:val="-29"/>
        </w:rPr>
        <w:t xml:space="preserve"> </w:t>
      </w:r>
      <w:r>
        <w:rPr>
          <w:rFonts w:ascii="Calibri"/>
        </w:rPr>
        <w:t>zijn dat de druppel uit de pipet verticaal naar beneden</w:t>
      </w:r>
      <w:r>
        <w:rPr>
          <w:rFonts w:ascii="Calibri"/>
          <w:spacing w:val="-12"/>
        </w:rPr>
        <w:t xml:space="preserve"> </w:t>
      </w:r>
      <w:r>
        <w:rPr>
          <w:rFonts w:ascii="Calibri"/>
        </w:rPr>
        <w:t>valt.</w:t>
      </w:r>
    </w:p>
    <w:p w14:paraId="7D06160F" w14:textId="77777777" w:rsidR="00BB53F0" w:rsidRDefault="00C5321B">
      <w:pPr>
        <w:pStyle w:val="Lijstalinea"/>
        <w:numPr>
          <w:ilvl w:val="0"/>
          <w:numId w:val="38"/>
        </w:numPr>
        <w:tabs>
          <w:tab w:val="left" w:pos="1445"/>
        </w:tabs>
        <w:ind w:left="1444" w:hanging="288"/>
        <w:rPr>
          <w:rFonts w:ascii="Calibri" w:eastAsia="Calibri" w:hAnsi="Calibri" w:cs="Calibri"/>
        </w:rPr>
      </w:pPr>
      <w:r>
        <w:rPr>
          <w:rFonts w:ascii="Calibri"/>
        </w:rPr>
        <w:t>De pipet moet zo gevuld zijn dat er geen luchtbelletjes in de druppels</w:t>
      </w:r>
      <w:r>
        <w:rPr>
          <w:rFonts w:ascii="Calibri"/>
          <w:spacing w:val="-25"/>
        </w:rPr>
        <w:t xml:space="preserve"> </w:t>
      </w:r>
      <w:r>
        <w:rPr>
          <w:rFonts w:ascii="Calibri"/>
        </w:rPr>
        <w:t>zitten.</w:t>
      </w:r>
    </w:p>
    <w:p w14:paraId="7D061610" w14:textId="77777777" w:rsidR="00BB53F0" w:rsidRDefault="00BB53F0">
      <w:pPr>
        <w:rPr>
          <w:rFonts w:ascii="Calibri" w:eastAsia="Calibri" w:hAnsi="Calibri" w:cs="Calibri"/>
        </w:rPr>
        <w:sectPr w:rsidR="00BB53F0">
          <w:pgSz w:w="11910" w:h="16840"/>
          <w:pgMar w:top="1360" w:right="1360" w:bottom="840" w:left="260" w:header="0" w:footer="565" w:gutter="0"/>
          <w:cols w:space="708"/>
        </w:sectPr>
      </w:pPr>
    </w:p>
    <w:p w14:paraId="7D061611" w14:textId="77777777" w:rsidR="00BB53F0" w:rsidRDefault="00C5321B">
      <w:pPr>
        <w:pStyle w:val="Kop2"/>
        <w:numPr>
          <w:ilvl w:val="0"/>
          <w:numId w:val="11"/>
        </w:numPr>
        <w:tabs>
          <w:tab w:val="left" w:pos="1517"/>
        </w:tabs>
        <w:spacing w:before="35"/>
        <w:rPr>
          <w:b w:val="0"/>
          <w:bCs w:val="0"/>
        </w:rPr>
      </w:pPr>
      <w:bookmarkStart w:id="34" w:name="_bookmark33"/>
      <w:bookmarkEnd w:id="34"/>
      <w:r>
        <w:lastRenderedPageBreak/>
        <w:t>Basiskennis bacteriologisch</w:t>
      </w:r>
      <w:r>
        <w:rPr>
          <w:spacing w:val="-17"/>
        </w:rPr>
        <w:t xml:space="preserve"> </w:t>
      </w:r>
      <w:r>
        <w:t>onderzoek</w:t>
      </w:r>
    </w:p>
    <w:p w14:paraId="7D061612" w14:textId="77777777" w:rsidR="00BB53F0" w:rsidRDefault="00BB53F0">
      <w:pPr>
        <w:rPr>
          <w:rFonts w:ascii="Calibri" w:eastAsia="Calibri" w:hAnsi="Calibri" w:cs="Calibri"/>
          <w:b/>
          <w:bCs/>
        </w:rPr>
      </w:pPr>
    </w:p>
    <w:p w14:paraId="7D061613" w14:textId="77777777" w:rsidR="00BB53F0" w:rsidRDefault="00C5321B">
      <w:pPr>
        <w:pStyle w:val="Plattetekst"/>
      </w:pPr>
      <w:r>
        <w:t>Wat zijn</w:t>
      </w:r>
      <w:r>
        <w:rPr>
          <w:spacing w:val="-3"/>
        </w:rPr>
        <w:t xml:space="preserve"> </w:t>
      </w:r>
      <w:r>
        <w:t>bacteriën?</w:t>
      </w:r>
    </w:p>
    <w:p w14:paraId="7D061614" w14:textId="77777777" w:rsidR="00BB53F0" w:rsidRDefault="00C5321B">
      <w:pPr>
        <w:pStyle w:val="Lijstalinea"/>
        <w:numPr>
          <w:ilvl w:val="0"/>
          <w:numId w:val="50"/>
        </w:numPr>
        <w:tabs>
          <w:tab w:val="left" w:pos="1517"/>
        </w:tabs>
        <w:ind w:right="389"/>
        <w:rPr>
          <w:rFonts w:ascii="Calibri" w:eastAsia="Calibri" w:hAnsi="Calibri" w:cs="Calibri"/>
        </w:rPr>
      </w:pPr>
      <w:r>
        <w:rPr>
          <w:rFonts w:ascii="Calibri" w:hAnsi="Calibri"/>
        </w:rPr>
        <w:t>Bacteriën zijn eencellige organismen. Ze zitten overal maar ze zijn met het blote oog niet zichtbaar</w:t>
      </w:r>
      <w:r>
        <w:rPr>
          <w:rFonts w:ascii="Calibri" w:hAnsi="Calibri"/>
        </w:rPr>
        <w:t>, de gemiddelde grootte van een bacterie is één micrometer, eenduizendste deel van een millimeter. Bacteriën zijn kleine organismen die alleen met bijzondere hulpmiddelen zoals een microscoop zijn waar te</w:t>
      </w:r>
      <w:r>
        <w:rPr>
          <w:rFonts w:ascii="Calibri" w:hAnsi="Calibri"/>
          <w:spacing w:val="-10"/>
        </w:rPr>
        <w:t xml:space="preserve"> </w:t>
      </w:r>
      <w:r>
        <w:rPr>
          <w:rFonts w:ascii="Calibri" w:hAnsi="Calibri"/>
        </w:rPr>
        <w:t>nemen.</w:t>
      </w:r>
    </w:p>
    <w:p w14:paraId="7D061615" w14:textId="77777777" w:rsidR="00BB53F0" w:rsidRDefault="00C5321B">
      <w:pPr>
        <w:pStyle w:val="Lijstalinea"/>
        <w:numPr>
          <w:ilvl w:val="0"/>
          <w:numId w:val="50"/>
        </w:numPr>
        <w:tabs>
          <w:tab w:val="left" w:pos="1517"/>
        </w:tabs>
        <w:ind w:right="568"/>
        <w:rPr>
          <w:rFonts w:ascii="Calibri" w:eastAsia="Calibri" w:hAnsi="Calibri" w:cs="Calibri"/>
        </w:rPr>
      </w:pPr>
      <w:r>
        <w:rPr>
          <w:rFonts w:ascii="Calibri" w:hAnsi="Calibri"/>
        </w:rPr>
        <w:t xml:space="preserve">Bacteriën kunnen zichzelf vermenigvuldigen. </w:t>
      </w:r>
      <w:r>
        <w:rPr>
          <w:rFonts w:ascii="Calibri" w:hAnsi="Calibri"/>
        </w:rPr>
        <w:t>Ze delen zich daarvoor gewoon in tweeën.</w:t>
      </w:r>
      <w:r>
        <w:rPr>
          <w:rFonts w:ascii="Calibri" w:hAnsi="Calibri"/>
          <w:spacing w:val="-25"/>
        </w:rPr>
        <w:t xml:space="preserve"> </w:t>
      </w:r>
      <w:r>
        <w:rPr>
          <w:rFonts w:ascii="Calibri" w:hAnsi="Calibri"/>
        </w:rPr>
        <w:t>Elke bacterie kan zich opnieuw vermenigvuldigen en kan na verloop van tijd uitgroeien tot een 'kolonie'. Wanneer de temperatuur optimaal is, zullen de bacteriën zich sneller vermenigvuldigen.</w:t>
      </w:r>
    </w:p>
    <w:p w14:paraId="7D061616" w14:textId="77777777" w:rsidR="00BB53F0" w:rsidRDefault="00C5321B">
      <w:pPr>
        <w:pStyle w:val="Lijstalinea"/>
        <w:numPr>
          <w:ilvl w:val="0"/>
          <w:numId w:val="50"/>
        </w:numPr>
        <w:tabs>
          <w:tab w:val="left" w:pos="1517"/>
        </w:tabs>
        <w:ind w:right="198"/>
        <w:rPr>
          <w:rFonts w:ascii="Calibri" w:eastAsia="Calibri" w:hAnsi="Calibri" w:cs="Calibri"/>
        </w:rPr>
      </w:pPr>
      <w:r>
        <w:rPr>
          <w:rFonts w:ascii="Calibri" w:hAnsi="Calibri"/>
        </w:rPr>
        <w:t xml:space="preserve">De meeste bacteriën zijn onschuldig of zijn zelfs nuttig voor mens en dier. Bacteriën die normaal bij de mens aanwezig zijn, de zogenaamde </w:t>
      </w:r>
      <w:r>
        <w:rPr>
          <w:rFonts w:ascii="Calibri" w:hAnsi="Calibri"/>
          <w:i/>
        </w:rPr>
        <w:t xml:space="preserve">commensalen </w:t>
      </w:r>
      <w:r>
        <w:rPr>
          <w:rFonts w:ascii="Calibri" w:hAnsi="Calibri"/>
        </w:rPr>
        <w:t>geven onder normale omstandigheden geen last. Ze kunnen zelfs voordeel brengen, zoals de bacteriën die in</w:t>
      </w:r>
      <w:r>
        <w:rPr>
          <w:rFonts w:ascii="Calibri" w:hAnsi="Calibri"/>
        </w:rPr>
        <w:t xml:space="preserve"> de darm aanwezig zijn. In de darm hebben we ze nodig voor de spijsvertering. Maar nemen ze de overhand of is ons immuunsysteem verzwakt, dan kunnen ze een infectie</w:t>
      </w:r>
      <w:r>
        <w:rPr>
          <w:rFonts w:ascii="Calibri" w:hAnsi="Calibri"/>
          <w:spacing w:val="-16"/>
        </w:rPr>
        <w:t xml:space="preserve"> </w:t>
      </w:r>
      <w:r>
        <w:rPr>
          <w:rFonts w:ascii="Calibri" w:hAnsi="Calibri"/>
        </w:rPr>
        <w:t>veroorzaken.</w:t>
      </w:r>
    </w:p>
    <w:p w14:paraId="7D061617" w14:textId="77777777" w:rsidR="00BB53F0" w:rsidRDefault="00C5321B">
      <w:pPr>
        <w:pStyle w:val="Lijstalinea"/>
        <w:numPr>
          <w:ilvl w:val="0"/>
          <w:numId w:val="50"/>
        </w:numPr>
        <w:tabs>
          <w:tab w:val="left" w:pos="1517"/>
        </w:tabs>
        <w:ind w:right="353"/>
        <w:rPr>
          <w:rFonts w:ascii="Calibri" w:eastAsia="Calibri" w:hAnsi="Calibri" w:cs="Calibri"/>
        </w:rPr>
      </w:pPr>
      <w:r>
        <w:rPr>
          <w:rFonts w:ascii="Calibri" w:hAnsi="Calibri"/>
        </w:rPr>
        <w:t xml:space="preserve">Sommige bacteriën zijn echter altíjd ziekmakend </w:t>
      </w:r>
      <w:r>
        <w:rPr>
          <w:rFonts w:ascii="Calibri" w:hAnsi="Calibri"/>
          <w:i/>
        </w:rPr>
        <w:t xml:space="preserve">(pathogeen) </w:t>
      </w:r>
      <w:r>
        <w:rPr>
          <w:rFonts w:ascii="Calibri" w:hAnsi="Calibri"/>
        </w:rPr>
        <w:t>en hebben niets te</w:t>
      </w:r>
      <w:r>
        <w:rPr>
          <w:rFonts w:ascii="Calibri" w:hAnsi="Calibri"/>
        </w:rPr>
        <w:t xml:space="preserve"> zoeken in het lichaam en worden dan ook direct tegengewerkt door het</w:t>
      </w:r>
      <w:r>
        <w:rPr>
          <w:rFonts w:ascii="Calibri" w:hAnsi="Calibri"/>
          <w:spacing w:val="-24"/>
        </w:rPr>
        <w:t xml:space="preserve"> </w:t>
      </w:r>
      <w:r>
        <w:rPr>
          <w:rFonts w:ascii="Calibri" w:hAnsi="Calibri"/>
        </w:rPr>
        <w:t>immuunsysteem.</w:t>
      </w:r>
    </w:p>
    <w:p w14:paraId="7D061618" w14:textId="77777777" w:rsidR="00BB53F0" w:rsidRDefault="00C5321B">
      <w:pPr>
        <w:pStyle w:val="Lijstalinea"/>
        <w:numPr>
          <w:ilvl w:val="0"/>
          <w:numId w:val="50"/>
        </w:numPr>
        <w:tabs>
          <w:tab w:val="left" w:pos="1517"/>
        </w:tabs>
        <w:ind w:right="103"/>
        <w:rPr>
          <w:rFonts w:ascii="Calibri" w:eastAsia="Calibri" w:hAnsi="Calibri" w:cs="Calibri"/>
        </w:rPr>
      </w:pPr>
      <w:r>
        <w:rPr>
          <w:rFonts w:ascii="Calibri" w:hAnsi="Calibri"/>
        </w:rPr>
        <w:t xml:space="preserve">Bacteriële ziekten worden meestal behandeld met antibiotica. Antibiotica leggen de stofwisseling van bacteriën stil. Die worden daardoor gedood of hun vermeerdering wordt </w:t>
      </w:r>
      <w:r>
        <w:rPr>
          <w:rFonts w:ascii="Calibri" w:hAnsi="Calibri"/>
        </w:rPr>
        <w:t xml:space="preserve">gestopt. De laatste jaren echter zijn infectieziekten weer duidelijk in opmars. De reden: steeds meer </w:t>
      </w:r>
      <w:hyperlink r:id="rId65">
        <w:r>
          <w:rPr>
            <w:rFonts w:ascii="Calibri" w:hAnsi="Calibri"/>
          </w:rPr>
          <w:t>resistente</w:t>
        </w:r>
      </w:hyperlink>
      <w:r>
        <w:rPr>
          <w:rFonts w:ascii="Calibri" w:hAnsi="Calibri"/>
        </w:rPr>
        <w:t xml:space="preserve"> </w:t>
      </w:r>
      <w:hyperlink r:id="rId66">
        <w:r>
          <w:rPr>
            <w:rFonts w:ascii="Calibri" w:hAnsi="Calibri"/>
          </w:rPr>
          <w:t>bacteriën</w:t>
        </w:r>
      </w:hyperlink>
      <w:r>
        <w:rPr>
          <w:rFonts w:ascii="Calibri" w:hAnsi="Calibri"/>
        </w:rPr>
        <w:t xml:space="preserve"> die bestand zijn tegen</w:t>
      </w:r>
      <w:r>
        <w:rPr>
          <w:rFonts w:ascii="Calibri" w:hAnsi="Calibri"/>
          <w:spacing w:val="-8"/>
        </w:rPr>
        <w:t xml:space="preserve"> </w:t>
      </w:r>
      <w:r>
        <w:rPr>
          <w:rFonts w:ascii="Calibri" w:hAnsi="Calibri"/>
        </w:rPr>
        <w:t>antibiotica.</w:t>
      </w:r>
    </w:p>
    <w:p w14:paraId="7D061619" w14:textId="77777777" w:rsidR="00BB53F0" w:rsidRDefault="00BB53F0">
      <w:pPr>
        <w:rPr>
          <w:rFonts w:ascii="Calibri" w:eastAsia="Calibri" w:hAnsi="Calibri" w:cs="Calibri"/>
        </w:rPr>
      </w:pPr>
    </w:p>
    <w:p w14:paraId="7D06161A" w14:textId="77777777" w:rsidR="00BB53F0" w:rsidRDefault="00C5321B">
      <w:pPr>
        <w:pStyle w:val="Kop2"/>
        <w:rPr>
          <w:b w:val="0"/>
          <w:bCs w:val="0"/>
        </w:rPr>
      </w:pPr>
      <w:r>
        <w:t>Indeling</w:t>
      </w:r>
      <w:r>
        <w:rPr>
          <w:spacing w:val="-6"/>
        </w:rPr>
        <w:t xml:space="preserve"> </w:t>
      </w:r>
      <w:r>
        <w:t>bacteriën</w:t>
      </w:r>
    </w:p>
    <w:p w14:paraId="7D06161B" w14:textId="77777777" w:rsidR="00BB53F0" w:rsidRDefault="00C5321B">
      <w:pPr>
        <w:pStyle w:val="Plattetekst"/>
        <w:ind w:right="228"/>
      </w:pPr>
      <w:r>
        <w:t>De bacteriën worden ingedeeld in orden, die weer bestaan uit families, geslachten en soorten. Deze indeling heeft behalve met onder andere de verschillende biochemische eigenschappen van de bacteriën</w:t>
      </w:r>
      <w:r>
        <w:t xml:space="preserve"> ook te maken met de vorm van de bacteriën. In dit hoofdstuk wordt verder niet ingegaan op al de verschillende eigenschappen van de bacteriën, maar wordt alleen gelet op de diverse vormen van de</w:t>
      </w:r>
      <w:r>
        <w:rPr>
          <w:spacing w:val="-4"/>
        </w:rPr>
        <w:t xml:space="preserve"> </w:t>
      </w:r>
      <w:r>
        <w:t>bacteriën.</w:t>
      </w:r>
    </w:p>
    <w:p w14:paraId="7D06161C" w14:textId="77777777" w:rsidR="00BB53F0" w:rsidRDefault="00C5321B">
      <w:pPr>
        <w:pStyle w:val="Plattetekst"/>
        <w:ind w:right="426"/>
      </w:pPr>
      <w:r>
        <w:t>Vooral voor het microscopisch onderzoek van een ba</w:t>
      </w:r>
      <w:r>
        <w:t>cteriologisch preparaat is de vorm van</w:t>
      </w:r>
      <w:r>
        <w:rPr>
          <w:spacing w:val="-29"/>
        </w:rPr>
        <w:t xml:space="preserve"> </w:t>
      </w:r>
      <w:r>
        <w:t>de bacterie van groot</w:t>
      </w:r>
      <w:r>
        <w:rPr>
          <w:spacing w:val="-4"/>
        </w:rPr>
        <w:t xml:space="preserve"> </w:t>
      </w:r>
      <w:r>
        <w:t>belang.</w:t>
      </w:r>
    </w:p>
    <w:p w14:paraId="7D06161D" w14:textId="77777777" w:rsidR="00BB53F0" w:rsidRDefault="00C5321B">
      <w:pPr>
        <w:pStyle w:val="Kop2"/>
        <w:spacing w:before="7" w:line="530" w:lineRule="atLeast"/>
        <w:ind w:right="3126"/>
        <w:rPr>
          <w:b w:val="0"/>
          <w:bCs w:val="0"/>
        </w:rPr>
      </w:pPr>
      <w:r>
        <w:t>De volgende grondvormen zijn er onder andere te onderscheiden: Kok of</w:t>
      </w:r>
      <w:r>
        <w:rPr>
          <w:spacing w:val="-1"/>
        </w:rPr>
        <w:t xml:space="preserve"> </w:t>
      </w:r>
      <w:r>
        <w:t>coccus</w:t>
      </w:r>
    </w:p>
    <w:p w14:paraId="7D06161E" w14:textId="77777777" w:rsidR="00BB53F0" w:rsidRDefault="00C5321B">
      <w:pPr>
        <w:pStyle w:val="Plattetekst"/>
        <w:ind w:right="1140"/>
      </w:pPr>
      <w:r>
        <w:t>Deze bacteriën zijn rond en bolvormig. Ook de kokken kunnen zich vermenigvuldigen door zich te delen. Zo kan m</w:t>
      </w:r>
      <w:r>
        <w:t>en aan de hand van de deling een onderscheid maken</w:t>
      </w:r>
      <w:r>
        <w:rPr>
          <w:spacing w:val="-27"/>
        </w:rPr>
        <w:t xml:space="preserve"> </w:t>
      </w:r>
      <w:r>
        <w:t>tussen:</w:t>
      </w:r>
    </w:p>
    <w:p w14:paraId="7D06161F" w14:textId="77777777" w:rsidR="00BB53F0" w:rsidRDefault="00C5321B">
      <w:pPr>
        <w:pStyle w:val="Lijstalinea"/>
        <w:numPr>
          <w:ilvl w:val="0"/>
          <w:numId w:val="10"/>
        </w:numPr>
        <w:tabs>
          <w:tab w:val="left" w:pos="1877"/>
        </w:tabs>
        <w:spacing w:line="279" w:lineRule="exact"/>
        <w:rPr>
          <w:rFonts w:ascii="Calibri" w:eastAsia="Calibri" w:hAnsi="Calibri" w:cs="Calibri"/>
        </w:rPr>
      </w:pPr>
      <w:r>
        <w:rPr>
          <w:rFonts w:ascii="Calibri"/>
        </w:rPr>
        <w:t>diplokokken, dit zijn kokken die na deling in groepjes van twee zijn</w:t>
      </w:r>
      <w:r>
        <w:rPr>
          <w:rFonts w:ascii="Calibri"/>
          <w:spacing w:val="-26"/>
        </w:rPr>
        <w:t xml:space="preserve"> </w:t>
      </w:r>
      <w:r>
        <w:rPr>
          <w:rFonts w:ascii="Calibri"/>
        </w:rPr>
        <w:t>gerangschikt</w:t>
      </w:r>
    </w:p>
    <w:p w14:paraId="7D061620" w14:textId="77777777" w:rsidR="00BB53F0" w:rsidRDefault="00C5321B">
      <w:pPr>
        <w:pStyle w:val="Lijstalinea"/>
        <w:numPr>
          <w:ilvl w:val="0"/>
          <w:numId w:val="10"/>
        </w:numPr>
        <w:tabs>
          <w:tab w:val="left" w:pos="1877"/>
        </w:tabs>
        <w:spacing w:line="279" w:lineRule="exact"/>
        <w:rPr>
          <w:rFonts w:ascii="Calibri" w:eastAsia="Calibri" w:hAnsi="Calibri" w:cs="Calibri"/>
        </w:rPr>
      </w:pPr>
      <w:r>
        <w:rPr>
          <w:rFonts w:ascii="Calibri"/>
        </w:rPr>
        <w:t>streptokokken, dit zijn kokken die na deling in kettingen zijn</w:t>
      </w:r>
      <w:r>
        <w:rPr>
          <w:rFonts w:ascii="Calibri"/>
          <w:spacing w:val="-25"/>
        </w:rPr>
        <w:t xml:space="preserve"> </w:t>
      </w:r>
      <w:r>
        <w:rPr>
          <w:rFonts w:ascii="Calibri"/>
        </w:rPr>
        <w:t>gerangschikt</w:t>
      </w:r>
    </w:p>
    <w:p w14:paraId="7D061621" w14:textId="77777777" w:rsidR="00BB53F0" w:rsidRDefault="00C5321B">
      <w:pPr>
        <w:pStyle w:val="Lijstalinea"/>
        <w:numPr>
          <w:ilvl w:val="0"/>
          <w:numId w:val="10"/>
        </w:numPr>
        <w:tabs>
          <w:tab w:val="left" w:pos="1877"/>
        </w:tabs>
        <w:ind w:right="866"/>
        <w:rPr>
          <w:rFonts w:ascii="Calibri" w:eastAsia="Calibri" w:hAnsi="Calibri" w:cs="Calibri"/>
        </w:rPr>
      </w:pPr>
      <w:r>
        <w:rPr>
          <w:rFonts w:ascii="Calibri"/>
        </w:rPr>
        <w:t>stafylokokken, dit zijn kokken die na d</w:t>
      </w:r>
      <w:r>
        <w:rPr>
          <w:rFonts w:ascii="Calibri"/>
        </w:rPr>
        <w:t>eling in celgroepjes, die sterk doen denken</w:t>
      </w:r>
      <w:r>
        <w:rPr>
          <w:rFonts w:ascii="Calibri"/>
          <w:spacing w:val="-33"/>
        </w:rPr>
        <w:t xml:space="preserve"> </w:t>
      </w:r>
      <w:r>
        <w:rPr>
          <w:rFonts w:ascii="Calibri"/>
        </w:rPr>
        <w:t>aan druiventrosjes, zijn</w:t>
      </w:r>
      <w:r>
        <w:rPr>
          <w:rFonts w:ascii="Calibri"/>
          <w:spacing w:val="-11"/>
        </w:rPr>
        <w:t xml:space="preserve"> </w:t>
      </w:r>
      <w:r>
        <w:rPr>
          <w:rFonts w:ascii="Calibri"/>
        </w:rPr>
        <w:t>gerangschikt</w:t>
      </w:r>
    </w:p>
    <w:p w14:paraId="7D061622" w14:textId="77777777" w:rsidR="00BB53F0" w:rsidRDefault="00C5321B">
      <w:pPr>
        <w:pStyle w:val="Plattetekst"/>
      </w:pPr>
      <w:r>
        <w:t>Enkele voorbeelden van kokken</w:t>
      </w:r>
      <w:r>
        <w:rPr>
          <w:spacing w:val="-12"/>
        </w:rPr>
        <w:t xml:space="preserve"> </w:t>
      </w:r>
      <w:r>
        <w:t>zijn:</w:t>
      </w:r>
    </w:p>
    <w:p w14:paraId="7D061623" w14:textId="77777777" w:rsidR="00BB53F0" w:rsidRDefault="00C5321B">
      <w:pPr>
        <w:pStyle w:val="Lijstalinea"/>
        <w:numPr>
          <w:ilvl w:val="0"/>
          <w:numId w:val="10"/>
        </w:numPr>
        <w:tabs>
          <w:tab w:val="left" w:pos="1877"/>
        </w:tabs>
        <w:rPr>
          <w:rFonts w:ascii="Calibri" w:eastAsia="Calibri" w:hAnsi="Calibri" w:cs="Calibri"/>
        </w:rPr>
      </w:pPr>
      <w:r>
        <w:rPr>
          <w:rFonts w:ascii="Calibri"/>
        </w:rPr>
        <w:t>stafylokok, de verwekker van onder andere</w:t>
      </w:r>
      <w:r>
        <w:rPr>
          <w:rFonts w:ascii="Calibri"/>
          <w:spacing w:val="-18"/>
        </w:rPr>
        <w:t xml:space="preserve"> </w:t>
      </w:r>
      <w:r>
        <w:rPr>
          <w:rFonts w:ascii="Calibri"/>
        </w:rPr>
        <w:t>steenpuisten</w:t>
      </w:r>
    </w:p>
    <w:p w14:paraId="7D061624" w14:textId="77777777" w:rsidR="00BB53F0" w:rsidRDefault="00C5321B">
      <w:pPr>
        <w:pStyle w:val="Lijstalinea"/>
        <w:numPr>
          <w:ilvl w:val="0"/>
          <w:numId w:val="10"/>
        </w:numPr>
        <w:tabs>
          <w:tab w:val="left" w:pos="1877"/>
        </w:tabs>
        <w:spacing w:line="279" w:lineRule="exact"/>
        <w:rPr>
          <w:rFonts w:ascii="Calibri" w:eastAsia="Calibri" w:hAnsi="Calibri" w:cs="Calibri"/>
        </w:rPr>
      </w:pPr>
      <w:r>
        <w:rPr>
          <w:rFonts w:ascii="Calibri"/>
        </w:rPr>
        <w:t>streptokok, de verwekker van onder andere keelontsteking (angina),</w:t>
      </w:r>
      <w:r>
        <w:rPr>
          <w:rFonts w:ascii="Calibri"/>
          <w:spacing w:val="-24"/>
        </w:rPr>
        <w:t xml:space="preserve"> </w:t>
      </w:r>
      <w:r>
        <w:rPr>
          <w:rFonts w:ascii="Calibri"/>
        </w:rPr>
        <w:t>kraamvrouwenkoor</w:t>
      </w:r>
      <w:r>
        <w:rPr>
          <w:rFonts w:ascii="Calibri"/>
        </w:rPr>
        <w:t>ts</w:t>
      </w:r>
    </w:p>
    <w:p w14:paraId="7D061625" w14:textId="77777777" w:rsidR="00BB53F0" w:rsidRDefault="00C5321B">
      <w:pPr>
        <w:pStyle w:val="Lijstalinea"/>
        <w:numPr>
          <w:ilvl w:val="0"/>
          <w:numId w:val="10"/>
        </w:numPr>
        <w:tabs>
          <w:tab w:val="left" w:pos="1877"/>
        </w:tabs>
        <w:spacing w:line="279" w:lineRule="exact"/>
        <w:rPr>
          <w:rFonts w:ascii="Calibri" w:eastAsia="Calibri" w:hAnsi="Calibri" w:cs="Calibri"/>
        </w:rPr>
      </w:pPr>
      <w:r>
        <w:rPr>
          <w:rFonts w:ascii="Calibri"/>
        </w:rPr>
        <w:t>pneumokok, de verwekker van onder andere longontsteking</w:t>
      </w:r>
      <w:r>
        <w:rPr>
          <w:rFonts w:ascii="Calibri"/>
          <w:spacing w:val="-16"/>
        </w:rPr>
        <w:t xml:space="preserve"> </w:t>
      </w:r>
      <w:r>
        <w:rPr>
          <w:rFonts w:ascii="Calibri"/>
        </w:rPr>
        <w:t>(pneumonie)</w:t>
      </w:r>
    </w:p>
    <w:p w14:paraId="7D061626" w14:textId="77777777" w:rsidR="00BB53F0" w:rsidRDefault="00C5321B">
      <w:pPr>
        <w:pStyle w:val="Lijstalinea"/>
        <w:numPr>
          <w:ilvl w:val="0"/>
          <w:numId w:val="10"/>
        </w:numPr>
        <w:tabs>
          <w:tab w:val="left" w:pos="1877"/>
        </w:tabs>
        <w:rPr>
          <w:rFonts w:ascii="Calibri" w:eastAsia="Calibri" w:hAnsi="Calibri" w:cs="Calibri"/>
        </w:rPr>
      </w:pPr>
      <w:r>
        <w:rPr>
          <w:rFonts w:ascii="Calibri"/>
        </w:rPr>
        <w:t>gonokok, de verwekker van de geslachtsziekte gonorroe</w:t>
      </w:r>
      <w:r>
        <w:rPr>
          <w:rFonts w:ascii="Calibri"/>
          <w:spacing w:val="-18"/>
        </w:rPr>
        <w:t xml:space="preserve"> </w:t>
      </w:r>
      <w:r>
        <w:rPr>
          <w:rFonts w:ascii="Calibri"/>
        </w:rPr>
        <w:t>(druiper)</w:t>
      </w:r>
    </w:p>
    <w:p w14:paraId="7D061627" w14:textId="77777777" w:rsidR="00BB53F0" w:rsidRDefault="00C5321B">
      <w:pPr>
        <w:pStyle w:val="Lijstalinea"/>
        <w:numPr>
          <w:ilvl w:val="0"/>
          <w:numId w:val="10"/>
        </w:numPr>
        <w:tabs>
          <w:tab w:val="left" w:pos="1877"/>
        </w:tabs>
        <w:rPr>
          <w:rFonts w:ascii="Calibri" w:eastAsia="Calibri" w:hAnsi="Calibri" w:cs="Calibri"/>
        </w:rPr>
      </w:pPr>
      <w:r>
        <w:rPr>
          <w:rFonts w:ascii="Calibri"/>
        </w:rPr>
        <w:t>meningokok, de verwekker van hersenvliesontsteking</w:t>
      </w:r>
      <w:r>
        <w:rPr>
          <w:rFonts w:ascii="Calibri"/>
          <w:spacing w:val="-13"/>
        </w:rPr>
        <w:t xml:space="preserve"> </w:t>
      </w:r>
      <w:r>
        <w:rPr>
          <w:rFonts w:ascii="Calibri"/>
        </w:rPr>
        <w:t>(meningitis)</w:t>
      </w:r>
    </w:p>
    <w:p w14:paraId="7D061628" w14:textId="77777777" w:rsidR="00BB53F0" w:rsidRDefault="00BB53F0">
      <w:pPr>
        <w:spacing w:before="1"/>
        <w:rPr>
          <w:rFonts w:ascii="Calibri" w:eastAsia="Calibri" w:hAnsi="Calibri" w:cs="Calibri"/>
        </w:rPr>
      </w:pPr>
    </w:p>
    <w:p w14:paraId="7D061629" w14:textId="77777777" w:rsidR="00BB53F0" w:rsidRDefault="00C5321B">
      <w:pPr>
        <w:pStyle w:val="Kop2"/>
        <w:spacing w:line="267" w:lineRule="exact"/>
        <w:rPr>
          <w:b w:val="0"/>
          <w:bCs w:val="0"/>
        </w:rPr>
      </w:pPr>
      <w:r>
        <w:t>Staaf</w:t>
      </w:r>
    </w:p>
    <w:p w14:paraId="7D06162A" w14:textId="77777777" w:rsidR="00BB53F0" w:rsidRDefault="00C5321B">
      <w:pPr>
        <w:pStyle w:val="Plattetekst"/>
      </w:pPr>
      <w:r>
        <w:t>Deze bacteriën zijn staafvormig. In de ideale vorm zijn het cilindervormige bacteriën met rechte uiteinden. In verreweg de meeste gevallen zijn de uiteinden van de staafjes min of meer afgerond</w:t>
      </w:r>
      <w:r>
        <w:rPr>
          <w:spacing w:val="-23"/>
        </w:rPr>
        <w:t xml:space="preserve"> </w:t>
      </w:r>
      <w:r>
        <w:t>of</w:t>
      </w:r>
    </w:p>
    <w:p w14:paraId="7D06162B" w14:textId="77777777" w:rsidR="00BB53F0" w:rsidRDefault="00BB53F0">
      <w:pPr>
        <w:sectPr w:rsidR="00BB53F0">
          <w:pgSz w:w="11910" w:h="16840"/>
          <w:pgMar w:top="1360" w:right="1320" w:bottom="840" w:left="260" w:header="0" w:footer="565" w:gutter="0"/>
          <w:cols w:space="708"/>
        </w:sectPr>
      </w:pPr>
    </w:p>
    <w:p w14:paraId="7D06162C" w14:textId="77777777" w:rsidR="00BB53F0" w:rsidRDefault="00C5321B">
      <w:pPr>
        <w:pStyle w:val="Plattetekst"/>
        <w:spacing w:before="35"/>
        <w:ind w:right="1067"/>
      </w:pPr>
      <w:r>
        <w:lastRenderedPageBreak/>
        <w:t>opgezwollen. Soms kunnen de staafjes na d</w:t>
      </w:r>
      <w:r>
        <w:t>eling ook aan elkaar blijven zitten en kunnen er bijvoorbeeld kettingen van staafjes</w:t>
      </w:r>
      <w:r>
        <w:rPr>
          <w:spacing w:val="-13"/>
        </w:rPr>
        <w:t xml:space="preserve"> </w:t>
      </w:r>
      <w:r>
        <w:t>ontstaan.</w:t>
      </w:r>
    </w:p>
    <w:p w14:paraId="7D06162D" w14:textId="77777777" w:rsidR="00BB53F0" w:rsidRDefault="00C5321B">
      <w:pPr>
        <w:pStyle w:val="Plattetekst"/>
        <w:ind w:right="415"/>
      </w:pPr>
      <w:r>
        <w:t>Voorbeelden:</w:t>
      </w:r>
    </w:p>
    <w:p w14:paraId="7D06162E" w14:textId="77777777" w:rsidR="00BB53F0" w:rsidRDefault="00C5321B">
      <w:pPr>
        <w:pStyle w:val="Lijstalinea"/>
        <w:numPr>
          <w:ilvl w:val="0"/>
          <w:numId w:val="10"/>
        </w:numPr>
        <w:tabs>
          <w:tab w:val="left" w:pos="1877"/>
        </w:tabs>
        <w:ind w:right="538"/>
        <w:rPr>
          <w:rFonts w:ascii="Calibri" w:eastAsia="Calibri" w:hAnsi="Calibri" w:cs="Calibri"/>
        </w:rPr>
      </w:pPr>
      <w:r>
        <w:rPr>
          <w:rFonts w:ascii="Calibri" w:hAnsi="Calibri"/>
        </w:rPr>
        <w:t>colibacterie, de verwekker van onder andere urineweginfecties, de officiële naam van de colibacterie is Escherichia coli of kortweg</w:t>
      </w:r>
      <w:r>
        <w:rPr>
          <w:rFonts w:ascii="Calibri" w:hAnsi="Calibri"/>
          <w:spacing w:val="-12"/>
        </w:rPr>
        <w:t xml:space="preserve"> </w:t>
      </w:r>
      <w:r>
        <w:rPr>
          <w:rFonts w:ascii="Calibri" w:hAnsi="Calibri"/>
        </w:rPr>
        <w:t>E-coli-bacterie</w:t>
      </w:r>
    </w:p>
    <w:p w14:paraId="7D06162F" w14:textId="77777777" w:rsidR="00BB53F0" w:rsidRDefault="00C5321B">
      <w:pPr>
        <w:pStyle w:val="Lijstalinea"/>
        <w:numPr>
          <w:ilvl w:val="0"/>
          <w:numId w:val="10"/>
        </w:numPr>
        <w:tabs>
          <w:tab w:val="left" w:pos="1877"/>
        </w:tabs>
        <w:rPr>
          <w:rFonts w:ascii="Calibri" w:eastAsia="Calibri" w:hAnsi="Calibri" w:cs="Calibri"/>
        </w:rPr>
      </w:pPr>
      <w:r>
        <w:rPr>
          <w:rFonts w:ascii="Calibri"/>
        </w:rPr>
        <w:t>tyfusbacterie, de verwekker van</w:t>
      </w:r>
      <w:r>
        <w:rPr>
          <w:rFonts w:ascii="Calibri"/>
          <w:spacing w:val="-10"/>
        </w:rPr>
        <w:t xml:space="preserve"> </w:t>
      </w:r>
      <w:r>
        <w:rPr>
          <w:rFonts w:ascii="Calibri"/>
        </w:rPr>
        <w:t>tyfus</w:t>
      </w:r>
    </w:p>
    <w:p w14:paraId="7D061630" w14:textId="77777777" w:rsidR="00BB53F0" w:rsidRDefault="00C5321B">
      <w:pPr>
        <w:pStyle w:val="Lijstalinea"/>
        <w:numPr>
          <w:ilvl w:val="0"/>
          <w:numId w:val="10"/>
        </w:numPr>
        <w:tabs>
          <w:tab w:val="left" w:pos="1877"/>
        </w:tabs>
        <w:spacing w:line="279" w:lineRule="exact"/>
        <w:rPr>
          <w:rFonts w:ascii="Calibri" w:eastAsia="Calibri" w:hAnsi="Calibri" w:cs="Calibri"/>
        </w:rPr>
      </w:pPr>
      <w:r>
        <w:rPr>
          <w:rFonts w:ascii="Calibri"/>
        </w:rPr>
        <w:t>tuberkelbacterie, de verwekker van</w:t>
      </w:r>
      <w:r>
        <w:rPr>
          <w:rFonts w:ascii="Calibri"/>
          <w:spacing w:val="-15"/>
        </w:rPr>
        <w:t xml:space="preserve"> </w:t>
      </w:r>
      <w:r>
        <w:rPr>
          <w:rFonts w:ascii="Calibri"/>
        </w:rPr>
        <w:t>tuberculose</w:t>
      </w:r>
    </w:p>
    <w:p w14:paraId="7D061631" w14:textId="77777777" w:rsidR="00BB53F0" w:rsidRDefault="00C5321B">
      <w:pPr>
        <w:pStyle w:val="Lijstalinea"/>
        <w:numPr>
          <w:ilvl w:val="0"/>
          <w:numId w:val="10"/>
        </w:numPr>
        <w:tabs>
          <w:tab w:val="left" w:pos="1877"/>
        </w:tabs>
        <w:spacing w:line="279" w:lineRule="exact"/>
        <w:rPr>
          <w:rFonts w:ascii="Calibri" w:eastAsia="Calibri" w:hAnsi="Calibri" w:cs="Calibri"/>
        </w:rPr>
      </w:pPr>
      <w:r>
        <w:rPr>
          <w:rFonts w:ascii="Calibri"/>
        </w:rPr>
        <w:t>tetanusbacil, de verwekker van</w:t>
      </w:r>
      <w:r>
        <w:rPr>
          <w:rFonts w:ascii="Calibri"/>
          <w:spacing w:val="-9"/>
        </w:rPr>
        <w:t xml:space="preserve"> </w:t>
      </w:r>
      <w:r>
        <w:rPr>
          <w:rFonts w:ascii="Calibri"/>
        </w:rPr>
        <w:t>tetanus</w:t>
      </w:r>
    </w:p>
    <w:p w14:paraId="7D061632" w14:textId="77777777" w:rsidR="00BB53F0" w:rsidRDefault="00C5321B">
      <w:pPr>
        <w:pStyle w:val="Plattetekst"/>
        <w:ind w:right="415"/>
      </w:pPr>
      <w:r>
        <w:t>Vaak zijn ook de verwekkers van veel darminfecties</w:t>
      </w:r>
      <w:r>
        <w:rPr>
          <w:spacing w:val="-24"/>
        </w:rPr>
        <w:t xml:space="preserve"> </w:t>
      </w:r>
      <w:r>
        <w:t>staafvormig.</w:t>
      </w:r>
    </w:p>
    <w:p w14:paraId="7D061633" w14:textId="77777777" w:rsidR="00BB53F0" w:rsidRDefault="00C5321B">
      <w:pPr>
        <w:pStyle w:val="Plattetekst"/>
        <w:ind w:right="415"/>
      </w:pPr>
      <w:r>
        <w:t>De doktersassistente zal in de praktijk het meest te maken krijgen m</w:t>
      </w:r>
      <w:r>
        <w:t>et de kokken en de</w:t>
      </w:r>
      <w:r>
        <w:rPr>
          <w:spacing w:val="-20"/>
        </w:rPr>
        <w:t xml:space="preserve"> </w:t>
      </w:r>
      <w:r>
        <w:t>staven.</w:t>
      </w:r>
    </w:p>
    <w:p w14:paraId="7D061634" w14:textId="77777777" w:rsidR="00BB53F0" w:rsidRDefault="00BB53F0">
      <w:pPr>
        <w:rPr>
          <w:rFonts w:ascii="Calibri" w:eastAsia="Calibri" w:hAnsi="Calibri" w:cs="Calibri"/>
        </w:rPr>
      </w:pPr>
    </w:p>
    <w:p w14:paraId="7D061635" w14:textId="77777777" w:rsidR="00BB53F0" w:rsidRDefault="00BB53F0">
      <w:pPr>
        <w:spacing w:before="1"/>
        <w:rPr>
          <w:rFonts w:ascii="Calibri" w:eastAsia="Calibri" w:hAnsi="Calibri" w:cs="Calibri"/>
        </w:rPr>
      </w:pPr>
    </w:p>
    <w:p w14:paraId="7D061636" w14:textId="77777777" w:rsidR="00BB53F0" w:rsidRDefault="00C5321B">
      <w:pPr>
        <w:pStyle w:val="Kop2"/>
        <w:ind w:right="415"/>
        <w:rPr>
          <w:b w:val="0"/>
          <w:bCs w:val="0"/>
        </w:rPr>
      </w:pPr>
      <w:r>
        <w:t>Opsporen van ziekteverwekkende bacteriën in het</w:t>
      </w:r>
      <w:r>
        <w:rPr>
          <w:spacing w:val="-20"/>
        </w:rPr>
        <w:t xml:space="preserve"> </w:t>
      </w:r>
      <w:r>
        <w:t>algemeen</w:t>
      </w:r>
    </w:p>
    <w:p w14:paraId="7D061637" w14:textId="77777777" w:rsidR="00BB53F0" w:rsidRDefault="00C5321B">
      <w:pPr>
        <w:pStyle w:val="Plattetekst"/>
        <w:ind w:right="121"/>
      </w:pPr>
      <w:r>
        <w:t>Om de ziekteverwekker op te sporen kan men gebruikmaken van een aantal mogelijkheden,</w:t>
      </w:r>
      <w:r>
        <w:rPr>
          <w:spacing w:val="-20"/>
        </w:rPr>
        <w:t xml:space="preserve"> </w:t>
      </w:r>
      <w:r>
        <w:t>zoals:</w:t>
      </w:r>
    </w:p>
    <w:p w14:paraId="7D061638" w14:textId="77777777" w:rsidR="00BB53F0" w:rsidRDefault="00BB53F0">
      <w:pPr>
        <w:spacing w:before="10"/>
        <w:rPr>
          <w:rFonts w:ascii="Calibri" w:eastAsia="Calibri" w:hAnsi="Calibri" w:cs="Calibri"/>
          <w:sz w:val="21"/>
          <w:szCs w:val="21"/>
        </w:rPr>
      </w:pPr>
    </w:p>
    <w:p w14:paraId="7D061639" w14:textId="77777777" w:rsidR="00BB53F0" w:rsidRDefault="00C5321B">
      <w:pPr>
        <w:ind w:left="1156" w:right="415"/>
        <w:rPr>
          <w:rFonts w:ascii="Calibri" w:eastAsia="Calibri" w:hAnsi="Calibri" w:cs="Calibri"/>
        </w:rPr>
      </w:pPr>
      <w:r>
        <w:rPr>
          <w:rFonts w:ascii="Calibri"/>
          <w:i/>
        </w:rPr>
        <w:t>Het verrichten van bacteriologisch onderzoek door middel</w:t>
      </w:r>
      <w:r>
        <w:rPr>
          <w:rFonts w:ascii="Calibri"/>
          <w:i/>
          <w:spacing w:val="-20"/>
        </w:rPr>
        <w:t xml:space="preserve"> </w:t>
      </w:r>
      <w:r>
        <w:rPr>
          <w:rFonts w:ascii="Calibri"/>
          <w:i/>
        </w:rPr>
        <w:t>van:</w:t>
      </w:r>
    </w:p>
    <w:p w14:paraId="7D06163A" w14:textId="77777777" w:rsidR="00BB53F0" w:rsidRDefault="00C5321B">
      <w:pPr>
        <w:pStyle w:val="Lijstalinea"/>
        <w:numPr>
          <w:ilvl w:val="0"/>
          <w:numId w:val="21"/>
        </w:numPr>
        <w:tabs>
          <w:tab w:val="left" w:pos="1517"/>
        </w:tabs>
        <w:ind w:right="453" w:hanging="360"/>
        <w:rPr>
          <w:rFonts w:ascii="Calibri" w:eastAsia="Calibri" w:hAnsi="Calibri" w:cs="Calibri"/>
        </w:rPr>
      </w:pPr>
      <w:r>
        <w:rPr>
          <w:rFonts w:ascii="Calibri"/>
        </w:rPr>
        <w:t>microscopisch onderzoek, waarbij belangrijke gegevens over de vorm van de bacterie worden verzameld</w:t>
      </w:r>
    </w:p>
    <w:p w14:paraId="7D06163B" w14:textId="77777777" w:rsidR="00BB53F0" w:rsidRDefault="00C5321B">
      <w:pPr>
        <w:pStyle w:val="Lijstalinea"/>
        <w:numPr>
          <w:ilvl w:val="0"/>
          <w:numId w:val="21"/>
        </w:numPr>
        <w:tabs>
          <w:tab w:val="left" w:pos="1517"/>
        </w:tabs>
        <w:ind w:right="324" w:hanging="360"/>
        <w:rPr>
          <w:rFonts w:ascii="Calibri" w:eastAsia="Calibri" w:hAnsi="Calibri" w:cs="Calibri"/>
        </w:rPr>
      </w:pPr>
      <w:r>
        <w:rPr>
          <w:rFonts w:ascii="Calibri"/>
        </w:rPr>
        <w:t>het uitvoeren van een kweek, waarbij de verschillende biochemische eigenschappen van de bacterie worden waargenomen. Aan de hand van de bij de hierboven ver</w:t>
      </w:r>
      <w:r>
        <w:rPr>
          <w:rFonts w:ascii="Calibri"/>
        </w:rPr>
        <w:t>melde bepalingen kan vaak de ziekteverwekkende bacterie worden</w:t>
      </w:r>
      <w:r>
        <w:rPr>
          <w:rFonts w:ascii="Calibri"/>
          <w:spacing w:val="-14"/>
        </w:rPr>
        <w:t xml:space="preserve"> </w:t>
      </w:r>
      <w:r>
        <w:rPr>
          <w:rFonts w:ascii="Calibri"/>
        </w:rPr>
        <w:t>opgespoord.</w:t>
      </w:r>
    </w:p>
    <w:p w14:paraId="7D06163C" w14:textId="77777777" w:rsidR="00BB53F0" w:rsidRDefault="00C5321B">
      <w:pPr>
        <w:pStyle w:val="Plattetekst"/>
        <w:spacing w:line="268" w:lineRule="exact"/>
        <w:ind w:right="415"/>
      </w:pPr>
      <w:r>
        <w:t>Eventueel kan er zo nodig nog</w:t>
      </w:r>
      <w:r>
        <w:rPr>
          <w:spacing w:val="-11"/>
        </w:rPr>
        <w:t xml:space="preserve"> </w:t>
      </w:r>
      <w:r>
        <w:t>plaatsvinden:</w:t>
      </w:r>
    </w:p>
    <w:p w14:paraId="7D06163D" w14:textId="77777777" w:rsidR="00BB53F0" w:rsidRDefault="00C5321B">
      <w:pPr>
        <w:pStyle w:val="Lijstalinea"/>
        <w:numPr>
          <w:ilvl w:val="0"/>
          <w:numId w:val="21"/>
        </w:numPr>
        <w:tabs>
          <w:tab w:val="left" w:pos="1517"/>
        </w:tabs>
        <w:spacing w:line="279" w:lineRule="exact"/>
        <w:ind w:hanging="360"/>
        <w:rPr>
          <w:rFonts w:ascii="Calibri" w:eastAsia="Calibri" w:hAnsi="Calibri" w:cs="Calibri"/>
        </w:rPr>
      </w:pPr>
      <w:r>
        <w:rPr>
          <w:rFonts w:ascii="Calibri"/>
        </w:rPr>
        <w:t>een</w:t>
      </w:r>
      <w:r>
        <w:rPr>
          <w:rFonts w:ascii="Calibri"/>
          <w:spacing w:val="-2"/>
        </w:rPr>
        <w:t xml:space="preserve"> </w:t>
      </w:r>
      <w:r>
        <w:rPr>
          <w:rFonts w:ascii="Calibri"/>
        </w:rPr>
        <w:t>DNA-onderzoek</w:t>
      </w:r>
    </w:p>
    <w:p w14:paraId="7D06163E" w14:textId="77777777" w:rsidR="00BB53F0" w:rsidRDefault="00C5321B">
      <w:pPr>
        <w:pStyle w:val="Lijstalinea"/>
        <w:numPr>
          <w:ilvl w:val="0"/>
          <w:numId w:val="21"/>
        </w:numPr>
        <w:tabs>
          <w:tab w:val="left" w:pos="1517"/>
        </w:tabs>
        <w:ind w:right="452" w:hanging="360"/>
        <w:rPr>
          <w:rFonts w:ascii="Calibri" w:eastAsia="Calibri" w:hAnsi="Calibri" w:cs="Calibri"/>
        </w:rPr>
      </w:pPr>
      <w:r>
        <w:rPr>
          <w:rFonts w:ascii="Calibri"/>
        </w:rPr>
        <w:t xml:space="preserve">bovendien kan als aanvulling op de determinatie van de ziekteverwekkende bacterie, in een microbiologisch laboratorium </w:t>
      </w:r>
      <w:r>
        <w:rPr>
          <w:rFonts w:ascii="Calibri"/>
        </w:rPr>
        <w:t>een zogenaamde resistentie- of gevoeligheidsbepaling worden verricht. Er wordt dan nagegaan of de ziekteverwekkende bacterie gevoelig, matig gevoelig</w:t>
      </w:r>
      <w:r>
        <w:rPr>
          <w:rFonts w:ascii="Calibri"/>
          <w:spacing w:val="-26"/>
        </w:rPr>
        <w:t xml:space="preserve"> </w:t>
      </w:r>
      <w:r>
        <w:rPr>
          <w:rFonts w:ascii="Calibri"/>
        </w:rPr>
        <w:t>of ongevoelig is voor bepaalde</w:t>
      </w:r>
      <w:r>
        <w:rPr>
          <w:rFonts w:ascii="Calibri"/>
          <w:spacing w:val="-10"/>
        </w:rPr>
        <w:t xml:space="preserve"> </w:t>
      </w:r>
      <w:r>
        <w:rPr>
          <w:rFonts w:ascii="Calibri"/>
        </w:rPr>
        <w:t>geneesmiddelen.</w:t>
      </w:r>
    </w:p>
    <w:p w14:paraId="7D06163F" w14:textId="77777777" w:rsidR="00BB53F0" w:rsidRDefault="00BB53F0">
      <w:pPr>
        <w:rPr>
          <w:rFonts w:ascii="Calibri" w:eastAsia="Calibri" w:hAnsi="Calibri" w:cs="Calibri"/>
        </w:rPr>
      </w:pPr>
    </w:p>
    <w:p w14:paraId="7D061640" w14:textId="77777777" w:rsidR="00BB53F0" w:rsidRDefault="00C5321B">
      <w:pPr>
        <w:spacing w:line="267" w:lineRule="exact"/>
        <w:ind w:left="1156" w:right="415"/>
        <w:rPr>
          <w:rFonts w:ascii="Calibri" w:eastAsia="Calibri" w:hAnsi="Calibri" w:cs="Calibri"/>
        </w:rPr>
      </w:pPr>
      <w:r>
        <w:rPr>
          <w:rFonts w:ascii="Calibri"/>
          <w:i/>
        </w:rPr>
        <w:t>Het verrichten van immunologisch</w:t>
      </w:r>
      <w:r>
        <w:rPr>
          <w:rFonts w:ascii="Calibri"/>
          <w:i/>
          <w:spacing w:val="-13"/>
        </w:rPr>
        <w:t xml:space="preserve"> </w:t>
      </w:r>
      <w:r>
        <w:rPr>
          <w:rFonts w:ascii="Calibri"/>
          <w:i/>
        </w:rPr>
        <w:t>onderzoek</w:t>
      </w:r>
    </w:p>
    <w:p w14:paraId="7D061641" w14:textId="77777777" w:rsidR="00BB53F0" w:rsidRDefault="00C5321B">
      <w:pPr>
        <w:pStyle w:val="Plattetekst"/>
        <w:ind w:right="110"/>
      </w:pPr>
      <w:r>
        <w:t>Bij dit onderzo</w:t>
      </w:r>
      <w:r>
        <w:t>ek wordt nagegaan of er in het bloed (het serum) van de patiënt specifieke antistoffen, gericht tegen en bepaalde bacterie (of soms ook virus), aanwezig zijn. Wanneer de concentratie van de aanwezige antistoffen wordt bepaald, dan spreekt men van het bepal</w:t>
      </w:r>
      <w:r>
        <w:t>en van de titer van de antistoffen. Aan de hand van al deze gegevens kan de arts de therapie</w:t>
      </w:r>
      <w:r>
        <w:rPr>
          <w:spacing w:val="-20"/>
        </w:rPr>
        <w:t xml:space="preserve"> </w:t>
      </w:r>
      <w:r>
        <w:t>bepalen.</w:t>
      </w:r>
    </w:p>
    <w:p w14:paraId="7D061642" w14:textId="77777777" w:rsidR="00BB53F0" w:rsidRDefault="00BB53F0">
      <w:pPr>
        <w:rPr>
          <w:rFonts w:ascii="Calibri" w:eastAsia="Calibri" w:hAnsi="Calibri" w:cs="Calibri"/>
        </w:rPr>
      </w:pPr>
    </w:p>
    <w:p w14:paraId="7D061643" w14:textId="77777777" w:rsidR="00BB53F0" w:rsidRDefault="00C5321B">
      <w:pPr>
        <w:pStyle w:val="Plattetekst"/>
        <w:ind w:right="415"/>
      </w:pPr>
      <w:r>
        <w:t>De ziekteverwekkende bacterie kan worden aangetroffen in onder</w:t>
      </w:r>
      <w:r>
        <w:rPr>
          <w:spacing w:val="-24"/>
        </w:rPr>
        <w:t xml:space="preserve"> </w:t>
      </w:r>
      <w:r>
        <w:t>andere:</w:t>
      </w:r>
    </w:p>
    <w:p w14:paraId="7D061644" w14:textId="77777777" w:rsidR="00BB53F0" w:rsidRDefault="00C5321B">
      <w:pPr>
        <w:pStyle w:val="Lijstalinea"/>
        <w:numPr>
          <w:ilvl w:val="0"/>
          <w:numId w:val="21"/>
        </w:numPr>
        <w:tabs>
          <w:tab w:val="left" w:pos="1517"/>
        </w:tabs>
        <w:ind w:right="1014" w:hanging="360"/>
        <w:rPr>
          <w:rFonts w:ascii="Calibri" w:eastAsia="Calibri" w:hAnsi="Calibri" w:cs="Calibri"/>
        </w:rPr>
      </w:pPr>
      <w:r>
        <w:rPr>
          <w:rFonts w:ascii="Calibri" w:hAnsi="Calibri"/>
        </w:rPr>
        <w:t>Pus of etter, dit ontstekingsproduct, waarin zich vaak zowel bacteriën als leukocy</w:t>
      </w:r>
      <w:r>
        <w:rPr>
          <w:rFonts w:ascii="Calibri" w:hAnsi="Calibri"/>
        </w:rPr>
        <w:t>ten en weefselcellen bevinden, wordt onderzocht wanneer er sprake is van een</w:t>
      </w:r>
      <w:r>
        <w:rPr>
          <w:rFonts w:ascii="Calibri" w:hAnsi="Calibri"/>
          <w:spacing w:val="-23"/>
        </w:rPr>
        <w:t xml:space="preserve"> </w:t>
      </w:r>
      <w:r>
        <w:rPr>
          <w:rFonts w:ascii="Calibri" w:hAnsi="Calibri"/>
        </w:rPr>
        <w:t>ontsteking.</w:t>
      </w:r>
    </w:p>
    <w:p w14:paraId="7D061645" w14:textId="77777777" w:rsidR="00BB53F0" w:rsidRDefault="00C5321B">
      <w:pPr>
        <w:pStyle w:val="Lijstalinea"/>
        <w:numPr>
          <w:ilvl w:val="0"/>
          <w:numId w:val="21"/>
        </w:numPr>
        <w:tabs>
          <w:tab w:val="left" w:pos="1517"/>
        </w:tabs>
        <w:spacing w:before="9" w:line="266" w:lineRule="exact"/>
        <w:ind w:right="967" w:hanging="360"/>
        <w:rPr>
          <w:rFonts w:ascii="Calibri" w:eastAsia="Calibri" w:hAnsi="Calibri" w:cs="Calibri"/>
        </w:rPr>
      </w:pPr>
      <w:r>
        <w:rPr>
          <w:rFonts w:ascii="Calibri"/>
        </w:rPr>
        <w:t>Urine, wordt bacteriologisch onderzocht wanneer er sprake is van aandoeningen van de urinewegen.</w:t>
      </w:r>
    </w:p>
    <w:p w14:paraId="7D061646" w14:textId="77777777" w:rsidR="00BB53F0" w:rsidRDefault="00C5321B">
      <w:pPr>
        <w:pStyle w:val="Lijstalinea"/>
        <w:numPr>
          <w:ilvl w:val="0"/>
          <w:numId w:val="21"/>
        </w:numPr>
        <w:tabs>
          <w:tab w:val="left" w:pos="1517"/>
        </w:tabs>
        <w:spacing w:before="6"/>
        <w:ind w:hanging="360"/>
        <w:rPr>
          <w:rFonts w:ascii="Calibri" w:eastAsia="Calibri" w:hAnsi="Calibri" w:cs="Calibri"/>
        </w:rPr>
      </w:pPr>
      <w:r>
        <w:rPr>
          <w:rFonts w:ascii="Calibri"/>
        </w:rPr>
        <w:t>Feces, worden bacteriologisch onderzocht wanneer er sprake is van</w:t>
      </w:r>
      <w:r>
        <w:rPr>
          <w:rFonts w:ascii="Calibri"/>
          <w:spacing w:val="-31"/>
        </w:rPr>
        <w:t xml:space="preserve"> </w:t>
      </w:r>
      <w:r>
        <w:rPr>
          <w:rFonts w:ascii="Calibri"/>
        </w:rPr>
        <w:t>darminfecties.</w:t>
      </w:r>
    </w:p>
    <w:p w14:paraId="7D061647" w14:textId="77777777" w:rsidR="00BB53F0" w:rsidRDefault="00C5321B">
      <w:pPr>
        <w:pStyle w:val="Lijstalinea"/>
        <w:numPr>
          <w:ilvl w:val="0"/>
          <w:numId w:val="21"/>
        </w:numPr>
        <w:tabs>
          <w:tab w:val="left" w:pos="1517"/>
        </w:tabs>
        <w:ind w:right="301" w:hanging="360"/>
        <w:rPr>
          <w:rFonts w:ascii="Calibri" w:eastAsia="Calibri" w:hAnsi="Calibri" w:cs="Calibri"/>
        </w:rPr>
      </w:pPr>
      <w:r>
        <w:rPr>
          <w:rFonts w:ascii="Calibri"/>
        </w:rPr>
        <w:t>Sputum, het opgehoeste materiaal uit de longen, wordt bacteriologisch onderzocht wanneer er sprake is van aandoeningen van de</w:t>
      </w:r>
      <w:r>
        <w:rPr>
          <w:rFonts w:ascii="Calibri"/>
          <w:spacing w:val="-10"/>
        </w:rPr>
        <w:t xml:space="preserve"> </w:t>
      </w:r>
      <w:r>
        <w:rPr>
          <w:rFonts w:ascii="Calibri"/>
        </w:rPr>
        <w:t>luchtwegen.</w:t>
      </w:r>
    </w:p>
    <w:p w14:paraId="7D061648" w14:textId="77777777" w:rsidR="00BB53F0" w:rsidRDefault="00C5321B">
      <w:pPr>
        <w:pStyle w:val="Lijstalinea"/>
        <w:numPr>
          <w:ilvl w:val="0"/>
          <w:numId w:val="21"/>
        </w:numPr>
        <w:tabs>
          <w:tab w:val="left" w:pos="1517"/>
        </w:tabs>
        <w:ind w:right="351" w:hanging="360"/>
        <w:rPr>
          <w:rFonts w:ascii="Calibri" w:eastAsia="Calibri" w:hAnsi="Calibri" w:cs="Calibri"/>
        </w:rPr>
      </w:pPr>
      <w:r>
        <w:rPr>
          <w:rFonts w:ascii="Calibri"/>
        </w:rPr>
        <w:t>Slijmvliesuitstrijkje, wordt bacteriologisch onderzocht wanneer er sprake is van aandoeningen van een s</w:t>
      </w:r>
      <w:r>
        <w:rPr>
          <w:rFonts w:ascii="Calibri"/>
        </w:rPr>
        <w:t>lijmvlies. Slijmvliesuitstrijkjes zijn bijvoorbeeld: een keeluitstrijkje, een neusuitstrijkje, een ooguitstrijkje, een vaginaal</w:t>
      </w:r>
      <w:r>
        <w:rPr>
          <w:rFonts w:ascii="Calibri"/>
          <w:spacing w:val="-14"/>
        </w:rPr>
        <w:t xml:space="preserve"> </w:t>
      </w:r>
      <w:r>
        <w:rPr>
          <w:rFonts w:ascii="Calibri"/>
        </w:rPr>
        <w:t>uitstrijkje.</w:t>
      </w:r>
    </w:p>
    <w:p w14:paraId="7D061649" w14:textId="77777777" w:rsidR="00BB53F0" w:rsidRDefault="00C5321B">
      <w:pPr>
        <w:pStyle w:val="Lijstalinea"/>
        <w:numPr>
          <w:ilvl w:val="0"/>
          <w:numId w:val="21"/>
        </w:numPr>
        <w:tabs>
          <w:tab w:val="left" w:pos="1517"/>
        </w:tabs>
        <w:ind w:right="282" w:hanging="360"/>
        <w:rPr>
          <w:rFonts w:ascii="Calibri" w:eastAsia="Calibri" w:hAnsi="Calibri" w:cs="Calibri"/>
        </w:rPr>
      </w:pPr>
      <w:r>
        <w:rPr>
          <w:rFonts w:ascii="Calibri"/>
        </w:rPr>
        <w:t>Punctaten, is het vocht dat door middel van een punctie uit een bepaald deel van het lichaam is verwijderd. Een punctaat wordt bacteriologisch onderzocht wanneer er sprake is van een mogelijke bacteriologische aandoening van een bepaald lichaamsdeel. Een v</w:t>
      </w:r>
      <w:r>
        <w:rPr>
          <w:rFonts w:ascii="Calibri"/>
        </w:rPr>
        <w:t>oorbeeld van een punctaat is:</w:t>
      </w:r>
    </w:p>
    <w:p w14:paraId="7D06164A" w14:textId="77777777" w:rsidR="00BB53F0" w:rsidRDefault="00C5321B">
      <w:pPr>
        <w:pStyle w:val="Lijstalinea"/>
        <w:numPr>
          <w:ilvl w:val="1"/>
          <w:numId w:val="21"/>
        </w:numPr>
        <w:tabs>
          <w:tab w:val="left" w:pos="1865"/>
        </w:tabs>
        <w:ind w:right="112" w:hanging="360"/>
        <w:rPr>
          <w:rFonts w:ascii="Calibri" w:eastAsia="Calibri" w:hAnsi="Calibri" w:cs="Calibri"/>
        </w:rPr>
      </w:pPr>
      <w:r>
        <w:rPr>
          <w:rFonts w:ascii="Calibri"/>
        </w:rPr>
        <w:t>liquor cerebrospinalis, het vocht dat zich bevindt tussen de hersenvliezen, ruggenmergvliezen en in de</w:t>
      </w:r>
      <w:r>
        <w:rPr>
          <w:rFonts w:ascii="Calibri"/>
          <w:spacing w:val="-3"/>
        </w:rPr>
        <w:t xml:space="preserve"> </w:t>
      </w:r>
      <w:r>
        <w:rPr>
          <w:rFonts w:ascii="Calibri"/>
        </w:rPr>
        <w:t>hersenkamers</w:t>
      </w:r>
    </w:p>
    <w:p w14:paraId="7D06164B" w14:textId="77777777" w:rsidR="00BB53F0" w:rsidRDefault="00BB53F0">
      <w:pPr>
        <w:rPr>
          <w:rFonts w:ascii="Calibri" w:eastAsia="Calibri" w:hAnsi="Calibri" w:cs="Calibri"/>
        </w:rPr>
        <w:sectPr w:rsidR="00BB53F0">
          <w:pgSz w:w="11910" w:h="16840"/>
          <w:pgMar w:top="1360" w:right="1300" w:bottom="840" w:left="260" w:header="0" w:footer="565" w:gutter="0"/>
          <w:cols w:space="708"/>
        </w:sectPr>
      </w:pPr>
    </w:p>
    <w:p w14:paraId="7D06164C" w14:textId="77777777" w:rsidR="00BB53F0" w:rsidRDefault="00C5321B">
      <w:pPr>
        <w:pStyle w:val="Lijstalinea"/>
        <w:numPr>
          <w:ilvl w:val="1"/>
          <w:numId w:val="21"/>
        </w:numPr>
        <w:tabs>
          <w:tab w:val="left" w:pos="1865"/>
        </w:tabs>
        <w:spacing w:before="55"/>
        <w:ind w:left="1864"/>
        <w:rPr>
          <w:rFonts w:ascii="Calibri" w:eastAsia="Calibri" w:hAnsi="Calibri" w:cs="Calibri"/>
        </w:rPr>
      </w:pPr>
      <w:r>
        <w:rPr>
          <w:rFonts w:ascii="Calibri"/>
        </w:rPr>
        <w:lastRenderedPageBreak/>
        <w:t>pleuravocht, het vocht in de holte tussen de</w:t>
      </w:r>
      <w:r>
        <w:rPr>
          <w:rFonts w:ascii="Calibri"/>
          <w:spacing w:val="-13"/>
        </w:rPr>
        <w:t xml:space="preserve"> </w:t>
      </w:r>
      <w:r>
        <w:rPr>
          <w:rFonts w:ascii="Calibri"/>
        </w:rPr>
        <w:t>longvliezen</w:t>
      </w:r>
    </w:p>
    <w:p w14:paraId="7D06164D" w14:textId="77777777" w:rsidR="00BB53F0" w:rsidRDefault="00C5321B">
      <w:pPr>
        <w:pStyle w:val="Lijstalinea"/>
        <w:numPr>
          <w:ilvl w:val="1"/>
          <w:numId w:val="21"/>
        </w:numPr>
        <w:tabs>
          <w:tab w:val="left" w:pos="1865"/>
        </w:tabs>
        <w:ind w:left="1864"/>
        <w:rPr>
          <w:rFonts w:ascii="Calibri" w:eastAsia="Calibri" w:hAnsi="Calibri" w:cs="Calibri"/>
        </w:rPr>
      </w:pPr>
      <w:r>
        <w:rPr>
          <w:rFonts w:ascii="Calibri"/>
        </w:rPr>
        <w:t>buikvocht</w:t>
      </w:r>
    </w:p>
    <w:p w14:paraId="7D06164E" w14:textId="77777777" w:rsidR="00BB53F0" w:rsidRDefault="00C5321B">
      <w:pPr>
        <w:pStyle w:val="Lijstalinea"/>
        <w:numPr>
          <w:ilvl w:val="1"/>
          <w:numId w:val="21"/>
        </w:numPr>
        <w:tabs>
          <w:tab w:val="left" w:pos="1865"/>
        </w:tabs>
        <w:ind w:left="1864"/>
        <w:rPr>
          <w:rFonts w:ascii="Calibri" w:eastAsia="Calibri" w:hAnsi="Calibri" w:cs="Calibri"/>
        </w:rPr>
      </w:pPr>
      <w:r>
        <w:rPr>
          <w:rFonts w:ascii="Calibri"/>
        </w:rPr>
        <w:t>gewrichtsvocht</w:t>
      </w:r>
    </w:p>
    <w:p w14:paraId="7D06164F"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rPr>
        <w:t>Bloed, wor</w:t>
      </w:r>
      <w:r>
        <w:rPr>
          <w:rFonts w:ascii="Calibri"/>
        </w:rPr>
        <w:t>dt bacteriologisch onderzocht wanneer er sprake is van bloedvergiftiging</w:t>
      </w:r>
      <w:r>
        <w:rPr>
          <w:rFonts w:ascii="Calibri"/>
          <w:spacing w:val="-28"/>
        </w:rPr>
        <w:t xml:space="preserve"> </w:t>
      </w:r>
      <w:r>
        <w:rPr>
          <w:rFonts w:ascii="Calibri"/>
        </w:rPr>
        <w:t>(sepsis).</w:t>
      </w:r>
    </w:p>
    <w:p w14:paraId="7D061650" w14:textId="77777777" w:rsidR="00BB53F0" w:rsidRDefault="00BB53F0">
      <w:pPr>
        <w:rPr>
          <w:rFonts w:ascii="Calibri" w:eastAsia="Calibri" w:hAnsi="Calibri" w:cs="Calibri"/>
        </w:rPr>
      </w:pPr>
    </w:p>
    <w:p w14:paraId="7D061651" w14:textId="77777777" w:rsidR="00BB53F0" w:rsidRDefault="00C5321B">
      <w:pPr>
        <w:pStyle w:val="Plattetekst"/>
        <w:ind w:right="199"/>
      </w:pPr>
      <w:r>
        <w:t>De arts kan zélf een aantal eenvoudige bacteriologische bepalingen verrichten om snel iets te weten te komen over de oorzaak en aard van de infectie. Voor een meer uitgebre</w:t>
      </w:r>
      <w:r>
        <w:t>id bacteriologisch onderzoek is het beter het te onderzoeken materiaal naar een microbiologisch laboratorium te zenden.</w:t>
      </w:r>
    </w:p>
    <w:p w14:paraId="7D061652" w14:textId="77777777" w:rsidR="00BB53F0" w:rsidRDefault="00C5321B">
      <w:pPr>
        <w:pStyle w:val="Plattetekst"/>
        <w:ind w:right="90"/>
      </w:pPr>
      <w:r>
        <w:t>In beide gevallen is het van groot belang dat het te onderzoeken materiaal zo snel mogelijk wordt onderzocht (desnoods wordt het materia</w:t>
      </w:r>
      <w:r>
        <w:t>al eerst in de koelkast geplaatst). Bovendien moet het materiaal zo steriel mogelijk worden opgevangen. Voor de verzending van het materiaal naar een microbiologisch laboratorium zijn duidelijke voorschriften door dit laboratorium opgesteld. Het is van bel</w:t>
      </w:r>
      <w:r>
        <w:t>ang deze voorschriften goed op te</w:t>
      </w:r>
      <w:r>
        <w:rPr>
          <w:spacing w:val="-11"/>
        </w:rPr>
        <w:t xml:space="preserve"> </w:t>
      </w:r>
      <w:r>
        <w:t>volgen.</w:t>
      </w:r>
    </w:p>
    <w:p w14:paraId="7D061653" w14:textId="77777777" w:rsidR="00BB53F0" w:rsidRDefault="00BB53F0">
      <w:pPr>
        <w:rPr>
          <w:rFonts w:ascii="Calibri" w:eastAsia="Calibri" w:hAnsi="Calibri" w:cs="Calibri"/>
        </w:rPr>
      </w:pPr>
    </w:p>
    <w:p w14:paraId="7D061654" w14:textId="77777777" w:rsidR="00BB53F0" w:rsidRDefault="00C5321B">
      <w:pPr>
        <w:pStyle w:val="Plattetekst"/>
        <w:ind w:right="187"/>
      </w:pPr>
      <w:r>
        <w:t>Voor de doktersassistente is het van belang iets meer te weten over de bepalingen die de arts zélf in de eigen praktijk kan uitvoeren. Vooral het verrichten van microscopisch onderzoek van een bacteriologisch preparaat kan tot de verrichtingen</w:t>
      </w:r>
      <w:r>
        <w:rPr>
          <w:spacing w:val="-12"/>
        </w:rPr>
        <w:t xml:space="preserve"> </w:t>
      </w:r>
      <w:r>
        <w:t>behoren.</w:t>
      </w:r>
    </w:p>
    <w:p w14:paraId="7D061655" w14:textId="77777777" w:rsidR="00BB53F0" w:rsidRDefault="00BB53F0">
      <w:pPr>
        <w:rPr>
          <w:rFonts w:ascii="Calibri" w:eastAsia="Calibri" w:hAnsi="Calibri" w:cs="Calibri"/>
        </w:rPr>
      </w:pPr>
    </w:p>
    <w:p w14:paraId="7D061656" w14:textId="77777777" w:rsidR="00BB53F0" w:rsidRDefault="00BB53F0">
      <w:pPr>
        <w:spacing w:before="11"/>
        <w:rPr>
          <w:rFonts w:ascii="Calibri" w:eastAsia="Calibri" w:hAnsi="Calibri" w:cs="Calibri"/>
          <w:sz w:val="21"/>
          <w:szCs w:val="21"/>
        </w:rPr>
      </w:pPr>
    </w:p>
    <w:p w14:paraId="7D061657" w14:textId="77777777" w:rsidR="00BB53F0" w:rsidRDefault="00C5321B">
      <w:pPr>
        <w:pStyle w:val="Kop2"/>
        <w:ind w:right="3692"/>
        <w:rPr>
          <w:b w:val="0"/>
          <w:bCs w:val="0"/>
        </w:rPr>
      </w:pPr>
      <w:r>
        <w:t>M</w:t>
      </w:r>
      <w:r>
        <w:t>icroscopisch onderzoek van een bacteriologisch</w:t>
      </w:r>
      <w:r>
        <w:rPr>
          <w:spacing w:val="-20"/>
        </w:rPr>
        <w:t xml:space="preserve"> </w:t>
      </w:r>
      <w:r>
        <w:t>preparaat Het maken van een bacteriologisch</w:t>
      </w:r>
      <w:r>
        <w:rPr>
          <w:spacing w:val="-14"/>
        </w:rPr>
        <w:t xml:space="preserve"> </w:t>
      </w:r>
      <w:r>
        <w:t>preparaat:</w:t>
      </w:r>
    </w:p>
    <w:p w14:paraId="7D061658" w14:textId="77777777" w:rsidR="00BB53F0" w:rsidRDefault="00C5321B">
      <w:pPr>
        <w:pStyle w:val="Plattetekst"/>
        <w:ind w:right="270"/>
      </w:pPr>
      <w:r>
        <w:t>Voor een onderzoek op bacteriën wordt vaak eerst een preparaat gemaakt op een stofvrij en goed schoongemaakt objectglas (voorwerpglas). Met een uitgegloei</w:t>
      </w:r>
      <w:r>
        <w:t>de öse (een entoog van platina-, wolfraam- of chroomnikkeldraad) wordt een 'oogje' van het te onderzoeken materiaal op een objectglas gebracht. Dit wordt uitgewreven tot het geheel een doorsnede heeft van 1 a 2 cm. Het is van belang dat het preparaat dun i</w:t>
      </w:r>
      <w:r>
        <w:t>s, namelijk één cellaag</w:t>
      </w:r>
      <w:r>
        <w:rPr>
          <w:spacing w:val="-24"/>
        </w:rPr>
        <w:t xml:space="preserve"> </w:t>
      </w:r>
      <w:r>
        <w:t>dik.</w:t>
      </w:r>
    </w:p>
    <w:p w14:paraId="7D061659" w14:textId="77777777" w:rsidR="00BB53F0" w:rsidRDefault="00C5321B">
      <w:pPr>
        <w:pStyle w:val="Plattetekst"/>
        <w:spacing w:line="268" w:lineRule="exact"/>
      </w:pPr>
      <w:r>
        <w:t>Vervolgens wordt het</w:t>
      </w:r>
      <w:r>
        <w:rPr>
          <w:spacing w:val="-10"/>
        </w:rPr>
        <w:t xml:space="preserve"> </w:t>
      </w:r>
      <w:r>
        <w:t>preparaat:</w:t>
      </w:r>
    </w:p>
    <w:p w14:paraId="7D06165A" w14:textId="77777777" w:rsidR="00BB53F0" w:rsidRDefault="00C5321B">
      <w:pPr>
        <w:pStyle w:val="Lijstalinea"/>
        <w:numPr>
          <w:ilvl w:val="0"/>
          <w:numId w:val="21"/>
        </w:numPr>
        <w:tabs>
          <w:tab w:val="left" w:pos="1517"/>
        </w:tabs>
        <w:spacing w:line="279" w:lineRule="exact"/>
        <w:ind w:hanging="360"/>
        <w:rPr>
          <w:rFonts w:ascii="Calibri" w:eastAsia="Calibri" w:hAnsi="Calibri" w:cs="Calibri"/>
        </w:rPr>
      </w:pPr>
      <w:r>
        <w:rPr>
          <w:rFonts w:ascii="Calibri"/>
        </w:rPr>
        <w:t>aan de lucht</w:t>
      </w:r>
      <w:r>
        <w:rPr>
          <w:rFonts w:ascii="Calibri"/>
          <w:spacing w:val="-5"/>
        </w:rPr>
        <w:t xml:space="preserve"> </w:t>
      </w:r>
      <w:r>
        <w:rPr>
          <w:rFonts w:ascii="Calibri"/>
        </w:rPr>
        <w:t>gedroogd</w:t>
      </w:r>
    </w:p>
    <w:p w14:paraId="7D06165B"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rPr>
        <w:t>gefixeerd</w:t>
      </w:r>
    </w:p>
    <w:p w14:paraId="7D06165C"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rPr>
        <w:t>gekleurd</w:t>
      </w:r>
    </w:p>
    <w:p w14:paraId="7D06165D"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rPr>
        <w:t>aan de lucht of tussen filtreerpapier</w:t>
      </w:r>
      <w:r>
        <w:rPr>
          <w:rFonts w:ascii="Calibri"/>
          <w:spacing w:val="-11"/>
        </w:rPr>
        <w:t xml:space="preserve"> </w:t>
      </w:r>
      <w:r>
        <w:rPr>
          <w:rFonts w:ascii="Calibri"/>
        </w:rPr>
        <w:t>gedroogd</w:t>
      </w:r>
    </w:p>
    <w:p w14:paraId="7D06165E" w14:textId="77777777" w:rsidR="00BB53F0" w:rsidRDefault="00C5321B">
      <w:pPr>
        <w:pStyle w:val="Lijstalinea"/>
        <w:numPr>
          <w:ilvl w:val="0"/>
          <w:numId w:val="21"/>
        </w:numPr>
        <w:tabs>
          <w:tab w:val="left" w:pos="1517"/>
        </w:tabs>
        <w:spacing w:line="279" w:lineRule="exact"/>
        <w:ind w:hanging="360"/>
        <w:rPr>
          <w:rFonts w:ascii="Calibri" w:eastAsia="Calibri" w:hAnsi="Calibri" w:cs="Calibri"/>
        </w:rPr>
      </w:pPr>
      <w:r>
        <w:rPr>
          <w:rFonts w:ascii="Calibri"/>
        </w:rPr>
        <w:t>met de immersie-olie-lens microscopisch bekeken en</w:t>
      </w:r>
      <w:r>
        <w:rPr>
          <w:rFonts w:ascii="Calibri"/>
          <w:spacing w:val="-15"/>
        </w:rPr>
        <w:t xml:space="preserve"> </w:t>
      </w:r>
      <w:r>
        <w:rPr>
          <w:rFonts w:ascii="Calibri"/>
        </w:rPr>
        <w:t>beoordeeld</w:t>
      </w:r>
    </w:p>
    <w:p w14:paraId="7D06165F" w14:textId="77777777" w:rsidR="00BB53F0" w:rsidRDefault="00C5321B">
      <w:pPr>
        <w:pStyle w:val="Plattetekst"/>
        <w:ind w:right="295"/>
      </w:pPr>
      <w:r>
        <w:t>Het voordeel van een gekleurd preparaat is dat daardoor de verschillen tussen de bacteriën beter zichtbaar worden, zodat het ook duidelijker wordt of men te maken heeft met bijvoorbeeld kokken of met</w:t>
      </w:r>
      <w:r>
        <w:rPr>
          <w:spacing w:val="-3"/>
        </w:rPr>
        <w:t xml:space="preserve"> </w:t>
      </w:r>
      <w:r>
        <w:t>staven.</w:t>
      </w:r>
    </w:p>
    <w:p w14:paraId="7D061660" w14:textId="77777777" w:rsidR="00BB53F0" w:rsidRDefault="00BB53F0">
      <w:pPr>
        <w:spacing w:before="1"/>
        <w:rPr>
          <w:rFonts w:ascii="Calibri" w:eastAsia="Calibri" w:hAnsi="Calibri" w:cs="Calibri"/>
        </w:rPr>
      </w:pPr>
    </w:p>
    <w:p w14:paraId="7D061661" w14:textId="77777777" w:rsidR="00BB53F0" w:rsidRDefault="00C5321B">
      <w:pPr>
        <w:pStyle w:val="Kop2"/>
        <w:rPr>
          <w:b w:val="0"/>
          <w:bCs w:val="0"/>
        </w:rPr>
      </w:pPr>
      <w:r>
        <w:t>Fixatie</w:t>
      </w:r>
    </w:p>
    <w:p w14:paraId="7D061662" w14:textId="77777777" w:rsidR="00BB53F0" w:rsidRDefault="00C5321B">
      <w:pPr>
        <w:pStyle w:val="Plattetekst"/>
      </w:pPr>
      <w:r>
        <w:t>De fixatie kan onder andere worden verr</w:t>
      </w:r>
      <w:r>
        <w:t>icht door het preparaat met een pincet driemaal</w:t>
      </w:r>
      <w:r>
        <w:rPr>
          <w:spacing w:val="-30"/>
        </w:rPr>
        <w:t xml:space="preserve"> </w:t>
      </w:r>
      <w:r>
        <w:t>langzaam door de vlam te halen (flamberen). De bacteriën blijven op deze manier vrijwel onveranderd en bovendien zijn de leukocyten in het preparaat nog goed te</w:t>
      </w:r>
      <w:r>
        <w:rPr>
          <w:spacing w:val="-13"/>
        </w:rPr>
        <w:t xml:space="preserve"> </w:t>
      </w:r>
      <w:r>
        <w:t>herkennen.</w:t>
      </w:r>
    </w:p>
    <w:p w14:paraId="7D061663" w14:textId="77777777" w:rsidR="00BB53F0" w:rsidRDefault="00C5321B">
      <w:pPr>
        <w:pStyle w:val="Plattetekst"/>
        <w:spacing w:line="266" w:lineRule="exact"/>
      </w:pPr>
      <w:r>
        <w:t>De fixatie heeft ten</w:t>
      </w:r>
      <w:r>
        <w:rPr>
          <w:spacing w:val="-15"/>
        </w:rPr>
        <w:t xml:space="preserve"> </w:t>
      </w:r>
      <w:r>
        <w:t>doel:</w:t>
      </w:r>
    </w:p>
    <w:p w14:paraId="7D061664" w14:textId="77777777" w:rsidR="00BB53F0" w:rsidRDefault="00C5321B">
      <w:pPr>
        <w:pStyle w:val="Lijstalinea"/>
        <w:numPr>
          <w:ilvl w:val="0"/>
          <w:numId w:val="21"/>
        </w:numPr>
        <w:tabs>
          <w:tab w:val="left" w:pos="1517"/>
        </w:tabs>
        <w:ind w:right="515" w:hanging="360"/>
        <w:rPr>
          <w:rFonts w:ascii="Calibri" w:eastAsia="Calibri" w:hAnsi="Calibri" w:cs="Calibri"/>
        </w:rPr>
      </w:pPr>
      <w:r>
        <w:rPr>
          <w:rFonts w:ascii="Calibri" w:hAnsi="Calibri"/>
        </w:rPr>
        <w:t>de celeiw</w:t>
      </w:r>
      <w:r>
        <w:rPr>
          <w:rFonts w:ascii="Calibri" w:hAnsi="Calibri"/>
        </w:rPr>
        <w:t>itten te denatureren (te laten stollen), waardoor de bacteriën de kleurstoffen beter opnemen</w:t>
      </w:r>
    </w:p>
    <w:p w14:paraId="7D061665"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rPr>
        <w:t>het materiaal beter aan het objectglas te laten</w:t>
      </w:r>
      <w:r>
        <w:rPr>
          <w:rFonts w:ascii="Calibri"/>
          <w:spacing w:val="-15"/>
        </w:rPr>
        <w:t xml:space="preserve"> </w:t>
      </w:r>
      <w:r>
        <w:rPr>
          <w:rFonts w:ascii="Calibri"/>
        </w:rPr>
        <w:t>hechten</w:t>
      </w:r>
    </w:p>
    <w:p w14:paraId="7D061666"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hAnsi="Calibri"/>
        </w:rPr>
        <w:t>de bacteriën te</w:t>
      </w:r>
      <w:r>
        <w:rPr>
          <w:rFonts w:ascii="Calibri" w:hAnsi="Calibri"/>
          <w:spacing w:val="-5"/>
        </w:rPr>
        <w:t xml:space="preserve"> </w:t>
      </w:r>
      <w:r>
        <w:rPr>
          <w:rFonts w:ascii="Calibri" w:hAnsi="Calibri"/>
        </w:rPr>
        <w:t>doden</w:t>
      </w:r>
    </w:p>
    <w:p w14:paraId="7D061667" w14:textId="77777777" w:rsidR="00BB53F0" w:rsidRDefault="00BB53F0">
      <w:pPr>
        <w:rPr>
          <w:rFonts w:ascii="Calibri" w:eastAsia="Calibri" w:hAnsi="Calibri" w:cs="Calibri"/>
        </w:rPr>
      </w:pPr>
    </w:p>
    <w:p w14:paraId="7D061668" w14:textId="77777777" w:rsidR="00BB53F0" w:rsidRDefault="00C5321B">
      <w:pPr>
        <w:pStyle w:val="Kop2"/>
        <w:spacing w:line="268" w:lineRule="exact"/>
        <w:rPr>
          <w:b w:val="0"/>
          <w:bCs w:val="0"/>
        </w:rPr>
      </w:pPr>
      <w:r>
        <w:t>Kleurmethoden</w:t>
      </w:r>
    </w:p>
    <w:p w14:paraId="7D061669" w14:textId="77777777" w:rsidR="00BB53F0" w:rsidRDefault="00C5321B">
      <w:pPr>
        <w:pStyle w:val="Plattetekst"/>
        <w:ind w:right="269"/>
        <w:jc w:val="both"/>
      </w:pPr>
      <w:r>
        <w:t>In een microscopisch preparaat zijn de verschillende bacteriën duidelijker te herkennen wanneer ze van tevoren zijn gekleurd. Meestal worden hiervoor basische kleurstoffen gebruikt, omdat hiermee de beste resultaten worden verkregen. Kristalviolet, fuchsin</w:t>
      </w:r>
      <w:r>
        <w:t>e en methylblauw zijn voorbeelden</w:t>
      </w:r>
      <w:r>
        <w:rPr>
          <w:spacing w:val="-30"/>
        </w:rPr>
        <w:t xml:space="preserve"> </w:t>
      </w:r>
      <w:r>
        <w:t>van</w:t>
      </w:r>
    </w:p>
    <w:p w14:paraId="7D06166A" w14:textId="77777777" w:rsidR="00BB53F0" w:rsidRDefault="00BB53F0">
      <w:pPr>
        <w:jc w:val="both"/>
        <w:sectPr w:rsidR="00BB53F0">
          <w:pgSz w:w="11910" w:h="16840"/>
          <w:pgMar w:top="1340" w:right="1320" w:bottom="840" w:left="260" w:header="0" w:footer="565" w:gutter="0"/>
          <w:cols w:space="708"/>
        </w:sectPr>
      </w:pPr>
    </w:p>
    <w:p w14:paraId="7D06166B" w14:textId="77777777" w:rsidR="00BB53F0" w:rsidRDefault="00C5321B">
      <w:pPr>
        <w:pStyle w:val="Plattetekst"/>
        <w:spacing w:before="35"/>
        <w:ind w:right="193"/>
      </w:pPr>
      <w:r>
        <w:lastRenderedPageBreak/>
        <w:t>basische kleurstoffen. Deze basische kleurstoffen, waarvan het kleurstofgedeelte positief geladen is, hechten zich aan negatief geladen groepen, dus aan zure</w:t>
      </w:r>
      <w:r>
        <w:rPr>
          <w:spacing w:val="-7"/>
        </w:rPr>
        <w:t xml:space="preserve"> </w:t>
      </w:r>
      <w:r>
        <w:t>groepen.</w:t>
      </w:r>
    </w:p>
    <w:p w14:paraId="7D06166C" w14:textId="77777777" w:rsidR="00BB53F0" w:rsidRDefault="00C5321B">
      <w:pPr>
        <w:pStyle w:val="Plattetekst"/>
        <w:ind w:right="269"/>
      </w:pPr>
      <w:r>
        <w:t>Ook kunnen er bij de kleuringen v</w:t>
      </w:r>
      <w:r>
        <w:t>an bacteriën neutrale en zure kleurstoffen worden gebruikt. De neutrale kleurstoffen hechten zich aan de neutrale bestanddelen van de bacterie en de zure kleurstoffen hechten zich aan de basische bestanddelen van de bacterie. De basische kleurstoffen kleur</w:t>
      </w:r>
      <w:r>
        <w:t>en blauw (blauw-paars), de zure kleurstoffen kleuren rood en de neutrale kleurstoffen kleuren neutraal.</w:t>
      </w:r>
    </w:p>
    <w:p w14:paraId="7D06166D" w14:textId="77777777" w:rsidR="00BB53F0" w:rsidRDefault="00C5321B">
      <w:pPr>
        <w:pStyle w:val="Plattetekst"/>
        <w:ind w:right="98"/>
      </w:pPr>
      <w:r>
        <w:t>Bij de kleuring van bacteriën kan er gebruik worden gemaakt van één kleurstof of van meer kleurstoffen. Een voorbeeld van een kleuring waarbij één kleur</w:t>
      </w:r>
      <w:r>
        <w:t xml:space="preserve">stof wordt gebruikt, een zogenaamde </w:t>
      </w:r>
      <w:r>
        <w:rPr>
          <w:i/>
        </w:rPr>
        <w:t xml:space="preserve">enkelvoudige kleuring </w:t>
      </w:r>
      <w:r>
        <w:t xml:space="preserve">is de </w:t>
      </w:r>
      <w:r>
        <w:rPr>
          <w:i/>
        </w:rPr>
        <w:t>methyleenblauwkleuring</w:t>
      </w:r>
      <w:r>
        <w:t>. Hierbij wordt zichtbaar dat verschillende delen van de cellen zich verschillend kunnen binden aan de toegevoegde kleurstof. De verschillende delen in de cel zijn hierdo</w:t>
      </w:r>
      <w:r>
        <w:t xml:space="preserve">or te zien als licht- en donkergekleurde delen. Een voorbeeld van een kleuring waarbij verscheidene kleurstoffen worden gebruikt, een zogenaamde </w:t>
      </w:r>
      <w:r>
        <w:rPr>
          <w:i/>
        </w:rPr>
        <w:t xml:space="preserve">samengestelde of differentiële kleuring </w:t>
      </w:r>
      <w:r>
        <w:t>is de Gram-kleuring. Het preparaat wordt hierbij eerst behandeld (gekle</w:t>
      </w:r>
      <w:r>
        <w:t>urd) met een bepaalde kleurstof en daarna laat men een oplosmiddel voor die kleurstof op het</w:t>
      </w:r>
      <w:r>
        <w:rPr>
          <w:spacing w:val="-34"/>
        </w:rPr>
        <w:t xml:space="preserve"> </w:t>
      </w:r>
      <w:r>
        <w:t>preparaat inwerken (bijv. ethanol). Een deel van de cellen wordt hierdoor ontkleurd en een ander deel dat de eerst toegevoegde kleurstof beter bindt, zal niet ontk</w:t>
      </w:r>
      <w:r>
        <w:t>leuren. Het preparaat wordt daarna gewassen en nagekleurd met een andere</w:t>
      </w:r>
      <w:r>
        <w:rPr>
          <w:spacing w:val="-10"/>
        </w:rPr>
        <w:t xml:space="preserve"> </w:t>
      </w:r>
      <w:r>
        <w:t>kleurstof.</w:t>
      </w:r>
    </w:p>
    <w:p w14:paraId="7D06166E" w14:textId="77777777" w:rsidR="00BB53F0" w:rsidRDefault="00C5321B">
      <w:pPr>
        <w:pStyle w:val="Plattetekst"/>
        <w:spacing w:line="268" w:lineRule="exact"/>
      </w:pPr>
      <w:r>
        <w:t>Enkele kleurmethoden die de doktersassistent in de praktijk kan tegen komen</w:t>
      </w:r>
      <w:r>
        <w:rPr>
          <w:spacing w:val="-32"/>
        </w:rPr>
        <w:t xml:space="preserve"> </w:t>
      </w:r>
      <w:r>
        <w:t>zijn:</w:t>
      </w:r>
    </w:p>
    <w:p w14:paraId="7D06166F" w14:textId="77777777" w:rsidR="00BB53F0" w:rsidRDefault="00C5321B">
      <w:pPr>
        <w:pStyle w:val="Lijstalinea"/>
        <w:numPr>
          <w:ilvl w:val="0"/>
          <w:numId w:val="9"/>
        </w:numPr>
        <w:tabs>
          <w:tab w:val="left" w:pos="1865"/>
        </w:tabs>
        <w:spacing w:line="279" w:lineRule="exact"/>
        <w:rPr>
          <w:rFonts w:ascii="Calibri" w:eastAsia="Calibri" w:hAnsi="Calibri" w:cs="Calibri"/>
        </w:rPr>
      </w:pPr>
      <w:r>
        <w:rPr>
          <w:rFonts w:ascii="Calibri"/>
        </w:rPr>
        <w:t>methyleenblauwkleuring</w:t>
      </w:r>
    </w:p>
    <w:p w14:paraId="7D061670" w14:textId="77777777" w:rsidR="00BB53F0" w:rsidRDefault="00C5321B">
      <w:pPr>
        <w:pStyle w:val="Lijstalinea"/>
        <w:numPr>
          <w:ilvl w:val="0"/>
          <w:numId w:val="9"/>
        </w:numPr>
        <w:tabs>
          <w:tab w:val="left" w:pos="1865"/>
        </w:tabs>
        <w:rPr>
          <w:rFonts w:ascii="Calibri" w:eastAsia="Calibri" w:hAnsi="Calibri" w:cs="Calibri"/>
        </w:rPr>
      </w:pPr>
      <w:r>
        <w:rPr>
          <w:rFonts w:ascii="Calibri"/>
        </w:rPr>
        <w:t>Gram-kleuring</w:t>
      </w:r>
    </w:p>
    <w:p w14:paraId="7D061671" w14:textId="77777777" w:rsidR="00BB53F0" w:rsidRDefault="00BB53F0">
      <w:pPr>
        <w:rPr>
          <w:rFonts w:ascii="Calibri" w:eastAsia="Calibri" w:hAnsi="Calibri" w:cs="Calibri"/>
        </w:rPr>
      </w:pPr>
    </w:p>
    <w:p w14:paraId="7D061672" w14:textId="77777777" w:rsidR="00BB53F0" w:rsidRDefault="00C5321B">
      <w:pPr>
        <w:pStyle w:val="Kop2"/>
        <w:rPr>
          <w:b w:val="0"/>
          <w:bCs w:val="0"/>
        </w:rPr>
      </w:pPr>
      <w:r>
        <w:t>Methyleenblauwkleuring</w:t>
      </w:r>
    </w:p>
    <w:p w14:paraId="7D061673" w14:textId="77777777" w:rsidR="00BB53F0" w:rsidRDefault="00C5321B">
      <w:pPr>
        <w:pStyle w:val="Plattetekst"/>
        <w:ind w:right="98"/>
      </w:pPr>
      <w:r>
        <w:t>De</w:t>
      </w:r>
      <w:r>
        <w:rPr>
          <w:spacing w:val="-3"/>
        </w:rPr>
        <w:t xml:space="preserve"> </w:t>
      </w:r>
      <w:r>
        <w:t>methyleenblauwkleuring</w:t>
      </w:r>
      <w:r>
        <w:rPr>
          <w:spacing w:val="-3"/>
        </w:rPr>
        <w:t xml:space="preserve"> </w:t>
      </w:r>
      <w:r>
        <w:t>is</w:t>
      </w:r>
      <w:r>
        <w:rPr>
          <w:spacing w:val="-2"/>
        </w:rPr>
        <w:t xml:space="preserve"> </w:t>
      </w:r>
      <w:r>
        <w:t>een</w:t>
      </w:r>
      <w:r>
        <w:rPr>
          <w:spacing w:val="-4"/>
        </w:rPr>
        <w:t xml:space="preserve"> </w:t>
      </w:r>
      <w:r>
        <w:t>snelle</w:t>
      </w:r>
      <w:r>
        <w:rPr>
          <w:spacing w:val="-3"/>
        </w:rPr>
        <w:t xml:space="preserve"> </w:t>
      </w:r>
      <w:r>
        <w:t>methode</w:t>
      </w:r>
      <w:r>
        <w:rPr>
          <w:spacing w:val="-2"/>
        </w:rPr>
        <w:t xml:space="preserve"> </w:t>
      </w:r>
      <w:r>
        <w:t>om</w:t>
      </w:r>
      <w:r>
        <w:rPr>
          <w:spacing w:val="-3"/>
        </w:rPr>
        <w:t xml:space="preserve"> </w:t>
      </w:r>
      <w:r>
        <w:t>erachter</w:t>
      </w:r>
      <w:r>
        <w:rPr>
          <w:spacing w:val="-2"/>
        </w:rPr>
        <w:t xml:space="preserve"> </w:t>
      </w:r>
      <w:r>
        <w:t>te</w:t>
      </w:r>
      <w:r>
        <w:rPr>
          <w:spacing w:val="-2"/>
        </w:rPr>
        <w:t xml:space="preserve"> </w:t>
      </w:r>
      <w:r>
        <w:t>komen</w:t>
      </w:r>
      <w:r>
        <w:rPr>
          <w:spacing w:val="-4"/>
        </w:rPr>
        <w:t xml:space="preserve"> </w:t>
      </w:r>
      <w:r>
        <w:t>of</w:t>
      </w:r>
      <w:r>
        <w:rPr>
          <w:spacing w:val="-3"/>
        </w:rPr>
        <w:t xml:space="preserve"> </w:t>
      </w:r>
      <w:r>
        <w:t>men</w:t>
      </w:r>
      <w:r>
        <w:rPr>
          <w:spacing w:val="-4"/>
        </w:rPr>
        <w:t xml:space="preserve"> </w:t>
      </w:r>
      <w:r>
        <w:t>te</w:t>
      </w:r>
      <w:r>
        <w:rPr>
          <w:spacing w:val="-2"/>
        </w:rPr>
        <w:t xml:space="preserve"> </w:t>
      </w:r>
      <w:r>
        <w:t>doen</w:t>
      </w:r>
      <w:r>
        <w:rPr>
          <w:spacing w:val="-2"/>
        </w:rPr>
        <w:t xml:space="preserve"> </w:t>
      </w:r>
      <w:r>
        <w:t>heeft</w:t>
      </w:r>
      <w:r>
        <w:rPr>
          <w:spacing w:val="-3"/>
        </w:rPr>
        <w:t xml:space="preserve"> </w:t>
      </w:r>
      <w:r>
        <w:t>met kokken (bijv. gonokokken) of met staafjes. De bacteriën zijn bij deze kleuring blauw (of paars) gekleurd. De Methyleen-blauwkleuring geeft dus informatie over de vorm van de</w:t>
      </w:r>
      <w:r>
        <w:rPr>
          <w:spacing w:val="-21"/>
        </w:rPr>
        <w:t xml:space="preserve"> </w:t>
      </w:r>
      <w:r>
        <w:t>bacteriën</w:t>
      </w:r>
    </w:p>
    <w:p w14:paraId="7D061674" w14:textId="77777777" w:rsidR="00BB53F0" w:rsidRDefault="00BB53F0">
      <w:pPr>
        <w:spacing w:before="10"/>
        <w:rPr>
          <w:rFonts w:ascii="Calibri" w:eastAsia="Calibri" w:hAnsi="Calibri" w:cs="Calibri"/>
          <w:sz w:val="21"/>
          <w:szCs w:val="21"/>
        </w:rPr>
      </w:pPr>
    </w:p>
    <w:p w14:paraId="7D061675" w14:textId="77777777" w:rsidR="00BB53F0" w:rsidRDefault="00C5321B">
      <w:pPr>
        <w:pStyle w:val="Kop2"/>
        <w:rPr>
          <w:b w:val="0"/>
          <w:bCs w:val="0"/>
        </w:rPr>
      </w:pPr>
      <w:r>
        <w:t>Gram-k</w:t>
      </w:r>
      <w:r>
        <w:t>leuring</w:t>
      </w:r>
    </w:p>
    <w:p w14:paraId="7D061676" w14:textId="77777777" w:rsidR="00BB53F0" w:rsidRDefault="00C5321B">
      <w:pPr>
        <w:pStyle w:val="Plattetekst"/>
        <w:ind w:right="87"/>
      </w:pPr>
      <w:r>
        <w:t>Doordat het preparaat eerst behandeld wordt met kristalviolet en daarna met jodium is er een aantal bacteriën dat deze kristalviolet-jodiumverbinding heeft aangenomen. Deze kristalviolet- jodiumverbinding heeft een donkerviolet/paarse kleur. Wannee</w:t>
      </w:r>
      <w:r>
        <w:t xml:space="preserve">r deze verbinding niet door de toegevoegde ethanol wordt opgelost, blijven de bacteriën deze </w:t>
      </w:r>
      <w:r>
        <w:rPr>
          <w:i/>
        </w:rPr>
        <w:t xml:space="preserve">donkerviolet-paarse kleur </w:t>
      </w:r>
      <w:r>
        <w:t xml:space="preserve">behouden. Deze bacteriën worden </w:t>
      </w:r>
      <w:r>
        <w:rPr>
          <w:i/>
        </w:rPr>
        <w:t xml:space="preserve">Gram-positief </w:t>
      </w:r>
      <w:r>
        <w:t>genoemd. Bijvoorbeeld de stafylokok, de streptokok, de pneumokok en de</w:t>
      </w:r>
      <w:r>
        <w:rPr>
          <w:spacing w:val="-7"/>
        </w:rPr>
        <w:t xml:space="preserve"> </w:t>
      </w:r>
      <w:r>
        <w:t>tuberkelbacterie.</w:t>
      </w:r>
    </w:p>
    <w:p w14:paraId="7D061677" w14:textId="77777777" w:rsidR="00BB53F0" w:rsidRDefault="00C5321B">
      <w:pPr>
        <w:pStyle w:val="Plattetekst"/>
        <w:ind w:right="292"/>
      </w:pPr>
      <w:r>
        <w:t xml:space="preserve">Andere bacteriën verliezen door de behandeling met ethanol de donkerviolet-paarse kleurstof en worden door de kleurstof </w:t>
      </w:r>
      <w:r>
        <w:rPr>
          <w:i/>
        </w:rPr>
        <w:t>fuchsine rood gekleurd</w:t>
      </w:r>
      <w:r>
        <w:t xml:space="preserve">. Deze bacteriën worden </w:t>
      </w:r>
      <w:r>
        <w:rPr>
          <w:i/>
        </w:rPr>
        <w:t xml:space="preserve">Gram-negatief </w:t>
      </w:r>
      <w:r>
        <w:t>genoemd. Bijvoorbeeld de meningokok, de gonokok, de Colibacterie en de</w:t>
      </w:r>
      <w:r>
        <w:rPr>
          <w:spacing w:val="-20"/>
        </w:rPr>
        <w:t xml:space="preserve"> </w:t>
      </w:r>
      <w:r>
        <w:t>tyfus</w:t>
      </w:r>
      <w:r>
        <w:t>bacterie.</w:t>
      </w:r>
    </w:p>
    <w:p w14:paraId="7D061678" w14:textId="77777777" w:rsidR="00BB53F0" w:rsidRDefault="00C5321B">
      <w:pPr>
        <w:pStyle w:val="Plattetekst"/>
        <w:rPr>
          <w:rFonts w:cs="Calibri"/>
        </w:rPr>
      </w:pPr>
      <w:r>
        <w:t xml:space="preserve">Dus de bacteriën in een Gram-preparaat die rood gekleurd zijn, noemt men </w:t>
      </w:r>
      <w:r>
        <w:rPr>
          <w:i/>
        </w:rPr>
        <w:t xml:space="preserve">Gramnegatief </w:t>
      </w:r>
      <w:r>
        <w:t>en de bacteriën in een Gram-preparaat die donkerviolet/paars gekleurd zijn noemt men</w:t>
      </w:r>
      <w:r>
        <w:rPr>
          <w:spacing w:val="-23"/>
        </w:rPr>
        <w:t xml:space="preserve"> </w:t>
      </w:r>
      <w:r>
        <w:rPr>
          <w:i/>
        </w:rPr>
        <w:t>Gram-positief.</w:t>
      </w:r>
    </w:p>
    <w:p w14:paraId="7D061679" w14:textId="77777777" w:rsidR="00BB53F0" w:rsidRDefault="00C5321B">
      <w:pPr>
        <w:pStyle w:val="Plattetekst"/>
        <w:ind w:right="114"/>
        <w:jc w:val="both"/>
      </w:pPr>
      <w:r>
        <w:t>Een preparaat dat gekleurd is volgens de Gram-kleuring geeft</w:t>
      </w:r>
      <w:r>
        <w:t xml:space="preserve"> meer informatie dan een preparaat dat gekleurd is volgens de methyleenblauwkleuring. De Gram-kleuring geeft informatie over de vorm van de bacterie én over de eigenschappen van de wand van de</w:t>
      </w:r>
      <w:r>
        <w:rPr>
          <w:spacing w:val="-23"/>
        </w:rPr>
        <w:t xml:space="preserve"> </w:t>
      </w:r>
      <w:r>
        <w:t>bacterie.</w:t>
      </w:r>
    </w:p>
    <w:p w14:paraId="7D06167A" w14:textId="77777777" w:rsidR="00BB53F0" w:rsidRDefault="00BB53F0">
      <w:pPr>
        <w:rPr>
          <w:rFonts w:ascii="Calibri" w:eastAsia="Calibri" w:hAnsi="Calibri" w:cs="Calibri"/>
        </w:rPr>
      </w:pPr>
    </w:p>
    <w:p w14:paraId="7D06167B" w14:textId="77777777" w:rsidR="00BB53F0" w:rsidRDefault="00C5321B">
      <w:pPr>
        <w:ind w:left="1156"/>
        <w:rPr>
          <w:rFonts w:ascii="Calibri" w:eastAsia="Calibri" w:hAnsi="Calibri" w:cs="Calibri"/>
        </w:rPr>
      </w:pPr>
      <w:r>
        <w:rPr>
          <w:rFonts w:ascii="Calibri"/>
          <w:i/>
        </w:rPr>
        <w:t>Beoordeling</w:t>
      </w:r>
    </w:p>
    <w:p w14:paraId="7D06167C" w14:textId="77777777" w:rsidR="00BB53F0" w:rsidRDefault="00C5321B">
      <w:pPr>
        <w:pStyle w:val="Plattetekst"/>
        <w:ind w:right="495"/>
      </w:pPr>
      <w:r>
        <w:t>Het is van belang dat de beoordeling van</w:t>
      </w:r>
      <w:r>
        <w:t xml:space="preserve"> een bacteriologisch preparaat wordt verricht door een deskundige. Vooral bij het beoordelen van een methyleenblauwpreparaat kunnen door een niet- geroutineerde ernstige vergissingen worden</w:t>
      </w:r>
      <w:r>
        <w:rPr>
          <w:spacing w:val="-10"/>
        </w:rPr>
        <w:t xml:space="preserve"> </w:t>
      </w:r>
      <w:r>
        <w:t>begaan!</w:t>
      </w:r>
    </w:p>
    <w:p w14:paraId="7D06167D" w14:textId="77777777" w:rsidR="00BB53F0" w:rsidRDefault="00BB53F0">
      <w:pPr>
        <w:spacing w:before="1"/>
        <w:rPr>
          <w:rFonts w:ascii="Calibri" w:eastAsia="Calibri" w:hAnsi="Calibri" w:cs="Calibri"/>
        </w:rPr>
      </w:pPr>
    </w:p>
    <w:p w14:paraId="7D06167E" w14:textId="77777777" w:rsidR="00BB53F0" w:rsidRDefault="00C5321B">
      <w:pPr>
        <w:pStyle w:val="Kop2"/>
        <w:ind w:right="6851"/>
        <w:rPr>
          <w:b w:val="0"/>
          <w:bCs w:val="0"/>
        </w:rPr>
      </w:pPr>
      <w:r>
        <w:t>Sterilisatie en desinfectie Sterilisatie:</w:t>
      </w:r>
    </w:p>
    <w:p w14:paraId="7D06167F" w14:textId="77777777" w:rsidR="00BB53F0" w:rsidRDefault="00C5321B">
      <w:pPr>
        <w:pStyle w:val="Plattetekst"/>
        <w:ind w:right="280"/>
      </w:pPr>
      <w:r>
        <w:t>In een laboratorium is het soms nodig om de bacteriën, zowel de pathogene als de niet-pathogene, te</w:t>
      </w:r>
      <w:r>
        <w:rPr>
          <w:spacing w:val="-2"/>
        </w:rPr>
        <w:t xml:space="preserve"> </w:t>
      </w:r>
      <w:r>
        <w:t>doden.</w:t>
      </w:r>
      <w:r>
        <w:rPr>
          <w:spacing w:val="-3"/>
        </w:rPr>
        <w:t xml:space="preserve"> </w:t>
      </w:r>
      <w:r>
        <w:t>Er</w:t>
      </w:r>
      <w:r>
        <w:rPr>
          <w:spacing w:val="-4"/>
        </w:rPr>
        <w:t xml:space="preserve"> </w:t>
      </w:r>
      <w:r>
        <w:t>wordt</w:t>
      </w:r>
      <w:r>
        <w:rPr>
          <w:spacing w:val="-4"/>
        </w:rPr>
        <w:t xml:space="preserve"> </w:t>
      </w:r>
      <w:r>
        <w:t>daarbij</w:t>
      </w:r>
      <w:r>
        <w:rPr>
          <w:spacing w:val="-5"/>
        </w:rPr>
        <w:t xml:space="preserve"> </w:t>
      </w:r>
      <w:r>
        <w:t>onderscheid</w:t>
      </w:r>
      <w:r>
        <w:rPr>
          <w:spacing w:val="-4"/>
        </w:rPr>
        <w:t xml:space="preserve"> </w:t>
      </w:r>
      <w:r>
        <w:t>gemaakt</w:t>
      </w:r>
      <w:r>
        <w:rPr>
          <w:spacing w:val="-4"/>
        </w:rPr>
        <w:t xml:space="preserve"> </w:t>
      </w:r>
      <w:r>
        <w:t>tussen</w:t>
      </w:r>
      <w:r>
        <w:rPr>
          <w:spacing w:val="-3"/>
        </w:rPr>
        <w:t xml:space="preserve"> </w:t>
      </w:r>
      <w:r>
        <w:t>sterilisatie</w:t>
      </w:r>
      <w:r>
        <w:rPr>
          <w:spacing w:val="-2"/>
        </w:rPr>
        <w:t xml:space="preserve"> </w:t>
      </w:r>
      <w:r>
        <w:t>en</w:t>
      </w:r>
      <w:r>
        <w:rPr>
          <w:spacing w:val="-5"/>
        </w:rPr>
        <w:t xml:space="preserve"> </w:t>
      </w:r>
      <w:r>
        <w:t>desinfectie.</w:t>
      </w:r>
      <w:r>
        <w:rPr>
          <w:spacing w:val="-5"/>
        </w:rPr>
        <w:t xml:space="preserve"> </w:t>
      </w:r>
      <w:r>
        <w:t>Onder</w:t>
      </w:r>
      <w:r>
        <w:rPr>
          <w:spacing w:val="-2"/>
        </w:rPr>
        <w:t xml:space="preserve"> </w:t>
      </w:r>
      <w:r>
        <w:t>sterilisatie</w:t>
      </w:r>
    </w:p>
    <w:p w14:paraId="7D061680" w14:textId="77777777" w:rsidR="00BB53F0" w:rsidRDefault="00BB53F0">
      <w:pPr>
        <w:sectPr w:rsidR="00BB53F0">
          <w:pgSz w:w="11910" w:h="16840"/>
          <w:pgMar w:top="1360" w:right="1320" w:bottom="840" w:left="260" w:header="0" w:footer="565" w:gutter="0"/>
          <w:cols w:space="708"/>
        </w:sectPr>
      </w:pPr>
    </w:p>
    <w:p w14:paraId="7D061681" w14:textId="77777777" w:rsidR="00BB53F0" w:rsidRDefault="00C5321B">
      <w:pPr>
        <w:pStyle w:val="Plattetekst"/>
        <w:spacing w:before="35"/>
        <w:ind w:right="277"/>
      </w:pPr>
      <w:r>
        <w:lastRenderedPageBreak/>
        <w:t>wordt verstaan het doden van alle micro</w:t>
      </w:r>
      <w:r>
        <w:t>-organismen. Dit kan plaatsvinden door middel van onder andere:</w:t>
      </w:r>
    </w:p>
    <w:p w14:paraId="7D061682" w14:textId="77777777" w:rsidR="00BB53F0" w:rsidRDefault="00C5321B">
      <w:pPr>
        <w:pStyle w:val="Lijstalinea"/>
        <w:numPr>
          <w:ilvl w:val="0"/>
          <w:numId w:val="21"/>
        </w:numPr>
        <w:tabs>
          <w:tab w:val="left" w:pos="1517"/>
        </w:tabs>
        <w:ind w:right="583" w:hanging="360"/>
        <w:rPr>
          <w:rFonts w:ascii="Calibri" w:eastAsia="Calibri" w:hAnsi="Calibri" w:cs="Calibri"/>
        </w:rPr>
      </w:pPr>
      <w:r>
        <w:rPr>
          <w:rFonts w:ascii="Calibri"/>
        </w:rPr>
        <w:t>verhitting, dit gebeurt door het uitkoken van bijvoorbeeld instrumenten gedurende vijftien minuten in water. Niet in alle gevallen is deze methode</w:t>
      </w:r>
      <w:r>
        <w:rPr>
          <w:rFonts w:ascii="Calibri"/>
          <w:spacing w:val="-16"/>
        </w:rPr>
        <w:t xml:space="preserve"> </w:t>
      </w:r>
      <w:r>
        <w:rPr>
          <w:rFonts w:ascii="Calibri"/>
        </w:rPr>
        <w:t>betrouwbaar!</w:t>
      </w:r>
    </w:p>
    <w:p w14:paraId="7D061683"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rPr>
        <w:t>een autoclaaf, waarbij stoom ond</w:t>
      </w:r>
      <w:r>
        <w:rPr>
          <w:rFonts w:ascii="Calibri"/>
        </w:rPr>
        <w:t>er druk wordt</w:t>
      </w:r>
      <w:r>
        <w:rPr>
          <w:rFonts w:ascii="Calibri"/>
          <w:spacing w:val="-9"/>
        </w:rPr>
        <w:t xml:space="preserve"> </w:t>
      </w:r>
      <w:r>
        <w:rPr>
          <w:rFonts w:ascii="Calibri"/>
        </w:rPr>
        <w:t>gebracht</w:t>
      </w:r>
    </w:p>
    <w:p w14:paraId="7D061684" w14:textId="77777777" w:rsidR="00BB53F0" w:rsidRDefault="00C5321B">
      <w:pPr>
        <w:pStyle w:val="Lijstalinea"/>
        <w:numPr>
          <w:ilvl w:val="0"/>
          <w:numId w:val="21"/>
        </w:numPr>
        <w:tabs>
          <w:tab w:val="left" w:pos="1517"/>
        </w:tabs>
        <w:spacing w:before="9" w:line="266" w:lineRule="exact"/>
        <w:ind w:right="381" w:hanging="360"/>
        <w:rPr>
          <w:rFonts w:ascii="Calibri" w:eastAsia="Calibri" w:hAnsi="Calibri" w:cs="Calibri"/>
        </w:rPr>
      </w:pPr>
      <w:r>
        <w:rPr>
          <w:rFonts w:ascii="Calibri" w:hAnsi="Calibri"/>
        </w:rPr>
        <w:t>flamberen van bijvoorbeeld een öse, objectglas, hals van een reageerbuis of een dop van een flesje</w:t>
      </w:r>
    </w:p>
    <w:p w14:paraId="7D061685" w14:textId="77777777" w:rsidR="00BB53F0" w:rsidRDefault="00C5321B">
      <w:pPr>
        <w:pStyle w:val="Lijstalinea"/>
        <w:numPr>
          <w:ilvl w:val="0"/>
          <w:numId w:val="21"/>
        </w:numPr>
        <w:tabs>
          <w:tab w:val="left" w:pos="1517"/>
        </w:tabs>
        <w:spacing w:before="6"/>
        <w:ind w:hanging="360"/>
        <w:rPr>
          <w:rFonts w:ascii="Calibri" w:eastAsia="Calibri" w:hAnsi="Calibri" w:cs="Calibri"/>
        </w:rPr>
      </w:pPr>
      <w:r>
        <w:rPr>
          <w:rFonts w:ascii="Calibri"/>
        </w:rPr>
        <w:t>ultraviolette</w:t>
      </w:r>
      <w:r>
        <w:rPr>
          <w:rFonts w:ascii="Calibri"/>
          <w:spacing w:val="-5"/>
        </w:rPr>
        <w:t xml:space="preserve"> </w:t>
      </w:r>
      <w:r>
        <w:rPr>
          <w:rFonts w:ascii="Calibri"/>
        </w:rPr>
        <w:t>stralen</w:t>
      </w:r>
    </w:p>
    <w:p w14:paraId="7D061686"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rPr>
        <w:t>filtratie door speciale filters die micro-organismen</w:t>
      </w:r>
      <w:r>
        <w:rPr>
          <w:rFonts w:ascii="Calibri"/>
          <w:spacing w:val="-26"/>
        </w:rPr>
        <w:t xml:space="preserve"> </w:t>
      </w:r>
      <w:r>
        <w:rPr>
          <w:rFonts w:ascii="Calibri"/>
        </w:rPr>
        <w:t>tegenhouden</w:t>
      </w:r>
    </w:p>
    <w:p w14:paraId="7D061687" w14:textId="77777777" w:rsidR="00BB53F0" w:rsidRDefault="00BB53F0">
      <w:pPr>
        <w:rPr>
          <w:rFonts w:ascii="Calibri" w:eastAsia="Calibri" w:hAnsi="Calibri" w:cs="Calibri"/>
        </w:rPr>
      </w:pPr>
    </w:p>
    <w:p w14:paraId="7D061688" w14:textId="77777777" w:rsidR="00BB53F0" w:rsidRDefault="00C5321B">
      <w:pPr>
        <w:pStyle w:val="Kop2"/>
        <w:ind w:right="277"/>
        <w:rPr>
          <w:b w:val="0"/>
          <w:bCs w:val="0"/>
        </w:rPr>
      </w:pPr>
      <w:r>
        <w:t>Desinfectie</w:t>
      </w:r>
    </w:p>
    <w:p w14:paraId="7D061689" w14:textId="77777777" w:rsidR="00BB53F0" w:rsidRDefault="00C5321B">
      <w:pPr>
        <w:pStyle w:val="Plattetekst"/>
        <w:ind w:right="594"/>
      </w:pPr>
      <w:r>
        <w:t>Onder desinfectie wordt verstaan het doden van alleen ziekteverwekkende micro-organismen. Enkele desinfectantia zijn onder</w:t>
      </w:r>
      <w:r>
        <w:rPr>
          <w:spacing w:val="-10"/>
        </w:rPr>
        <w:t xml:space="preserve"> </w:t>
      </w:r>
      <w:r>
        <w:t>andere:</w:t>
      </w:r>
    </w:p>
    <w:p w14:paraId="7D06168A" w14:textId="77777777" w:rsidR="00BB53F0" w:rsidRDefault="00C5321B">
      <w:pPr>
        <w:pStyle w:val="Lijstalinea"/>
        <w:numPr>
          <w:ilvl w:val="0"/>
          <w:numId w:val="21"/>
        </w:numPr>
        <w:tabs>
          <w:tab w:val="left" w:pos="1517"/>
        </w:tabs>
        <w:spacing w:line="278" w:lineRule="exact"/>
        <w:ind w:hanging="360"/>
        <w:rPr>
          <w:rFonts w:ascii="Calibri" w:eastAsia="Calibri" w:hAnsi="Calibri" w:cs="Calibri"/>
        </w:rPr>
      </w:pPr>
      <w:r>
        <w:rPr>
          <w:rFonts w:ascii="Calibri"/>
        </w:rPr>
        <w:t>alcohol</w:t>
      </w:r>
      <w:r>
        <w:rPr>
          <w:rFonts w:ascii="Calibri"/>
          <w:spacing w:val="-2"/>
        </w:rPr>
        <w:t xml:space="preserve"> </w:t>
      </w:r>
      <w:r>
        <w:rPr>
          <w:rFonts w:ascii="Calibri"/>
        </w:rPr>
        <w:t>70%</w:t>
      </w:r>
    </w:p>
    <w:p w14:paraId="7D06168B"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rPr>
        <w:t>2% jodiumoplossing in</w:t>
      </w:r>
      <w:r>
        <w:rPr>
          <w:rFonts w:ascii="Calibri"/>
          <w:spacing w:val="-9"/>
        </w:rPr>
        <w:t xml:space="preserve"> </w:t>
      </w:r>
      <w:r>
        <w:rPr>
          <w:rFonts w:ascii="Calibri"/>
        </w:rPr>
        <w:t>alcohol</w:t>
      </w:r>
    </w:p>
    <w:p w14:paraId="7D06168C"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rPr>
        <w:t>0,5% chloorhexidineoplossing in alcohol 70% (bijv. sana sept, sanadep,</w:t>
      </w:r>
      <w:r>
        <w:rPr>
          <w:rFonts w:ascii="Calibri"/>
          <w:spacing w:val="-21"/>
        </w:rPr>
        <w:t xml:space="preserve"> </w:t>
      </w:r>
      <w:r>
        <w:rPr>
          <w:rFonts w:ascii="Calibri"/>
        </w:rPr>
        <w:t>hibitane)</w:t>
      </w:r>
    </w:p>
    <w:p w14:paraId="7D06168D" w14:textId="77777777" w:rsidR="00BB53F0" w:rsidRDefault="00BB53F0">
      <w:pPr>
        <w:rPr>
          <w:rFonts w:ascii="Calibri" w:eastAsia="Calibri" w:hAnsi="Calibri" w:cs="Calibri"/>
          <w:sz w:val="24"/>
          <w:szCs w:val="24"/>
        </w:rPr>
      </w:pPr>
    </w:p>
    <w:p w14:paraId="7D06168E" w14:textId="77777777" w:rsidR="00BB53F0" w:rsidRDefault="00BB53F0">
      <w:pPr>
        <w:spacing w:before="1"/>
        <w:rPr>
          <w:rFonts w:ascii="Calibri" w:eastAsia="Calibri" w:hAnsi="Calibri" w:cs="Calibri"/>
          <w:sz w:val="20"/>
          <w:szCs w:val="20"/>
        </w:rPr>
      </w:pPr>
    </w:p>
    <w:p w14:paraId="7D06168F" w14:textId="77777777" w:rsidR="00BB53F0" w:rsidRDefault="00C5321B">
      <w:pPr>
        <w:pStyle w:val="Plattetekst"/>
        <w:ind w:right="277"/>
      </w:pPr>
      <w:r>
        <w:t>Wat zijn</w:t>
      </w:r>
      <w:r>
        <w:rPr>
          <w:spacing w:val="-5"/>
        </w:rPr>
        <w:t xml:space="preserve"> </w:t>
      </w:r>
      <w:r>
        <w:t>virussen?</w:t>
      </w:r>
    </w:p>
    <w:p w14:paraId="7D061690" w14:textId="77777777" w:rsidR="00BB53F0" w:rsidRDefault="00C5321B">
      <w:pPr>
        <w:pStyle w:val="Lijstalinea"/>
        <w:numPr>
          <w:ilvl w:val="0"/>
          <w:numId w:val="50"/>
        </w:numPr>
        <w:tabs>
          <w:tab w:val="left" w:pos="1517"/>
        </w:tabs>
        <w:ind w:right="115"/>
        <w:rPr>
          <w:rFonts w:ascii="Calibri" w:eastAsia="Calibri" w:hAnsi="Calibri" w:cs="Calibri"/>
        </w:rPr>
      </w:pPr>
      <w:r>
        <w:rPr>
          <w:rFonts w:ascii="Calibri"/>
        </w:rPr>
        <w:t>Virussen zijn de kleinste ziekteverwekkers. Ze bestaan uitsluitend uit genetisch (erfelijk) materiaal, omgeven door een eiwitmantel. Virussen hebben geen eigen stofwisseling en kunnen zich dus niet zelfstandig voortplanten. Ze hebben daa</w:t>
      </w:r>
      <w:r>
        <w:rPr>
          <w:rFonts w:ascii="Calibri"/>
        </w:rPr>
        <w:t xml:space="preserve">rvoor altijd een gastheer nodig, dat wil zeggen een cel van een levend wezen. Een virus is dus een </w:t>
      </w:r>
      <w:r>
        <w:rPr>
          <w:rFonts w:ascii="Calibri"/>
          <w:b/>
        </w:rPr>
        <w:t>parasiet</w:t>
      </w:r>
      <w:r>
        <w:rPr>
          <w:rFonts w:ascii="Calibri"/>
        </w:rPr>
        <w:t>. Tijdens een infectie dringt het virus de cel van de gastheer binnen, geeft zijn genetisch materiaal vrij en de cel produceert nieuwe virussen. Ze d</w:t>
      </w:r>
      <w:r>
        <w:rPr>
          <w:rFonts w:ascii="Calibri"/>
        </w:rPr>
        <w:t>oen vaak een aanval op de slijmvliezen van bijvoorbeeld de</w:t>
      </w:r>
      <w:r>
        <w:rPr>
          <w:rFonts w:ascii="Calibri"/>
          <w:spacing w:val="-26"/>
        </w:rPr>
        <w:t xml:space="preserve"> </w:t>
      </w:r>
      <w:r>
        <w:rPr>
          <w:rFonts w:ascii="Calibri"/>
        </w:rPr>
        <w:t>luchtwegen.</w:t>
      </w:r>
    </w:p>
    <w:p w14:paraId="7D061691" w14:textId="77777777" w:rsidR="00BB53F0" w:rsidRDefault="00C5321B">
      <w:pPr>
        <w:pStyle w:val="Plattetekst"/>
        <w:ind w:right="97"/>
      </w:pPr>
      <w:r>
        <w:t>Binnen het vak laboratoriumwerk wordt geen onderzoek naar virussen gedaan. Virussen zijn te klein om met een gewone (licht-)microscoop te zien. Om deze micro-organismen te bestuderen di</w:t>
      </w:r>
      <w:r>
        <w:t>ent gebruik gemaakt te worden van een speciaal type microscoop, de</w:t>
      </w:r>
      <w:r>
        <w:rPr>
          <w:spacing w:val="-26"/>
        </w:rPr>
        <w:t xml:space="preserve"> </w:t>
      </w:r>
      <w:r>
        <w:t>elektronenmicroscoop.</w:t>
      </w:r>
    </w:p>
    <w:p w14:paraId="7D061692" w14:textId="77777777" w:rsidR="00BB53F0" w:rsidRDefault="00BB53F0">
      <w:pPr>
        <w:sectPr w:rsidR="00BB53F0">
          <w:pgSz w:w="11910" w:h="16840"/>
          <w:pgMar w:top="1360" w:right="1420" w:bottom="840" w:left="260" w:header="0" w:footer="565" w:gutter="0"/>
          <w:cols w:space="708"/>
        </w:sectPr>
      </w:pPr>
    </w:p>
    <w:p w14:paraId="7D061693" w14:textId="77777777" w:rsidR="00BB53F0" w:rsidRDefault="00C5321B">
      <w:pPr>
        <w:pStyle w:val="Kop2"/>
        <w:numPr>
          <w:ilvl w:val="0"/>
          <w:numId w:val="11"/>
        </w:numPr>
        <w:tabs>
          <w:tab w:val="left" w:pos="1517"/>
        </w:tabs>
        <w:spacing w:before="35"/>
        <w:rPr>
          <w:b w:val="0"/>
          <w:bCs w:val="0"/>
        </w:rPr>
      </w:pPr>
      <w:bookmarkStart w:id="35" w:name="_bookmark34"/>
      <w:bookmarkEnd w:id="35"/>
      <w:r>
        <w:lastRenderedPageBreak/>
        <w:t>Fluoronderzoek en</w:t>
      </w:r>
      <w:r>
        <w:rPr>
          <w:spacing w:val="-13"/>
        </w:rPr>
        <w:t xml:space="preserve"> </w:t>
      </w:r>
      <w:r>
        <w:t>baarmoederhalsuitstrijkje</w:t>
      </w:r>
    </w:p>
    <w:p w14:paraId="7D061694" w14:textId="77777777" w:rsidR="00BB53F0" w:rsidRDefault="00BB53F0">
      <w:pPr>
        <w:rPr>
          <w:rFonts w:ascii="Calibri" w:eastAsia="Calibri" w:hAnsi="Calibri" w:cs="Calibri"/>
          <w:b/>
          <w:bCs/>
        </w:rPr>
      </w:pPr>
    </w:p>
    <w:p w14:paraId="7D061695" w14:textId="77777777" w:rsidR="00BB53F0" w:rsidRDefault="00C5321B">
      <w:pPr>
        <w:ind w:left="1156" w:right="122"/>
        <w:rPr>
          <w:rFonts w:ascii="Calibri" w:eastAsia="Calibri" w:hAnsi="Calibri" w:cs="Calibri"/>
        </w:rPr>
      </w:pPr>
      <w:r>
        <w:rPr>
          <w:rFonts w:ascii="Calibri"/>
          <w:b/>
        </w:rPr>
        <w:t>Kenmerken van</w:t>
      </w:r>
      <w:r>
        <w:rPr>
          <w:rFonts w:ascii="Calibri"/>
          <w:b/>
          <w:spacing w:val="-8"/>
        </w:rPr>
        <w:t xml:space="preserve"> </w:t>
      </w:r>
      <w:r>
        <w:rPr>
          <w:rFonts w:ascii="Calibri"/>
          <w:b/>
        </w:rPr>
        <w:t>fluor</w:t>
      </w:r>
    </w:p>
    <w:p w14:paraId="7D061696" w14:textId="77777777" w:rsidR="00BB53F0" w:rsidRDefault="00C5321B">
      <w:pPr>
        <w:ind w:left="1156" w:right="1009"/>
        <w:rPr>
          <w:rFonts w:ascii="Calibri" w:eastAsia="Calibri" w:hAnsi="Calibri" w:cs="Calibri"/>
        </w:rPr>
      </w:pPr>
      <w:r>
        <w:rPr>
          <w:rFonts w:ascii="Calibri"/>
          <w:i/>
        </w:rPr>
        <w:t xml:space="preserve">Fluor albus of fluor vaginalis </w:t>
      </w:r>
      <w:r>
        <w:rPr>
          <w:rFonts w:ascii="Calibri"/>
        </w:rPr>
        <w:t xml:space="preserve">is een witachtige reukloze afscheiding afkomstig uit </w:t>
      </w:r>
      <w:r>
        <w:rPr>
          <w:rFonts w:ascii="Calibri"/>
        </w:rPr>
        <w:t xml:space="preserve">de vagina. Enkele kenmerken van </w:t>
      </w:r>
      <w:r>
        <w:rPr>
          <w:rFonts w:ascii="Calibri"/>
          <w:i/>
        </w:rPr>
        <w:t>normale f</w:t>
      </w:r>
      <w:r>
        <w:rPr>
          <w:rFonts w:ascii="Calibri"/>
        </w:rPr>
        <w:t>luor</w:t>
      </w:r>
      <w:r>
        <w:rPr>
          <w:rFonts w:ascii="Calibri"/>
          <w:spacing w:val="-14"/>
        </w:rPr>
        <w:t xml:space="preserve"> </w:t>
      </w:r>
      <w:r>
        <w:rPr>
          <w:rFonts w:ascii="Calibri"/>
        </w:rPr>
        <w:t>zijn:</w:t>
      </w:r>
    </w:p>
    <w:p w14:paraId="7D061697"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rPr>
        <w:t>de pH is ongeveer</w:t>
      </w:r>
      <w:r>
        <w:rPr>
          <w:rFonts w:ascii="Calibri"/>
          <w:spacing w:val="-4"/>
        </w:rPr>
        <w:t xml:space="preserve"> </w:t>
      </w:r>
      <w:r>
        <w:rPr>
          <w:rFonts w:ascii="Calibri"/>
        </w:rPr>
        <w:t>4</w:t>
      </w:r>
    </w:p>
    <w:p w14:paraId="7D061698" w14:textId="77777777" w:rsidR="00BB53F0" w:rsidRDefault="00C5321B">
      <w:pPr>
        <w:pStyle w:val="Lijstalinea"/>
        <w:numPr>
          <w:ilvl w:val="0"/>
          <w:numId w:val="21"/>
        </w:numPr>
        <w:tabs>
          <w:tab w:val="left" w:pos="1517"/>
        </w:tabs>
        <w:spacing w:line="279" w:lineRule="exact"/>
        <w:ind w:hanging="360"/>
        <w:rPr>
          <w:rFonts w:ascii="Calibri" w:eastAsia="Calibri" w:hAnsi="Calibri" w:cs="Calibri"/>
        </w:rPr>
      </w:pPr>
      <w:r>
        <w:rPr>
          <w:rFonts w:ascii="Calibri" w:hAnsi="Calibri"/>
        </w:rPr>
        <w:t>er zijn bacteriën aanwezig die behoren tot de normale</w:t>
      </w:r>
      <w:r>
        <w:rPr>
          <w:rFonts w:ascii="Calibri" w:hAnsi="Calibri"/>
          <w:spacing w:val="-18"/>
        </w:rPr>
        <w:t xml:space="preserve"> </w:t>
      </w:r>
      <w:r>
        <w:rPr>
          <w:rFonts w:ascii="Calibri" w:hAnsi="Calibri"/>
        </w:rPr>
        <w:t>flora</w:t>
      </w:r>
    </w:p>
    <w:p w14:paraId="7D061699" w14:textId="77777777" w:rsidR="00BB53F0" w:rsidRDefault="00C5321B">
      <w:pPr>
        <w:pStyle w:val="Lijstalinea"/>
        <w:numPr>
          <w:ilvl w:val="0"/>
          <w:numId w:val="21"/>
        </w:numPr>
        <w:tabs>
          <w:tab w:val="left" w:pos="1517"/>
        </w:tabs>
        <w:spacing w:line="279" w:lineRule="exact"/>
        <w:ind w:hanging="360"/>
        <w:rPr>
          <w:rFonts w:ascii="Calibri" w:eastAsia="Calibri" w:hAnsi="Calibri" w:cs="Calibri"/>
        </w:rPr>
      </w:pPr>
      <w:r>
        <w:rPr>
          <w:rFonts w:ascii="Calibri"/>
        </w:rPr>
        <w:t>de kleur is</w:t>
      </w:r>
      <w:r>
        <w:rPr>
          <w:rFonts w:ascii="Calibri"/>
          <w:spacing w:val="-3"/>
        </w:rPr>
        <w:t xml:space="preserve"> </w:t>
      </w:r>
      <w:r>
        <w:rPr>
          <w:rFonts w:ascii="Calibri"/>
        </w:rPr>
        <w:t>witachtig</w:t>
      </w:r>
    </w:p>
    <w:p w14:paraId="7D06169A"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rPr>
        <w:t>de geur is</w:t>
      </w:r>
      <w:r>
        <w:rPr>
          <w:rFonts w:ascii="Calibri"/>
          <w:spacing w:val="-2"/>
        </w:rPr>
        <w:t xml:space="preserve"> </w:t>
      </w:r>
      <w:r>
        <w:rPr>
          <w:rFonts w:ascii="Calibri"/>
        </w:rPr>
        <w:t>reukloos</w:t>
      </w:r>
    </w:p>
    <w:p w14:paraId="7D06169B" w14:textId="77777777" w:rsidR="00BB53F0" w:rsidRDefault="00BB53F0">
      <w:pPr>
        <w:rPr>
          <w:rFonts w:ascii="Calibri" w:eastAsia="Calibri" w:hAnsi="Calibri" w:cs="Calibri"/>
        </w:rPr>
      </w:pPr>
    </w:p>
    <w:p w14:paraId="7D06169C" w14:textId="77777777" w:rsidR="00BB53F0" w:rsidRDefault="00C5321B">
      <w:pPr>
        <w:pStyle w:val="Plattetekst"/>
        <w:ind w:right="163"/>
      </w:pPr>
      <w:r>
        <w:t>Soms kan er een overmatige afscheiding van fluor plaatsvinden met een afwijkende kleur</w:t>
      </w:r>
      <w:r>
        <w:rPr>
          <w:spacing w:val="-31"/>
        </w:rPr>
        <w:t xml:space="preserve"> </w:t>
      </w:r>
      <w:r>
        <w:t>(bloederig, geel-/groenachtig), of met een korrelige structuur en soms ook met een onaangename</w:t>
      </w:r>
      <w:r>
        <w:rPr>
          <w:spacing w:val="-25"/>
        </w:rPr>
        <w:t xml:space="preserve"> </w:t>
      </w:r>
      <w:r>
        <w:t>geur.</w:t>
      </w:r>
    </w:p>
    <w:p w14:paraId="7D06169D" w14:textId="77777777" w:rsidR="00BB53F0" w:rsidRDefault="00C5321B">
      <w:pPr>
        <w:pStyle w:val="Plattetekst"/>
        <w:spacing w:before="1"/>
        <w:ind w:right="122"/>
      </w:pPr>
      <w:r>
        <w:t>Vaak worden deze verschijnselen veroorzaakt</w:t>
      </w:r>
      <w:r>
        <w:rPr>
          <w:spacing w:val="-19"/>
        </w:rPr>
        <w:t xml:space="preserve"> </w:t>
      </w:r>
      <w:r>
        <w:t>door:</w:t>
      </w:r>
    </w:p>
    <w:p w14:paraId="7D06169E" w14:textId="77777777" w:rsidR="00BB53F0" w:rsidRDefault="00C5321B">
      <w:pPr>
        <w:pStyle w:val="Lijstalinea"/>
        <w:numPr>
          <w:ilvl w:val="0"/>
          <w:numId w:val="21"/>
        </w:numPr>
        <w:tabs>
          <w:tab w:val="left" w:pos="1517"/>
        </w:tabs>
        <w:spacing w:line="279" w:lineRule="exact"/>
        <w:ind w:hanging="360"/>
        <w:rPr>
          <w:rFonts w:ascii="Calibri" w:eastAsia="Calibri" w:hAnsi="Calibri" w:cs="Calibri"/>
        </w:rPr>
      </w:pPr>
      <w:r>
        <w:rPr>
          <w:rFonts w:ascii="Calibri"/>
          <w:i/>
        </w:rPr>
        <w:t>vaginitis</w:t>
      </w:r>
      <w:r>
        <w:rPr>
          <w:rFonts w:ascii="Calibri"/>
        </w:rPr>
        <w:t>, een ont</w:t>
      </w:r>
      <w:r>
        <w:rPr>
          <w:rFonts w:ascii="Calibri"/>
        </w:rPr>
        <w:t>steking van het slijmvlies van de</w:t>
      </w:r>
      <w:r>
        <w:rPr>
          <w:rFonts w:ascii="Calibri"/>
          <w:spacing w:val="-21"/>
        </w:rPr>
        <w:t xml:space="preserve"> </w:t>
      </w:r>
      <w:r>
        <w:rPr>
          <w:rFonts w:ascii="Calibri"/>
        </w:rPr>
        <w:t>vagina</w:t>
      </w:r>
    </w:p>
    <w:p w14:paraId="7D06169F" w14:textId="77777777" w:rsidR="00BB53F0" w:rsidRDefault="00C5321B">
      <w:pPr>
        <w:pStyle w:val="Lijstalinea"/>
        <w:numPr>
          <w:ilvl w:val="0"/>
          <w:numId w:val="21"/>
        </w:numPr>
        <w:tabs>
          <w:tab w:val="left" w:pos="1517"/>
        </w:tabs>
        <w:spacing w:line="279" w:lineRule="exact"/>
        <w:ind w:hanging="360"/>
        <w:rPr>
          <w:rFonts w:ascii="Calibri" w:eastAsia="Calibri" w:hAnsi="Calibri" w:cs="Calibri"/>
        </w:rPr>
      </w:pPr>
      <w:r>
        <w:rPr>
          <w:rFonts w:ascii="Calibri"/>
          <w:i/>
        </w:rPr>
        <w:t>cervicitis</w:t>
      </w:r>
      <w:r>
        <w:rPr>
          <w:rFonts w:ascii="Calibri"/>
        </w:rPr>
        <w:t>, een ontsteking van het slijmvlies van de</w:t>
      </w:r>
      <w:r>
        <w:rPr>
          <w:rFonts w:ascii="Calibri"/>
          <w:spacing w:val="-18"/>
        </w:rPr>
        <w:t xml:space="preserve"> </w:t>
      </w:r>
      <w:r>
        <w:rPr>
          <w:rFonts w:ascii="Calibri"/>
        </w:rPr>
        <w:t>baarmoederhals</w:t>
      </w:r>
    </w:p>
    <w:p w14:paraId="7D0616A0" w14:textId="77777777" w:rsidR="00BB53F0" w:rsidRDefault="00BB53F0">
      <w:pPr>
        <w:rPr>
          <w:rFonts w:ascii="Calibri" w:eastAsia="Calibri" w:hAnsi="Calibri" w:cs="Calibri"/>
        </w:rPr>
      </w:pPr>
    </w:p>
    <w:p w14:paraId="7D0616A1" w14:textId="77777777" w:rsidR="00BB53F0" w:rsidRDefault="00C5321B">
      <w:pPr>
        <w:pStyle w:val="Plattetekst"/>
        <w:ind w:right="122"/>
      </w:pPr>
      <w:r>
        <w:t>Mogelijke oorzaken van fluorklachten kunnen zijn</w:t>
      </w:r>
      <w:r>
        <w:rPr>
          <w:spacing w:val="-18"/>
        </w:rPr>
        <w:t xml:space="preserve"> </w:t>
      </w:r>
      <w:r>
        <w:t>bijvoorbeeld:</w:t>
      </w:r>
    </w:p>
    <w:p w14:paraId="7D0616A2"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hAnsi="Calibri"/>
        </w:rPr>
        <w:t xml:space="preserve">bacteriën, zoals anaërobe bacteriën, gonokokken of </w:t>
      </w:r>
      <w:r>
        <w:rPr>
          <w:rFonts w:ascii="Calibri" w:hAnsi="Calibri"/>
          <w:i/>
        </w:rPr>
        <w:t>Chlamydia</w:t>
      </w:r>
      <w:r>
        <w:rPr>
          <w:rFonts w:ascii="Calibri" w:hAnsi="Calibri"/>
          <w:i/>
          <w:spacing w:val="-18"/>
        </w:rPr>
        <w:t xml:space="preserve"> </w:t>
      </w:r>
      <w:r>
        <w:rPr>
          <w:rFonts w:ascii="Calibri" w:hAnsi="Calibri"/>
          <w:i/>
        </w:rPr>
        <w:t>trachomatis</w:t>
      </w:r>
    </w:p>
    <w:p w14:paraId="7D0616A3"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rPr>
        <w:t>gistachtig</w:t>
      </w:r>
      <w:r>
        <w:rPr>
          <w:rFonts w:ascii="Calibri"/>
        </w:rPr>
        <w:t xml:space="preserve">e schimmels, zoals </w:t>
      </w:r>
      <w:r>
        <w:rPr>
          <w:rFonts w:ascii="Calibri"/>
          <w:i/>
        </w:rPr>
        <w:t>Candida</w:t>
      </w:r>
      <w:r>
        <w:rPr>
          <w:rFonts w:ascii="Calibri"/>
          <w:i/>
          <w:spacing w:val="-14"/>
        </w:rPr>
        <w:t xml:space="preserve"> </w:t>
      </w:r>
      <w:r>
        <w:rPr>
          <w:rFonts w:ascii="Calibri"/>
          <w:i/>
        </w:rPr>
        <w:t>albicans</w:t>
      </w:r>
    </w:p>
    <w:p w14:paraId="7D0616A4" w14:textId="77777777" w:rsidR="00BB53F0" w:rsidRDefault="00C5321B">
      <w:pPr>
        <w:pStyle w:val="Lijstalinea"/>
        <w:numPr>
          <w:ilvl w:val="0"/>
          <w:numId w:val="21"/>
        </w:numPr>
        <w:tabs>
          <w:tab w:val="left" w:pos="1517"/>
        </w:tabs>
        <w:spacing w:line="279" w:lineRule="exact"/>
        <w:ind w:hanging="360"/>
        <w:rPr>
          <w:rFonts w:ascii="Calibri" w:eastAsia="Calibri" w:hAnsi="Calibri" w:cs="Calibri"/>
        </w:rPr>
      </w:pPr>
      <w:r>
        <w:rPr>
          <w:rFonts w:ascii="Calibri"/>
        </w:rPr>
        <w:t xml:space="preserve">eencellige organismen, zoals </w:t>
      </w:r>
      <w:r>
        <w:rPr>
          <w:rFonts w:ascii="Calibri"/>
          <w:i/>
        </w:rPr>
        <w:t>Trichomonas</w:t>
      </w:r>
      <w:r>
        <w:rPr>
          <w:rFonts w:ascii="Calibri"/>
          <w:i/>
          <w:spacing w:val="-14"/>
        </w:rPr>
        <w:t xml:space="preserve"> </w:t>
      </w:r>
      <w:r>
        <w:rPr>
          <w:rFonts w:ascii="Calibri"/>
          <w:i/>
        </w:rPr>
        <w:t>vaginalis</w:t>
      </w:r>
    </w:p>
    <w:p w14:paraId="7D0616A5" w14:textId="77777777" w:rsidR="00BB53F0" w:rsidRDefault="00C5321B">
      <w:pPr>
        <w:pStyle w:val="Lijstalinea"/>
        <w:numPr>
          <w:ilvl w:val="0"/>
          <w:numId w:val="21"/>
        </w:numPr>
        <w:tabs>
          <w:tab w:val="left" w:pos="1517"/>
        </w:tabs>
        <w:spacing w:line="279" w:lineRule="exact"/>
        <w:ind w:hanging="360"/>
        <w:rPr>
          <w:rFonts w:ascii="Calibri" w:eastAsia="Calibri" w:hAnsi="Calibri" w:cs="Calibri"/>
        </w:rPr>
      </w:pPr>
      <w:r>
        <w:rPr>
          <w:rFonts w:ascii="Calibri"/>
        </w:rPr>
        <w:t>virussen, zoals herpes</w:t>
      </w:r>
      <w:r>
        <w:rPr>
          <w:rFonts w:ascii="Calibri"/>
          <w:spacing w:val="-11"/>
        </w:rPr>
        <w:t xml:space="preserve"> </w:t>
      </w:r>
      <w:r>
        <w:rPr>
          <w:rFonts w:ascii="Calibri"/>
        </w:rPr>
        <w:t>simplex</w:t>
      </w:r>
    </w:p>
    <w:p w14:paraId="7D0616A6" w14:textId="77777777" w:rsidR="00BB53F0" w:rsidRDefault="00BB53F0">
      <w:pPr>
        <w:rPr>
          <w:rFonts w:ascii="Calibri" w:eastAsia="Calibri" w:hAnsi="Calibri" w:cs="Calibri"/>
        </w:rPr>
      </w:pPr>
    </w:p>
    <w:p w14:paraId="7D0616A7" w14:textId="77777777" w:rsidR="00BB53F0" w:rsidRDefault="00C5321B">
      <w:pPr>
        <w:pStyle w:val="Plattetekst"/>
        <w:ind w:right="122"/>
      </w:pPr>
      <w:r>
        <w:t>In veel gevallen is de oorzaak van de fluorklachten een vaginale infectie,</w:t>
      </w:r>
      <w:r>
        <w:rPr>
          <w:spacing w:val="-24"/>
        </w:rPr>
        <w:t xml:space="preserve"> </w:t>
      </w:r>
      <w:r>
        <w:t>zoals:</w:t>
      </w:r>
    </w:p>
    <w:p w14:paraId="7D0616A8"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hAnsi="Calibri"/>
          <w:i/>
        </w:rPr>
        <w:t xml:space="preserve">bacteriële vaginose, </w:t>
      </w:r>
      <w:r>
        <w:rPr>
          <w:rFonts w:ascii="Calibri" w:hAnsi="Calibri"/>
        </w:rPr>
        <w:t>een bacteriële infectie van het slijmvlies van de vagina</w:t>
      </w:r>
      <w:r>
        <w:rPr>
          <w:rFonts w:ascii="Calibri" w:hAnsi="Calibri"/>
          <w:spacing w:val="-30"/>
        </w:rPr>
        <w:t xml:space="preserve"> </w:t>
      </w:r>
      <w:r>
        <w:rPr>
          <w:rFonts w:ascii="Calibri" w:hAnsi="Calibri"/>
        </w:rPr>
        <w:t>(schede)</w:t>
      </w:r>
    </w:p>
    <w:p w14:paraId="7D0616A9" w14:textId="77777777" w:rsidR="00BB53F0" w:rsidRDefault="00C5321B">
      <w:pPr>
        <w:pStyle w:val="Lijstalinea"/>
        <w:numPr>
          <w:ilvl w:val="0"/>
          <w:numId w:val="21"/>
        </w:numPr>
        <w:tabs>
          <w:tab w:val="left" w:pos="1517"/>
        </w:tabs>
        <w:spacing w:before="1" w:line="279" w:lineRule="exact"/>
        <w:ind w:hanging="360"/>
        <w:rPr>
          <w:rFonts w:ascii="Calibri" w:eastAsia="Calibri" w:hAnsi="Calibri" w:cs="Calibri"/>
        </w:rPr>
      </w:pPr>
      <w:r>
        <w:rPr>
          <w:rFonts w:ascii="Calibri"/>
          <w:i/>
        </w:rPr>
        <w:t>candidiasis</w:t>
      </w:r>
      <w:r>
        <w:rPr>
          <w:rFonts w:ascii="Calibri"/>
        </w:rPr>
        <w:t xml:space="preserve">, een schimmelinfectie veroorzaakt door bijvoorbeeld </w:t>
      </w:r>
      <w:r>
        <w:rPr>
          <w:rFonts w:ascii="Calibri"/>
          <w:i/>
        </w:rPr>
        <w:t>Candida</w:t>
      </w:r>
      <w:r>
        <w:rPr>
          <w:rFonts w:ascii="Calibri"/>
          <w:i/>
          <w:spacing w:val="-35"/>
        </w:rPr>
        <w:t xml:space="preserve"> </w:t>
      </w:r>
      <w:r>
        <w:rPr>
          <w:rFonts w:ascii="Calibri"/>
          <w:i/>
        </w:rPr>
        <w:t>albicans</w:t>
      </w:r>
    </w:p>
    <w:p w14:paraId="7D0616AA" w14:textId="77777777" w:rsidR="00BB53F0" w:rsidRDefault="00C5321B">
      <w:pPr>
        <w:pStyle w:val="Lijstalinea"/>
        <w:numPr>
          <w:ilvl w:val="0"/>
          <w:numId w:val="21"/>
        </w:numPr>
        <w:tabs>
          <w:tab w:val="left" w:pos="1517"/>
        </w:tabs>
        <w:spacing w:line="279" w:lineRule="exact"/>
        <w:ind w:hanging="360"/>
        <w:rPr>
          <w:rFonts w:ascii="Calibri" w:eastAsia="Calibri" w:hAnsi="Calibri" w:cs="Calibri"/>
        </w:rPr>
      </w:pPr>
      <w:r>
        <w:rPr>
          <w:rFonts w:ascii="Calibri"/>
          <w:i/>
        </w:rPr>
        <w:t>trichomonias</w:t>
      </w:r>
      <w:r>
        <w:rPr>
          <w:rFonts w:ascii="Calibri"/>
        </w:rPr>
        <w:t xml:space="preserve">is, een infectie veroorzaakt door </w:t>
      </w:r>
      <w:r>
        <w:rPr>
          <w:rFonts w:ascii="Calibri"/>
          <w:i/>
        </w:rPr>
        <w:t>Trichomonas</w:t>
      </w:r>
      <w:r>
        <w:rPr>
          <w:rFonts w:ascii="Calibri"/>
          <w:i/>
          <w:spacing w:val="-24"/>
        </w:rPr>
        <w:t xml:space="preserve"> </w:t>
      </w:r>
      <w:r>
        <w:rPr>
          <w:rFonts w:ascii="Calibri"/>
          <w:i/>
        </w:rPr>
        <w:t>vaginalis.</w:t>
      </w:r>
    </w:p>
    <w:p w14:paraId="7D0616AB" w14:textId="77777777" w:rsidR="00BB53F0" w:rsidRDefault="00BB53F0">
      <w:pPr>
        <w:rPr>
          <w:rFonts w:ascii="Calibri" w:eastAsia="Calibri" w:hAnsi="Calibri" w:cs="Calibri"/>
          <w:i/>
        </w:rPr>
      </w:pPr>
    </w:p>
    <w:p w14:paraId="7D0616AC" w14:textId="77777777" w:rsidR="00BB53F0" w:rsidRDefault="00C5321B">
      <w:pPr>
        <w:pStyle w:val="Kop2"/>
        <w:ind w:right="122"/>
        <w:rPr>
          <w:b w:val="0"/>
          <w:bCs w:val="0"/>
        </w:rPr>
      </w:pPr>
      <w:r>
        <w:t>Onderzoek van</w:t>
      </w:r>
      <w:r>
        <w:rPr>
          <w:spacing w:val="-6"/>
        </w:rPr>
        <w:t xml:space="preserve"> </w:t>
      </w:r>
      <w:r>
        <w:t>fluor</w:t>
      </w:r>
    </w:p>
    <w:p w14:paraId="7D0616AD" w14:textId="77777777" w:rsidR="00BB53F0" w:rsidRDefault="00C5321B">
      <w:pPr>
        <w:pStyle w:val="Plattetekst"/>
        <w:ind w:right="303"/>
      </w:pPr>
      <w:r>
        <w:t>Om duidelijkheid over de oorzaak van de infectie te verkrijgen kan de arts bijvoorbeeld de met een wattenstokje afgenomen fluor in een speciaal verzendmedium (bijv. Stuartmedium) opsturen naar een microbiologisch laboratorium. Ook kan er in de eigen prakti</w:t>
      </w:r>
      <w:r>
        <w:t>jk een aantal eenvoudige laboratoriumproeven worden</w:t>
      </w:r>
      <w:r>
        <w:rPr>
          <w:spacing w:val="-9"/>
        </w:rPr>
        <w:t xml:space="preserve"> </w:t>
      </w:r>
      <w:r>
        <w:t>uitgevoerd.</w:t>
      </w:r>
    </w:p>
    <w:p w14:paraId="7D0616AE" w14:textId="77777777" w:rsidR="00BB53F0" w:rsidRDefault="00C5321B">
      <w:pPr>
        <w:pStyle w:val="Plattetekst"/>
        <w:spacing w:line="268" w:lineRule="exact"/>
        <w:ind w:right="122"/>
      </w:pPr>
      <w:r>
        <w:t>Enkele van deze proeven</w:t>
      </w:r>
      <w:r>
        <w:rPr>
          <w:spacing w:val="-14"/>
        </w:rPr>
        <w:t xml:space="preserve"> </w:t>
      </w:r>
      <w:r>
        <w:t>zijn:</w:t>
      </w:r>
    </w:p>
    <w:p w14:paraId="7D0616AF" w14:textId="77777777" w:rsidR="00BB53F0" w:rsidRDefault="00C5321B">
      <w:pPr>
        <w:pStyle w:val="Lijstalinea"/>
        <w:numPr>
          <w:ilvl w:val="0"/>
          <w:numId w:val="21"/>
        </w:numPr>
        <w:tabs>
          <w:tab w:val="left" w:pos="1517"/>
        </w:tabs>
        <w:spacing w:line="279" w:lineRule="exact"/>
        <w:ind w:hanging="360"/>
        <w:rPr>
          <w:rFonts w:ascii="Calibri" w:eastAsia="Calibri" w:hAnsi="Calibri" w:cs="Calibri"/>
        </w:rPr>
      </w:pPr>
      <w:r>
        <w:rPr>
          <w:rFonts w:ascii="Calibri"/>
          <w:i/>
        </w:rPr>
        <w:t xml:space="preserve">pH-bepaling </w:t>
      </w:r>
      <w:r>
        <w:rPr>
          <w:rFonts w:ascii="Calibri"/>
        </w:rPr>
        <w:t>van de</w:t>
      </w:r>
      <w:r>
        <w:rPr>
          <w:rFonts w:ascii="Calibri"/>
          <w:spacing w:val="-7"/>
        </w:rPr>
        <w:t xml:space="preserve"> </w:t>
      </w:r>
      <w:r>
        <w:rPr>
          <w:rFonts w:ascii="Calibri"/>
        </w:rPr>
        <w:t>fluor</w:t>
      </w:r>
    </w:p>
    <w:p w14:paraId="7D0616B0"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i/>
        </w:rPr>
        <w:t>fysiologisch-zoutpreparaat</w:t>
      </w:r>
    </w:p>
    <w:p w14:paraId="7D0616B1"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i/>
        </w:rPr>
        <w:t>KOH-preparaat</w:t>
      </w:r>
    </w:p>
    <w:p w14:paraId="7D0616B2" w14:textId="77777777" w:rsidR="00BB53F0" w:rsidRDefault="00C5321B">
      <w:pPr>
        <w:pStyle w:val="Lijstalinea"/>
        <w:numPr>
          <w:ilvl w:val="0"/>
          <w:numId w:val="21"/>
        </w:numPr>
        <w:tabs>
          <w:tab w:val="left" w:pos="1517"/>
        </w:tabs>
        <w:spacing w:before="1"/>
        <w:ind w:right="899" w:hanging="360"/>
        <w:rPr>
          <w:rFonts w:ascii="Calibri" w:eastAsia="Calibri" w:hAnsi="Calibri" w:cs="Calibri"/>
        </w:rPr>
      </w:pPr>
      <w:r>
        <w:rPr>
          <w:rFonts w:ascii="Calibri"/>
          <w:i/>
        </w:rPr>
        <w:t>bacteriologisch preparaat</w:t>
      </w:r>
      <w:r>
        <w:rPr>
          <w:rFonts w:ascii="Calibri"/>
        </w:rPr>
        <w:t>, zoals een methyleenblauwpreparaat en eventueel een Gram- preparaat</w:t>
      </w:r>
    </w:p>
    <w:p w14:paraId="7D0616B3" w14:textId="77777777" w:rsidR="00BB53F0" w:rsidRDefault="00BB53F0">
      <w:pPr>
        <w:spacing w:before="10"/>
        <w:rPr>
          <w:rFonts w:ascii="Calibri" w:eastAsia="Calibri" w:hAnsi="Calibri" w:cs="Calibri"/>
          <w:sz w:val="21"/>
          <w:szCs w:val="21"/>
        </w:rPr>
      </w:pPr>
    </w:p>
    <w:p w14:paraId="7D0616B4" w14:textId="77777777" w:rsidR="00BB53F0" w:rsidRDefault="00C5321B">
      <w:pPr>
        <w:pStyle w:val="Plattetekst"/>
        <w:ind w:right="122"/>
      </w:pPr>
      <w:r>
        <w:t>D</w:t>
      </w:r>
      <w:r>
        <w:t>e uitvoering van de pH-bepaling gaat als</w:t>
      </w:r>
      <w:r>
        <w:rPr>
          <w:spacing w:val="-12"/>
        </w:rPr>
        <w:t xml:space="preserve"> </w:t>
      </w:r>
      <w:r>
        <w:t>volgt:</w:t>
      </w:r>
    </w:p>
    <w:p w14:paraId="7D0616B5"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rPr>
        <w:t>Vanaf het speculum een 'druppel' fluor aanbrengen op een pH-papiertje en de pH</w:t>
      </w:r>
      <w:r>
        <w:rPr>
          <w:rFonts w:ascii="Calibri"/>
          <w:spacing w:val="-22"/>
        </w:rPr>
        <w:t xml:space="preserve"> </w:t>
      </w:r>
      <w:r>
        <w:rPr>
          <w:rFonts w:ascii="Calibri"/>
        </w:rPr>
        <w:t>meten.</w:t>
      </w:r>
    </w:p>
    <w:p w14:paraId="7D0616B6" w14:textId="77777777" w:rsidR="00BB53F0" w:rsidRDefault="00BB53F0">
      <w:pPr>
        <w:rPr>
          <w:rFonts w:ascii="Calibri" w:eastAsia="Calibri" w:hAnsi="Calibri" w:cs="Calibri"/>
        </w:rPr>
      </w:pPr>
    </w:p>
    <w:p w14:paraId="7D0616B7" w14:textId="77777777" w:rsidR="00BB53F0" w:rsidRDefault="00C5321B">
      <w:pPr>
        <w:pStyle w:val="Plattetekst"/>
        <w:ind w:right="941"/>
      </w:pPr>
      <w:r>
        <w:t>De uitvoering van het maken van een fysiologisch-zoutpreparaat en van een KOH-preparaat gaat als</w:t>
      </w:r>
      <w:r>
        <w:rPr>
          <w:spacing w:val="-2"/>
        </w:rPr>
        <w:t xml:space="preserve"> </w:t>
      </w:r>
      <w:r>
        <w:t>volgt:</w:t>
      </w:r>
    </w:p>
    <w:p w14:paraId="7D0616B8" w14:textId="77777777" w:rsidR="00BB53F0" w:rsidRDefault="00C5321B">
      <w:pPr>
        <w:pStyle w:val="Lijstalinea"/>
        <w:numPr>
          <w:ilvl w:val="0"/>
          <w:numId w:val="21"/>
        </w:numPr>
        <w:tabs>
          <w:tab w:val="left" w:pos="1517"/>
        </w:tabs>
        <w:ind w:right="640" w:hanging="360"/>
        <w:rPr>
          <w:rFonts w:ascii="Calibri" w:eastAsia="Calibri" w:hAnsi="Calibri" w:cs="Calibri"/>
        </w:rPr>
      </w:pPr>
      <w:r>
        <w:rPr>
          <w:rFonts w:ascii="Calibri"/>
        </w:rPr>
        <w:t>Aan de linkerkant van een objectglas een druppel fluor aanbrengen en hieraan een druppel fysiologisch zout toevoegen. Tegelijkertijd aan de rechterkant van hetzelfde objectglas een druppel fluor aanbrengen en hieraan een druppel KOH 10% toevoegen. Meteen d</w:t>
      </w:r>
      <w:r>
        <w:rPr>
          <w:rFonts w:ascii="Calibri"/>
        </w:rPr>
        <w:t xml:space="preserve">e </w:t>
      </w:r>
      <w:r>
        <w:rPr>
          <w:rFonts w:ascii="Calibri"/>
          <w:i/>
        </w:rPr>
        <w:t xml:space="preserve">geur beoordelen </w:t>
      </w:r>
      <w:r>
        <w:rPr>
          <w:rFonts w:ascii="Calibri"/>
        </w:rPr>
        <w:t>op een 'rotte-vislucht', de zogenaamde</w:t>
      </w:r>
      <w:r>
        <w:rPr>
          <w:rFonts w:ascii="Calibri"/>
          <w:spacing w:val="-16"/>
        </w:rPr>
        <w:t xml:space="preserve"> </w:t>
      </w:r>
      <w:r>
        <w:rPr>
          <w:rFonts w:ascii="Calibri"/>
          <w:i/>
        </w:rPr>
        <w:t>amine-test</w:t>
      </w:r>
      <w:r>
        <w:rPr>
          <w:rFonts w:ascii="Calibri"/>
        </w:rPr>
        <w:t>,</w:t>
      </w:r>
    </w:p>
    <w:p w14:paraId="7D0616B9" w14:textId="77777777" w:rsidR="00BB53F0" w:rsidRDefault="00C5321B">
      <w:pPr>
        <w:pStyle w:val="Lijstalinea"/>
        <w:numPr>
          <w:ilvl w:val="0"/>
          <w:numId w:val="21"/>
        </w:numPr>
        <w:tabs>
          <w:tab w:val="left" w:pos="1517"/>
        </w:tabs>
        <w:spacing w:before="1"/>
        <w:ind w:right="100" w:hanging="360"/>
        <w:rPr>
          <w:rFonts w:ascii="Calibri" w:eastAsia="Calibri" w:hAnsi="Calibri" w:cs="Calibri"/>
        </w:rPr>
      </w:pPr>
      <w:r>
        <w:rPr>
          <w:rFonts w:ascii="Calibri"/>
        </w:rPr>
        <w:t>Op beide preparaten een dekglaasje laten vallen en het preparaat microscopisch beoordelen</w:t>
      </w:r>
      <w:r>
        <w:rPr>
          <w:rFonts w:ascii="Calibri"/>
          <w:spacing w:val="-30"/>
        </w:rPr>
        <w:t xml:space="preserve"> </w:t>
      </w:r>
      <w:r>
        <w:rPr>
          <w:rFonts w:ascii="Calibri"/>
        </w:rPr>
        <w:t>met de 40 x objectief</w:t>
      </w:r>
      <w:r>
        <w:rPr>
          <w:rFonts w:ascii="Calibri"/>
          <w:spacing w:val="-5"/>
        </w:rPr>
        <w:t xml:space="preserve"> </w:t>
      </w:r>
      <w:r>
        <w:rPr>
          <w:rFonts w:ascii="Calibri"/>
        </w:rPr>
        <w:t>lens.</w:t>
      </w:r>
    </w:p>
    <w:p w14:paraId="7D0616BA" w14:textId="77777777" w:rsidR="00BB53F0" w:rsidRDefault="00BB53F0">
      <w:pPr>
        <w:rPr>
          <w:rFonts w:ascii="Calibri" w:eastAsia="Calibri" w:hAnsi="Calibri" w:cs="Calibri"/>
        </w:rPr>
        <w:sectPr w:rsidR="00BB53F0">
          <w:pgSz w:w="11910" w:h="16840"/>
          <w:pgMar w:top="1360" w:right="1340" w:bottom="840" w:left="260" w:header="0" w:footer="565" w:gutter="0"/>
          <w:cols w:space="708"/>
        </w:sectPr>
      </w:pPr>
    </w:p>
    <w:p w14:paraId="7D0616BB" w14:textId="77777777" w:rsidR="00BB53F0" w:rsidRDefault="00C5321B">
      <w:pPr>
        <w:pStyle w:val="Plattetekst"/>
        <w:spacing w:before="35"/>
        <w:ind w:right="400"/>
      </w:pPr>
      <w:r>
        <w:lastRenderedPageBreak/>
        <w:t>Enkele opmerkingen over het</w:t>
      </w:r>
      <w:r>
        <w:rPr>
          <w:spacing w:val="-15"/>
        </w:rPr>
        <w:t xml:space="preserve"> </w:t>
      </w:r>
      <w:r>
        <w:t>fysiologisch-zoutpreparaat.</w:t>
      </w:r>
    </w:p>
    <w:p w14:paraId="7D0616BC"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rPr>
        <w:t>Het fysiologisch-zoutpreparaat wordt beoordeeld</w:t>
      </w:r>
      <w:r>
        <w:rPr>
          <w:rFonts w:ascii="Calibri"/>
          <w:spacing w:val="-13"/>
        </w:rPr>
        <w:t xml:space="preserve"> </w:t>
      </w:r>
      <w:r>
        <w:rPr>
          <w:rFonts w:ascii="Calibri"/>
        </w:rPr>
        <w:t>op:</w:t>
      </w:r>
    </w:p>
    <w:p w14:paraId="7D0616BD" w14:textId="77777777" w:rsidR="00BB53F0" w:rsidRDefault="00C5321B">
      <w:pPr>
        <w:pStyle w:val="Lijstalinea"/>
        <w:numPr>
          <w:ilvl w:val="1"/>
          <w:numId w:val="21"/>
        </w:numPr>
        <w:tabs>
          <w:tab w:val="left" w:pos="1865"/>
        </w:tabs>
        <w:ind w:right="337" w:hanging="360"/>
        <w:rPr>
          <w:rFonts w:ascii="Calibri" w:eastAsia="Calibri" w:hAnsi="Calibri" w:cs="Calibri"/>
        </w:rPr>
      </w:pPr>
      <w:r>
        <w:rPr>
          <w:rFonts w:ascii="Calibri" w:hAnsi="Calibri"/>
        </w:rPr>
        <w:t>De aanwezigheid van Clue-cellen, epitheelcellen uit de vagina die bezet zijn met bacteriën, waardoor er een korrelig aspect ontstaat en er onscherpe celgrenzen zijn</w:t>
      </w:r>
      <w:r>
        <w:rPr>
          <w:rFonts w:ascii="Calibri" w:hAnsi="Calibri"/>
          <w:spacing w:val="-18"/>
        </w:rPr>
        <w:t xml:space="preserve"> </w:t>
      </w:r>
      <w:r>
        <w:rPr>
          <w:rFonts w:ascii="Calibri" w:hAnsi="Calibri"/>
        </w:rPr>
        <w:t>ontstaan.</w:t>
      </w:r>
    </w:p>
    <w:p w14:paraId="7D0616BE" w14:textId="77777777" w:rsidR="00BB53F0" w:rsidRDefault="00C5321B">
      <w:pPr>
        <w:pStyle w:val="Lijstalinea"/>
        <w:numPr>
          <w:ilvl w:val="1"/>
          <w:numId w:val="21"/>
        </w:numPr>
        <w:tabs>
          <w:tab w:val="left" w:pos="1865"/>
        </w:tabs>
        <w:ind w:right="312" w:hanging="360"/>
        <w:rPr>
          <w:rFonts w:ascii="Calibri" w:eastAsia="Calibri" w:hAnsi="Calibri" w:cs="Calibri"/>
        </w:rPr>
      </w:pPr>
      <w:r>
        <w:rPr>
          <w:rFonts w:ascii="Calibri"/>
        </w:rPr>
        <w:t>D</w:t>
      </w:r>
      <w:r>
        <w:rPr>
          <w:rFonts w:ascii="Calibri"/>
        </w:rPr>
        <w:t>e aanwezigheid van de beweeglijke Trichomonas vaginalis. Het preparaat moet meteen worden beoordeeld omdat de Trichomonas vaginalis maar een beperkte levensduur</w:t>
      </w:r>
      <w:r>
        <w:rPr>
          <w:rFonts w:ascii="Calibri"/>
          <w:spacing w:val="-24"/>
        </w:rPr>
        <w:t xml:space="preserve"> </w:t>
      </w:r>
      <w:r>
        <w:rPr>
          <w:rFonts w:ascii="Calibri"/>
        </w:rPr>
        <w:t>heeft.</w:t>
      </w:r>
    </w:p>
    <w:p w14:paraId="7D0616BF" w14:textId="77777777" w:rsidR="00BB53F0" w:rsidRDefault="00C5321B">
      <w:pPr>
        <w:pStyle w:val="Lijstalinea"/>
        <w:numPr>
          <w:ilvl w:val="1"/>
          <w:numId w:val="21"/>
        </w:numPr>
        <w:tabs>
          <w:tab w:val="left" w:pos="1865"/>
        </w:tabs>
        <w:ind w:left="1864"/>
        <w:rPr>
          <w:rFonts w:ascii="Calibri" w:eastAsia="Calibri" w:hAnsi="Calibri" w:cs="Calibri"/>
        </w:rPr>
      </w:pPr>
      <w:r>
        <w:rPr>
          <w:rFonts w:ascii="Calibri"/>
        </w:rPr>
        <w:t>De aanwezigheid van schimmeldraden, zoals op de aanwezigheid van Candida</w:t>
      </w:r>
      <w:r>
        <w:rPr>
          <w:rFonts w:ascii="Calibri"/>
          <w:spacing w:val="-29"/>
        </w:rPr>
        <w:t xml:space="preserve"> </w:t>
      </w:r>
      <w:r>
        <w:rPr>
          <w:rFonts w:ascii="Calibri"/>
        </w:rPr>
        <w:t>albicans.</w:t>
      </w:r>
    </w:p>
    <w:p w14:paraId="7D0616C0"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rPr>
        <w:t>Fysio</w:t>
      </w:r>
      <w:r>
        <w:rPr>
          <w:rFonts w:ascii="Calibri"/>
        </w:rPr>
        <w:t>logisch zout is een isotone oplossing van 0,9% natriumchloride in water</w:t>
      </w:r>
      <w:r>
        <w:rPr>
          <w:rFonts w:ascii="Calibri"/>
          <w:spacing w:val="-29"/>
        </w:rPr>
        <w:t xml:space="preserve"> </w:t>
      </w:r>
      <w:r>
        <w:rPr>
          <w:rFonts w:ascii="Calibri"/>
        </w:rPr>
        <w:t>(keukenzout).</w:t>
      </w:r>
    </w:p>
    <w:p w14:paraId="7D0616C1" w14:textId="77777777" w:rsidR="00BB53F0" w:rsidRDefault="00BB53F0">
      <w:pPr>
        <w:spacing w:before="10"/>
        <w:rPr>
          <w:rFonts w:ascii="Calibri" w:eastAsia="Calibri" w:hAnsi="Calibri" w:cs="Calibri"/>
          <w:sz w:val="21"/>
          <w:szCs w:val="21"/>
        </w:rPr>
      </w:pPr>
    </w:p>
    <w:p w14:paraId="7D0616C2" w14:textId="77777777" w:rsidR="00BB53F0" w:rsidRDefault="00C5321B">
      <w:pPr>
        <w:pStyle w:val="Plattetekst"/>
        <w:ind w:right="400"/>
      </w:pPr>
      <w:r>
        <w:t>Enkele opmerkingen over het</w:t>
      </w:r>
      <w:r>
        <w:rPr>
          <w:spacing w:val="-10"/>
        </w:rPr>
        <w:t xml:space="preserve"> </w:t>
      </w:r>
      <w:r>
        <w:t>KOH-preparaat.</w:t>
      </w:r>
    </w:p>
    <w:p w14:paraId="7D0616C3"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rPr>
        <w:t xml:space="preserve">Het KOH-preparaat wordt beoordeeld op een </w:t>
      </w:r>
      <w:r>
        <w:rPr>
          <w:rFonts w:ascii="Calibri"/>
          <w:i/>
        </w:rPr>
        <w:t xml:space="preserve">amine-test </w:t>
      </w:r>
      <w:r>
        <w:rPr>
          <w:rFonts w:ascii="Calibri"/>
        </w:rPr>
        <w:t>en de aanwezigheid</w:t>
      </w:r>
      <w:r>
        <w:rPr>
          <w:rFonts w:ascii="Calibri"/>
          <w:spacing w:val="-20"/>
        </w:rPr>
        <w:t xml:space="preserve"> </w:t>
      </w:r>
      <w:r>
        <w:rPr>
          <w:rFonts w:ascii="Calibri"/>
        </w:rPr>
        <w:t>van</w:t>
      </w:r>
    </w:p>
    <w:p w14:paraId="7D0616C4" w14:textId="77777777" w:rsidR="00BB53F0" w:rsidRDefault="00C5321B">
      <w:pPr>
        <w:ind w:left="1516" w:right="400"/>
        <w:rPr>
          <w:rFonts w:ascii="Calibri" w:eastAsia="Calibri" w:hAnsi="Calibri" w:cs="Calibri"/>
        </w:rPr>
      </w:pPr>
      <w:r>
        <w:rPr>
          <w:rFonts w:ascii="Calibri"/>
          <w:i/>
        </w:rPr>
        <w:t>schimmeldraden (zoals Candida</w:t>
      </w:r>
      <w:r>
        <w:rPr>
          <w:rFonts w:ascii="Calibri"/>
          <w:i/>
          <w:spacing w:val="-20"/>
        </w:rPr>
        <w:t xml:space="preserve"> </w:t>
      </w:r>
      <w:r>
        <w:rPr>
          <w:rFonts w:ascii="Calibri"/>
          <w:i/>
        </w:rPr>
        <w:t>albicans).</w:t>
      </w:r>
    </w:p>
    <w:p w14:paraId="7D0616C5" w14:textId="77777777" w:rsidR="00BB53F0" w:rsidRDefault="00C5321B">
      <w:pPr>
        <w:pStyle w:val="Lijstalinea"/>
        <w:numPr>
          <w:ilvl w:val="0"/>
          <w:numId w:val="21"/>
        </w:numPr>
        <w:tabs>
          <w:tab w:val="left" w:pos="1517"/>
        </w:tabs>
        <w:spacing w:before="1"/>
        <w:ind w:right="788" w:hanging="360"/>
        <w:rPr>
          <w:rFonts w:ascii="Calibri" w:eastAsia="Calibri" w:hAnsi="Calibri" w:cs="Calibri"/>
        </w:rPr>
      </w:pPr>
      <w:r>
        <w:rPr>
          <w:rFonts w:ascii="Calibri"/>
        </w:rPr>
        <w:t xml:space="preserve">De aanwezigheid van schimmeldraden kan wijzen op een vaginale candidose, die meestal veroorzaakt wordt door </w:t>
      </w:r>
      <w:r>
        <w:rPr>
          <w:rFonts w:ascii="Calibri"/>
          <w:i/>
        </w:rPr>
        <w:t>Candida</w:t>
      </w:r>
      <w:r>
        <w:rPr>
          <w:rFonts w:ascii="Calibri"/>
          <w:i/>
          <w:spacing w:val="-16"/>
        </w:rPr>
        <w:t xml:space="preserve"> </w:t>
      </w:r>
      <w:r>
        <w:rPr>
          <w:rFonts w:ascii="Calibri"/>
          <w:i/>
        </w:rPr>
        <w:t>albicans</w:t>
      </w:r>
      <w:r>
        <w:rPr>
          <w:rFonts w:ascii="Calibri"/>
        </w:rPr>
        <w:t>.</w:t>
      </w:r>
    </w:p>
    <w:p w14:paraId="7D0616C6" w14:textId="77777777" w:rsidR="00BB53F0" w:rsidRDefault="00C5321B">
      <w:pPr>
        <w:pStyle w:val="Lijstalinea"/>
        <w:numPr>
          <w:ilvl w:val="0"/>
          <w:numId w:val="21"/>
        </w:numPr>
        <w:tabs>
          <w:tab w:val="left" w:pos="1517"/>
        </w:tabs>
        <w:spacing w:before="9" w:line="266" w:lineRule="exact"/>
        <w:ind w:right="302" w:hanging="360"/>
        <w:rPr>
          <w:rFonts w:ascii="Calibri" w:eastAsia="Calibri" w:hAnsi="Calibri" w:cs="Calibri"/>
        </w:rPr>
      </w:pPr>
      <w:r>
        <w:rPr>
          <w:rFonts w:ascii="Calibri"/>
        </w:rPr>
        <w:t>In een KOH-preparaat lossen de leukocyten en de epitheelcellen op terwijl de schimmels</w:t>
      </w:r>
      <w:r>
        <w:rPr>
          <w:rFonts w:ascii="Calibri"/>
          <w:spacing w:val="-26"/>
        </w:rPr>
        <w:t xml:space="preserve"> </w:t>
      </w:r>
      <w:r>
        <w:rPr>
          <w:rFonts w:ascii="Calibri"/>
        </w:rPr>
        <w:t>intact blijven, waardoor ze duidelijker zic</w:t>
      </w:r>
      <w:r>
        <w:rPr>
          <w:rFonts w:ascii="Calibri"/>
        </w:rPr>
        <w:t>htbaar zijn dan in een</w:t>
      </w:r>
      <w:r>
        <w:rPr>
          <w:rFonts w:ascii="Calibri"/>
          <w:spacing w:val="-19"/>
        </w:rPr>
        <w:t xml:space="preserve"> </w:t>
      </w:r>
      <w:r>
        <w:rPr>
          <w:rFonts w:ascii="Calibri"/>
        </w:rPr>
        <w:t>fysiologisch-zoutpreparaat.</w:t>
      </w:r>
    </w:p>
    <w:p w14:paraId="7D0616C7" w14:textId="77777777" w:rsidR="00BB53F0" w:rsidRDefault="00C5321B">
      <w:pPr>
        <w:pStyle w:val="Lijstalinea"/>
        <w:numPr>
          <w:ilvl w:val="0"/>
          <w:numId w:val="21"/>
        </w:numPr>
        <w:tabs>
          <w:tab w:val="left" w:pos="1517"/>
        </w:tabs>
        <w:spacing w:before="6"/>
        <w:ind w:hanging="360"/>
        <w:rPr>
          <w:rFonts w:ascii="Calibri" w:eastAsia="Calibri" w:hAnsi="Calibri" w:cs="Calibri"/>
        </w:rPr>
      </w:pPr>
      <w:r>
        <w:rPr>
          <w:rFonts w:ascii="Calibri"/>
        </w:rPr>
        <w:t xml:space="preserve">In een KOH-preparaat is de </w:t>
      </w:r>
      <w:r>
        <w:rPr>
          <w:rFonts w:ascii="Calibri"/>
          <w:i/>
        </w:rPr>
        <w:t xml:space="preserve">Candida albicans </w:t>
      </w:r>
      <w:r>
        <w:rPr>
          <w:rFonts w:ascii="Calibri"/>
        </w:rPr>
        <w:t>als een vertakte 'bamboestengel'</w:t>
      </w:r>
      <w:r>
        <w:rPr>
          <w:rFonts w:ascii="Calibri"/>
          <w:spacing w:val="-27"/>
        </w:rPr>
        <w:t xml:space="preserve"> </w:t>
      </w:r>
      <w:r>
        <w:rPr>
          <w:rFonts w:ascii="Calibri"/>
        </w:rPr>
        <w:t>zichtbaar.</w:t>
      </w:r>
    </w:p>
    <w:p w14:paraId="7D0616C8" w14:textId="77777777" w:rsidR="00BB53F0" w:rsidRDefault="00C5321B">
      <w:pPr>
        <w:pStyle w:val="Lijstalinea"/>
        <w:numPr>
          <w:ilvl w:val="0"/>
          <w:numId w:val="21"/>
        </w:numPr>
        <w:tabs>
          <w:tab w:val="left" w:pos="1517"/>
        </w:tabs>
        <w:ind w:right="115" w:hanging="360"/>
        <w:rPr>
          <w:rFonts w:ascii="Calibri" w:eastAsia="Calibri" w:hAnsi="Calibri" w:cs="Calibri"/>
        </w:rPr>
      </w:pPr>
      <w:r>
        <w:rPr>
          <w:rFonts w:ascii="Calibri" w:hAnsi="Calibri"/>
        </w:rPr>
        <w:t xml:space="preserve">Wanneer er sprake is van de aanwezigheid van de 'rotte-vislucht', spreekt men van een positieve </w:t>
      </w:r>
      <w:r>
        <w:rPr>
          <w:rFonts w:ascii="Calibri" w:hAnsi="Calibri"/>
          <w:i/>
        </w:rPr>
        <w:t>amine-test</w:t>
      </w:r>
      <w:r>
        <w:rPr>
          <w:rFonts w:ascii="Calibri" w:hAnsi="Calibri"/>
        </w:rPr>
        <w:t>. Deze 'rotte-vislucht' wordt veroorzaakt door de aanwezigheid van basische aminen die geproduceerd worden door een overmaat aan anaërobe</w:t>
      </w:r>
      <w:r>
        <w:rPr>
          <w:rFonts w:ascii="Calibri" w:hAnsi="Calibri"/>
          <w:spacing w:val="-16"/>
        </w:rPr>
        <w:t xml:space="preserve"> </w:t>
      </w:r>
      <w:r>
        <w:rPr>
          <w:rFonts w:ascii="Calibri" w:hAnsi="Calibri"/>
        </w:rPr>
        <w:t>bacteriën.</w:t>
      </w:r>
    </w:p>
    <w:p w14:paraId="7D0616C9" w14:textId="77777777" w:rsidR="00BB53F0" w:rsidRDefault="00C5321B">
      <w:pPr>
        <w:pStyle w:val="Lijstalinea"/>
        <w:numPr>
          <w:ilvl w:val="0"/>
          <w:numId w:val="21"/>
        </w:numPr>
        <w:tabs>
          <w:tab w:val="left" w:pos="1517"/>
        </w:tabs>
        <w:spacing w:line="279" w:lineRule="exact"/>
        <w:ind w:hanging="360"/>
        <w:rPr>
          <w:rFonts w:ascii="Calibri" w:eastAsia="Calibri" w:hAnsi="Calibri" w:cs="Calibri"/>
        </w:rPr>
      </w:pPr>
      <w:r>
        <w:rPr>
          <w:rFonts w:ascii="Calibri" w:hAnsi="Calibri"/>
          <w:i/>
        </w:rPr>
        <w:t>Een</w:t>
      </w:r>
      <w:r>
        <w:rPr>
          <w:rFonts w:ascii="Calibri" w:hAnsi="Calibri"/>
          <w:i/>
          <w:spacing w:val="-2"/>
        </w:rPr>
        <w:t xml:space="preserve"> </w:t>
      </w:r>
      <w:r>
        <w:rPr>
          <w:rFonts w:ascii="Calibri" w:hAnsi="Calibri"/>
          <w:i/>
        </w:rPr>
        <w:t>positieve</w:t>
      </w:r>
      <w:r>
        <w:rPr>
          <w:rFonts w:ascii="Calibri" w:hAnsi="Calibri"/>
          <w:i/>
          <w:spacing w:val="-2"/>
        </w:rPr>
        <w:t xml:space="preserve"> </w:t>
      </w:r>
      <w:r>
        <w:rPr>
          <w:rFonts w:ascii="Calibri" w:hAnsi="Calibri"/>
          <w:i/>
        </w:rPr>
        <w:t>amine</w:t>
      </w:r>
      <w:r>
        <w:rPr>
          <w:rFonts w:ascii="Calibri" w:hAnsi="Calibri"/>
        </w:rPr>
        <w:t>-test</w:t>
      </w:r>
      <w:r>
        <w:rPr>
          <w:rFonts w:ascii="Calibri" w:hAnsi="Calibri"/>
          <w:spacing w:val="-3"/>
        </w:rPr>
        <w:t xml:space="preserve"> </w:t>
      </w:r>
      <w:r>
        <w:rPr>
          <w:rFonts w:ascii="Calibri" w:hAnsi="Calibri"/>
        </w:rPr>
        <w:t>wijst</w:t>
      </w:r>
      <w:r>
        <w:rPr>
          <w:rFonts w:ascii="Calibri" w:hAnsi="Calibri"/>
          <w:spacing w:val="-1"/>
        </w:rPr>
        <w:t xml:space="preserve"> </w:t>
      </w:r>
      <w:r>
        <w:rPr>
          <w:rFonts w:ascii="Calibri" w:hAnsi="Calibri"/>
        </w:rPr>
        <w:t>op</w:t>
      </w:r>
      <w:r>
        <w:rPr>
          <w:rFonts w:ascii="Calibri" w:hAnsi="Calibri"/>
          <w:spacing w:val="-5"/>
        </w:rPr>
        <w:t xml:space="preserve"> </w:t>
      </w:r>
      <w:r>
        <w:rPr>
          <w:rFonts w:ascii="Calibri" w:hAnsi="Calibri"/>
        </w:rPr>
        <w:t>een</w:t>
      </w:r>
      <w:r>
        <w:rPr>
          <w:rFonts w:ascii="Calibri" w:hAnsi="Calibri"/>
          <w:spacing w:val="-2"/>
        </w:rPr>
        <w:t xml:space="preserve"> </w:t>
      </w:r>
      <w:r>
        <w:rPr>
          <w:rFonts w:ascii="Calibri" w:hAnsi="Calibri"/>
        </w:rPr>
        <w:t>bacteriële</w:t>
      </w:r>
      <w:r>
        <w:rPr>
          <w:rFonts w:ascii="Calibri" w:hAnsi="Calibri"/>
          <w:spacing w:val="-4"/>
        </w:rPr>
        <w:t xml:space="preserve"> </w:t>
      </w:r>
      <w:r>
        <w:rPr>
          <w:rFonts w:ascii="Calibri" w:hAnsi="Calibri"/>
        </w:rPr>
        <w:t>vaginose,</w:t>
      </w:r>
      <w:r>
        <w:rPr>
          <w:rFonts w:ascii="Calibri" w:hAnsi="Calibri"/>
          <w:spacing w:val="-5"/>
        </w:rPr>
        <w:t xml:space="preserve"> </w:t>
      </w:r>
      <w:r>
        <w:rPr>
          <w:rFonts w:ascii="Calibri" w:hAnsi="Calibri"/>
        </w:rPr>
        <w:t>maar</w:t>
      </w:r>
      <w:r>
        <w:rPr>
          <w:rFonts w:ascii="Calibri" w:hAnsi="Calibri"/>
          <w:spacing w:val="-2"/>
        </w:rPr>
        <w:t xml:space="preserve"> </w:t>
      </w:r>
      <w:r>
        <w:rPr>
          <w:rFonts w:ascii="Calibri" w:hAnsi="Calibri"/>
        </w:rPr>
        <w:t>soms</w:t>
      </w:r>
      <w:r>
        <w:rPr>
          <w:rFonts w:ascii="Calibri" w:hAnsi="Calibri"/>
          <w:spacing w:val="-2"/>
        </w:rPr>
        <w:t xml:space="preserve"> </w:t>
      </w:r>
      <w:r>
        <w:rPr>
          <w:rFonts w:ascii="Calibri" w:hAnsi="Calibri"/>
        </w:rPr>
        <w:t>ook</w:t>
      </w:r>
      <w:r>
        <w:rPr>
          <w:rFonts w:ascii="Calibri" w:hAnsi="Calibri"/>
          <w:spacing w:val="-4"/>
        </w:rPr>
        <w:t xml:space="preserve"> </w:t>
      </w:r>
      <w:r>
        <w:rPr>
          <w:rFonts w:ascii="Calibri" w:hAnsi="Calibri"/>
        </w:rPr>
        <w:t>op</w:t>
      </w:r>
      <w:r>
        <w:rPr>
          <w:rFonts w:ascii="Calibri" w:hAnsi="Calibri"/>
          <w:spacing w:val="-5"/>
        </w:rPr>
        <w:t xml:space="preserve"> </w:t>
      </w:r>
      <w:r>
        <w:rPr>
          <w:rFonts w:ascii="Calibri" w:hAnsi="Calibri"/>
        </w:rPr>
        <w:t>een</w:t>
      </w:r>
      <w:r>
        <w:rPr>
          <w:rFonts w:ascii="Calibri" w:hAnsi="Calibri"/>
          <w:spacing w:val="-3"/>
        </w:rPr>
        <w:t xml:space="preserve"> </w:t>
      </w:r>
      <w:r>
        <w:rPr>
          <w:rFonts w:ascii="Calibri" w:hAnsi="Calibri"/>
        </w:rPr>
        <w:t>trichomoniasis.</w:t>
      </w:r>
    </w:p>
    <w:p w14:paraId="7D0616CA" w14:textId="77777777" w:rsidR="00BB53F0" w:rsidRDefault="00C5321B">
      <w:pPr>
        <w:pStyle w:val="Lijstalinea"/>
        <w:numPr>
          <w:ilvl w:val="0"/>
          <w:numId w:val="21"/>
        </w:numPr>
        <w:tabs>
          <w:tab w:val="left" w:pos="1517"/>
        </w:tabs>
        <w:spacing w:line="279" w:lineRule="exact"/>
        <w:ind w:hanging="360"/>
        <w:rPr>
          <w:rFonts w:ascii="Calibri" w:eastAsia="Calibri" w:hAnsi="Calibri" w:cs="Calibri"/>
        </w:rPr>
      </w:pPr>
      <w:r>
        <w:rPr>
          <w:rFonts w:ascii="Calibri" w:hAnsi="Calibri"/>
        </w:rPr>
        <w:t>Anaërobe bacteriën zijn bacteriën die voor hun ontwikkeling geen zuurstof nodig</w:t>
      </w:r>
      <w:r>
        <w:rPr>
          <w:rFonts w:ascii="Calibri" w:hAnsi="Calibri"/>
          <w:spacing w:val="-28"/>
        </w:rPr>
        <w:t xml:space="preserve"> </w:t>
      </w:r>
      <w:r>
        <w:rPr>
          <w:rFonts w:ascii="Calibri" w:hAnsi="Calibri"/>
        </w:rPr>
        <w:t>hebben.</w:t>
      </w:r>
    </w:p>
    <w:p w14:paraId="7D0616CB"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hAnsi="Calibri"/>
        </w:rPr>
        <w:t>Aërobe bacteriën hebben voor hun ontwikkeling wél zuurstof</w:t>
      </w:r>
      <w:r>
        <w:rPr>
          <w:rFonts w:ascii="Calibri" w:hAnsi="Calibri"/>
          <w:spacing w:val="-20"/>
        </w:rPr>
        <w:t xml:space="preserve"> </w:t>
      </w:r>
      <w:r>
        <w:rPr>
          <w:rFonts w:ascii="Calibri" w:hAnsi="Calibri"/>
        </w:rPr>
        <w:t>nodig.</w:t>
      </w:r>
    </w:p>
    <w:p w14:paraId="7D0616CC" w14:textId="77777777" w:rsidR="00BB53F0" w:rsidRDefault="00BB53F0">
      <w:pPr>
        <w:spacing w:before="1"/>
        <w:rPr>
          <w:rFonts w:ascii="Calibri" w:eastAsia="Calibri" w:hAnsi="Calibri" w:cs="Calibri"/>
        </w:rPr>
      </w:pPr>
    </w:p>
    <w:p w14:paraId="7D0616CD" w14:textId="77777777" w:rsidR="00BB53F0" w:rsidRDefault="00C5321B">
      <w:pPr>
        <w:pStyle w:val="Plattetekst"/>
        <w:ind w:right="400"/>
      </w:pPr>
      <w:r>
        <w:t>Een bacteriële vaginose is onder andere aan te tonen</w:t>
      </w:r>
      <w:r>
        <w:rPr>
          <w:spacing w:val="-14"/>
        </w:rPr>
        <w:t xml:space="preserve"> </w:t>
      </w:r>
      <w:r>
        <w:t>door:</w:t>
      </w:r>
    </w:p>
    <w:p w14:paraId="7D0616CE" w14:textId="77777777" w:rsidR="00BB53F0" w:rsidRDefault="00C5321B">
      <w:pPr>
        <w:pStyle w:val="Lijstalinea"/>
        <w:numPr>
          <w:ilvl w:val="0"/>
          <w:numId w:val="8"/>
        </w:numPr>
        <w:tabs>
          <w:tab w:val="left" w:pos="1877"/>
        </w:tabs>
        <w:spacing w:line="279" w:lineRule="exact"/>
        <w:rPr>
          <w:rFonts w:ascii="Calibri" w:eastAsia="Calibri" w:hAnsi="Calibri" w:cs="Calibri"/>
        </w:rPr>
      </w:pPr>
      <w:r>
        <w:rPr>
          <w:rFonts w:ascii="Calibri"/>
        </w:rPr>
        <w:t>een pH-bepaling, de pH is</w:t>
      </w:r>
      <w:r>
        <w:rPr>
          <w:rFonts w:ascii="Calibri"/>
          <w:spacing w:val="-12"/>
        </w:rPr>
        <w:t xml:space="preserve"> </w:t>
      </w:r>
      <w:r>
        <w:rPr>
          <w:rFonts w:ascii="Calibri"/>
        </w:rPr>
        <w:t>4,5-5,5</w:t>
      </w:r>
    </w:p>
    <w:p w14:paraId="7D0616CF" w14:textId="77777777" w:rsidR="00BB53F0" w:rsidRDefault="00C5321B">
      <w:pPr>
        <w:pStyle w:val="Lijstalinea"/>
        <w:numPr>
          <w:ilvl w:val="0"/>
          <w:numId w:val="8"/>
        </w:numPr>
        <w:tabs>
          <w:tab w:val="left" w:pos="1877"/>
        </w:tabs>
        <w:spacing w:line="279" w:lineRule="exact"/>
        <w:rPr>
          <w:rFonts w:ascii="Calibri" w:eastAsia="Calibri" w:hAnsi="Calibri" w:cs="Calibri"/>
        </w:rPr>
      </w:pPr>
      <w:r>
        <w:rPr>
          <w:rFonts w:ascii="Calibri"/>
        </w:rPr>
        <w:t>de aanwe</w:t>
      </w:r>
      <w:r>
        <w:rPr>
          <w:rFonts w:ascii="Calibri"/>
        </w:rPr>
        <w:t>zigheid van clue-cellen in het</w:t>
      </w:r>
      <w:r>
        <w:rPr>
          <w:rFonts w:ascii="Calibri"/>
          <w:spacing w:val="-17"/>
        </w:rPr>
        <w:t xml:space="preserve"> </w:t>
      </w:r>
      <w:r>
        <w:rPr>
          <w:rFonts w:ascii="Calibri"/>
        </w:rPr>
        <w:t>fysiologisch-zoutpreparaat</w:t>
      </w:r>
    </w:p>
    <w:p w14:paraId="7D0616D0" w14:textId="77777777" w:rsidR="00BB53F0" w:rsidRDefault="00C5321B">
      <w:pPr>
        <w:pStyle w:val="Lijstalinea"/>
        <w:numPr>
          <w:ilvl w:val="0"/>
          <w:numId w:val="8"/>
        </w:numPr>
        <w:tabs>
          <w:tab w:val="left" w:pos="1877"/>
        </w:tabs>
        <w:rPr>
          <w:rFonts w:ascii="Calibri" w:eastAsia="Calibri" w:hAnsi="Calibri" w:cs="Calibri"/>
        </w:rPr>
      </w:pPr>
      <w:r>
        <w:rPr>
          <w:rFonts w:ascii="Calibri"/>
        </w:rPr>
        <w:t>positieve amine-test in het</w:t>
      </w:r>
      <w:r>
        <w:rPr>
          <w:rFonts w:ascii="Calibri"/>
          <w:spacing w:val="-13"/>
        </w:rPr>
        <w:t xml:space="preserve"> </w:t>
      </w:r>
      <w:r>
        <w:rPr>
          <w:rFonts w:ascii="Calibri"/>
        </w:rPr>
        <w:t>KOH-preparaat</w:t>
      </w:r>
    </w:p>
    <w:p w14:paraId="7D0616D1" w14:textId="77777777" w:rsidR="00BB53F0" w:rsidRDefault="00BB53F0">
      <w:pPr>
        <w:rPr>
          <w:rFonts w:ascii="Calibri" w:eastAsia="Calibri" w:hAnsi="Calibri" w:cs="Calibri"/>
        </w:rPr>
      </w:pPr>
    </w:p>
    <w:p w14:paraId="7D0616D2" w14:textId="77777777" w:rsidR="00BB53F0" w:rsidRDefault="00C5321B">
      <w:pPr>
        <w:pStyle w:val="Plattetekst"/>
        <w:ind w:right="400"/>
      </w:pPr>
      <w:r>
        <w:t>Een candidiasis (vaginale candidose) is onder andere aan te tonen</w:t>
      </w:r>
      <w:r>
        <w:rPr>
          <w:spacing w:val="-21"/>
        </w:rPr>
        <w:t xml:space="preserve"> </w:t>
      </w:r>
      <w:r>
        <w:t>door:</w:t>
      </w:r>
    </w:p>
    <w:p w14:paraId="7D0616D3" w14:textId="77777777" w:rsidR="00BB53F0" w:rsidRDefault="00C5321B">
      <w:pPr>
        <w:pStyle w:val="Lijstalinea"/>
        <w:numPr>
          <w:ilvl w:val="0"/>
          <w:numId w:val="8"/>
        </w:numPr>
        <w:tabs>
          <w:tab w:val="left" w:pos="1877"/>
        </w:tabs>
        <w:rPr>
          <w:rFonts w:ascii="Calibri" w:eastAsia="Calibri" w:hAnsi="Calibri" w:cs="Calibri"/>
        </w:rPr>
      </w:pPr>
      <w:r>
        <w:rPr>
          <w:rFonts w:ascii="Calibri"/>
        </w:rPr>
        <w:t>een pH-bepaling, de pH is circa</w:t>
      </w:r>
      <w:r>
        <w:rPr>
          <w:rFonts w:ascii="Calibri"/>
          <w:spacing w:val="-10"/>
        </w:rPr>
        <w:t xml:space="preserve"> </w:t>
      </w:r>
      <w:r>
        <w:rPr>
          <w:rFonts w:ascii="Calibri"/>
        </w:rPr>
        <w:t>4</w:t>
      </w:r>
    </w:p>
    <w:p w14:paraId="7D0616D4" w14:textId="77777777" w:rsidR="00BB53F0" w:rsidRDefault="00C5321B">
      <w:pPr>
        <w:pStyle w:val="Lijstalinea"/>
        <w:numPr>
          <w:ilvl w:val="0"/>
          <w:numId w:val="8"/>
        </w:numPr>
        <w:tabs>
          <w:tab w:val="left" w:pos="1877"/>
        </w:tabs>
        <w:spacing w:line="279" w:lineRule="exact"/>
        <w:rPr>
          <w:rFonts w:ascii="Calibri" w:eastAsia="Calibri" w:hAnsi="Calibri" w:cs="Calibri"/>
        </w:rPr>
      </w:pPr>
      <w:r>
        <w:rPr>
          <w:rFonts w:ascii="Calibri"/>
        </w:rPr>
        <w:t>de aanwezigheid van schimmeldraden in het</w:t>
      </w:r>
      <w:r>
        <w:rPr>
          <w:rFonts w:ascii="Calibri"/>
          <w:spacing w:val="-16"/>
        </w:rPr>
        <w:t xml:space="preserve"> </w:t>
      </w:r>
      <w:r>
        <w:rPr>
          <w:rFonts w:ascii="Calibri"/>
        </w:rPr>
        <w:t>fysiolo</w:t>
      </w:r>
      <w:r>
        <w:rPr>
          <w:rFonts w:ascii="Calibri"/>
        </w:rPr>
        <w:t>gisch-zoutpreparaat</w:t>
      </w:r>
    </w:p>
    <w:p w14:paraId="7D0616D5" w14:textId="77777777" w:rsidR="00BB53F0" w:rsidRDefault="00C5321B">
      <w:pPr>
        <w:pStyle w:val="Lijstalinea"/>
        <w:numPr>
          <w:ilvl w:val="0"/>
          <w:numId w:val="8"/>
        </w:numPr>
        <w:tabs>
          <w:tab w:val="left" w:pos="1877"/>
        </w:tabs>
        <w:spacing w:line="279" w:lineRule="exact"/>
        <w:rPr>
          <w:rFonts w:ascii="Calibri" w:eastAsia="Calibri" w:hAnsi="Calibri" w:cs="Calibri"/>
        </w:rPr>
      </w:pPr>
      <w:r>
        <w:rPr>
          <w:rFonts w:ascii="Calibri"/>
        </w:rPr>
        <w:t>de aanwezigheid van schimmeldraden in het</w:t>
      </w:r>
      <w:r>
        <w:rPr>
          <w:rFonts w:ascii="Calibri"/>
          <w:spacing w:val="-14"/>
        </w:rPr>
        <w:t xml:space="preserve"> </w:t>
      </w:r>
      <w:r>
        <w:rPr>
          <w:rFonts w:ascii="Calibri"/>
        </w:rPr>
        <w:t>KOH-preparaat</w:t>
      </w:r>
    </w:p>
    <w:p w14:paraId="7D0616D6" w14:textId="77777777" w:rsidR="00BB53F0" w:rsidRDefault="00BB53F0">
      <w:pPr>
        <w:rPr>
          <w:rFonts w:ascii="Calibri" w:eastAsia="Calibri" w:hAnsi="Calibri" w:cs="Calibri"/>
        </w:rPr>
      </w:pPr>
    </w:p>
    <w:p w14:paraId="7D0616D7" w14:textId="77777777" w:rsidR="00BB53F0" w:rsidRDefault="00C5321B">
      <w:pPr>
        <w:pStyle w:val="Plattetekst"/>
        <w:ind w:right="400"/>
      </w:pPr>
      <w:r>
        <w:t>Een trichomoniasis is onder andere aan te tonen</w:t>
      </w:r>
      <w:r>
        <w:rPr>
          <w:spacing w:val="-15"/>
        </w:rPr>
        <w:t xml:space="preserve"> </w:t>
      </w:r>
      <w:r>
        <w:t>door:</w:t>
      </w:r>
    </w:p>
    <w:p w14:paraId="7D0616D8" w14:textId="77777777" w:rsidR="00BB53F0" w:rsidRDefault="00C5321B">
      <w:pPr>
        <w:pStyle w:val="Lijstalinea"/>
        <w:numPr>
          <w:ilvl w:val="0"/>
          <w:numId w:val="8"/>
        </w:numPr>
        <w:tabs>
          <w:tab w:val="left" w:pos="1877"/>
        </w:tabs>
        <w:rPr>
          <w:rFonts w:ascii="Calibri" w:eastAsia="Calibri" w:hAnsi="Calibri" w:cs="Calibri"/>
        </w:rPr>
      </w:pPr>
      <w:r>
        <w:rPr>
          <w:rFonts w:ascii="Calibri"/>
        </w:rPr>
        <w:t>een pH-bepaling, de pH is</w:t>
      </w:r>
      <w:r>
        <w:rPr>
          <w:rFonts w:ascii="Calibri"/>
          <w:spacing w:val="-10"/>
        </w:rPr>
        <w:t xml:space="preserve"> </w:t>
      </w:r>
      <w:r>
        <w:rPr>
          <w:rFonts w:ascii="Calibri"/>
        </w:rPr>
        <w:t>5-6</w:t>
      </w:r>
    </w:p>
    <w:p w14:paraId="7D0616D9" w14:textId="77777777" w:rsidR="00BB53F0" w:rsidRDefault="00C5321B">
      <w:pPr>
        <w:pStyle w:val="Lijstalinea"/>
        <w:numPr>
          <w:ilvl w:val="0"/>
          <w:numId w:val="8"/>
        </w:numPr>
        <w:tabs>
          <w:tab w:val="left" w:pos="1877"/>
        </w:tabs>
        <w:spacing w:before="1" w:line="279" w:lineRule="exact"/>
        <w:rPr>
          <w:rFonts w:ascii="Calibri" w:eastAsia="Calibri" w:hAnsi="Calibri" w:cs="Calibri"/>
        </w:rPr>
      </w:pPr>
      <w:r>
        <w:rPr>
          <w:rFonts w:ascii="Calibri"/>
        </w:rPr>
        <w:t>de aanwezigheid van Trichomonas vaginalis in het</w:t>
      </w:r>
      <w:r>
        <w:rPr>
          <w:rFonts w:ascii="Calibri"/>
          <w:spacing w:val="-14"/>
        </w:rPr>
        <w:t xml:space="preserve"> </w:t>
      </w:r>
      <w:r>
        <w:rPr>
          <w:rFonts w:ascii="Calibri"/>
        </w:rPr>
        <w:t>fysiologisch-zoutpreparaat</w:t>
      </w:r>
    </w:p>
    <w:p w14:paraId="7D0616DA" w14:textId="77777777" w:rsidR="00BB53F0" w:rsidRDefault="00C5321B">
      <w:pPr>
        <w:pStyle w:val="Lijstalinea"/>
        <w:numPr>
          <w:ilvl w:val="0"/>
          <w:numId w:val="8"/>
        </w:numPr>
        <w:tabs>
          <w:tab w:val="left" w:pos="1877"/>
        </w:tabs>
        <w:spacing w:line="279" w:lineRule="exact"/>
        <w:rPr>
          <w:rFonts w:ascii="Calibri" w:eastAsia="Calibri" w:hAnsi="Calibri" w:cs="Calibri"/>
        </w:rPr>
      </w:pPr>
      <w:r>
        <w:rPr>
          <w:rFonts w:ascii="Calibri"/>
        </w:rPr>
        <w:t>een mogelijk positieve</w:t>
      </w:r>
      <w:r>
        <w:rPr>
          <w:rFonts w:ascii="Calibri"/>
          <w:spacing w:val="-14"/>
        </w:rPr>
        <w:t xml:space="preserve"> </w:t>
      </w:r>
      <w:r>
        <w:rPr>
          <w:rFonts w:ascii="Calibri"/>
        </w:rPr>
        <w:t>amine-test</w:t>
      </w:r>
    </w:p>
    <w:p w14:paraId="7D0616DB" w14:textId="77777777" w:rsidR="00BB53F0" w:rsidRDefault="00BB53F0">
      <w:pPr>
        <w:rPr>
          <w:rFonts w:ascii="Calibri" w:eastAsia="Calibri" w:hAnsi="Calibri" w:cs="Calibri"/>
        </w:rPr>
      </w:pPr>
    </w:p>
    <w:p w14:paraId="7D0616DC" w14:textId="77777777" w:rsidR="00BB53F0" w:rsidRDefault="00C5321B">
      <w:pPr>
        <w:pStyle w:val="Plattetekst"/>
        <w:ind w:right="400"/>
      </w:pPr>
      <w:r>
        <w:t xml:space="preserve">De </w:t>
      </w:r>
      <w:r>
        <w:rPr>
          <w:i/>
        </w:rPr>
        <w:t xml:space="preserve">Trichomonas vaginalis </w:t>
      </w:r>
      <w:r>
        <w:t>is een eencellig organisme en behoort tot de dierlijke parasieten (flagellaten). Een parasiet is een organisme dat zich voedt ten koste van een ander</w:t>
      </w:r>
      <w:r>
        <w:rPr>
          <w:spacing w:val="-28"/>
        </w:rPr>
        <w:t xml:space="preserve"> </w:t>
      </w:r>
      <w:r>
        <w:t>organisme.</w:t>
      </w:r>
    </w:p>
    <w:p w14:paraId="7D0616DD" w14:textId="77777777" w:rsidR="00BB53F0" w:rsidRDefault="00C5321B">
      <w:pPr>
        <w:pStyle w:val="Plattetekst"/>
        <w:ind w:right="221"/>
      </w:pPr>
      <w:r>
        <w:t xml:space="preserve">De </w:t>
      </w:r>
      <w:r>
        <w:rPr>
          <w:i/>
        </w:rPr>
        <w:t xml:space="preserve">Trichomonas vaginalis </w:t>
      </w:r>
      <w:r>
        <w:t>is peervor</w:t>
      </w:r>
      <w:r>
        <w:t xml:space="preserve">mig, vertoont een schokkende vormverandering en heeft een zweepdraad die langs het lichaam loopt. Ook in het lichaam van de </w:t>
      </w:r>
      <w:r>
        <w:rPr>
          <w:i/>
        </w:rPr>
        <w:t xml:space="preserve">Trichomonas vaginalis </w:t>
      </w:r>
      <w:r>
        <w:t xml:space="preserve">bevinden zich nog zichtbare organen. Bij aanwezigheid van </w:t>
      </w:r>
      <w:r>
        <w:rPr>
          <w:i/>
        </w:rPr>
        <w:t xml:space="preserve">Trichomonas vaginalis </w:t>
      </w:r>
      <w:r>
        <w:t>is de fluor als regel veel dun</w:t>
      </w:r>
      <w:r>
        <w:t>ner dan bij een Candida-infectie, is vaak lichtgeel of lichtbruin van kleur en soms</w:t>
      </w:r>
      <w:r>
        <w:rPr>
          <w:spacing w:val="-31"/>
        </w:rPr>
        <w:t xml:space="preserve"> </w:t>
      </w:r>
      <w:r>
        <w:t>schuimend.</w:t>
      </w:r>
    </w:p>
    <w:p w14:paraId="7D0616DE" w14:textId="77777777" w:rsidR="00BB53F0" w:rsidRDefault="00BB53F0">
      <w:pPr>
        <w:spacing w:before="10"/>
        <w:rPr>
          <w:rFonts w:ascii="Calibri" w:eastAsia="Calibri" w:hAnsi="Calibri" w:cs="Calibri"/>
          <w:sz w:val="21"/>
          <w:szCs w:val="21"/>
        </w:rPr>
      </w:pPr>
    </w:p>
    <w:p w14:paraId="7D0616DF" w14:textId="77777777" w:rsidR="00BB53F0" w:rsidRDefault="00C5321B">
      <w:pPr>
        <w:pStyle w:val="Kop2"/>
        <w:ind w:right="400"/>
        <w:rPr>
          <w:b w:val="0"/>
          <w:bCs w:val="0"/>
        </w:rPr>
      </w:pPr>
      <w:r>
        <w:t>Het maken van een baarmoederhalsuitstrijkje of</w:t>
      </w:r>
      <w:r>
        <w:rPr>
          <w:spacing w:val="-26"/>
        </w:rPr>
        <w:t xml:space="preserve"> </w:t>
      </w:r>
      <w:r>
        <w:t>cervixuitstrijkje</w:t>
      </w:r>
    </w:p>
    <w:p w14:paraId="7D0616E0" w14:textId="77777777" w:rsidR="00BB53F0" w:rsidRDefault="00C5321B">
      <w:pPr>
        <w:pStyle w:val="Plattetekst"/>
        <w:ind w:right="819"/>
      </w:pPr>
      <w:r>
        <w:t>Met een spateltje worden cellen van de baarmoedermond geschraapt en vervolgens op een objectgla</w:t>
      </w:r>
      <w:r>
        <w:t>asje gebracht. Het preparaat moet daarna worden gekleurd volgens de kleuring van Papanicolaou of kortweg volgens de Pap-kleuring. Deze kleuring is speciaal bestemd voor celonderzoek om zo de mogelijk aanwezige kankercellen op te sporen. Deze kleuring en</w:t>
      </w:r>
      <w:r>
        <w:rPr>
          <w:spacing w:val="-24"/>
        </w:rPr>
        <w:t xml:space="preserve"> </w:t>
      </w:r>
      <w:r>
        <w:t>de</w:t>
      </w:r>
    </w:p>
    <w:p w14:paraId="7D0616E1" w14:textId="77777777" w:rsidR="00BB53F0" w:rsidRDefault="00BB53F0">
      <w:pPr>
        <w:sectPr w:rsidR="00BB53F0">
          <w:pgSz w:w="11910" w:h="16840"/>
          <w:pgMar w:top="1360" w:right="1360" w:bottom="840" w:left="260" w:header="0" w:footer="565" w:gutter="0"/>
          <w:cols w:space="708"/>
        </w:sectPr>
      </w:pPr>
    </w:p>
    <w:p w14:paraId="7D0616E2" w14:textId="77777777" w:rsidR="00BB53F0" w:rsidRDefault="00C5321B">
      <w:pPr>
        <w:pStyle w:val="Plattetekst"/>
        <w:spacing w:before="35"/>
        <w:ind w:right="95"/>
      </w:pPr>
      <w:r>
        <w:lastRenderedPageBreak/>
        <w:t>beoordeling van het preparaat vinden plaats in een cyto-histopathologisch laboratorium. Voordat het baarmoederhalsuitstrijkje naar het cyto-histopathologisch laboratorium wordt verzonden, moet het worden gefixeerd met cito-spray of met h</w:t>
      </w:r>
      <w:r>
        <w:t>aarlak dat geen lanoline mag bevatten. Het opgebrachte laagje wordt in het cyto-histopathologisch laboratorium weer verwijderd door het op te lossen in alcohol 96%. Daarna wordt het preparaat verder behandeld en beoordeeld. De beoordeling van de cellen wor</w:t>
      </w:r>
      <w:r>
        <w:t>dt aangegeven in de gradaties 1 t/m 5. Zo geeft gradatie 1 de afwezigheid van abnormale of atypische cellen aan. Is er sprake van abnormale cellen of van een kwaadaardige celontwikkeling, dan wordt dit weergegeven aan de hand van de overige vier gradaties,</w:t>
      </w:r>
      <w:r>
        <w:t xml:space="preserve"> al naar gelang de ernst van de celafwijking.</w:t>
      </w:r>
    </w:p>
    <w:p w14:paraId="7D0616E3" w14:textId="77777777" w:rsidR="00BB53F0" w:rsidRDefault="00BB53F0">
      <w:pPr>
        <w:sectPr w:rsidR="00BB53F0">
          <w:pgSz w:w="11910" w:h="16840"/>
          <w:pgMar w:top="1360" w:right="1320" w:bottom="840" w:left="260" w:header="0" w:footer="565" w:gutter="0"/>
          <w:cols w:space="708"/>
        </w:sectPr>
      </w:pPr>
    </w:p>
    <w:p w14:paraId="7D0616E4" w14:textId="77777777" w:rsidR="00BB53F0" w:rsidRDefault="00C5321B">
      <w:pPr>
        <w:pStyle w:val="Kop2"/>
        <w:numPr>
          <w:ilvl w:val="0"/>
          <w:numId w:val="11"/>
        </w:numPr>
        <w:tabs>
          <w:tab w:val="left" w:pos="1517"/>
        </w:tabs>
        <w:spacing w:before="35"/>
        <w:rPr>
          <w:b w:val="0"/>
          <w:bCs w:val="0"/>
        </w:rPr>
      </w:pPr>
      <w:bookmarkStart w:id="36" w:name="_bookmark35"/>
      <w:bookmarkEnd w:id="36"/>
      <w:r>
        <w:lastRenderedPageBreak/>
        <w:t>Fecesonderzoek</w:t>
      </w:r>
    </w:p>
    <w:p w14:paraId="7D0616E5" w14:textId="77777777" w:rsidR="00BB53F0" w:rsidRDefault="00BB53F0">
      <w:pPr>
        <w:spacing w:before="8"/>
        <w:rPr>
          <w:rFonts w:ascii="Calibri" w:eastAsia="Calibri" w:hAnsi="Calibri" w:cs="Calibri"/>
          <w:b/>
          <w:bCs/>
        </w:rPr>
      </w:pPr>
    </w:p>
    <w:p w14:paraId="7D0616E6" w14:textId="77777777" w:rsidR="00BB53F0" w:rsidRDefault="00C5321B">
      <w:pPr>
        <w:ind w:left="1156" w:right="122"/>
        <w:rPr>
          <w:rFonts w:ascii="Calibri" w:eastAsia="Calibri" w:hAnsi="Calibri" w:cs="Calibri"/>
        </w:rPr>
      </w:pPr>
      <w:r>
        <w:rPr>
          <w:rFonts w:ascii="Calibri"/>
          <w:b/>
        </w:rPr>
        <w:t>Samenstelling</w:t>
      </w:r>
    </w:p>
    <w:p w14:paraId="7D0616E7" w14:textId="77777777" w:rsidR="00BB53F0" w:rsidRDefault="00C5321B">
      <w:pPr>
        <w:pStyle w:val="Plattetekst"/>
        <w:ind w:right="122"/>
      </w:pPr>
      <w:r>
        <w:t>De feces bestaan voornamelijk</w:t>
      </w:r>
      <w:r>
        <w:rPr>
          <w:spacing w:val="-14"/>
        </w:rPr>
        <w:t xml:space="preserve"> </w:t>
      </w:r>
      <w:r>
        <w:t>uit:</w:t>
      </w:r>
    </w:p>
    <w:p w14:paraId="7D0616E8" w14:textId="77777777" w:rsidR="00BB53F0" w:rsidRDefault="00C5321B">
      <w:pPr>
        <w:pStyle w:val="Lijstalinea"/>
        <w:numPr>
          <w:ilvl w:val="1"/>
          <w:numId w:val="11"/>
        </w:numPr>
        <w:tabs>
          <w:tab w:val="left" w:pos="1877"/>
        </w:tabs>
        <w:rPr>
          <w:rFonts w:ascii="Calibri" w:eastAsia="Calibri" w:hAnsi="Calibri" w:cs="Calibri"/>
        </w:rPr>
      </w:pPr>
      <w:r>
        <w:rPr>
          <w:rFonts w:ascii="Calibri"/>
        </w:rPr>
        <w:t>galbestanddelen (urobiline en</w:t>
      </w:r>
      <w:r>
        <w:rPr>
          <w:rFonts w:ascii="Calibri"/>
          <w:spacing w:val="-10"/>
        </w:rPr>
        <w:t xml:space="preserve"> </w:t>
      </w:r>
      <w:r>
        <w:rPr>
          <w:rFonts w:ascii="Calibri"/>
        </w:rPr>
        <w:t>stercobiline)</w:t>
      </w:r>
    </w:p>
    <w:p w14:paraId="7D0616E9" w14:textId="77777777" w:rsidR="00BB53F0" w:rsidRDefault="00C5321B">
      <w:pPr>
        <w:pStyle w:val="Lijstalinea"/>
        <w:numPr>
          <w:ilvl w:val="1"/>
          <w:numId w:val="11"/>
        </w:numPr>
        <w:tabs>
          <w:tab w:val="left" w:pos="1877"/>
        </w:tabs>
        <w:rPr>
          <w:rFonts w:ascii="Calibri" w:eastAsia="Calibri" w:hAnsi="Calibri" w:cs="Calibri"/>
        </w:rPr>
      </w:pPr>
      <w:r>
        <w:rPr>
          <w:rFonts w:ascii="Calibri"/>
        </w:rPr>
        <w:t>een zeer hoog watergehalte (ca.</w:t>
      </w:r>
      <w:r>
        <w:rPr>
          <w:rFonts w:ascii="Calibri"/>
          <w:spacing w:val="-12"/>
        </w:rPr>
        <w:t xml:space="preserve"> </w:t>
      </w:r>
      <w:r>
        <w:rPr>
          <w:rFonts w:ascii="Calibri"/>
        </w:rPr>
        <w:t>75%)</w:t>
      </w:r>
    </w:p>
    <w:p w14:paraId="7D0616EA" w14:textId="77777777" w:rsidR="00BB53F0" w:rsidRDefault="00C5321B">
      <w:pPr>
        <w:pStyle w:val="Lijstalinea"/>
        <w:numPr>
          <w:ilvl w:val="1"/>
          <w:numId w:val="11"/>
        </w:numPr>
        <w:tabs>
          <w:tab w:val="left" w:pos="1877"/>
        </w:tabs>
        <w:spacing w:line="279" w:lineRule="exact"/>
        <w:rPr>
          <w:rFonts w:ascii="Calibri" w:eastAsia="Calibri" w:hAnsi="Calibri" w:cs="Calibri"/>
        </w:rPr>
      </w:pPr>
      <w:r>
        <w:rPr>
          <w:rFonts w:ascii="Calibri"/>
        </w:rPr>
        <w:t>afgestoten epitheelcellen van het</w:t>
      </w:r>
      <w:r>
        <w:rPr>
          <w:rFonts w:ascii="Calibri"/>
          <w:spacing w:val="-14"/>
        </w:rPr>
        <w:t xml:space="preserve"> </w:t>
      </w:r>
      <w:r>
        <w:rPr>
          <w:rFonts w:ascii="Calibri"/>
        </w:rPr>
        <w:t>darmslijmvlies</w:t>
      </w:r>
    </w:p>
    <w:p w14:paraId="7D0616EB" w14:textId="77777777" w:rsidR="00BB53F0" w:rsidRDefault="00C5321B">
      <w:pPr>
        <w:pStyle w:val="Lijstalinea"/>
        <w:numPr>
          <w:ilvl w:val="1"/>
          <w:numId w:val="11"/>
        </w:numPr>
        <w:tabs>
          <w:tab w:val="left" w:pos="1877"/>
        </w:tabs>
        <w:spacing w:line="279" w:lineRule="exact"/>
        <w:rPr>
          <w:rFonts w:ascii="Calibri" w:eastAsia="Calibri" w:hAnsi="Calibri" w:cs="Calibri"/>
        </w:rPr>
      </w:pPr>
      <w:r>
        <w:rPr>
          <w:rFonts w:ascii="Calibri" w:hAnsi="Calibri"/>
        </w:rPr>
        <w:t>bacteriën, zowel afgestorven als levende, bijvoorbeeld de niet-pathogene</w:t>
      </w:r>
      <w:r>
        <w:rPr>
          <w:rFonts w:ascii="Calibri" w:hAnsi="Calibri"/>
          <w:spacing w:val="-17"/>
        </w:rPr>
        <w:t xml:space="preserve"> </w:t>
      </w:r>
      <w:r>
        <w:rPr>
          <w:rFonts w:ascii="Calibri" w:hAnsi="Calibri"/>
        </w:rPr>
        <w:t>Colibacteriën</w:t>
      </w:r>
    </w:p>
    <w:p w14:paraId="7D0616EC" w14:textId="77777777" w:rsidR="00BB53F0" w:rsidRDefault="00C5321B">
      <w:pPr>
        <w:pStyle w:val="Lijstalinea"/>
        <w:numPr>
          <w:ilvl w:val="1"/>
          <w:numId w:val="11"/>
        </w:numPr>
        <w:tabs>
          <w:tab w:val="left" w:pos="1877"/>
        </w:tabs>
        <w:rPr>
          <w:rFonts w:ascii="Calibri" w:eastAsia="Calibri" w:hAnsi="Calibri" w:cs="Calibri"/>
        </w:rPr>
      </w:pPr>
      <w:r>
        <w:rPr>
          <w:rFonts w:ascii="Calibri"/>
        </w:rPr>
        <w:t>onverteerde</w:t>
      </w:r>
      <w:r>
        <w:rPr>
          <w:rFonts w:ascii="Calibri"/>
          <w:spacing w:val="-5"/>
        </w:rPr>
        <w:t xml:space="preserve"> </w:t>
      </w:r>
      <w:r>
        <w:rPr>
          <w:rFonts w:ascii="Calibri"/>
        </w:rPr>
        <w:t>voedselresten</w:t>
      </w:r>
    </w:p>
    <w:p w14:paraId="7D0616ED" w14:textId="77777777" w:rsidR="00BB53F0" w:rsidRDefault="00C5321B">
      <w:pPr>
        <w:pStyle w:val="Plattetekst"/>
        <w:ind w:right="129"/>
      </w:pPr>
      <w:r>
        <w:t>De hoeveelheid feces is afhankelijk van de hoeveelheid opgenomen voedsel en van de aard van het voedsel. Zo zal de hoeveelheid o</w:t>
      </w:r>
      <w:r>
        <w:t>ntlasting groter zijn na gebruik van plantaardig voedsel en kleiner bij gebruik van vleeskost. De hoeveelheid feces van een volwassen persoon bij een gemengde kost is ongeveer 250 gram per</w:t>
      </w:r>
      <w:r>
        <w:rPr>
          <w:spacing w:val="-8"/>
        </w:rPr>
        <w:t xml:space="preserve"> </w:t>
      </w:r>
      <w:r>
        <w:t>etmaal.</w:t>
      </w:r>
    </w:p>
    <w:p w14:paraId="7D0616EE" w14:textId="77777777" w:rsidR="00BB53F0" w:rsidRDefault="00BB53F0">
      <w:pPr>
        <w:spacing w:before="10"/>
        <w:rPr>
          <w:rFonts w:ascii="Calibri" w:eastAsia="Calibri" w:hAnsi="Calibri" w:cs="Calibri"/>
          <w:sz w:val="21"/>
          <w:szCs w:val="21"/>
        </w:rPr>
      </w:pPr>
    </w:p>
    <w:p w14:paraId="7D0616EF" w14:textId="77777777" w:rsidR="00BB53F0" w:rsidRDefault="00C5321B">
      <w:pPr>
        <w:pStyle w:val="Kop2"/>
        <w:ind w:right="122"/>
        <w:rPr>
          <w:b w:val="0"/>
          <w:bCs w:val="0"/>
        </w:rPr>
      </w:pPr>
      <w:r>
        <w:t>Consistentie</w:t>
      </w:r>
    </w:p>
    <w:p w14:paraId="7D0616F0" w14:textId="77777777" w:rsidR="00BB53F0" w:rsidRDefault="00C5321B">
      <w:pPr>
        <w:pStyle w:val="Plattetekst"/>
        <w:ind w:right="129"/>
      </w:pPr>
      <w:r>
        <w:t>Het gemiddelde verblijf van het voedsel in he</w:t>
      </w:r>
      <w:r>
        <w:t xml:space="preserve">t lichaam is ongeveer twee a drie dagen. Hoe groter de beweeglijkheid van de darmen is, hoe korter de darminhoud de kans heeft om voldoende ingedikt te worden. De ontlasting is dan dun. Men spreekt dan van </w:t>
      </w:r>
      <w:r>
        <w:rPr>
          <w:i/>
        </w:rPr>
        <w:t xml:space="preserve">diarree. </w:t>
      </w:r>
      <w:r>
        <w:t>Diarree kan onder andere optreden bij dar</w:t>
      </w:r>
      <w:r>
        <w:t>minfecties zoals tyfus, paratyfus, dysenterie of</w:t>
      </w:r>
      <w:r>
        <w:rPr>
          <w:spacing w:val="-19"/>
        </w:rPr>
        <w:t xml:space="preserve"> </w:t>
      </w:r>
      <w:r>
        <w:t>cholera.</w:t>
      </w:r>
    </w:p>
    <w:p w14:paraId="7D0616F1" w14:textId="77777777" w:rsidR="00BB53F0" w:rsidRDefault="00C5321B">
      <w:pPr>
        <w:pStyle w:val="Plattetekst"/>
        <w:ind w:right="534"/>
      </w:pPr>
      <w:r>
        <w:t>Bij een minder goede beweeglijkheid van de darm (bijv. bij een vernauwing) of bij een kramptoestand wordt de darminhoud niet snel genoeg verplaatst, zodat er te veel water</w:t>
      </w:r>
      <w:r>
        <w:rPr>
          <w:spacing w:val="-32"/>
        </w:rPr>
        <w:t xml:space="preserve"> </w:t>
      </w:r>
      <w:r>
        <w:t>wordt geresorbeerd. De ont</w:t>
      </w:r>
      <w:r>
        <w:t>lasting wordt dan hard. Men spreekt dan van</w:t>
      </w:r>
      <w:r>
        <w:rPr>
          <w:spacing w:val="-22"/>
        </w:rPr>
        <w:t xml:space="preserve"> </w:t>
      </w:r>
      <w:r>
        <w:rPr>
          <w:i/>
        </w:rPr>
        <w:t>obstipatie</w:t>
      </w:r>
      <w:r>
        <w:t>.</w:t>
      </w:r>
    </w:p>
    <w:p w14:paraId="7D0616F2" w14:textId="77777777" w:rsidR="00BB53F0" w:rsidRDefault="00C5321B">
      <w:pPr>
        <w:pStyle w:val="Plattetekst"/>
        <w:ind w:right="122"/>
      </w:pPr>
      <w:r>
        <w:t>De</w:t>
      </w:r>
      <w:r>
        <w:rPr>
          <w:spacing w:val="-2"/>
        </w:rPr>
        <w:t xml:space="preserve"> </w:t>
      </w:r>
      <w:r>
        <w:t>feces</w:t>
      </w:r>
      <w:r>
        <w:rPr>
          <w:spacing w:val="-5"/>
        </w:rPr>
        <w:t xml:space="preserve"> </w:t>
      </w:r>
      <w:r>
        <w:t>zijn</w:t>
      </w:r>
      <w:r>
        <w:rPr>
          <w:spacing w:val="-3"/>
        </w:rPr>
        <w:t xml:space="preserve"> </w:t>
      </w:r>
      <w:r>
        <w:t>normaal</w:t>
      </w:r>
      <w:r>
        <w:rPr>
          <w:spacing w:val="-5"/>
        </w:rPr>
        <w:t xml:space="preserve"> </w:t>
      </w:r>
      <w:r>
        <w:t>cilindervormig</w:t>
      </w:r>
      <w:r>
        <w:rPr>
          <w:spacing w:val="-6"/>
        </w:rPr>
        <w:t xml:space="preserve"> </w:t>
      </w:r>
      <w:r>
        <w:t>met</w:t>
      </w:r>
      <w:r>
        <w:rPr>
          <w:spacing w:val="-4"/>
        </w:rPr>
        <w:t xml:space="preserve"> </w:t>
      </w:r>
      <w:r>
        <w:t>een</w:t>
      </w:r>
      <w:r>
        <w:rPr>
          <w:spacing w:val="-3"/>
        </w:rPr>
        <w:t xml:space="preserve"> </w:t>
      </w:r>
      <w:r>
        <w:t>stevige</w:t>
      </w:r>
      <w:r>
        <w:rPr>
          <w:spacing w:val="-2"/>
        </w:rPr>
        <w:t xml:space="preserve"> </w:t>
      </w:r>
      <w:r>
        <w:t>consistentie</w:t>
      </w:r>
      <w:r>
        <w:rPr>
          <w:spacing w:val="-3"/>
        </w:rPr>
        <w:t xml:space="preserve"> </w:t>
      </w:r>
      <w:r>
        <w:t>of</w:t>
      </w:r>
      <w:r>
        <w:rPr>
          <w:spacing w:val="-2"/>
        </w:rPr>
        <w:t xml:space="preserve"> </w:t>
      </w:r>
      <w:r>
        <w:t>ze</w:t>
      </w:r>
      <w:r>
        <w:rPr>
          <w:spacing w:val="-5"/>
        </w:rPr>
        <w:t xml:space="preserve"> </w:t>
      </w:r>
      <w:r>
        <w:t>zijn</w:t>
      </w:r>
      <w:r>
        <w:rPr>
          <w:spacing w:val="-3"/>
        </w:rPr>
        <w:t xml:space="preserve"> </w:t>
      </w:r>
      <w:r>
        <w:t>brijachtig</w:t>
      </w:r>
      <w:r>
        <w:rPr>
          <w:spacing w:val="-3"/>
        </w:rPr>
        <w:t xml:space="preserve"> </w:t>
      </w:r>
      <w:r>
        <w:t>zonder</w:t>
      </w:r>
      <w:r>
        <w:rPr>
          <w:spacing w:val="-4"/>
        </w:rPr>
        <w:t xml:space="preserve"> </w:t>
      </w:r>
      <w:r>
        <w:t>vorm.</w:t>
      </w:r>
    </w:p>
    <w:p w14:paraId="7D0616F3" w14:textId="77777777" w:rsidR="00BB53F0" w:rsidRDefault="00BB53F0">
      <w:pPr>
        <w:spacing w:before="11"/>
        <w:rPr>
          <w:rFonts w:ascii="Calibri" w:eastAsia="Calibri" w:hAnsi="Calibri" w:cs="Calibri"/>
          <w:sz w:val="21"/>
          <w:szCs w:val="21"/>
        </w:rPr>
      </w:pPr>
    </w:p>
    <w:p w14:paraId="7D0616F4" w14:textId="77777777" w:rsidR="00BB53F0" w:rsidRDefault="00C5321B">
      <w:pPr>
        <w:pStyle w:val="Kop2"/>
        <w:ind w:right="122"/>
        <w:rPr>
          <w:b w:val="0"/>
          <w:bCs w:val="0"/>
        </w:rPr>
      </w:pPr>
      <w:r>
        <w:t>Kleur</w:t>
      </w:r>
    </w:p>
    <w:p w14:paraId="7D0616F5" w14:textId="77777777" w:rsidR="00BB53F0" w:rsidRDefault="00C5321B">
      <w:pPr>
        <w:pStyle w:val="Plattetekst"/>
        <w:ind w:right="258"/>
      </w:pPr>
      <w:r>
        <w:t xml:space="preserve">De </w:t>
      </w:r>
      <w:r>
        <w:rPr>
          <w:i/>
        </w:rPr>
        <w:t xml:space="preserve">normale kleur </w:t>
      </w:r>
      <w:r>
        <w:t>van de feces is geelbruin-bruin en is afkomstig van de galkleurstoffen urobiline en stercobiline. Ook is de kleur afhankelijk van het opgenomen voedsel. Bij gebruik van veel groente is de kleur groenachtig. Na het eten van veel vlees zal de kleur van de fe</w:t>
      </w:r>
      <w:r>
        <w:t>ces zwart zijn, evenals na gebruik van norit, ijzer- en bismutpreparaten (zwart kan ook een afwijkende kleur zijn). Bij gebruik van een melkdieet heeft de ontlasting een gelige</w:t>
      </w:r>
      <w:r>
        <w:rPr>
          <w:spacing w:val="-16"/>
        </w:rPr>
        <w:t xml:space="preserve"> </w:t>
      </w:r>
      <w:r>
        <w:t>kleur.</w:t>
      </w:r>
    </w:p>
    <w:p w14:paraId="7D0616F6" w14:textId="77777777" w:rsidR="00BB53F0" w:rsidRDefault="00C5321B">
      <w:pPr>
        <w:ind w:left="1156" w:right="122"/>
        <w:rPr>
          <w:rFonts w:ascii="Calibri" w:eastAsia="Calibri" w:hAnsi="Calibri" w:cs="Calibri"/>
        </w:rPr>
      </w:pPr>
      <w:r>
        <w:rPr>
          <w:rFonts w:ascii="Calibri"/>
        </w:rPr>
        <w:t xml:space="preserve">Een </w:t>
      </w:r>
      <w:r>
        <w:rPr>
          <w:rFonts w:ascii="Calibri"/>
          <w:i/>
        </w:rPr>
        <w:t xml:space="preserve">afwijkende kleur </w:t>
      </w:r>
      <w:r>
        <w:rPr>
          <w:rFonts w:ascii="Calibri"/>
        </w:rPr>
        <w:t>van de feces kan</w:t>
      </w:r>
      <w:r>
        <w:rPr>
          <w:rFonts w:ascii="Calibri"/>
          <w:spacing w:val="-17"/>
        </w:rPr>
        <w:t xml:space="preserve"> </w:t>
      </w:r>
      <w:r>
        <w:rPr>
          <w:rFonts w:ascii="Calibri"/>
        </w:rPr>
        <w:t>zijn:</w:t>
      </w:r>
    </w:p>
    <w:p w14:paraId="7D0616F7" w14:textId="77777777" w:rsidR="00BB53F0" w:rsidRDefault="00C5321B">
      <w:pPr>
        <w:pStyle w:val="Lijstalinea"/>
        <w:numPr>
          <w:ilvl w:val="1"/>
          <w:numId w:val="11"/>
        </w:numPr>
        <w:tabs>
          <w:tab w:val="left" w:pos="1877"/>
        </w:tabs>
        <w:ind w:right="140"/>
        <w:rPr>
          <w:rFonts w:ascii="Calibri" w:eastAsia="Calibri" w:hAnsi="Calibri" w:cs="Calibri"/>
        </w:rPr>
      </w:pPr>
      <w:r>
        <w:rPr>
          <w:rFonts w:ascii="Calibri"/>
        </w:rPr>
        <w:t>Zwart. Deze kleur kan veroor</w:t>
      </w:r>
      <w:r>
        <w:rPr>
          <w:rFonts w:ascii="Calibri"/>
        </w:rPr>
        <w:t>zaakt zijn door bloedingen in de maag of in hoger gelegen gedeelten van de darm. De kleur is dan teerachtig zwart. Deze teerkleurige feces noemt men melaena.</w:t>
      </w:r>
    </w:p>
    <w:p w14:paraId="7D0616F8" w14:textId="77777777" w:rsidR="00BB53F0" w:rsidRDefault="00C5321B">
      <w:pPr>
        <w:pStyle w:val="Lijstalinea"/>
        <w:numPr>
          <w:ilvl w:val="1"/>
          <w:numId w:val="11"/>
        </w:numPr>
        <w:tabs>
          <w:tab w:val="left" w:pos="1877"/>
        </w:tabs>
        <w:ind w:right="250"/>
        <w:rPr>
          <w:rFonts w:ascii="Calibri" w:eastAsia="Calibri" w:hAnsi="Calibri" w:cs="Calibri"/>
        </w:rPr>
      </w:pPr>
      <w:r>
        <w:rPr>
          <w:rFonts w:ascii="Calibri"/>
        </w:rPr>
        <w:t>Rood. Wanneer de buitenkant van de feces bloederig (rood) is, wijst dit op vers bloed. Dit is in d</w:t>
      </w:r>
      <w:r>
        <w:rPr>
          <w:rFonts w:ascii="Calibri"/>
        </w:rPr>
        <w:t>e regel afkomstig uit de lagere delen van het maagdarmkanaal, zoals ten gevolge van aambeien, fistels, gezwellen in endeldarm en dikke</w:t>
      </w:r>
      <w:r>
        <w:rPr>
          <w:rFonts w:ascii="Calibri"/>
          <w:spacing w:val="-17"/>
        </w:rPr>
        <w:t xml:space="preserve"> </w:t>
      </w:r>
      <w:r>
        <w:rPr>
          <w:rFonts w:ascii="Calibri"/>
        </w:rPr>
        <w:t>darm.</w:t>
      </w:r>
    </w:p>
    <w:p w14:paraId="7D0616F9" w14:textId="77777777" w:rsidR="00BB53F0" w:rsidRDefault="00C5321B">
      <w:pPr>
        <w:pStyle w:val="Lijstalinea"/>
        <w:numPr>
          <w:ilvl w:val="1"/>
          <w:numId w:val="11"/>
        </w:numPr>
        <w:tabs>
          <w:tab w:val="left" w:pos="1877"/>
        </w:tabs>
        <w:rPr>
          <w:rFonts w:ascii="Calibri" w:eastAsia="Calibri" w:hAnsi="Calibri" w:cs="Calibri"/>
        </w:rPr>
      </w:pPr>
      <w:r>
        <w:rPr>
          <w:rFonts w:ascii="Calibri"/>
        </w:rPr>
        <w:t>Grijswit. Men spreekt dan van stopverf-feces. Deze kleur kan veroorzaakt</w:t>
      </w:r>
      <w:r>
        <w:rPr>
          <w:rFonts w:ascii="Calibri"/>
          <w:spacing w:val="-30"/>
        </w:rPr>
        <w:t xml:space="preserve"> </w:t>
      </w:r>
      <w:r>
        <w:rPr>
          <w:rFonts w:ascii="Calibri"/>
        </w:rPr>
        <w:t>worden:</w:t>
      </w:r>
    </w:p>
    <w:p w14:paraId="7D0616FA" w14:textId="77777777" w:rsidR="00BB53F0" w:rsidRDefault="00C5321B">
      <w:pPr>
        <w:pStyle w:val="Lijstalinea"/>
        <w:numPr>
          <w:ilvl w:val="2"/>
          <w:numId w:val="11"/>
        </w:numPr>
        <w:tabs>
          <w:tab w:val="left" w:pos="2225"/>
        </w:tabs>
        <w:ind w:right="593"/>
        <w:rPr>
          <w:rFonts w:ascii="Calibri" w:eastAsia="Calibri" w:hAnsi="Calibri" w:cs="Calibri"/>
        </w:rPr>
      </w:pPr>
      <w:r>
        <w:rPr>
          <w:rFonts w:ascii="Calibri"/>
        </w:rPr>
        <w:t>Door een afsluiting van de galgang</w:t>
      </w:r>
      <w:r>
        <w:rPr>
          <w:rFonts w:ascii="Calibri"/>
        </w:rPr>
        <w:t>, zodat de galkleurstoffen niet in de darm kunnen komen.</w:t>
      </w:r>
    </w:p>
    <w:p w14:paraId="7D0616FB" w14:textId="77777777" w:rsidR="00BB53F0" w:rsidRDefault="00C5321B">
      <w:pPr>
        <w:pStyle w:val="Lijstalinea"/>
        <w:numPr>
          <w:ilvl w:val="2"/>
          <w:numId w:val="11"/>
        </w:numPr>
        <w:tabs>
          <w:tab w:val="left" w:pos="2225"/>
        </w:tabs>
        <w:ind w:right="193"/>
        <w:rPr>
          <w:rFonts w:ascii="Calibri" w:eastAsia="Calibri" w:hAnsi="Calibri" w:cs="Calibri"/>
        </w:rPr>
      </w:pPr>
      <w:r>
        <w:rPr>
          <w:rFonts w:ascii="Calibri"/>
        </w:rPr>
        <w:t>Door de aanwezigheid van vetten. Wanneer er een gebrek is aan vetsplitsende enzymen zoals lipase uit de pancreas kunnen er vetten in de feces worden</w:t>
      </w:r>
      <w:r>
        <w:rPr>
          <w:rFonts w:ascii="Calibri"/>
          <w:spacing w:val="-25"/>
        </w:rPr>
        <w:t xml:space="preserve"> </w:t>
      </w:r>
      <w:r>
        <w:rPr>
          <w:rFonts w:ascii="Calibri"/>
        </w:rPr>
        <w:t>aangetroffen.</w:t>
      </w:r>
    </w:p>
    <w:p w14:paraId="7D0616FC" w14:textId="77777777" w:rsidR="00BB53F0" w:rsidRDefault="00BB53F0">
      <w:pPr>
        <w:rPr>
          <w:rFonts w:ascii="Calibri" w:eastAsia="Calibri" w:hAnsi="Calibri" w:cs="Calibri"/>
        </w:rPr>
      </w:pPr>
    </w:p>
    <w:p w14:paraId="7D0616FD" w14:textId="77777777" w:rsidR="00BB53F0" w:rsidRDefault="00BB53F0">
      <w:pPr>
        <w:spacing w:before="1"/>
        <w:rPr>
          <w:rFonts w:ascii="Calibri" w:eastAsia="Calibri" w:hAnsi="Calibri" w:cs="Calibri"/>
        </w:rPr>
      </w:pPr>
    </w:p>
    <w:p w14:paraId="7D0616FE" w14:textId="77777777" w:rsidR="00BB53F0" w:rsidRDefault="00C5321B">
      <w:pPr>
        <w:pStyle w:val="Kop2"/>
        <w:ind w:right="122"/>
        <w:rPr>
          <w:b w:val="0"/>
          <w:bCs w:val="0"/>
        </w:rPr>
      </w:pPr>
      <w:r>
        <w:t>Onderzoek van bloed in</w:t>
      </w:r>
      <w:r>
        <w:rPr>
          <w:spacing w:val="-7"/>
        </w:rPr>
        <w:t xml:space="preserve"> </w:t>
      </w:r>
      <w:r>
        <w:t>feces</w:t>
      </w:r>
    </w:p>
    <w:p w14:paraId="7D0616FF" w14:textId="77777777" w:rsidR="00BB53F0" w:rsidRDefault="00C5321B">
      <w:pPr>
        <w:pStyle w:val="Plattetekst"/>
        <w:ind w:right="95"/>
      </w:pPr>
      <w:r>
        <w:t xml:space="preserve">Dit onderzoek wordt veelvuldig uitgevoerd en is erg belangrijk voor het opsporen van verborgen (=occult) bloed, het is dus eigenlijk onzichtbaar bloed. Occult bloed kan veroorzaakt zijn door bloedingen in hoger gelegen delen van het maagdarmkanaal of door </w:t>
      </w:r>
      <w:r>
        <w:t>een beginnend coloncarcinoom. Meestal wordt het onderzoek op occult bloed uitgevoerd in porties van drie opeenvolgende dagen. Wanneer dit onderzoek een positieve uitslag geeft en de patiënt heeft niet het zogenaamde benzidinedieet gevolgd, dan moet het ond</w:t>
      </w:r>
      <w:r>
        <w:t>erzoek worden herhaald. De patiënt moet dan</w:t>
      </w:r>
      <w:r>
        <w:rPr>
          <w:spacing w:val="-27"/>
        </w:rPr>
        <w:t xml:space="preserve"> </w:t>
      </w:r>
      <w:r>
        <w:t>gedurende</w:t>
      </w:r>
    </w:p>
    <w:p w14:paraId="7D061700" w14:textId="77777777" w:rsidR="00BB53F0" w:rsidRDefault="00BB53F0">
      <w:pPr>
        <w:sectPr w:rsidR="00BB53F0">
          <w:pgSz w:w="11910" w:h="16840"/>
          <w:pgMar w:top="1360" w:right="1340" w:bottom="840" w:left="260" w:header="0" w:footer="565" w:gutter="0"/>
          <w:cols w:space="708"/>
        </w:sectPr>
      </w:pPr>
    </w:p>
    <w:p w14:paraId="7D061701" w14:textId="77777777" w:rsidR="00BB53F0" w:rsidRDefault="00C5321B">
      <w:pPr>
        <w:pStyle w:val="Plattetekst"/>
        <w:spacing w:before="35"/>
        <w:ind w:right="174"/>
      </w:pPr>
      <w:r>
        <w:lastRenderedPageBreak/>
        <w:t>minstens drie dagen het benzidinedieet hebben gevolgd. Het benzidinedieet wordt ook wel bloedvrij dieet genoemd. De uitslag van het fecesonderzoek op occult bloed is mede afhankelijk v</w:t>
      </w:r>
      <w:r>
        <w:t>an de juiste uitvoering van de dieetinstructies door de patiënt. Enkele belangrijke punten uit het dieetvoorschrift zijn:</w:t>
      </w:r>
    </w:p>
    <w:p w14:paraId="7D061702" w14:textId="77777777" w:rsidR="00BB53F0" w:rsidRDefault="00C5321B">
      <w:pPr>
        <w:pStyle w:val="Lijstalinea"/>
        <w:numPr>
          <w:ilvl w:val="1"/>
          <w:numId w:val="11"/>
        </w:numPr>
        <w:tabs>
          <w:tab w:val="left" w:pos="1877"/>
        </w:tabs>
        <w:ind w:right="316"/>
        <w:rPr>
          <w:rFonts w:ascii="Calibri" w:eastAsia="Calibri" w:hAnsi="Calibri" w:cs="Calibri"/>
        </w:rPr>
      </w:pPr>
      <w:r>
        <w:rPr>
          <w:rFonts w:ascii="Calibri"/>
        </w:rPr>
        <w:t>Het dieet volgen gedurende drie dagen voordat met de test wordt begonnen t/m het einde van de</w:t>
      </w:r>
      <w:r>
        <w:rPr>
          <w:rFonts w:ascii="Calibri"/>
          <w:spacing w:val="-7"/>
        </w:rPr>
        <w:t xml:space="preserve"> </w:t>
      </w:r>
      <w:r>
        <w:rPr>
          <w:rFonts w:ascii="Calibri"/>
        </w:rPr>
        <w:t>testperiode.</w:t>
      </w:r>
    </w:p>
    <w:p w14:paraId="7D061703" w14:textId="77777777" w:rsidR="00BB53F0" w:rsidRDefault="00C5321B">
      <w:pPr>
        <w:pStyle w:val="Lijstalinea"/>
        <w:numPr>
          <w:ilvl w:val="1"/>
          <w:numId w:val="11"/>
        </w:numPr>
        <w:tabs>
          <w:tab w:val="left" w:pos="1877"/>
        </w:tabs>
        <w:ind w:right="165"/>
        <w:rPr>
          <w:rFonts w:ascii="Calibri" w:eastAsia="Calibri" w:hAnsi="Calibri" w:cs="Calibri"/>
        </w:rPr>
      </w:pPr>
      <w:r>
        <w:rPr>
          <w:rFonts w:ascii="Calibri"/>
        </w:rPr>
        <w:t>Vermijden van rood vlees (rund- en lamsvlees), worstsoorten en lever. Het gebruik van bloed bevattende voedingsmiddelen kan ten onrechte een positieve uitslag van het onderzoek geven. Personen met de neiging tot bloedend tandvlees bij het tandenpoetsen kun</w:t>
      </w:r>
      <w:r>
        <w:rPr>
          <w:rFonts w:ascii="Calibri"/>
        </w:rPr>
        <w:t>nen dit gedurende de testperiode beter achterwege laten, omdat ook deze kleine tandvleesbloedinkjes een fout-positieve uitslag kunnen</w:t>
      </w:r>
      <w:r>
        <w:rPr>
          <w:rFonts w:ascii="Calibri"/>
          <w:spacing w:val="-15"/>
        </w:rPr>
        <w:t xml:space="preserve"> </w:t>
      </w:r>
      <w:r>
        <w:rPr>
          <w:rFonts w:ascii="Calibri"/>
        </w:rPr>
        <w:t>geven.</w:t>
      </w:r>
    </w:p>
    <w:p w14:paraId="7D061704" w14:textId="77777777" w:rsidR="00BB53F0" w:rsidRDefault="00C5321B">
      <w:pPr>
        <w:pStyle w:val="Lijstalinea"/>
        <w:numPr>
          <w:ilvl w:val="1"/>
          <w:numId w:val="11"/>
        </w:numPr>
        <w:tabs>
          <w:tab w:val="left" w:pos="1877"/>
        </w:tabs>
        <w:rPr>
          <w:rFonts w:ascii="Calibri" w:eastAsia="Calibri" w:hAnsi="Calibri" w:cs="Calibri"/>
        </w:rPr>
      </w:pPr>
      <w:r>
        <w:rPr>
          <w:rFonts w:ascii="Calibri"/>
        </w:rPr>
        <w:t>Geen vitamine C in hoge doseringen</w:t>
      </w:r>
      <w:r>
        <w:rPr>
          <w:rFonts w:ascii="Calibri"/>
          <w:spacing w:val="-13"/>
        </w:rPr>
        <w:t xml:space="preserve"> </w:t>
      </w:r>
      <w:r>
        <w:rPr>
          <w:rFonts w:ascii="Calibri"/>
        </w:rPr>
        <w:t>gebruiken.</w:t>
      </w:r>
    </w:p>
    <w:p w14:paraId="7D061705" w14:textId="77777777" w:rsidR="00BB53F0" w:rsidRDefault="00C5321B">
      <w:pPr>
        <w:pStyle w:val="Lijstalinea"/>
        <w:numPr>
          <w:ilvl w:val="1"/>
          <w:numId w:val="11"/>
        </w:numPr>
        <w:tabs>
          <w:tab w:val="left" w:pos="1877"/>
        </w:tabs>
        <w:spacing w:before="1"/>
        <w:ind w:right="386"/>
        <w:jc w:val="both"/>
        <w:rPr>
          <w:rFonts w:ascii="Calibri" w:eastAsia="Calibri" w:hAnsi="Calibri" w:cs="Calibri"/>
        </w:rPr>
      </w:pPr>
      <w:r>
        <w:rPr>
          <w:rFonts w:ascii="Calibri"/>
        </w:rPr>
        <w:t>Gedurende de test sommige medicijnen vermijden, zoals aspirine, antir</w:t>
      </w:r>
      <w:r>
        <w:rPr>
          <w:rFonts w:ascii="Calibri"/>
        </w:rPr>
        <w:t>eumamiddelen en medicijnen die een hoge dosering vitamine C bevatten. Sommige ijzerpreparaten</w:t>
      </w:r>
      <w:r>
        <w:rPr>
          <w:rFonts w:ascii="Calibri"/>
          <w:spacing w:val="-32"/>
        </w:rPr>
        <w:t xml:space="preserve"> </w:t>
      </w:r>
      <w:r>
        <w:rPr>
          <w:rFonts w:ascii="Calibri"/>
        </w:rPr>
        <w:t>bevatten meer vitamine C dan de in dit dieet toegestane</w:t>
      </w:r>
      <w:r>
        <w:rPr>
          <w:rFonts w:ascii="Calibri"/>
          <w:spacing w:val="-14"/>
        </w:rPr>
        <w:t xml:space="preserve"> </w:t>
      </w:r>
      <w:r>
        <w:rPr>
          <w:rFonts w:ascii="Calibri"/>
        </w:rPr>
        <w:t>hoeveelheid.</w:t>
      </w:r>
    </w:p>
    <w:p w14:paraId="7D061706" w14:textId="77777777" w:rsidR="00BB53F0" w:rsidRDefault="00C5321B">
      <w:pPr>
        <w:pStyle w:val="Lijstalinea"/>
        <w:numPr>
          <w:ilvl w:val="1"/>
          <w:numId w:val="11"/>
        </w:numPr>
        <w:tabs>
          <w:tab w:val="left" w:pos="1877"/>
        </w:tabs>
        <w:ind w:right="254"/>
        <w:rPr>
          <w:rFonts w:ascii="Calibri" w:eastAsia="Calibri" w:hAnsi="Calibri" w:cs="Calibri"/>
        </w:rPr>
      </w:pPr>
      <w:r>
        <w:rPr>
          <w:rFonts w:ascii="Calibri" w:hAnsi="Calibri"/>
        </w:rPr>
        <w:t xml:space="preserve">Het gebruik van vezelrijke voeding wordt aanbevolen gedurende de drie dagen vóór en de dagen </w:t>
      </w:r>
      <w:r>
        <w:rPr>
          <w:rFonts w:ascii="Calibri" w:hAnsi="Calibri"/>
        </w:rPr>
        <w:t>tijdens de testperiode. De eventueel aanwezige carcinomen zullen dan gemakkelijker gaan</w:t>
      </w:r>
      <w:r>
        <w:rPr>
          <w:rFonts w:ascii="Calibri" w:hAnsi="Calibri"/>
          <w:spacing w:val="-2"/>
        </w:rPr>
        <w:t xml:space="preserve"> </w:t>
      </w:r>
      <w:r>
        <w:rPr>
          <w:rFonts w:ascii="Calibri" w:hAnsi="Calibri"/>
        </w:rPr>
        <w:t>bloeden.</w:t>
      </w:r>
    </w:p>
    <w:p w14:paraId="7D061707" w14:textId="77777777" w:rsidR="00BB53F0" w:rsidRDefault="00BB53F0">
      <w:pPr>
        <w:rPr>
          <w:rFonts w:ascii="Calibri" w:eastAsia="Calibri" w:hAnsi="Calibri" w:cs="Calibri"/>
        </w:rPr>
      </w:pPr>
    </w:p>
    <w:p w14:paraId="7D061708" w14:textId="77777777" w:rsidR="00BB53F0" w:rsidRDefault="00C5321B">
      <w:pPr>
        <w:pStyle w:val="Plattetekst"/>
        <w:ind w:right="282"/>
      </w:pPr>
      <w:r>
        <w:t>Meer uitgebreide instructies voor de patiënt die een bloedvrij dieet moet volgen zijn via de huisarts of specialist verkrijgbaar. De naam van het benzidinedie</w:t>
      </w:r>
      <w:r>
        <w:t>et is ontleend aan de vroeger veelgebruikte benzidineproef. Maar doordat benzidine een carcinogeen karakter heeft wordt deze methode niet meer</w:t>
      </w:r>
      <w:r>
        <w:rPr>
          <w:spacing w:val="-3"/>
        </w:rPr>
        <w:t xml:space="preserve"> </w:t>
      </w:r>
      <w:r>
        <w:t>toegepast.</w:t>
      </w:r>
    </w:p>
    <w:p w14:paraId="7D061709" w14:textId="77777777" w:rsidR="00BB53F0" w:rsidRDefault="00C5321B">
      <w:pPr>
        <w:pStyle w:val="Plattetekst"/>
        <w:spacing w:line="266" w:lineRule="exact"/>
        <w:ind w:right="415"/>
      </w:pPr>
      <w:r>
        <w:t>Bloed in feces kan worden aangetoond onder andere met behulp van</w:t>
      </w:r>
      <w:r>
        <w:rPr>
          <w:spacing w:val="-24"/>
        </w:rPr>
        <w:t xml:space="preserve"> </w:t>
      </w:r>
      <w:r>
        <w:t>de:</w:t>
      </w:r>
    </w:p>
    <w:p w14:paraId="7D06170A" w14:textId="77777777" w:rsidR="00BB53F0" w:rsidRDefault="00C5321B">
      <w:pPr>
        <w:pStyle w:val="Lijstalinea"/>
        <w:numPr>
          <w:ilvl w:val="1"/>
          <w:numId w:val="11"/>
        </w:numPr>
        <w:tabs>
          <w:tab w:val="left" w:pos="1877"/>
        </w:tabs>
        <w:spacing w:before="1"/>
        <w:rPr>
          <w:rFonts w:ascii="Calibri" w:eastAsia="Calibri" w:hAnsi="Calibri" w:cs="Calibri"/>
        </w:rPr>
      </w:pPr>
      <w:r>
        <w:rPr>
          <w:rFonts w:ascii="Calibri"/>
        </w:rPr>
        <w:t>hemoccult</w:t>
      </w:r>
      <w:r>
        <w:rPr>
          <w:rFonts w:ascii="Calibri"/>
          <w:spacing w:val="-4"/>
        </w:rPr>
        <w:t xml:space="preserve"> </w:t>
      </w:r>
      <w:r>
        <w:rPr>
          <w:rFonts w:ascii="Calibri"/>
        </w:rPr>
        <w:t>sensa</w:t>
      </w:r>
    </w:p>
    <w:p w14:paraId="7D06170B" w14:textId="77777777" w:rsidR="00BB53F0" w:rsidRDefault="00C5321B">
      <w:pPr>
        <w:pStyle w:val="Lijstalinea"/>
        <w:numPr>
          <w:ilvl w:val="1"/>
          <w:numId w:val="11"/>
        </w:numPr>
        <w:tabs>
          <w:tab w:val="left" w:pos="1877"/>
        </w:tabs>
        <w:rPr>
          <w:rFonts w:ascii="Calibri" w:eastAsia="Calibri" w:hAnsi="Calibri" w:cs="Calibri"/>
        </w:rPr>
      </w:pPr>
      <w:r>
        <w:rPr>
          <w:rFonts w:ascii="Calibri"/>
        </w:rPr>
        <w:t>hematest</w:t>
      </w:r>
    </w:p>
    <w:p w14:paraId="7D06170C" w14:textId="77777777" w:rsidR="00BB53F0" w:rsidRDefault="00C5321B">
      <w:pPr>
        <w:pStyle w:val="Plattetekst"/>
        <w:ind w:right="100"/>
      </w:pPr>
      <w:r>
        <w:t>De hematest is een tablettentest, en bij de hemoccult sensa wordt gebruik gemaakt van testenveloppen. Bij gebruik van de testenveloppen kan de patiënt zelf thuis met een bij de test geleverd spateltje wat feces opbrengen op de speciaal daarvoor bestemde pl</w:t>
      </w:r>
      <w:r>
        <w:t xml:space="preserve">aatsen. Het is hierbij van belang dat de feces vooraf goed worden gemengd en dat van elke feces op twee verschillende plaatsen monsters genomen worden. Wanneer het bloed aan de buitenkant van de feces waarneembaar is, dan is </w:t>
      </w:r>
      <w:r>
        <w:rPr>
          <w:spacing w:val="-2"/>
        </w:rPr>
        <w:t xml:space="preserve">het </w:t>
      </w:r>
      <w:r>
        <w:t>van belang dit te melden. M</w:t>
      </w:r>
      <w:r>
        <w:t>eestal is dit bloed dan afkomstig van bloedingen in lagergelegen delen van het maag-darmkanaal. Bij het onderzoek op feces moet men er steeds op bedacht zijn dat de feces besmet kunnen zijn met ziekteverwekkende bacteriën, wormen en</w:t>
      </w:r>
      <w:r>
        <w:rPr>
          <w:spacing w:val="-1"/>
        </w:rPr>
        <w:t xml:space="preserve"> </w:t>
      </w:r>
      <w:r>
        <w:t>wormeieren.</w:t>
      </w:r>
    </w:p>
    <w:p w14:paraId="7D06170D" w14:textId="77777777" w:rsidR="00BB53F0" w:rsidRDefault="00C5321B">
      <w:pPr>
        <w:pStyle w:val="Plattetekst"/>
        <w:ind w:right="120"/>
      </w:pPr>
      <w:r>
        <w:t>Men moet da</w:t>
      </w:r>
      <w:r>
        <w:t xml:space="preserve">n ook hygiënisch werken en geregeld de handen wassen met desinfecterende zeep, ook al lijken de handen schoon. Het verdient aanbeveling om bij het werken met feces een papier op de tafel te leggen en daarop de proeven uit te voeren. Na afloop van de proef </w:t>
      </w:r>
      <w:r>
        <w:t>kan het papier worden weggegooid.</w:t>
      </w:r>
    </w:p>
    <w:p w14:paraId="7D06170E" w14:textId="77777777" w:rsidR="00BB53F0" w:rsidRDefault="00C5321B">
      <w:pPr>
        <w:pStyle w:val="Plattetekst"/>
        <w:ind w:right="415"/>
      </w:pPr>
      <w:r>
        <w:t>Bij aanwezigheid van een zuurkast dienen de proeven met feces hierin plaats te</w:t>
      </w:r>
      <w:r>
        <w:rPr>
          <w:spacing w:val="-27"/>
        </w:rPr>
        <w:t xml:space="preserve"> </w:t>
      </w:r>
      <w:r>
        <w:t>vinden.</w:t>
      </w:r>
    </w:p>
    <w:p w14:paraId="7D06170F" w14:textId="77777777" w:rsidR="00BB53F0" w:rsidRDefault="00BB53F0">
      <w:pPr>
        <w:spacing w:before="10"/>
        <w:rPr>
          <w:rFonts w:ascii="Calibri" w:eastAsia="Calibri" w:hAnsi="Calibri" w:cs="Calibri"/>
          <w:sz w:val="21"/>
          <w:szCs w:val="21"/>
        </w:rPr>
      </w:pPr>
    </w:p>
    <w:p w14:paraId="7D061710" w14:textId="77777777" w:rsidR="00BB53F0" w:rsidRDefault="00C5321B">
      <w:pPr>
        <w:ind w:left="1156" w:right="415"/>
        <w:rPr>
          <w:rFonts w:ascii="Calibri" w:eastAsia="Calibri" w:hAnsi="Calibri" w:cs="Calibri"/>
        </w:rPr>
      </w:pPr>
      <w:r>
        <w:rPr>
          <w:rFonts w:ascii="Calibri"/>
          <w:i/>
        </w:rPr>
        <w:t>Principe</w:t>
      </w:r>
    </w:p>
    <w:p w14:paraId="7D061711" w14:textId="77777777" w:rsidR="00BB53F0" w:rsidRDefault="00C5321B">
      <w:pPr>
        <w:pStyle w:val="Plattetekst"/>
        <w:ind w:right="343"/>
      </w:pPr>
      <w:r>
        <w:t>Het principe van al deze tests berust op een peroxidase reactie. Hemoglobine heeft peroxidase (POD)-activiteit. In de testvlo</w:t>
      </w:r>
      <w:r>
        <w:t>eistof of in de testtablet bevindt zich een peroxide en een (niet gekleurde) indicator. Door een reactie van POD met de peroxide wordt de indicator geoxideerd tot een gekleurde verbinding. Naarmate de kleur intensiever is, is de hoeveelheid hemoglobine</w:t>
      </w:r>
      <w:r>
        <w:rPr>
          <w:spacing w:val="-23"/>
        </w:rPr>
        <w:t xml:space="preserve"> </w:t>
      </w:r>
      <w:r>
        <w:t>gro</w:t>
      </w:r>
      <w:r>
        <w:t>ter.</w:t>
      </w:r>
    </w:p>
    <w:p w14:paraId="7D061712" w14:textId="77777777" w:rsidR="00BB53F0" w:rsidRDefault="00BB53F0">
      <w:pPr>
        <w:rPr>
          <w:rFonts w:ascii="Calibri" w:eastAsia="Calibri" w:hAnsi="Calibri" w:cs="Calibri"/>
        </w:rPr>
      </w:pPr>
    </w:p>
    <w:p w14:paraId="7D061713" w14:textId="77777777" w:rsidR="00BB53F0" w:rsidRDefault="00C5321B">
      <w:pPr>
        <w:ind w:left="1156" w:right="415"/>
        <w:rPr>
          <w:rFonts w:ascii="Calibri" w:eastAsia="Calibri" w:hAnsi="Calibri" w:cs="Calibri"/>
        </w:rPr>
      </w:pPr>
      <w:r>
        <w:rPr>
          <w:rFonts w:ascii="Calibri"/>
          <w:i/>
        </w:rPr>
        <w:t>Opmerkingen</w:t>
      </w:r>
    </w:p>
    <w:p w14:paraId="7D061714" w14:textId="77777777" w:rsidR="00BB53F0" w:rsidRDefault="00C5321B">
      <w:pPr>
        <w:pStyle w:val="Lijstalinea"/>
        <w:numPr>
          <w:ilvl w:val="1"/>
          <w:numId w:val="11"/>
        </w:numPr>
        <w:tabs>
          <w:tab w:val="left" w:pos="1877"/>
        </w:tabs>
        <w:spacing w:before="1" w:line="279" w:lineRule="exact"/>
        <w:rPr>
          <w:rFonts w:ascii="Calibri" w:eastAsia="Calibri" w:hAnsi="Calibri" w:cs="Calibri"/>
        </w:rPr>
      </w:pPr>
      <w:r>
        <w:rPr>
          <w:rFonts w:ascii="Calibri"/>
        </w:rPr>
        <w:t>Fout-positieve uitslagen kunnen ontstaan</w:t>
      </w:r>
      <w:r>
        <w:rPr>
          <w:rFonts w:ascii="Calibri"/>
          <w:spacing w:val="-12"/>
        </w:rPr>
        <w:t xml:space="preserve"> </w:t>
      </w:r>
      <w:r>
        <w:rPr>
          <w:rFonts w:ascii="Calibri"/>
        </w:rPr>
        <w:t>door:</w:t>
      </w:r>
    </w:p>
    <w:p w14:paraId="7D061715" w14:textId="77777777" w:rsidR="00BB53F0" w:rsidRDefault="00C5321B">
      <w:pPr>
        <w:pStyle w:val="Lijstalinea"/>
        <w:numPr>
          <w:ilvl w:val="0"/>
          <w:numId w:val="7"/>
        </w:numPr>
        <w:tabs>
          <w:tab w:val="left" w:pos="1982"/>
        </w:tabs>
        <w:spacing w:line="267" w:lineRule="exact"/>
        <w:rPr>
          <w:rFonts w:ascii="Calibri" w:eastAsia="Calibri" w:hAnsi="Calibri" w:cs="Calibri"/>
        </w:rPr>
      </w:pPr>
      <w:r>
        <w:rPr>
          <w:rFonts w:ascii="Calibri"/>
        </w:rPr>
        <w:t>bepaalde</w:t>
      </w:r>
      <w:r>
        <w:rPr>
          <w:rFonts w:ascii="Calibri"/>
          <w:spacing w:val="-6"/>
        </w:rPr>
        <w:t xml:space="preserve"> </w:t>
      </w:r>
      <w:r>
        <w:rPr>
          <w:rFonts w:ascii="Calibri"/>
        </w:rPr>
        <w:t>medicamenten</w:t>
      </w:r>
    </w:p>
    <w:p w14:paraId="7D061716" w14:textId="77777777" w:rsidR="00BB53F0" w:rsidRDefault="00C5321B">
      <w:pPr>
        <w:pStyle w:val="Lijstalinea"/>
        <w:numPr>
          <w:ilvl w:val="0"/>
          <w:numId w:val="7"/>
        </w:numPr>
        <w:tabs>
          <w:tab w:val="left" w:pos="1982"/>
        </w:tabs>
        <w:rPr>
          <w:rFonts w:ascii="Calibri" w:eastAsia="Calibri" w:hAnsi="Calibri" w:cs="Calibri"/>
        </w:rPr>
      </w:pPr>
      <w:r>
        <w:rPr>
          <w:rFonts w:ascii="Calibri" w:hAnsi="Calibri"/>
        </w:rPr>
        <w:t>bacteriële en plantaardige peroxidasen (bijv. door het eten van</w:t>
      </w:r>
      <w:r>
        <w:rPr>
          <w:rFonts w:ascii="Calibri" w:hAnsi="Calibri"/>
          <w:spacing w:val="-20"/>
        </w:rPr>
        <w:t xml:space="preserve"> </w:t>
      </w:r>
      <w:r>
        <w:rPr>
          <w:rFonts w:ascii="Calibri" w:hAnsi="Calibri"/>
        </w:rPr>
        <w:t>bananen)</w:t>
      </w:r>
    </w:p>
    <w:p w14:paraId="7D061717" w14:textId="77777777" w:rsidR="00BB53F0" w:rsidRDefault="00BB53F0">
      <w:pPr>
        <w:rPr>
          <w:rFonts w:ascii="Calibri" w:eastAsia="Calibri" w:hAnsi="Calibri" w:cs="Calibri"/>
        </w:rPr>
        <w:sectPr w:rsidR="00BB53F0">
          <w:pgSz w:w="11910" w:h="16840"/>
          <w:pgMar w:top="1360" w:right="1300" w:bottom="840" w:left="260" w:header="0" w:footer="565" w:gutter="0"/>
          <w:cols w:space="708"/>
        </w:sectPr>
      </w:pPr>
    </w:p>
    <w:p w14:paraId="7D061718" w14:textId="77777777" w:rsidR="00BB53F0" w:rsidRDefault="00C5321B">
      <w:pPr>
        <w:pStyle w:val="Lijstalinea"/>
        <w:numPr>
          <w:ilvl w:val="0"/>
          <w:numId w:val="7"/>
        </w:numPr>
        <w:tabs>
          <w:tab w:val="left" w:pos="1982"/>
        </w:tabs>
        <w:spacing w:before="35"/>
        <w:jc w:val="center"/>
        <w:rPr>
          <w:rFonts w:ascii="Calibri" w:eastAsia="Calibri" w:hAnsi="Calibri" w:cs="Calibri"/>
        </w:rPr>
      </w:pPr>
      <w:r>
        <w:rPr>
          <w:rFonts w:ascii="Calibri"/>
        </w:rPr>
        <w:lastRenderedPageBreak/>
        <w:t>resten van schoonmaakmiddelen en desinfectantia die oxiderende stoffen</w:t>
      </w:r>
      <w:r>
        <w:rPr>
          <w:rFonts w:ascii="Calibri"/>
          <w:spacing w:val="-30"/>
        </w:rPr>
        <w:t xml:space="preserve"> </w:t>
      </w:r>
      <w:r>
        <w:rPr>
          <w:rFonts w:ascii="Calibri"/>
        </w:rPr>
        <w:t>bevatten</w:t>
      </w:r>
    </w:p>
    <w:p w14:paraId="7D061719" w14:textId="77777777" w:rsidR="00BB53F0" w:rsidRDefault="00C5321B">
      <w:pPr>
        <w:pStyle w:val="Lijstalinea"/>
        <w:numPr>
          <w:ilvl w:val="1"/>
          <w:numId w:val="11"/>
        </w:numPr>
        <w:tabs>
          <w:tab w:val="left" w:pos="1877"/>
        </w:tabs>
        <w:ind w:right="163"/>
        <w:rPr>
          <w:rFonts w:ascii="Calibri" w:eastAsia="Calibri" w:hAnsi="Calibri" w:cs="Calibri"/>
        </w:rPr>
      </w:pPr>
      <w:r>
        <w:rPr>
          <w:rFonts w:ascii="Calibri" w:hAnsi="Calibri"/>
        </w:rPr>
        <w:t>Fout-negatieve uitslagen kunnen ontstaan wanneer de patiënt grote hoeveelheden vitamine C heeft gebruikt. Vitamine C kan namelijk reageren met</w:t>
      </w:r>
      <w:r>
        <w:rPr>
          <w:rFonts w:ascii="Calibri" w:hAnsi="Calibri"/>
          <w:spacing w:val="-20"/>
        </w:rPr>
        <w:t xml:space="preserve"> </w:t>
      </w:r>
      <w:r>
        <w:rPr>
          <w:rFonts w:ascii="Calibri" w:hAnsi="Calibri"/>
        </w:rPr>
        <w:t>H2O2.</w:t>
      </w:r>
    </w:p>
    <w:p w14:paraId="7D06171A" w14:textId="77777777" w:rsidR="00BB53F0" w:rsidRDefault="00C5321B">
      <w:pPr>
        <w:pStyle w:val="Lijstalinea"/>
        <w:numPr>
          <w:ilvl w:val="1"/>
          <w:numId w:val="11"/>
        </w:numPr>
        <w:tabs>
          <w:tab w:val="left" w:pos="1877"/>
        </w:tabs>
        <w:ind w:right="176"/>
        <w:rPr>
          <w:rFonts w:ascii="Calibri" w:eastAsia="Calibri" w:hAnsi="Calibri" w:cs="Calibri"/>
        </w:rPr>
      </w:pPr>
      <w:r>
        <w:rPr>
          <w:rFonts w:ascii="Calibri"/>
        </w:rPr>
        <w:t>Guajac-hars wordt in een aantal van deze tests als indicator gebruikt en neemt na oxidatie een blauwe kleur aan. Guajac-hars bevindt zich op het testpapier dat zich in de envelop of in het testdoosje</w:t>
      </w:r>
      <w:r>
        <w:rPr>
          <w:rFonts w:ascii="Calibri"/>
          <w:spacing w:val="-10"/>
        </w:rPr>
        <w:t xml:space="preserve"> </w:t>
      </w:r>
      <w:r>
        <w:rPr>
          <w:rFonts w:ascii="Calibri"/>
        </w:rPr>
        <w:t>bevindt.</w:t>
      </w:r>
    </w:p>
    <w:p w14:paraId="7D06171B" w14:textId="77777777" w:rsidR="00BB53F0" w:rsidRDefault="00BB53F0">
      <w:pPr>
        <w:rPr>
          <w:rFonts w:ascii="Calibri" w:eastAsia="Calibri" w:hAnsi="Calibri" w:cs="Calibri"/>
        </w:rPr>
      </w:pPr>
    </w:p>
    <w:p w14:paraId="7D06171C" w14:textId="77777777" w:rsidR="00BB53F0" w:rsidRDefault="00BB53F0">
      <w:pPr>
        <w:spacing w:before="11"/>
        <w:rPr>
          <w:rFonts w:ascii="Calibri" w:eastAsia="Calibri" w:hAnsi="Calibri" w:cs="Calibri"/>
          <w:sz w:val="21"/>
          <w:szCs w:val="21"/>
        </w:rPr>
      </w:pPr>
    </w:p>
    <w:p w14:paraId="7D06171D" w14:textId="77777777" w:rsidR="00BB53F0" w:rsidRDefault="00C5321B">
      <w:pPr>
        <w:pStyle w:val="Kop2"/>
        <w:ind w:right="122"/>
        <w:rPr>
          <w:b w:val="0"/>
          <w:bCs w:val="0"/>
        </w:rPr>
      </w:pPr>
      <w:r>
        <w:t>ONDERZOEK NAAR WORMEN EN</w:t>
      </w:r>
      <w:r>
        <w:rPr>
          <w:spacing w:val="-11"/>
        </w:rPr>
        <w:t xml:space="preserve"> </w:t>
      </w:r>
      <w:r>
        <w:t>WORMEIEREN</w:t>
      </w:r>
    </w:p>
    <w:p w14:paraId="7D06171E" w14:textId="77777777" w:rsidR="00BB53F0" w:rsidRDefault="00C5321B">
      <w:pPr>
        <w:ind w:left="1156" w:right="122"/>
        <w:rPr>
          <w:rFonts w:ascii="Calibri" w:eastAsia="Calibri" w:hAnsi="Calibri" w:cs="Calibri"/>
        </w:rPr>
      </w:pPr>
      <w:r>
        <w:rPr>
          <w:rFonts w:ascii="Calibri"/>
          <w:b/>
        </w:rPr>
        <w:t>Wormen en</w:t>
      </w:r>
      <w:r>
        <w:rPr>
          <w:rFonts w:ascii="Calibri"/>
          <w:b/>
          <w:spacing w:val="-6"/>
        </w:rPr>
        <w:t xml:space="preserve"> </w:t>
      </w:r>
      <w:r>
        <w:rPr>
          <w:rFonts w:ascii="Calibri"/>
          <w:b/>
        </w:rPr>
        <w:t>wormeieren</w:t>
      </w:r>
    </w:p>
    <w:p w14:paraId="7D06171F" w14:textId="77777777" w:rsidR="00BB53F0" w:rsidRDefault="00BB53F0">
      <w:pPr>
        <w:rPr>
          <w:rFonts w:ascii="Calibri" w:eastAsia="Calibri" w:hAnsi="Calibri" w:cs="Calibri"/>
          <w:b/>
          <w:bCs/>
        </w:rPr>
      </w:pPr>
    </w:p>
    <w:p w14:paraId="7D061720" w14:textId="77777777" w:rsidR="00BB53F0" w:rsidRDefault="00C5321B">
      <w:pPr>
        <w:pStyle w:val="Plattetekst"/>
        <w:ind w:right="92"/>
      </w:pPr>
      <w:r>
        <w:t>De mens kan soms ziek worden door de aanwezigheid van wormen in het lichaam. Worminfecties komen vooral voor bij kinderen van 0 tot 14 jaar. Wormen zijn parasieten die voorkomen in de darmen of de weefsels. De besmetting is te herkennen aan de</w:t>
      </w:r>
      <w:r>
        <w:t xml:space="preserve"> aanwezigheid van de wormen zelf of van wormeieren in de feces. Besmetting kan plaatsvinden van dier op dier, van mens op mens en van mens op dier of</w:t>
      </w:r>
      <w:r>
        <w:rPr>
          <w:spacing w:val="-11"/>
        </w:rPr>
        <w:t xml:space="preserve"> </w:t>
      </w:r>
      <w:r>
        <w:t>omgekeerd.</w:t>
      </w:r>
    </w:p>
    <w:p w14:paraId="7D061721" w14:textId="77777777" w:rsidR="00BB53F0" w:rsidRDefault="00C5321B">
      <w:pPr>
        <w:pStyle w:val="Plattetekst"/>
        <w:ind w:right="122"/>
      </w:pPr>
      <w:r>
        <w:t>De levenscyclus van de worm bestaat in het algemeen uit drie fasen: het ei, de larve en de</w:t>
      </w:r>
      <w:r>
        <w:rPr>
          <w:spacing w:val="-30"/>
        </w:rPr>
        <w:t xml:space="preserve"> </w:t>
      </w:r>
      <w:r>
        <w:t>worm</w:t>
      </w:r>
      <w:r>
        <w:t>.</w:t>
      </w:r>
    </w:p>
    <w:p w14:paraId="7D061722" w14:textId="77777777" w:rsidR="00BB53F0" w:rsidRDefault="00BB53F0">
      <w:pPr>
        <w:spacing w:before="10"/>
        <w:rPr>
          <w:rFonts w:ascii="Calibri" w:eastAsia="Calibri" w:hAnsi="Calibri" w:cs="Calibri"/>
          <w:sz w:val="21"/>
          <w:szCs w:val="21"/>
        </w:rPr>
      </w:pPr>
    </w:p>
    <w:p w14:paraId="7D061723" w14:textId="77777777" w:rsidR="00BB53F0" w:rsidRDefault="00C5321B">
      <w:pPr>
        <w:pStyle w:val="Plattetekst"/>
        <w:ind w:right="122"/>
      </w:pPr>
      <w:r>
        <w:t>De parasitaire wormen kunnen worden verdeeld in drie</w:t>
      </w:r>
      <w:r>
        <w:rPr>
          <w:spacing w:val="-10"/>
        </w:rPr>
        <w:t xml:space="preserve"> </w:t>
      </w:r>
      <w:r>
        <w:t>groepen:</w:t>
      </w:r>
    </w:p>
    <w:p w14:paraId="7D061724" w14:textId="77777777" w:rsidR="00BB53F0" w:rsidRDefault="00C5321B">
      <w:pPr>
        <w:pStyle w:val="Lijstalinea"/>
        <w:numPr>
          <w:ilvl w:val="0"/>
          <w:numId w:val="6"/>
        </w:numPr>
        <w:tabs>
          <w:tab w:val="left" w:pos="1517"/>
        </w:tabs>
        <w:rPr>
          <w:rFonts w:ascii="Calibri" w:eastAsia="Calibri" w:hAnsi="Calibri" w:cs="Calibri"/>
        </w:rPr>
      </w:pPr>
      <w:r>
        <w:rPr>
          <w:rFonts w:ascii="Calibri"/>
          <w:i/>
        </w:rPr>
        <w:t xml:space="preserve">nematoden </w:t>
      </w:r>
      <w:r>
        <w:rPr>
          <w:rFonts w:ascii="Calibri"/>
        </w:rPr>
        <w:t>(ronde wormen, zoals de aarsmade en de</w:t>
      </w:r>
      <w:r>
        <w:rPr>
          <w:rFonts w:ascii="Calibri"/>
          <w:spacing w:val="-14"/>
        </w:rPr>
        <w:t xml:space="preserve"> </w:t>
      </w:r>
      <w:r>
        <w:rPr>
          <w:rFonts w:ascii="Calibri"/>
        </w:rPr>
        <w:t>spoelworm)</w:t>
      </w:r>
    </w:p>
    <w:p w14:paraId="7D061725" w14:textId="77777777" w:rsidR="00BB53F0" w:rsidRDefault="00C5321B">
      <w:pPr>
        <w:pStyle w:val="Lijstalinea"/>
        <w:numPr>
          <w:ilvl w:val="0"/>
          <w:numId w:val="6"/>
        </w:numPr>
        <w:tabs>
          <w:tab w:val="left" w:pos="1517"/>
        </w:tabs>
        <w:rPr>
          <w:rFonts w:ascii="Calibri" w:eastAsia="Calibri" w:hAnsi="Calibri" w:cs="Calibri"/>
        </w:rPr>
      </w:pPr>
      <w:r>
        <w:rPr>
          <w:rFonts w:ascii="Calibri"/>
          <w:i/>
        </w:rPr>
        <w:t>cestoden</w:t>
      </w:r>
      <w:r>
        <w:rPr>
          <w:rFonts w:ascii="Calibri"/>
          <w:i/>
          <w:spacing w:val="-2"/>
        </w:rPr>
        <w:t xml:space="preserve"> </w:t>
      </w:r>
      <w:r>
        <w:rPr>
          <w:rFonts w:ascii="Calibri"/>
        </w:rPr>
        <w:t>(lintwormen)</w:t>
      </w:r>
    </w:p>
    <w:p w14:paraId="7D061726" w14:textId="77777777" w:rsidR="00BB53F0" w:rsidRDefault="00C5321B">
      <w:pPr>
        <w:pStyle w:val="Lijstalinea"/>
        <w:numPr>
          <w:ilvl w:val="0"/>
          <w:numId w:val="6"/>
        </w:numPr>
        <w:tabs>
          <w:tab w:val="left" w:pos="1517"/>
        </w:tabs>
        <w:rPr>
          <w:rFonts w:ascii="Calibri" w:eastAsia="Calibri" w:hAnsi="Calibri" w:cs="Calibri"/>
        </w:rPr>
      </w:pPr>
      <w:r>
        <w:rPr>
          <w:rFonts w:ascii="Calibri"/>
          <w:i/>
        </w:rPr>
        <w:t xml:space="preserve">trematoden </w:t>
      </w:r>
      <w:r>
        <w:rPr>
          <w:rFonts w:ascii="Calibri"/>
        </w:rPr>
        <w:t>(zuigwormen,</w:t>
      </w:r>
      <w:r>
        <w:rPr>
          <w:rFonts w:ascii="Calibri"/>
          <w:spacing w:val="-13"/>
        </w:rPr>
        <w:t xml:space="preserve"> </w:t>
      </w:r>
      <w:r>
        <w:rPr>
          <w:rFonts w:ascii="Calibri"/>
        </w:rPr>
        <w:t>schistosoma)</w:t>
      </w:r>
    </w:p>
    <w:p w14:paraId="7D061727" w14:textId="77777777" w:rsidR="00BB53F0" w:rsidRDefault="00BB53F0">
      <w:pPr>
        <w:rPr>
          <w:rFonts w:ascii="Calibri" w:eastAsia="Calibri" w:hAnsi="Calibri" w:cs="Calibri"/>
        </w:rPr>
      </w:pPr>
    </w:p>
    <w:p w14:paraId="7D061728" w14:textId="77777777" w:rsidR="00BB53F0" w:rsidRDefault="00C5321B">
      <w:pPr>
        <w:pStyle w:val="Plattetekst"/>
        <w:ind w:right="122"/>
      </w:pPr>
      <w:r>
        <w:t>De meest voorkomende wormen in Nederland</w:t>
      </w:r>
      <w:r>
        <w:rPr>
          <w:spacing w:val="-10"/>
        </w:rPr>
        <w:t xml:space="preserve"> </w:t>
      </w:r>
      <w:r>
        <w:t>zijn:</w:t>
      </w:r>
    </w:p>
    <w:p w14:paraId="7D061729" w14:textId="77777777" w:rsidR="00BB53F0" w:rsidRDefault="00C5321B">
      <w:pPr>
        <w:pStyle w:val="Lijstalinea"/>
        <w:numPr>
          <w:ilvl w:val="0"/>
          <w:numId w:val="21"/>
        </w:numPr>
        <w:tabs>
          <w:tab w:val="left" w:pos="1517"/>
        </w:tabs>
        <w:spacing w:before="1" w:line="279" w:lineRule="exact"/>
        <w:ind w:hanging="360"/>
        <w:rPr>
          <w:rFonts w:ascii="Calibri" w:eastAsia="Calibri" w:hAnsi="Calibri" w:cs="Calibri"/>
        </w:rPr>
      </w:pPr>
      <w:r>
        <w:rPr>
          <w:rFonts w:ascii="Calibri"/>
        </w:rPr>
        <w:t>de</w:t>
      </w:r>
      <w:r>
        <w:rPr>
          <w:rFonts w:ascii="Calibri"/>
          <w:spacing w:val="-2"/>
        </w:rPr>
        <w:t xml:space="preserve"> </w:t>
      </w:r>
      <w:r>
        <w:rPr>
          <w:rFonts w:ascii="Calibri"/>
        </w:rPr>
        <w:t>zweepworm</w:t>
      </w:r>
    </w:p>
    <w:p w14:paraId="7D06172A" w14:textId="77777777" w:rsidR="00BB53F0" w:rsidRDefault="00C5321B">
      <w:pPr>
        <w:pStyle w:val="Lijstalinea"/>
        <w:numPr>
          <w:ilvl w:val="0"/>
          <w:numId w:val="21"/>
        </w:numPr>
        <w:tabs>
          <w:tab w:val="left" w:pos="1517"/>
        </w:tabs>
        <w:spacing w:line="279" w:lineRule="exact"/>
        <w:ind w:hanging="360"/>
        <w:rPr>
          <w:rFonts w:ascii="Calibri" w:eastAsia="Calibri" w:hAnsi="Calibri" w:cs="Calibri"/>
        </w:rPr>
      </w:pPr>
      <w:r>
        <w:rPr>
          <w:rFonts w:ascii="Calibri"/>
        </w:rPr>
        <w:t>de</w:t>
      </w:r>
      <w:r>
        <w:rPr>
          <w:rFonts w:ascii="Calibri"/>
          <w:spacing w:val="-2"/>
        </w:rPr>
        <w:t xml:space="preserve"> </w:t>
      </w:r>
      <w:r>
        <w:rPr>
          <w:rFonts w:ascii="Calibri"/>
        </w:rPr>
        <w:t>spoelworm</w:t>
      </w:r>
    </w:p>
    <w:p w14:paraId="7D06172B"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rPr>
        <w:t>de aarsmade of</w:t>
      </w:r>
      <w:r>
        <w:rPr>
          <w:rFonts w:ascii="Calibri"/>
          <w:spacing w:val="-6"/>
        </w:rPr>
        <w:t xml:space="preserve"> </w:t>
      </w:r>
      <w:r>
        <w:rPr>
          <w:rFonts w:ascii="Calibri"/>
        </w:rPr>
        <w:t>priemworm</w:t>
      </w:r>
    </w:p>
    <w:p w14:paraId="7D06172C" w14:textId="77777777" w:rsidR="00BB53F0" w:rsidRDefault="00C5321B">
      <w:pPr>
        <w:pStyle w:val="Lijstalinea"/>
        <w:numPr>
          <w:ilvl w:val="0"/>
          <w:numId w:val="21"/>
        </w:numPr>
        <w:tabs>
          <w:tab w:val="left" w:pos="1517"/>
        </w:tabs>
        <w:ind w:hanging="360"/>
        <w:rPr>
          <w:rFonts w:ascii="Calibri" w:eastAsia="Calibri" w:hAnsi="Calibri" w:cs="Calibri"/>
        </w:rPr>
      </w:pPr>
      <w:r>
        <w:rPr>
          <w:rFonts w:ascii="Calibri"/>
        </w:rPr>
        <w:t>de ongewapende  of gewone</w:t>
      </w:r>
      <w:r>
        <w:rPr>
          <w:rFonts w:ascii="Calibri"/>
          <w:spacing w:val="-5"/>
        </w:rPr>
        <w:t xml:space="preserve"> </w:t>
      </w:r>
      <w:r>
        <w:rPr>
          <w:rFonts w:ascii="Calibri"/>
        </w:rPr>
        <w:t>lintworm</w:t>
      </w:r>
    </w:p>
    <w:p w14:paraId="7D06172D" w14:textId="77777777" w:rsidR="00BB53F0" w:rsidRDefault="00BB53F0">
      <w:pPr>
        <w:rPr>
          <w:rFonts w:ascii="Calibri" w:eastAsia="Calibri" w:hAnsi="Calibri" w:cs="Calibri"/>
        </w:rPr>
      </w:pPr>
    </w:p>
    <w:p w14:paraId="7D06172E" w14:textId="77777777" w:rsidR="00BB53F0" w:rsidRDefault="00C5321B">
      <w:pPr>
        <w:pStyle w:val="Plattetekst"/>
        <w:ind w:right="409"/>
      </w:pPr>
      <w:r>
        <w:t>Van de ontwikkeling van de wormeieren tot wormen en van de vorm van de wormeieren volgt nu een korte</w:t>
      </w:r>
      <w:r>
        <w:rPr>
          <w:spacing w:val="-7"/>
        </w:rPr>
        <w:t xml:space="preserve"> </w:t>
      </w:r>
      <w:r>
        <w:t>beschrijving.</w:t>
      </w:r>
    </w:p>
    <w:p w14:paraId="7D06172F" w14:textId="77777777" w:rsidR="00BB53F0" w:rsidRDefault="00BB53F0">
      <w:pPr>
        <w:spacing w:before="10"/>
        <w:rPr>
          <w:rFonts w:ascii="Calibri" w:eastAsia="Calibri" w:hAnsi="Calibri" w:cs="Calibri"/>
          <w:sz w:val="21"/>
          <w:szCs w:val="21"/>
        </w:rPr>
      </w:pPr>
    </w:p>
    <w:p w14:paraId="7D061730" w14:textId="77777777" w:rsidR="00BB53F0" w:rsidRDefault="00C5321B">
      <w:pPr>
        <w:pStyle w:val="Kop2"/>
        <w:ind w:right="122"/>
        <w:rPr>
          <w:b w:val="0"/>
          <w:bCs w:val="0"/>
        </w:rPr>
      </w:pPr>
      <w:r>
        <w:t>Zweepworm (Trichuris</w:t>
      </w:r>
      <w:r>
        <w:rPr>
          <w:spacing w:val="-14"/>
        </w:rPr>
        <w:t xml:space="preserve"> </w:t>
      </w:r>
      <w:r>
        <w:t>trichiura)</w:t>
      </w:r>
    </w:p>
    <w:p w14:paraId="7D061731" w14:textId="77777777" w:rsidR="00BB53F0" w:rsidRDefault="00C5321B">
      <w:pPr>
        <w:pStyle w:val="Plattetekst"/>
        <w:ind w:right="893"/>
      </w:pPr>
      <w:r>
        <w:t>De zweepworm is 3-5 cm lang, bleekgee</w:t>
      </w:r>
      <w:r>
        <w:t>l/wit van kleur en is aan het voorste deel dun en het achterste deel</w:t>
      </w:r>
      <w:r>
        <w:rPr>
          <w:spacing w:val="-6"/>
        </w:rPr>
        <w:t xml:space="preserve"> </w:t>
      </w:r>
      <w:r>
        <w:t>dik.</w:t>
      </w:r>
    </w:p>
    <w:p w14:paraId="7D061732" w14:textId="77777777" w:rsidR="00BB53F0" w:rsidRDefault="00C5321B">
      <w:pPr>
        <w:pStyle w:val="Plattetekst"/>
        <w:ind w:right="371"/>
      </w:pPr>
      <w:r>
        <w:t>De zweepworm is een wormsoort die vooral in de tropen voorkomt, in gebieden met slechte hygiënische omstandigheden. Infecties door zweepwormen komen in Nederland niet veel voor. De w</w:t>
      </w:r>
      <w:r>
        <w:t>orm is indirect afkomstig van een (huis)dier. Besmetting vindt plaats via de ontlasting van</w:t>
      </w:r>
      <w:r>
        <w:rPr>
          <w:spacing w:val="-29"/>
        </w:rPr>
        <w:t xml:space="preserve"> </w:t>
      </w:r>
      <w:r>
        <w:t>het dier in aarde of grond. De eieren van de zweepworm maken een rijpingsproces in de grond</w:t>
      </w:r>
      <w:r>
        <w:rPr>
          <w:spacing w:val="-23"/>
        </w:rPr>
        <w:t xml:space="preserve"> </w:t>
      </w:r>
      <w:r>
        <w:t>door.</w:t>
      </w:r>
    </w:p>
    <w:p w14:paraId="7D061733" w14:textId="77777777" w:rsidR="00BB53F0" w:rsidRDefault="00C5321B">
      <w:pPr>
        <w:pStyle w:val="Plattetekst"/>
        <w:ind w:right="163"/>
      </w:pPr>
      <w:r>
        <w:t>Besmetting gebeurt door het inslikken van de eitjes, door het eten</w:t>
      </w:r>
      <w:r>
        <w:t xml:space="preserve"> van verontreinigde groente of via vuile handen. De eitjes groeien in de darm uit tot volwassen zweepwormen. De kop zet zich vast in de darmwand. Door bevruchting van de wormen ontstaan weer eieren. De kleine ovale eitjes zijn terug te vinden in de</w:t>
      </w:r>
      <w:r>
        <w:rPr>
          <w:spacing w:val="-8"/>
        </w:rPr>
        <w:t xml:space="preserve"> </w:t>
      </w:r>
      <w:r>
        <w:t>ontlast</w:t>
      </w:r>
      <w:r>
        <w:t>ing.</w:t>
      </w:r>
    </w:p>
    <w:p w14:paraId="7D061734" w14:textId="77777777" w:rsidR="00BB53F0" w:rsidRDefault="00C5321B">
      <w:pPr>
        <w:ind w:left="1156" w:right="122"/>
        <w:rPr>
          <w:rFonts w:ascii="Calibri" w:eastAsia="Calibri" w:hAnsi="Calibri" w:cs="Calibri"/>
        </w:rPr>
      </w:pPr>
      <w:r>
        <w:rPr>
          <w:rFonts w:ascii="Calibri"/>
        </w:rPr>
        <w:t xml:space="preserve">De eieren van de zweepworm hebben een </w:t>
      </w:r>
      <w:r>
        <w:rPr>
          <w:rFonts w:ascii="Calibri"/>
          <w:i/>
        </w:rPr>
        <w:t xml:space="preserve">bruin gekleurde schaal </w:t>
      </w:r>
      <w:r>
        <w:rPr>
          <w:rFonts w:ascii="Calibri"/>
        </w:rPr>
        <w:t>en zijn te herkennen aan</w:t>
      </w:r>
      <w:r>
        <w:rPr>
          <w:rFonts w:ascii="Calibri"/>
          <w:spacing w:val="-29"/>
        </w:rPr>
        <w:t xml:space="preserve"> </w:t>
      </w:r>
      <w:r>
        <w:rPr>
          <w:rFonts w:ascii="Calibri"/>
        </w:rPr>
        <w:t>hun</w:t>
      </w:r>
    </w:p>
    <w:p w14:paraId="7D061735" w14:textId="77777777" w:rsidR="00BB53F0" w:rsidRDefault="00C5321B">
      <w:pPr>
        <w:ind w:left="1156" w:right="122"/>
        <w:rPr>
          <w:rFonts w:ascii="Calibri" w:eastAsia="Calibri" w:hAnsi="Calibri" w:cs="Calibri"/>
        </w:rPr>
      </w:pPr>
      <w:r>
        <w:rPr>
          <w:rFonts w:ascii="Calibri"/>
          <w:i/>
        </w:rPr>
        <w:t>citroenvorm.</w:t>
      </w:r>
    </w:p>
    <w:p w14:paraId="7D061736" w14:textId="77777777" w:rsidR="00BB53F0" w:rsidRDefault="00BB53F0">
      <w:pPr>
        <w:rPr>
          <w:rFonts w:ascii="Calibri" w:eastAsia="Calibri" w:hAnsi="Calibri" w:cs="Calibri"/>
          <w:i/>
        </w:rPr>
      </w:pPr>
    </w:p>
    <w:p w14:paraId="7D061737" w14:textId="77777777" w:rsidR="00BB53F0" w:rsidRDefault="00C5321B">
      <w:pPr>
        <w:pStyle w:val="Kop2"/>
        <w:ind w:right="122"/>
        <w:rPr>
          <w:b w:val="0"/>
          <w:bCs w:val="0"/>
        </w:rPr>
      </w:pPr>
      <w:r>
        <w:t>Spoelworm (Ascaris</w:t>
      </w:r>
      <w:r>
        <w:rPr>
          <w:spacing w:val="-13"/>
        </w:rPr>
        <w:t xml:space="preserve"> </w:t>
      </w:r>
      <w:r>
        <w:t>lumbricoides)</w:t>
      </w:r>
    </w:p>
    <w:p w14:paraId="7D061738" w14:textId="77777777" w:rsidR="00BB53F0" w:rsidRDefault="00C5321B">
      <w:pPr>
        <w:pStyle w:val="Plattetekst"/>
        <w:ind w:right="130"/>
      </w:pPr>
      <w:r>
        <w:t>De worm is 15 tot 30 cm lang, ca 2-4 mm dik. De kleur van de worm is roodachtig tot grijsgeel en lijkt op een</w:t>
      </w:r>
      <w:r>
        <w:rPr>
          <w:spacing w:val="-2"/>
        </w:rPr>
        <w:t xml:space="preserve"> </w:t>
      </w:r>
      <w:r>
        <w:t>regenworm.</w:t>
      </w:r>
    </w:p>
    <w:p w14:paraId="7D061739" w14:textId="77777777" w:rsidR="00BB53F0" w:rsidRDefault="00C5321B">
      <w:pPr>
        <w:pStyle w:val="Plattetekst"/>
        <w:ind w:right="124"/>
      </w:pPr>
      <w:r>
        <w:t>Deze worm is macroscopisch gemakkelijk te herkennen. Ook de eieren van de spoelworm ondergaan een rijpingsproces in de grond. De besmetting vindt plaats door het eten van onvoldoende</w:t>
      </w:r>
      <w:r>
        <w:rPr>
          <w:spacing w:val="-28"/>
        </w:rPr>
        <w:t xml:space="preserve"> </w:t>
      </w:r>
      <w:r>
        <w:t>gewassen</w:t>
      </w:r>
    </w:p>
    <w:p w14:paraId="7D06173A" w14:textId="77777777" w:rsidR="00BB53F0" w:rsidRDefault="00BB53F0">
      <w:pPr>
        <w:sectPr w:rsidR="00BB53F0">
          <w:pgSz w:w="11910" w:h="16840"/>
          <w:pgMar w:top="1360" w:right="1340" w:bottom="840" w:left="260" w:header="0" w:footer="565" w:gutter="0"/>
          <w:cols w:space="708"/>
        </w:sectPr>
      </w:pPr>
    </w:p>
    <w:p w14:paraId="7D06173B" w14:textId="77777777" w:rsidR="00BB53F0" w:rsidRDefault="00C5321B">
      <w:pPr>
        <w:pStyle w:val="Plattetekst"/>
        <w:spacing w:before="35"/>
        <w:ind w:right="187"/>
      </w:pPr>
      <w:r>
        <w:lastRenderedPageBreak/>
        <w:t>rauwe groente of fruit. Infectie me</w:t>
      </w:r>
      <w:r>
        <w:t>t de spoelworm vindt met name plaats onder matige hygiënische en sanitaire omstandigheden. Doordat deze in Nederland goed zijn, is de kans op verspreiding klein. De eieren komen in het maagdarmkanaal en via een ingewikkeld proces door de darmen en longen o</w:t>
      </w:r>
      <w:r>
        <w:t xml:space="preserve">ntstaat er uiteindelijk in de darm een volwassen worm. Deze wordt bevrucht en legt weer eieren. De eieren van de spoelworm zijn geelbruin van kleur en meestal </w:t>
      </w:r>
      <w:r>
        <w:rPr>
          <w:i/>
        </w:rPr>
        <w:t>praktisch rond tot ovaal van vorm</w:t>
      </w:r>
      <w:r>
        <w:t xml:space="preserve">. Ze hebben </w:t>
      </w:r>
      <w:r>
        <w:rPr>
          <w:i/>
        </w:rPr>
        <w:t>twee dikke schalen</w:t>
      </w:r>
      <w:r>
        <w:t>. De binnenste schaal is kleurloos</w:t>
      </w:r>
      <w:r>
        <w:t xml:space="preserve"> en glad, terwijl de buitenste schaal, eigenlijk de eiwitmantel, bruingeel is met een hobbelig oppervlak. Deze schaal brokkelt op den duur af en verdwijnt. Binnenin ligt de bevruchte eicel met een kern in het midden. De eieren kunnen zowel bevrucht als onb</w:t>
      </w:r>
      <w:r>
        <w:t>evrucht en met of zonder eiwitmantel voorkomen. Een Ascaris-infectie heeft eosinofilie (een teveel aan eosinofiele granulocyten) tot</w:t>
      </w:r>
      <w:r>
        <w:rPr>
          <w:spacing w:val="-28"/>
        </w:rPr>
        <w:t xml:space="preserve"> </w:t>
      </w:r>
      <w:r>
        <w:t>gevolg.</w:t>
      </w:r>
    </w:p>
    <w:p w14:paraId="7D06173C" w14:textId="77777777" w:rsidR="00BB53F0" w:rsidRDefault="00BB53F0">
      <w:pPr>
        <w:rPr>
          <w:rFonts w:ascii="Calibri" w:eastAsia="Calibri" w:hAnsi="Calibri" w:cs="Calibri"/>
        </w:rPr>
      </w:pPr>
    </w:p>
    <w:p w14:paraId="7D06173D" w14:textId="77777777" w:rsidR="00BB53F0" w:rsidRDefault="00C5321B">
      <w:pPr>
        <w:pStyle w:val="Kop2"/>
        <w:ind w:right="400"/>
        <w:rPr>
          <w:b w:val="0"/>
          <w:bCs w:val="0"/>
        </w:rPr>
      </w:pPr>
      <w:r>
        <w:t>Priemworm of aarsmade (Oxyuris (Enterobius)</w:t>
      </w:r>
      <w:r>
        <w:rPr>
          <w:spacing w:val="-24"/>
        </w:rPr>
        <w:t xml:space="preserve"> </w:t>
      </w:r>
      <w:r>
        <w:t>vermicularis)</w:t>
      </w:r>
    </w:p>
    <w:p w14:paraId="7D06173E" w14:textId="77777777" w:rsidR="00BB53F0" w:rsidRDefault="00C5321B">
      <w:pPr>
        <w:pStyle w:val="Plattetekst"/>
        <w:spacing w:before="1"/>
        <w:ind w:right="151"/>
      </w:pPr>
      <w:r>
        <w:t>De worm is bleekgeel/wit van kleur van ongeveer een halve centimeter lang. Ze hebben een levensduur van circa acht weken en zijn kommavormig. De worm komt het meest bij kinderen voor. De wormen zuigen zich vast aan de darmwand en leggen eieren. De eitjes b</w:t>
      </w:r>
      <w:r>
        <w:t>evinden zich op de huid van de anus en blijven in grote hoeveelheden aan elkaar kleven. De aarsmade veroorzaakt jeuk rond de anus of rond de schaamlippen. De patiënt krijgt jeuk, gaat krabben en kan daardoor de eieren onder de nagels krijgen en zichzelf en</w:t>
      </w:r>
      <w:r>
        <w:t xml:space="preserve"> ook anderen weer besmetten. Besmetting vindt plaats via de vingers doordat de eitjes zich vastkleven aan voorwerpen in de leefomgeving en in voedsel. De eieren komen weer in de darm en ontwikkelen zich tot</w:t>
      </w:r>
      <w:r>
        <w:rPr>
          <w:spacing w:val="-12"/>
        </w:rPr>
        <w:t xml:space="preserve"> </w:t>
      </w:r>
      <w:r>
        <w:t>wormen.</w:t>
      </w:r>
    </w:p>
    <w:p w14:paraId="7D06173F" w14:textId="77777777" w:rsidR="00BB53F0" w:rsidRDefault="00C5321B">
      <w:pPr>
        <w:pStyle w:val="Plattetekst"/>
        <w:ind w:right="582"/>
      </w:pPr>
      <w:r>
        <w:t xml:space="preserve">Ter voorkoming van besmetting is hygiëne </w:t>
      </w:r>
      <w:r>
        <w:t>uiterst belangrijk. De eitjes van de aarsmade kunnen buiten het lichaam lang in leven</w:t>
      </w:r>
      <w:r>
        <w:rPr>
          <w:spacing w:val="-6"/>
        </w:rPr>
        <w:t xml:space="preserve"> </w:t>
      </w:r>
      <w:r>
        <w:t>blijven.</w:t>
      </w:r>
    </w:p>
    <w:p w14:paraId="7D061740" w14:textId="77777777" w:rsidR="00BB53F0" w:rsidRDefault="00C5321B">
      <w:pPr>
        <w:pStyle w:val="Plattetekst"/>
        <w:ind w:right="178"/>
      </w:pPr>
      <w:r>
        <w:t xml:space="preserve">Zelden zal men in de feces eieren aantreffen. Het is daarom aan te bevelen een </w:t>
      </w:r>
      <w:r>
        <w:rPr>
          <w:i/>
        </w:rPr>
        <w:t xml:space="preserve">peri-anaal </w:t>
      </w:r>
      <w:r>
        <w:t>uitstrijkje te maken, met behulp van de plakbandproef. Een stukje doorz</w:t>
      </w:r>
      <w:r>
        <w:t>ichtig plakband wordt op de huid rondom de anus geplakt. Daarna wordt dit plakbandje verwijderd en op een objectglas geplakt en microscopisch beoordeeld. De eischaal van een Oxyuris-ei is dun en de inhoud heeft zich teruggetrokken van de</w:t>
      </w:r>
      <w:r>
        <w:rPr>
          <w:spacing w:val="-11"/>
        </w:rPr>
        <w:t xml:space="preserve"> </w:t>
      </w:r>
      <w:r>
        <w:t>eischaal.</w:t>
      </w:r>
    </w:p>
    <w:p w14:paraId="7D061741" w14:textId="77777777" w:rsidR="00BB53F0" w:rsidRDefault="00C5321B">
      <w:pPr>
        <w:pStyle w:val="Plattetekst"/>
        <w:ind w:right="140"/>
      </w:pPr>
      <w:r>
        <w:t>De eitje</w:t>
      </w:r>
      <w:r>
        <w:t>s zijn ovaal en aan een kant afgeplat en hebben geen uitgesproken kleur. De eischaal bestaat uit een dikke doorzichtige</w:t>
      </w:r>
      <w:r>
        <w:rPr>
          <w:spacing w:val="-10"/>
        </w:rPr>
        <w:t xml:space="preserve"> </w:t>
      </w:r>
      <w:r>
        <w:t>membraan.</w:t>
      </w:r>
    </w:p>
    <w:p w14:paraId="7D061742" w14:textId="77777777" w:rsidR="00BB53F0" w:rsidRDefault="00BB53F0">
      <w:pPr>
        <w:spacing w:before="10"/>
        <w:rPr>
          <w:rFonts w:ascii="Calibri" w:eastAsia="Calibri" w:hAnsi="Calibri" w:cs="Calibri"/>
          <w:sz w:val="21"/>
          <w:szCs w:val="21"/>
        </w:rPr>
      </w:pPr>
    </w:p>
    <w:p w14:paraId="7D061743" w14:textId="77777777" w:rsidR="00BB53F0" w:rsidRDefault="00C5321B">
      <w:pPr>
        <w:pStyle w:val="Kop2"/>
        <w:ind w:right="400"/>
        <w:rPr>
          <w:b w:val="0"/>
          <w:bCs w:val="0"/>
        </w:rPr>
      </w:pPr>
      <w:r>
        <w:t>Lintwormen (Taenia</w:t>
      </w:r>
      <w:r>
        <w:rPr>
          <w:spacing w:val="-14"/>
        </w:rPr>
        <w:t xml:space="preserve"> </w:t>
      </w:r>
      <w:r>
        <w:t>saginata)</w:t>
      </w:r>
    </w:p>
    <w:p w14:paraId="7D061744" w14:textId="77777777" w:rsidR="00BB53F0" w:rsidRDefault="00C5321B">
      <w:pPr>
        <w:pStyle w:val="Plattetekst"/>
        <w:ind w:right="175"/>
        <w:jc w:val="both"/>
      </w:pPr>
      <w:r>
        <w:t xml:space="preserve">De lintworm die in Nederland het meest frequent voorkomt is de </w:t>
      </w:r>
      <w:r>
        <w:rPr>
          <w:i/>
        </w:rPr>
        <w:t>Taenia saginata (d</w:t>
      </w:r>
      <w:r>
        <w:t>e ongewapende lintworm), deze kan 5-10 m lang worden. De worm bestaat uit een kop met zuignappen(scolex), een halsgedeelte en uit leden (proglottiden). De lintworm bestaat uit platte segmenten en is herkenbaar aan de hoekige</w:t>
      </w:r>
      <w:r>
        <w:rPr>
          <w:spacing w:val="-10"/>
        </w:rPr>
        <w:t xml:space="preserve"> </w:t>
      </w:r>
      <w:r>
        <w:t>rijstkorrelvorm.</w:t>
      </w:r>
    </w:p>
    <w:p w14:paraId="7D061745" w14:textId="77777777" w:rsidR="00BB53F0" w:rsidRDefault="00C5321B">
      <w:pPr>
        <w:pStyle w:val="Plattetekst"/>
        <w:ind w:right="99"/>
      </w:pPr>
      <w:r>
        <w:t>De embryo's en</w:t>
      </w:r>
      <w:r>
        <w:t xml:space="preserve"> larven van deze lintworm ontwikkelen zich in het spierweefsel van een rund, voor de ontwikkeling is er dus een tussengastheer nodig. In de spieren van de tussengastheer ontwikkelt zich de zogenaamde blaasworm. Door het eten van besmet rauw of niet goed do</w:t>
      </w:r>
      <w:r>
        <w:t>orbakken rundvlees kunnen deze het menselijk lichaam</w:t>
      </w:r>
      <w:r>
        <w:rPr>
          <w:spacing w:val="-13"/>
        </w:rPr>
        <w:t xml:space="preserve"> </w:t>
      </w:r>
      <w:r>
        <w:t>binnenkomen.</w:t>
      </w:r>
    </w:p>
    <w:p w14:paraId="7D061746" w14:textId="77777777" w:rsidR="00BB53F0" w:rsidRDefault="00C5321B">
      <w:pPr>
        <w:pStyle w:val="Plattetekst"/>
        <w:ind w:right="395"/>
      </w:pPr>
      <w:r>
        <w:t>Ze hechten zich vast aan de darmwand, waarna er zogenaamde proglottiden uit groeien die eitjes gaan produceren. De proglottiden worden steeds achter de hals gevormd, zodat de oudste proglott</w:t>
      </w:r>
      <w:r>
        <w:t>iden aan het eind van de worm zitten. Deze bevruchte stukken verlaten op een gegeven moment het lichaam via de ontlasting of uit eigen beweging. Ze zitten vaak vol met embryo's of larven. In de feces zal men dan ook zelden losse eieren aantreffen, maar wel</w:t>
      </w:r>
      <w:r>
        <w:t xml:space="preserve"> proglottiden, waarin zich de eieren bevinden. De proglottiden zijn met het blote oog in de feces</w:t>
      </w:r>
      <w:r>
        <w:rPr>
          <w:spacing w:val="-22"/>
        </w:rPr>
        <w:t xml:space="preserve"> </w:t>
      </w:r>
      <w:r>
        <w:t>zichtbaar.</w:t>
      </w:r>
    </w:p>
    <w:p w14:paraId="7D061747" w14:textId="77777777" w:rsidR="00BB53F0" w:rsidRDefault="00C5321B">
      <w:pPr>
        <w:pStyle w:val="Plattetekst"/>
        <w:ind w:right="135"/>
      </w:pPr>
      <w:r>
        <w:t>Voor onderzoek naar lintworm geldt hetzelfde als voor de spoelworm. Als deze niet macroscopisch aantoonbaar is, is fecesonderzoek op parasieten nod</w:t>
      </w:r>
      <w:r>
        <w:t>ig. In een perianaaluitstrijkje kan men soms nog wel eens eieren van deze worm</w:t>
      </w:r>
      <w:r>
        <w:rPr>
          <w:spacing w:val="-8"/>
        </w:rPr>
        <w:t xml:space="preserve"> </w:t>
      </w:r>
      <w:r>
        <w:t>aantreffen.</w:t>
      </w:r>
    </w:p>
    <w:p w14:paraId="7D061748" w14:textId="77777777" w:rsidR="00BB53F0" w:rsidRDefault="00C5321B">
      <w:pPr>
        <w:ind w:left="1156" w:right="400"/>
        <w:rPr>
          <w:rFonts w:ascii="Calibri" w:eastAsia="Calibri" w:hAnsi="Calibri" w:cs="Calibri"/>
        </w:rPr>
      </w:pPr>
      <w:r>
        <w:rPr>
          <w:rFonts w:ascii="Calibri"/>
        </w:rPr>
        <w:t xml:space="preserve">De eieren </w:t>
      </w:r>
      <w:r>
        <w:rPr>
          <w:rFonts w:ascii="Calibri"/>
          <w:i/>
        </w:rPr>
        <w:t>zijn ovaal/rond</w:t>
      </w:r>
      <w:r>
        <w:rPr>
          <w:rFonts w:ascii="Calibri"/>
        </w:rPr>
        <w:t xml:space="preserve">. De schaal is dik, </w:t>
      </w:r>
      <w:r>
        <w:rPr>
          <w:rFonts w:ascii="Calibri"/>
          <w:i/>
        </w:rPr>
        <w:t>donkerbruin en radiaal</w:t>
      </w:r>
      <w:r>
        <w:rPr>
          <w:rFonts w:ascii="Calibri"/>
          <w:i/>
          <w:spacing w:val="-23"/>
        </w:rPr>
        <w:t xml:space="preserve"> </w:t>
      </w:r>
      <w:r>
        <w:rPr>
          <w:rFonts w:ascii="Calibri"/>
        </w:rPr>
        <w:t>gestreept.</w:t>
      </w:r>
    </w:p>
    <w:p w14:paraId="7D061749" w14:textId="77777777" w:rsidR="00BB53F0" w:rsidRDefault="00BB53F0">
      <w:pPr>
        <w:rPr>
          <w:rFonts w:ascii="Calibri" w:eastAsia="Calibri" w:hAnsi="Calibri" w:cs="Calibri"/>
        </w:rPr>
        <w:sectPr w:rsidR="00BB53F0">
          <w:pgSz w:w="11910" w:h="16840"/>
          <w:pgMar w:top="1360" w:right="1360" w:bottom="840" w:left="260" w:header="0" w:footer="565" w:gutter="0"/>
          <w:cols w:space="708"/>
        </w:sectPr>
      </w:pPr>
    </w:p>
    <w:p w14:paraId="7D06174A" w14:textId="77777777" w:rsidR="00BB53F0" w:rsidRDefault="00C5321B">
      <w:pPr>
        <w:pStyle w:val="Kop2"/>
        <w:numPr>
          <w:ilvl w:val="0"/>
          <w:numId w:val="11"/>
        </w:numPr>
        <w:tabs>
          <w:tab w:val="left" w:pos="1517"/>
        </w:tabs>
        <w:spacing w:before="35"/>
        <w:rPr>
          <w:b w:val="0"/>
          <w:bCs w:val="0"/>
        </w:rPr>
      </w:pPr>
      <w:bookmarkStart w:id="37" w:name="_bookmark36"/>
      <w:bookmarkEnd w:id="37"/>
      <w:r>
        <w:lastRenderedPageBreak/>
        <w:t>Onderzoek van schimmelinfecties van de</w:t>
      </w:r>
      <w:r>
        <w:rPr>
          <w:spacing w:val="-17"/>
        </w:rPr>
        <w:t xml:space="preserve"> </w:t>
      </w:r>
      <w:r>
        <w:t>huid.</w:t>
      </w:r>
    </w:p>
    <w:p w14:paraId="7D06174B" w14:textId="77777777" w:rsidR="00BB53F0" w:rsidRDefault="00BB53F0">
      <w:pPr>
        <w:rPr>
          <w:rFonts w:ascii="Calibri" w:eastAsia="Calibri" w:hAnsi="Calibri" w:cs="Calibri"/>
          <w:b/>
          <w:bCs/>
        </w:rPr>
      </w:pPr>
    </w:p>
    <w:p w14:paraId="7D06174C" w14:textId="77777777" w:rsidR="00BB53F0" w:rsidRDefault="00C5321B">
      <w:pPr>
        <w:ind w:left="1156"/>
        <w:rPr>
          <w:rFonts w:ascii="Calibri" w:eastAsia="Calibri" w:hAnsi="Calibri" w:cs="Calibri"/>
        </w:rPr>
      </w:pPr>
      <w:r>
        <w:rPr>
          <w:rFonts w:ascii="Calibri"/>
          <w:b/>
        </w:rPr>
        <w:t>Inleiding</w:t>
      </w:r>
    </w:p>
    <w:p w14:paraId="7D06174D" w14:textId="77777777" w:rsidR="00BB53F0" w:rsidRDefault="00C5321B">
      <w:pPr>
        <w:pStyle w:val="Plattetekst"/>
        <w:ind w:right="467"/>
        <w:rPr>
          <w:rFonts w:cs="Calibri"/>
        </w:rPr>
      </w:pPr>
      <w:r>
        <w:t>Het onderzoe</w:t>
      </w:r>
      <w:r>
        <w:t>k naar schimmelinfecties van de huid, nagels of haren kan in de huisartsenpraktijk worden uitgevoerd met behulp van een zogenaamd KOH-preparaat. De schimmelinfecties van de huid noemt men</w:t>
      </w:r>
      <w:r>
        <w:rPr>
          <w:spacing w:val="-11"/>
        </w:rPr>
        <w:t xml:space="preserve"> </w:t>
      </w:r>
      <w:r>
        <w:rPr>
          <w:i/>
        </w:rPr>
        <w:t>dermatomycosen.</w:t>
      </w:r>
    </w:p>
    <w:p w14:paraId="7D06174E" w14:textId="77777777" w:rsidR="00BB53F0" w:rsidRDefault="00C5321B">
      <w:pPr>
        <w:pStyle w:val="Plattetekst"/>
        <w:ind w:right="243"/>
      </w:pPr>
      <w:r>
        <w:t xml:space="preserve">De belangrijkste veroorzakers van dermatomycosen zijn </w:t>
      </w:r>
      <w:r>
        <w:rPr>
          <w:i/>
        </w:rPr>
        <w:t xml:space="preserve">dermatofyten </w:t>
      </w:r>
      <w:r>
        <w:t xml:space="preserve">en enkele gistsoorten (o.a. </w:t>
      </w:r>
      <w:r>
        <w:rPr>
          <w:i/>
        </w:rPr>
        <w:t xml:space="preserve">Candida albicans). </w:t>
      </w:r>
      <w:r>
        <w:t>De dermatofyten maken voor hun groei gebruik van keratine, dat is de hoornstof die in de opperhuid aanwezig is. Ze groeien dan ook in de opper</w:t>
      </w:r>
      <w:r>
        <w:t>huid. De dermatofyten zijn geen commensalen. (Een commensaal is een organisme dat bij de mens leeft, zonder een ziekte te veroorzaken.)</w:t>
      </w:r>
    </w:p>
    <w:p w14:paraId="7D06174F" w14:textId="77777777" w:rsidR="00BB53F0" w:rsidRDefault="00C5321B">
      <w:pPr>
        <w:pStyle w:val="Plattetekst"/>
        <w:ind w:right="370"/>
      </w:pPr>
      <w:r>
        <w:t>De infectie kan ontstaan door in aanraking te komen met de schimmel of met de schimmelsporen. De sporen komen voor in de</w:t>
      </w:r>
      <w:r>
        <w:t xml:space="preserve"> huidschilfers van de geïnfecteerde</w:t>
      </w:r>
      <w:r>
        <w:rPr>
          <w:spacing w:val="-28"/>
        </w:rPr>
        <w:t xml:space="preserve"> </w:t>
      </w:r>
      <w:r>
        <w:t>personen.</w:t>
      </w:r>
    </w:p>
    <w:p w14:paraId="7D061750" w14:textId="77777777" w:rsidR="00BB53F0" w:rsidRDefault="00C5321B">
      <w:pPr>
        <w:pStyle w:val="Plattetekst"/>
        <w:ind w:right="229"/>
      </w:pPr>
      <w:r>
        <w:t xml:space="preserve">De plaats van infectie van deze schimmelsoorten is vooral de huid en de nagels van de voeten en de haren. Een bekende veroorzaker van de huidinfecties door </w:t>
      </w:r>
      <w:r>
        <w:rPr>
          <w:i/>
        </w:rPr>
        <w:t xml:space="preserve">gisten is de Candida albicans. Candida albicans </w:t>
      </w:r>
      <w:r>
        <w:t>is een</w:t>
      </w:r>
      <w:r>
        <w:t xml:space="preserve"> </w:t>
      </w:r>
      <w:r>
        <w:rPr>
          <w:i/>
        </w:rPr>
        <w:t xml:space="preserve">commensaal </w:t>
      </w:r>
      <w:r>
        <w:t>van de mens</w:t>
      </w:r>
      <w:r>
        <w:rPr>
          <w:i/>
        </w:rPr>
        <w:t xml:space="preserve">. De Candida albicans is </w:t>
      </w:r>
      <w:r>
        <w:t>voor de groei niet afhankelijk van keratine. Een vochtige huid met een hoge pH (normaal is de pH van de huid ca. 4) en de aanwezigheid van suikers is een ideale plaats</w:t>
      </w:r>
      <w:r>
        <w:rPr>
          <w:spacing w:val="-16"/>
        </w:rPr>
        <w:t xml:space="preserve"> </w:t>
      </w:r>
      <w:r>
        <w:t>voor</w:t>
      </w:r>
    </w:p>
    <w:p w14:paraId="7D061751" w14:textId="77777777" w:rsidR="00BB53F0" w:rsidRDefault="00C5321B">
      <w:pPr>
        <w:pStyle w:val="Plattetekst"/>
        <w:spacing w:line="267" w:lineRule="exact"/>
      </w:pPr>
      <w:r>
        <w:t>de ontwikkeling van een</w:t>
      </w:r>
      <w:r>
        <w:rPr>
          <w:spacing w:val="-5"/>
        </w:rPr>
        <w:t xml:space="preserve"> </w:t>
      </w:r>
      <w:r>
        <w:t>infectie.</w:t>
      </w:r>
    </w:p>
    <w:p w14:paraId="7D061752" w14:textId="77777777" w:rsidR="00BB53F0" w:rsidRDefault="00C5321B">
      <w:pPr>
        <w:pStyle w:val="Plattetekst"/>
        <w:ind w:right="283"/>
      </w:pPr>
      <w:r>
        <w:t>Huidinfecties veroorzaakt door gisten komen vaak voor in de lichaamsplooien (vochtige huid) en bij de nagels van vooral de</w:t>
      </w:r>
      <w:r>
        <w:rPr>
          <w:spacing w:val="-9"/>
        </w:rPr>
        <w:t xml:space="preserve"> </w:t>
      </w:r>
      <w:r>
        <w:t>handen.</w:t>
      </w:r>
    </w:p>
    <w:p w14:paraId="7D061753" w14:textId="77777777" w:rsidR="00BB53F0" w:rsidRDefault="00BB53F0">
      <w:pPr>
        <w:rPr>
          <w:rFonts w:ascii="Calibri" w:eastAsia="Calibri" w:hAnsi="Calibri" w:cs="Calibri"/>
        </w:rPr>
      </w:pPr>
    </w:p>
    <w:p w14:paraId="7D061754" w14:textId="77777777" w:rsidR="00BB53F0" w:rsidRDefault="00C5321B">
      <w:pPr>
        <w:pStyle w:val="Kop2"/>
        <w:rPr>
          <w:b w:val="0"/>
          <w:bCs w:val="0"/>
        </w:rPr>
      </w:pPr>
      <w:r>
        <w:t>KOH-preparaat</w:t>
      </w:r>
    </w:p>
    <w:p w14:paraId="7D061755" w14:textId="77777777" w:rsidR="00BB53F0" w:rsidRDefault="00C5321B">
      <w:pPr>
        <w:pStyle w:val="Plattetekst"/>
        <w:ind w:right="612"/>
      </w:pPr>
      <w:r>
        <w:t>Door het maken van een zogenaamd KOH-preparaat van huidschilfers, nagels of haren kan men informatie verkrijge</w:t>
      </w:r>
      <w:r>
        <w:t>n of er mogelijk sprake is van een</w:t>
      </w:r>
      <w:r>
        <w:rPr>
          <w:spacing w:val="-29"/>
        </w:rPr>
        <w:t xml:space="preserve"> </w:t>
      </w:r>
      <w:r>
        <w:t>schimmelinfectie.</w:t>
      </w:r>
    </w:p>
    <w:p w14:paraId="7D061756" w14:textId="77777777" w:rsidR="00BB53F0" w:rsidRDefault="00C5321B">
      <w:pPr>
        <w:pStyle w:val="Plattetekst"/>
        <w:ind w:right="426"/>
      </w:pPr>
      <w:r>
        <w:t>Bij het maken van een dergelijk preparaat is het uitermate belangrijk hoe de afname van</w:t>
      </w:r>
      <w:r>
        <w:rPr>
          <w:spacing w:val="-32"/>
        </w:rPr>
        <w:t xml:space="preserve"> </w:t>
      </w:r>
      <w:r>
        <w:t>het materiaal</w:t>
      </w:r>
      <w:r>
        <w:rPr>
          <w:spacing w:val="-6"/>
        </w:rPr>
        <w:t xml:space="preserve"> </w:t>
      </w:r>
      <w:r>
        <w:t>plaatsvindt.</w:t>
      </w:r>
    </w:p>
    <w:p w14:paraId="7D061757" w14:textId="77777777" w:rsidR="00BB53F0" w:rsidRDefault="00BB53F0">
      <w:pPr>
        <w:rPr>
          <w:rFonts w:ascii="Calibri" w:eastAsia="Calibri" w:hAnsi="Calibri" w:cs="Calibri"/>
        </w:rPr>
      </w:pPr>
    </w:p>
    <w:p w14:paraId="7D061758" w14:textId="77777777" w:rsidR="00BB53F0" w:rsidRDefault="00C5321B">
      <w:pPr>
        <w:spacing w:line="267" w:lineRule="exact"/>
        <w:ind w:left="1156"/>
        <w:rPr>
          <w:rFonts w:ascii="Calibri" w:eastAsia="Calibri" w:hAnsi="Calibri" w:cs="Calibri"/>
        </w:rPr>
      </w:pPr>
      <w:r>
        <w:rPr>
          <w:rFonts w:ascii="Calibri"/>
          <w:i/>
        </w:rPr>
        <w:t>Principe</w:t>
      </w:r>
    </w:p>
    <w:p w14:paraId="7D061759" w14:textId="77777777" w:rsidR="00BB53F0" w:rsidRDefault="00C5321B">
      <w:pPr>
        <w:pStyle w:val="Plattetekst"/>
        <w:ind w:right="219"/>
      </w:pPr>
      <w:r>
        <w:t>Door gebruik te maken van een 30% KOH-oplossing wordt de keratine opgelost, te</w:t>
      </w:r>
      <w:r>
        <w:t>rwijl de wand van de schimmel intact blijft. De KOH-oplossing moet een poosje op het materiaal</w:t>
      </w:r>
      <w:r>
        <w:rPr>
          <w:spacing w:val="-31"/>
        </w:rPr>
        <w:t xml:space="preserve"> </w:t>
      </w:r>
      <w:r>
        <w:t>inwerken.</w:t>
      </w:r>
    </w:p>
    <w:p w14:paraId="7D06175A" w14:textId="77777777" w:rsidR="00BB53F0" w:rsidRDefault="00C5321B">
      <w:pPr>
        <w:pStyle w:val="Plattetekst"/>
        <w:ind w:right="1176"/>
      </w:pPr>
      <w:r>
        <w:t>Deze inwerktijd is afhankelijk van het materiaal dat onderzocht moet worden. Zo zal voor nagelmateriaal een langere inwerktijd nodig</w:t>
      </w:r>
      <w:r>
        <w:rPr>
          <w:spacing w:val="-8"/>
        </w:rPr>
        <w:t xml:space="preserve"> </w:t>
      </w:r>
      <w:r>
        <w:t>zijn.</w:t>
      </w:r>
    </w:p>
    <w:p w14:paraId="7D06175B" w14:textId="77777777" w:rsidR="00BB53F0" w:rsidRDefault="00C5321B">
      <w:pPr>
        <w:pStyle w:val="Plattetekst"/>
        <w:ind w:right="210"/>
      </w:pPr>
      <w:r>
        <w:t>Het voorzich</w:t>
      </w:r>
      <w:r>
        <w:t>tig verwarmen van het preparaat versnelt het verwekingsproces. Het verwarmen van het preparaat heeft als nadeel dat het misschien droog kookt en er daardoor kristallen ontstaan, die hinderlijk zijn bij de beoordeling van het</w:t>
      </w:r>
      <w:r>
        <w:rPr>
          <w:spacing w:val="-14"/>
        </w:rPr>
        <w:t xml:space="preserve"> </w:t>
      </w:r>
      <w:r>
        <w:t>preparaat.</w:t>
      </w:r>
    </w:p>
    <w:p w14:paraId="7D06175C" w14:textId="77777777" w:rsidR="00BB53F0" w:rsidRDefault="00BB53F0">
      <w:pPr>
        <w:spacing w:before="1"/>
        <w:rPr>
          <w:rFonts w:ascii="Calibri" w:eastAsia="Calibri" w:hAnsi="Calibri" w:cs="Calibri"/>
        </w:rPr>
      </w:pPr>
    </w:p>
    <w:p w14:paraId="7D06175D" w14:textId="77777777" w:rsidR="00BB53F0" w:rsidRDefault="00C5321B">
      <w:pPr>
        <w:ind w:left="1156"/>
        <w:rPr>
          <w:rFonts w:ascii="Calibri" w:eastAsia="Calibri" w:hAnsi="Calibri" w:cs="Calibri"/>
        </w:rPr>
      </w:pPr>
      <w:r>
        <w:rPr>
          <w:rFonts w:ascii="Calibri"/>
          <w:i/>
        </w:rPr>
        <w:t>Beoordeling</w:t>
      </w:r>
    </w:p>
    <w:p w14:paraId="7D06175E" w14:textId="77777777" w:rsidR="00BB53F0" w:rsidRDefault="00C5321B">
      <w:pPr>
        <w:pStyle w:val="Plattetekst"/>
        <w:spacing w:before="2" w:line="237" w:lineRule="auto"/>
        <w:ind w:right="293"/>
      </w:pPr>
      <w:r>
        <w:t xml:space="preserve">Bij de </w:t>
      </w:r>
      <w:r>
        <w:t>beoordeling van het KOH-preparaat onder de microscoop is het van belang dat de condensor zo laag mogelijk staat en er zo weinig mogelijk licht wordt</w:t>
      </w:r>
      <w:r>
        <w:rPr>
          <w:spacing w:val="-14"/>
        </w:rPr>
        <w:t xml:space="preserve"> </w:t>
      </w:r>
      <w:r>
        <w:t>gebruikt.</w:t>
      </w:r>
    </w:p>
    <w:p w14:paraId="7D06175F" w14:textId="77777777" w:rsidR="00BB53F0" w:rsidRDefault="00C5321B">
      <w:pPr>
        <w:pStyle w:val="Plattetekst"/>
        <w:spacing w:before="1"/>
      </w:pPr>
      <w:r>
        <w:t>Het preparaat wordt beoordeeld bij een vergroting van 400</w:t>
      </w:r>
      <w:r>
        <w:rPr>
          <w:spacing w:val="-17"/>
        </w:rPr>
        <w:t xml:space="preserve"> </w:t>
      </w:r>
      <w:r>
        <w:t>x.</w:t>
      </w:r>
    </w:p>
    <w:p w14:paraId="7D061760" w14:textId="77777777" w:rsidR="00BB53F0" w:rsidRDefault="00C5321B">
      <w:pPr>
        <w:pStyle w:val="Plattetekst"/>
        <w:ind w:right="804"/>
      </w:pPr>
      <w:r>
        <w:t>Bij de beoordeling van een KOH-preparaat kan de diagnose van een schimmelinfectie worden bevestigd, maar over de naam van de veroorzaker kan geen duidelijkheid worden</w:t>
      </w:r>
      <w:r>
        <w:rPr>
          <w:spacing w:val="-20"/>
        </w:rPr>
        <w:t xml:space="preserve"> </w:t>
      </w:r>
      <w:r>
        <w:t>verkregen.</w:t>
      </w:r>
    </w:p>
    <w:p w14:paraId="7D061761" w14:textId="77777777" w:rsidR="00BB53F0" w:rsidRDefault="00C5321B">
      <w:pPr>
        <w:pStyle w:val="Plattetekst"/>
        <w:ind w:right="95"/>
      </w:pPr>
      <w:r>
        <w:t>Om de schimmel nader te identificeren is een 'kweek' noodzakelijk. Het materia</w:t>
      </w:r>
      <w:r>
        <w:t>al dat hiervoor nodig is, wordt op dezelfde manier verzameld als bij het maken van een KOH-preparaat. Door het materiaal in een papieren zakje te doen kan het daarna worden opgestuurd naar een</w:t>
      </w:r>
      <w:r>
        <w:rPr>
          <w:spacing w:val="-23"/>
        </w:rPr>
        <w:t xml:space="preserve"> </w:t>
      </w:r>
      <w:r>
        <w:t>laboratorium.</w:t>
      </w:r>
    </w:p>
    <w:p w14:paraId="7D061762" w14:textId="77777777" w:rsidR="00BB53F0" w:rsidRDefault="00BB53F0">
      <w:pPr>
        <w:rPr>
          <w:rFonts w:ascii="Calibri" w:eastAsia="Calibri" w:hAnsi="Calibri" w:cs="Calibri"/>
        </w:rPr>
      </w:pPr>
    </w:p>
    <w:p w14:paraId="7D061763" w14:textId="77777777" w:rsidR="00BB53F0" w:rsidRDefault="00C5321B">
      <w:pPr>
        <w:ind w:left="1156"/>
        <w:rPr>
          <w:rFonts w:ascii="Calibri" w:eastAsia="Calibri" w:hAnsi="Calibri" w:cs="Calibri"/>
        </w:rPr>
      </w:pPr>
      <w:r>
        <w:rPr>
          <w:rFonts w:ascii="Calibri"/>
          <w:i/>
        </w:rPr>
        <w:t>Verzamelen van</w:t>
      </w:r>
      <w:r>
        <w:rPr>
          <w:rFonts w:ascii="Calibri"/>
          <w:i/>
          <w:spacing w:val="-6"/>
        </w:rPr>
        <w:t xml:space="preserve"> </w:t>
      </w:r>
      <w:r>
        <w:rPr>
          <w:rFonts w:ascii="Calibri"/>
          <w:i/>
        </w:rPr>
        <w:t>materiaal</w:t>
      </w:r>
    </w:p>
    <w:p w14:paraId="7D061764" w14:textId="77777777" w:rsidR="00BB53F0" w:rsidRDefault="00C5321B">
      <w:pPr>
        <w:pStyle w:val="Plattetekst"/>
        <w:spacing w:before="2" w:line="237" w:lineRule="auto"/>
        <w:ind w:right="1071"/>
      </w:pPr>
      <w:r>
        <w:t>Het verzamelen van mate</w:t>
      </w:r>
      <w:r>
        <w:t>riaal voor onderzoek van huidschilfers, nagels en haren wordt op verschillende wijze</w:t>
      </w:r>
      <w:r>
        <w:rPr>
          <w:spacing w:val="-8"/>
        </w:rPr>
        <w:t xml:space="preserve"> </w:t>
      </w:r>
      <w:r>
        <w:t>uitgevoerd.</w:t>
      </w:r>
    </w:p>
    <w:p w14:paraId="7D061765" w14:textId="77777777" w:rsidR="00BB53F0" w:rsidRDefault="00C5321B">
      <w:pPr>
        <w:pStyle w:val="Plattetekst"/>
        <w:spacing w:before="1"/>
        <w:ind w:right="306"/>
      </w:pPr>
      <w:r>
        <w:t>Belangrijk is dat het te onderzoeken materiaal wordt afgenomen op de plaats waar de schimmel groeit. In veel gevallen, vooral als het huidschilfers en materiaa</w:t>
      </w:r>
      <w:r>
        <w:t>l van de nagels betreft, is dat op</w:t>
      </w:r>
      <w:r>
        <w:rPr>
          <w:spacing w:val="-33"/>
        </w:rPr>
        <w:t xml:space="preserve"> </w:t>
      </w:r>
      <w:r>
        <w:t>de</w:t>
      </w:r>
    </w:p>
    <w:p w14:paraId="7D061766" w14:textId="77777777" w:rsidR="00BB53F0" w:rsidRDefault="00BB53F0">
      <w:pPr>
        <w:sectPr w:rsidR="00BB53F0">
          <w:pgSz w:w="11910" w:h="16840"/>
          <w:pgMar w:top="1360" w:right="1320" w:bottom="840" w:left="260" w:header="0" w:footer="565" w:gutter="0"/>
          <w:cols w:space="708"/>
        </w:sectPr>
      </w:pPr>
    </w:p>
    <w:p w14:paraId="7D061767" w14:textId="77777777" w:rsidR="00BB53F0" w:rsidRDefault="00C5321B">
      <w:pPr>
        <w:pStyle w:val="Plattetekst"/>
        <w:spacing w:before="35"/>
        <w:ind w:right="93"/>
      </w:pPr>
      <w:r>
        <w:lastRenderedPageBreak/>
        <w:t>grens van ziek en gezond weefsel. De haren worden juist zoveel mogelijk uit het midden van</w:t>
      </w:r>
      <w:r>
        <w:rPr>
          <w:spacing w:val="-33"/>
        </w:rPr>
        <w:t xml:space="preserve"> </w:t>
      </w:r>
      <w:r>
        <w:t>het letsel</w:t>
      </w:r>
      <w:r>
        <w:rPr>
          <w:spacing w:val="-1"/>
        </w:rPr>
        <w:t xml:space="preserve"> </w:t>
      </w:r>
      <w:r>
        <w:t>genomen.</w:t>
      </w:r>
    </w:p>
    <w:p w14:paraId="7D061768" w14:textId="77777777" w:rsidR="00BB53F0" w:rsidRDefault="00BB53F0">
      <w:pPr>
        <w:rPr>
          <w:rFonts w:ascii="Calibri" w:eastAsia="Calibri" w:hAnsi="Calibri" w:cs="Calibri"/>
        </w:rPr>
      </w:pPr>
    </w:p>
    <w:p w14:paraId="7D061769" w14:textId="77777777" w:rsidR="00BB53F0" w:rsidRDefault="00C5321B">
      <w:pPr>
        <w:ind w:left="1156" w:right="93"/>
        <w:rPr>
          <w:rFonts w:ascii="Calibri" w:eastAsia="Calibri" w:hAnsi="Calibri" w:cs="Calibri"/>
        </w:rPr>
      </w:pPr>
      <w:r>
        <w:rPr>
          <w:rFonts w:ascii="Calibri"/>
          <w:i/>
        </w:rPr>
        <w:t>Opmerking</w:t>
      </w:r>
    </w:p>
    <w:p w14:paraId="7D06176A" w14:textId="77777777" w:rsidR="00BB53F0" w:rsidRDefault="00C5321B">
      <w:pPr>
        <w:pStyle w:val="Plattetekst"/>
        <w:ind w:right="93"/>
      </w:pPr>
      <w:r>
        <w:t>Bij het beoordelen van het KOH-preparaat moet men erop bedacht zijn dat er mog</w:t>
      </w:r>
      <w:r>
        <w:t>elijk verwarring kan optreden door de aanwezigheid van luchtbellen en van vetbolletjes (deze lijken namelijk op gisten).</w:t>
      </w:r>
    </w:p>
    <w:p w14:paraId="7D06176B" w14:textId="77777777" w:rsidR="00BB53F0" w:rsidRDefault="00C5321B">
      <w:pPr>
        <w:pStyle w:val="Plattetekst"/>
        <w:ind w:right="317"/>
      </w:pPr>
      <w:r>
        <w:t>Ook resten van textielvezels kunnen verwarrend zijn en aan 'hyfen' doen denken. (Hyfen zijn de karakteristieke draden van een</w:t>
      </w:r>
      <w:r>
        <w:rPr>
          <w:spacing w:val="-10"/>
        </w:rPr>
        <w:t xml:space="preserve"> </w:t>
      </w:r>
      <w:r>
        <w:t>schimmel.)</w:t>
      </w:r>
    </w:p>
    <w:p w14:paraId="7D06176C" w14:textId="77777777" w:rsidR="00BB53F0" w:rsidRDefault="00BB53F0">
      <w:pPr>
        <w:sectPr w:rsidR="00BB53F0">
          <w:pgSz w:w="11910" w:h="16840"/>
          <w:pgMar w:top="1360" w:right="1620" w:bottom="840" w:left="260" w:header="0" w:footer="565" w:gutter="0"/>
          <w:cols w:space="708"/>
        </w:sectPr>
      </w:pPr>
    </w:p>
    <w:p w14:paraId="7D06176D" w14:textId="77777777" w:rsidR="00BB53F0" w:rsidRDefault="00C5321B">
      <w:pPr>
        <w:pStyle w:val="Kop2"/>
        <w:spacing w:before="35"/>
        <w:rPr>
          <w:b w:val="0"/>
          <w:bCs w:val="0"/>
        </w:rPr>
      </w:pPr>
      <w:r>
        <w:lastRenderedPageBreak/>
        <w:t>Bijlage 1</w:t>
      </w:r>
      <w:r>
        <w:rPr>
          <w:spacing w:val="-6"/>
        </w:rPr>
        <w:t xml:space="preserve"> </w:t>
      </w:r>
      <w:r>
        <w:t>glucose</w:t>
      </w:r>
    </w:p>
    <w:p w14:paraId="7D06176E" w14:textId="77777777" w:rsidR="00BB53F0" w:rsidRDefault="00BB53F0">
      <w:pPr>
        <w:spacing w:before="2"/>
        <w:rPr>
          <w:rFonts w:ascii="Calibri" w:eastAsia="Calibri" w:hAnsi="Calibri" w:cs="Calibri"/>
          <w:b/>
          <w:bCs/>
        </w:rPr>
      </w:pPr>
    </w:p>
    <w:p w14:paraId="7D06176F" w14:textId="77777777" w:rsidR="00BB53F0" w:rsidRDefault="00C5321B">
      <w:pPr>
        <w:ind w:left="1156"/>
        <w:rPr>
          <w:rFonts w:ascii="Calibri" w:eastAsia="Calibri" w:hAnsi="Calibri" w:cs="Calibri"/>
          <w:sz w:val="16"/>
          <w:szCs w:val="16"/>
        </w:rPr>
      </w:pPr>
      <w:r>
        <w:rPr>
          <w:rFonts w:ascii="Calibri"/>
          <w:i/>
          <w:sz w:val="16"/>
        </w:rPr>
        <w:t>NHG-Standaard Diabetes mellitus type 2 (derde</w:t>
      </w:r>
      <w:r>
        <w:rPr>
          <w:rFonts w:ascii="Calibri"/>
          <w:i/>
          <w:spacing w:val="-24"/>
          <w:sz w:val="16"/>
        </w:rPr>
        <w:t xml:space="preserve"> </w:t>
      </w:r>
      <w:r>
        <w:rPr>
          <w:rFonts w:ascii="Calibri"/>
          <w:i/>
          <w:sz w:val="16"/>
        </w:rPr>
        <w:t>herziening)</w:t>
      </w:r>
    </w:p>
    <w:p w14:paraId="7D061770" w14:textId="77777777" w:rsidR="00BB53F0" w:rsidRDefault="00C5321B">
      <w:pPr>
        <w:spacing w:before="1"/>
        <w:ind w:left="1156" w:right="749"/>
        <w:rPr>
          <w:rFonts w:ascii="Calibri" w:eastAsia="Calibri" w:hAnsi="Calibri" w:cs="Calibri"/>
          <w:sz w:val="16"/>
          <w:szCs w:val="16"/>
        </w:rPr>
      </w:pPr>
      <w:r>
        <w:rPr>
          <w:rFonts w:ascii="Calibri"/>
          <w:i/>
          <w:sz w:val="16"/>
        </w:rPr>
        <w:t xml:space="preserve">Rutten GEHM De Grauw WJC Nijpels G Houweling ST Van de Laar FA Bilo HJ Holleman F Burgers JS Wiersma Tj Janssen PGH. NHG- Standaard Diabetes mellitus </w:t>
      </w:r>
      <w:r>
        <w:rPr>
          <w:rFonts w:ascii="Calibri"/>
          <w:i/>
          <w:sz w:val="16"/>
        </w:rPr>
        <w:t>type 2 (derde herziening). Huisarts Wet</w:t>
      </w:r>
      <w:r>
        <w:rPr>
          <w:rFonts w:ascii="Calibri"/>
          <w:i/>
          <w:spacing w:val="-22"/>
          <w:sz w:val="16"/>
        </w:rPr>
        <w:t xml:space="preserve"> </w:t>
      </w:r>
      <w:r>
        <w:rPr>
          <w:rFonts w:ascii="Calibri"/>
          <w:i/>
          <w:sz w:val="16"/>
        </w:rPr>
        <w:t>2013;56(10):512-525.</w:t>
      </w:r>
    </w:p>
    <w:p w14:paraId="7D061771" w14:textId="77777777" w:rsidR="00BB53F0" w:rsidRDefault="00C5321B">
      <w:pPr>
        <w:ind w:left="1156" w:right="178"/>
        <w:rPr>
          <w:rFonts w:ascii="Calibri" w:eastAsia="Calibri" w:hAnsi="Calibri" w:cs="Calibri"/>
          <w:sz w:val="16"/>
          <w:szCs w:val="16"/>
        </w:rPr>
      </w:pPr>
      <w:r>
        <w:rPr>
          <w:rFonts w:ascii="Calibri"/>
          <w:i/>
          <w:sz w:val="16"/>
        </w:rPr>
        <w:t>De standaard en de wetenschappelijke verantwoording zijn geactualiseerd ten opzichte van de vorige versie (Huisarts Wet 2006;49(3):137- 52). De richtlijnen zijn</w:t>
      </w:r>
      <w:r>
        <w:rPr>
          <w:rFonts w:ascii="Calibri"/>
          <w:i/>
          <w:spacing w:val="-15"/>
          <w:sz w:val="16"/>
        </w:rPr>
        <w:t xml:space="preserve"> </w:t>
      </w:r>
      <w:r>
        <w:rPr>
          <w:rFonts w:ascii="Calibri"/>
          <w:i/>
          <w:sz w:val="16"/>
        </w:rPr>
        <w:t>gewijzigd.</w:t>
      </w:r>
    </w:p>
    <w:p w14:paraId="7D061772" w14:textId="77777777" w:rsidR="00BB53F0" w:rsidRDefault="00BB53F0">
      <w:pPr>
        <w:spacing w:before="9"/>
        <w:rPr>
          <w:rFonts w:ascii="Calibri" w:eastAsia="Calibri" w:hAnsi="Calibri" w:cs="Calibri"/>
          <w:i/>
          <w:sz w:val="21"/>
          <w:szCs w:val="21"/>
        </w:rPr>
      </w:pPr>
    </w:p>
    <w:p w14:paraId="7D061773" w14:textId="77777777" w:rsidR="00BB53F0" w:rsidRDefault="00C5321B">
      <w:pPr>
        <w:ind w:left="1156"/>
        <w:rPr>
          <w:rFonts w:ascii="Arial" w:eastAsia="Arial" w:hAnsi="Arial" w:cs="Arial"/>
          <w:sz w:val="16"/>
          <w:szCs w:val="16"/>
        </w:rPr>
      </w:pPr>
      <w:r>
        <w:rPr>
          <w:rFonts w:ascii="Arial"/>
          <w:b/>
          <w:color w:val="292929"/>
          <w:sz w:val="16"/>
        </w:rPr>
        <w:t>Belangrijkste</w:t>
      </w:r>
      <w:r>
        <w:rPr>
          <w:rFonts w:ascii="Arial"/>
          <w:b/>
          <w:color w:val="292929"/>
          <w:spacing w:val="-6"/>
          <w:sz w:val="16"/>
        </w:rPr>
        <w:t xml:space="preserve"> </w:t>
      </w:r>
      <w:r>
        <w:rPr>
          <w:rFonts w:ascii="Arial"/>
          <w:b/>
          <w:color w:val="292929"/>
          <w:sz w:val="16"/>
        </w:rPr>
        <w:t>wijzigingen</w:t>
      </w:r>
    </w:p>
    <w:p w14:paraId="7D061774" w14:textId="77777777" w:rsidR="00BB53F0" w:rsidRDefault="00C5321B">
      <w:pPr>
        <w:spacing w:before="80"/>
        <w:ind w:left="1156"/>
        <w:rPr>
          <w:rFonts w:ascii="Arial" w:eastAsia="Arial" w:hAnsi="Arial" w:cs="Arial"/>
          <w:sz w:val="16"/>
          <w:szCs w:val="16"/>
        </w:rPr>
      </w:pPr>
      <w:r>
        <w:rPr>
          <w:rFonts w:ascii="Arial"/>
          <w:color w:val="292929"/>
          <w:sz w:val="16"/>
        </w:rPr>
        <w:t>Bij gebruik van een sulfonylureumderivaat gaat de voorkeur uit naar</w:t>
      </w:r>
      <w:r>
        <w:rPr>
          <w:rFonts w:ascii="Arial"/>
          <w:color w:val="292929"/>
          <w:spacing w:val="-25"/>
          <w:sz w:val="16"/>
        </w:rPr>
        <w:t xml:space="preserve"> </w:t>
      </w:r>
      <w:r>
        <w:rPr>
          <w:rFonts w:ascii="Arial"/>
          <w:color w:val="292929"/>
          <w:sz w:val="16"/>
        </w:rPr>
        <w:t>gliclazide.</w:t>
      </w:r>
    </w:p>
    <w:p w14:paraId="7D061775" w14:textId="77777777" w:rsidR="00BB53F0" w:rsidRDefault="00C5321B">
      <w:pPr>
        <w:spacing w:before="75" w:line="340" w:lineRule="auto"/>
        <w:ind w:left="1156" w:right="291"/>
        <w:rPr>
          <w:rFonts w:ascii="Arial" w:eastAsia="Arial" w:hAnsi="Arial" w:cs="Arial"/>
          <w:sz w:val="16"/>
          <w:szCs w:val="16"/>
        </w:rPr>
      </w:pPr>
      <w:r>
        <w:rPr>
          <w:rFonts w:ascii="Arial" w:hAnsi="Arial"/>
          <w:color w:val="292929"/>
          <w:sz w:val="16"/>
        </w:rPr>
        <w:t>De streefwaarden van het HbA1c zijn aangepast. De intensiteit van de diabetesbehandeling, leeftijd van de patiënt en de diabetesduur zijn factoren die van invloed z</w:t>
      </w:r>
      <w:r>
        <w:rPr>
          <w:rFonts w:ascii="Arial" w:hAnsi="Arial"/>
          <w:color w:val="292929"/>
          <w:sz w:val="16"/>
        </w:rPr>
        <w:t>ijn op de gewenste HbA1c-streefwaarde. Bij ouderen is de HbA1c-streefwaarde in het algemeen</w:t>
      </w:r>
      <w:r>
        <w:rPr>
          <w:rFonts w:ascii="Arial" w:hAnsi="Arial"/>
          <w:color w:val="292929"/>
          <w:spacing w:val="-5"/>
          <w:sz w:val="16"/>
        </w:rPr>
        <w:t xml:space="preserve"> </w:t>
      </w:r>
      <w:r>
        <w:rPr>
          <w:rFonts w:ascii="Arial" w:hAnsi="Arial"/>
          <w:color w:val="292929"/>
          <w:sz w:val="16"/>
        </w:rPr>
        <w:t>hoger.</w:t>
      </w:r>
    </w:p>
    <w:p w14:paraId="7D061776" w14:textId="77777777" w:rsidR="00BB53F0" w:rsidRDefault="00C5321B">
      <w:pPr>
        <w:ind w:left="1156"/>
        <w:rPr>
          <w:rFonts w:ascii="Arial" w:eastAsia="Arial" w:hAnsi="Arial" w:cs="Arial"/>
          <w:sz w:val="16"/>
          <w:szCs w:val="16"/>
        </w:rPr>
      </w:pPr>
      <w:r>
        <w:rPr>
          <w:rFonts w:ascii="Arial"/>
          <w:color w:val="292929"/>
          <w:sz w:val="16"/>
        </w:rPr>
        <w:t>Er wordt meer aandacht gevraagd voor</w:t>
      </w:r>
      <w:r>
        <w:rPr>
          <w:rFonts w:ascii="Arial"/>
          <w:color w:val="292929"/>
          <w:spacing w:val="-21"/>
          <w:sz w:val="16"/>
        </w:rPr>
        <w:t xml:space="preserve"> </w:t>
      </w:r>
      <w:r>
        <w:rPr>
          <w:rFonts w:ascii="Arial"/>
          <w:color w:val="292929"/>
          <w:sz w:val="16"/>
        </w:rPr>
        <w:t>comorbiditeit.</w:t>
      </w:r>
    </w:p>
    <w:p w14:paraId="7D061777" w14:textId="77777777" w:rsidR="00BB53F0" w:rsidRDefault="00C5321B">
      <w:pPr>
        <w:spacing w:before="76" w:line="340" w:lineRule="auto"/>
        <w:ind w:left="1156"/>
        <w:rPr>
          <w:rFonts w:ascii="Arial" w:eastAsia="Arial" w:hAnsi="Arial" w:cs="Arial"/>
          <w:sz w:val="16"/>
          <w:szCs w:val="16"/>
        </w:rPr>
      </w:pPr>
      <w:r>
        <w:rPr>
          <w:rFonts w:ascii="Arial"/>
          <w:color w:val="292929"/>
          <w:sz w:val="16"/>
        </w:rPr>
        <w:t>Bij</w:t>
      </w:r>
      <w:r>
        <w:rPr>
          <w:rFonts w:ascii="Arial"/>
          <w:color w:val="292929"/>
          <w:spacing w:val="-3"/>
          <w:sz w:val="16"/>
        </w:rPr>
        <w:t xml:space="preserve"> </w:t>
      </w:r>
      <w:r>
        <w:rPr>
          <w:rFonts w:ascii="Arial"/>
          <w:color w:val="292929"/>
          <w:sz w:val="16"/>
        </w:rPr>
        <w:t>vrouwen</w:t>
      </w:r>
      <w:r>
        <w:rPr>
          <w:rFonts w:ascii="Arial"/>
          <w:color w:val="292929"/>
          <w:spacing w:val="-4"/>
          <w:sz w:val="16"/>
        </w:rPr>
        <w:t xml:space="preserve"> </w:t>
      </w:r>
      <w:r>
        <w:rPr>
          <w:rFonts w:ascii="Arial"/>
          <w:color w:val="292929"/>
          <w:sz w:val="16"/>
        </w:rPr>
        <w:t>met</w:t>
      </w:r>
      <w:r>
        <w:rPr>
          <w:rFonts w:ascii="Arial"/>
          <w:color w:val="292929"/>
          <w:spacing w:val="-3"/>
          <w:sz w:val="16"/>
        </w:rPr>
        <w:t xml:space="preserve"> </w:t>
      </w:r>
      <w:r>
        <w:rPr>
          <w:rFonts w:ascii="Arial"/>
          <w:color w:val="292929"/>
          <w:sz w:val="16"/>
        </w:rPr>
        <w:t>zwangerschapsdiabetes</w:t>
      </w:r>
      <w:r>
        <w:rPr>
          <w:rFonts w:ascii="Arial"/>
          <w:color w:val="292929"/>
          <w:spacing w:val="-2"/>
          <w:sz w:val="16"/>
        </w:rPr>
        <w:t xml:space="preserve"> </w:t>
      </w:r>
      <w:r>
        <w:rPr>
          <w:rFonts w:ascii="Arial"/>
          <w:color w:val="292929"/>
          <w:sz w:val="16"/>
        </w:rPr>
        <w:t>wordt</w:t>
      </w:r>
      <w:r>
        <w:rPr>
          <w:rFonts w:ascii="Arial"/>
          <w:color w:val="292929"/>
          <w:spacing w:val="-3"/>
          <w:sz w:val="16"/>
        </w:rPr>
        <w:t xml:space="preserve"> </w:t>
      </w:r>
      <w:r>
        <w:rPr>
          <w:rFonts w:ascii="Arial"/>
          <w:color w:val="292929"/>
          <w:sz w:val="16"/>
        </w:rPr>
        <w:t>gedurende</w:t>
      </w:r>
      <w:r>
        <w:rPr>
          <w:rFonts w:ascii="Arial"/>
          <w:color w:val="292929"/>
          <w:spacing w:val="-4"/>
          <w:sz w:val="16"/>
        </w:rPr>
        <w:t xml:space="preserve"> </w:t>
      </w:r>
      <w:r>
        <w:rPr>
          <w:rFonts w:ascii="Arial"/>
          <w:color w:val="292929"/>
          <w:sz w:val="16"/>
        </w:rPr>
        <w:t>de</w:t>
      </w:r>
      <w:r>
        <w:rPr>
          <w:rFonts w:ascii="Arial"/>
          <w:color w:val="292929"/>
          <w:spacing w:val="-4"/>
          <w:sz w:val="16"/>
        </w:rPr>
        <w:t xml:space="preserve"> </w:t>
      </w:r>
      <w:r>
        <w:rPr>
          <w:rFonts w:ascii="Arial"/>
          <w:color w:val="292929"/>
          <w:sz w:val="16"/>
        </w:rPr>
        <w:t>daaropvolgende</w:t>
      </w:r>
      <w:r>
        <w:rPr>
          <w:rFonts w:ascii="Arial"/>
          <w:color w:val="292929"/>
          <w:spacing w:val="-4"/>
          <w:sz w:val="16"/>
        </w:rPr>
        <w:t xml:space="preserve"> </w:t>
      </w:r>
      <w:r>
        <w:rPr>
          <w:rFonts w:ascii="Arial"/>
          <w:color w:val="292929"/>
          <w:sz w:val="16"/>
        </w:rPr>
        <w:t>vijf</w:t>
      </w:r>
      <w:r>
        <w:rPr>
          <w:rFonts w:ascii="Arial"/>
          <w:color w:val="292929"/>
          <w:spacing w:val="-3"/>
          <w:sz w:val="16"/>
        </w:rPr>
        <w:t xml:space="preserve"> </w:t>
      </w:r>
      <w:r>
        <w:rPr>
          <w:rFonts w:ascii="Arial"/>
          <w:color w:val="292929"/>
          <w:sz w:val="16"/>
        </w:rPr>
        <w:t>jaar</w:t>
      </w:r>
      <w:r>
        <w:rPr>
          <w:rFonts w:ascii="Arial"/>
          <w:color w:val="292929"/>
          <w:spacing w:val="-4"/>
          <w:sz w:val="16"/>
        </w:rPr>
        <w:t xml:space="preserve"> </w:t>
      </w:r>
      <w:r>
        <w:rPr>
          <w:rFonts w:ascii="Arial"/>
          <w:color w:val="292929"/>
          <w:sz w:val="16"/>
        </w:rPr>
        <w:t>jaarlijks</w:t>
      </w:r>
      <w:r>
        <w:rPr>
          <w:rFonts w:ascii="Arial"/>
          <w:color w:val="292929"/>
          <w:spacing w:val="-2"/>
          <w:sz w:val="16"/>
        </w:rPr>
        <w:t xml:space="preserve"> </w:t>
      </w:r>
      <w:r>
        <w:rPr>
          <w:rFonts w:ascii="Arial"/>
          <w:color w:val="292929"/>
          <w:sz w:val="16"/>
        </w:rPr>
        <w:t>de</w:t>
      </w:r>
      <w:r>
        <w:rPr>
          <w:rFonts w:ascii="Arial"/>
          <w:color w:val="292929"/>
          <w:spacing w:val="-6"/>
          <w:sz w:val="16"/>
        </w:rPr>
        <w:t xml:space="preserve"> </w:t>
      </w:r>
      <w:r>
        <w:rPr>
          <w:rFonts w:ascii="Arial"/>
          <w:color w:val="292929"/>
          <w:sz w:val="16"/>
        </w:rPr>
        <w:t>nuchtere</w:t>
      </w:r>
      <w:r>
        <w:rPr>
          <w:rFonts w:ascii="Arial"/>
          <w:color w:val="292929"/>
          <w:spacing w:val="-4"/>
          <w:sz w:val="16"/>
        </w:rPr>
        <w:t xml:space="preserve"> </w:t>
      </w:r>
      <w:r>
        <w:rPr>
          <w:rFonts w:ascii="Arial"/>
          <w:color w:val="292929"/>
          <w:sz w:val="16"/>
        </w:rPr>
        <w:t>glucosewaarde bepaald.</w:t>
      </w:r>
    </w:p>
    <w:p w14:paraId="7D061778" w14:textId="77777777" w:rsidR="00BB53F0" w:rsidRDefault="00BB53F0">
      <w:pPr>
        <w:spacing w:before="8"/>
        <w:rPr>
          <w:rFonts w:ascii="Arial" w:eastAsia="Arial" w:hAnsi="Arial" w:cs="Arial"/>
          <w:sz w:val="16"/>
          <w:szCs w:val="16"/>
        </w:rPr>
      </w:pPr>
    </w:p>
    <w:p w14:paraId="7D061779" w14:textId="77777777" w:rsidR="00BB53F0" w:rsidRDefault="00C5321B">
      <w:pPr>
        <w:ind w:left="1156"/>
        <w:rPr>
          <w:rFonts w:ascii="Arial" w:eastAsia="Arial" w:hAnsi="Arial" w:cs="Arial"/>
          <w:sz w:val="16"/>
          <w:szCs w:val="16"/>
        </w:rPr>
      </w:pPr>
      <w:r>
        <w:rPr>
          <w:rFonts w:ascii="Arial"/>
          <w:b/>
          <w:color w:val="292929"/>
          <w:sz w:val="16"/>
        </w:rPr>
        <w:t>Kernboodschappen</w:t>
      </w:r>
    </w:p>
    <w:p w14:paraId="7D06177A" w14:textId="77777777" w:rsidR="00BB53F0" w:rsidRDefault="00C5321B">
      <w:pPr>
        <w:pStyle w:val="Lijstalinea"/>
        <w:numPr>
          <w:ilvl w:val="0"/>
          <w:numId w:val="5"/>
        </w:numPr>
        <w:tabs>
          <w:tab w:val="left" w:pos="1515"/>
        </w:tabs>
        <w:spacing w:before="77" w:line="340" w:lineRule="auto"/>
        <w:ind w:right="756"/>
        <w:rPr>
          <w:rFonts w:ascii="Arial" w:eastAsia="Arial" w:hAnsi="Arial" w:cs="Arial"/>
          <w:sz w:val="16"/>
          <w:szCs w:val="16"/>
        </w:rPr>
      </w:pPr>
      <w:r>
        <w:rPr>
          <w:rFonts w:ascii="Arial" w:hAnsi="Arial"/>
          <w:color w:val="292929"/>
          <w:sz w:val="16"/>
        </w:rPr>
        <w:t>Doel van de behandeling is voorkómen en behandelen van klachten en complicaties zoals (toename van) hart- en vaatziekten, chronische nierschade, retino- en</w:t>
      </w:r>
      <w:r>
        <w:rPr>
          <w:rFonts w:ascii="Arial" w:hAnsi="Arial"/>
          <w:color w:val="292929"/>
          <w:spacing w:val="-23"/>
          <w:sz w:val="16"/>
        </w:rPr>
        <w:t xml:space="preserve"> </w:t>
      </w:r>
      <w:r>
        <w:rPr>
          <w:rFonts w:ascii="Arial" w:hAnsi="Arial"/>
          <w:color w:val="292929"/>
          <w:sz w:val="16"/>
        </w:rPr>
        <w:t>neuropathie.</w:t>
      </w:r>
    </w:p>
    <w:p w14:paraId="7D06177B" w14:textId="77777777" w:rsidR="00BB53F0" w:rsidRDefault="00C5321B">
      <w:pPr>
        <w:pStyle w:val="Lijstalinea"/>
        <w:numPr>
          <w:ilvl w:val="0"/>
          <w:numId w:val="5"/>
        </w:numPr>
        <w:tabs>
          <w:tab w:val="left" w:pos="1515"/>
        </w:tabs>
        <w:spacing w:line="336" w:lineRule="auto"/>
        <w:ind w:right="497"/>
        <w:rPr>
          <w:rFonts w:ascii="Arial" w:eastAsia="Arial" w:hAnsi="Arial" w:cs="Arial"/>
          <w:sz w:val="16"/>
          <w:szCs w:val="16"/>
        </w:rPr>
      </w:pPr>
      <w:r>
        <w:rPr>
          <w:rFonts w:ascii="Arial" w:hAnsi="Arial"/>
          <w:color w:val="292929"/>
          <w:sz w:val="16"/>
        </w:rPr>
        <w:t>Geef</w:t>
      </w:r>
      <w:r>
        <w:rPr>
          <w:rFonts w:ascii="Arial" w:hAnsi="Arial"/>
          <w:color w:val="292929"/>
          <w:spacing w:val="-3"/>
          <w:sz w:val="16"/>
        </w:rPr>
        <w:t xml:space="preserve"> </w:t>
      </w:r>
      <w:r>
        <w:rPr>
          <w:rFonts w:ascii="Arial" w:hAnsi="Arial"/>
          <w:color w:val="292929"/>
          <w:sz w:val="16"/>
        </w:rPr>
        <w:t>elke</w:t>
      </w:r>
      <w:r>
        <w:rPr>
          <w:rFonts w:ascii="Arial" w:hAnsi="Arial"/>
          <w:color w:val="292929"/>
          <w:spacing w:val="-4"/>
          <w:sz w:val="16"/>
        </w:rPr>
        <w:t xml:space="preserve"> </w:t>
      </w:r>
      <w:r>
        <w:rPr>
          <w:rFonts w:ascii="Arial" w:hAnsi="Arial"/>
          <w:color w:val="292929"/>
          <w:sz w:val="16"/>
        </w:rPr>
        <w:t>patiënt</w:t>
      </w:r>
      <w:r>
        <w:rPr>
          <w:rFonts w:ascii="Arial" w:hAnsi="Arial"/>
          <w:color w:val="292929"/>
          <w:spacing w:val="-3"/>
          <w:sz w:val="16"/>
        </w:rPr>
        <w:t xml:space="preserve"> </w:t>
      </w:r>
      <w:r>
        <w:rPr>
          <w:rFonts w:ascii="Arial" w:hAnsi="Arial"/>
          <w:color w:val="292929"/>
          <w:sz w:val="16"/>
        </w:rPr>
        <w:t>regelmatig</w:t>
      </w:r>
      <w:r>
        <w:rPr>
          <w:rFonts w:ascii="Arial" w:hAnsi="Arial"/>
          <w:color w:val="292929"/>
          <w:spacing w:val="-6"/>
          <w:sz w:val="16"/>
        </w:rPr>
        <w:t xml:space="preserve"> </w:t>
      </w:r>
      <w:r>
        <w:rPr>
          <w:rFonts w:ascii="Arial" w:hAnsi="Arial"/>
          <w:color w:val="292929"/>
          <w:sz w:val="16"/>
        </w:rPr>
        <w:t>educatie</w:t>
      </w:r>
      <w:r>
        <w:rPr>
          <w:rFonts w:ascii="Arial" w:hAnsi="Arial"/>
          <w:color w:val="292929"/>
          <w:spacing w:val="-4"/>
          <w:sz w:val="16"/>
        </w:rPr>
        <w:t xml:space="preserve"> </w:t>
      </w:r>
      <w:r>
        <w:rPr>
          <w:rFonts w:ascii="Arial" w:hAnsi="Arial"/>
          <w:color w:val="292929"/>
          <w:sz w:val="16"/>
        </w:rPr>
        <w:t>en</w:t>
      </w:r>
      <w:r>
        <w:rPr>
          <w:rFonts w:ascii="Arial" w:hAnsi="Arial"/>
          <w:color w:val="292929"/>
          <w:spacing w:val="-4"/>
          <w:sz w:val="16"/>
        </w:rPr>
        <w:t xml:space="preserve"> </w:t>
      </w:r>
      <w:r>
        <w:rPr>
          <w:rFonts w:ascii="Arial" w:hAnsi="Arial"/>
          <w:color w:val="292929"/>
          <w:sz w:val="16"/>
        </w:rPr>
        <w:t>leefstijladviezen</w:t>
      </w:r>
      <w:r>
        <w:rPr>
          <w:rFonts w:ascii="Arial" w:hAnsi="Arial"/>
          <w:color w:val="292929"/>
          <w:spacing w:val="-4"/>
          <w:sz w:val="16"/>
        </w:rPr>
        <w:t xml:space="preserve"> </w:t>
      </w:r>
      <w:r>
        <w:rPr>
          <w:rFonts w:ascii="Arial" w:hAnsi="Arial"/>
          <w:color w:val="292929"/>
          <w:sz w:val="16"/>
        </w:rPr>
        <w:t>(niet</w:t>
      </w:r>
      <w:r>
        <w:rPr>
          <w:rFonts w:ascii="Arial" w:hAnsi="Arial"/>
          <w:color w:val="292929"/>
          <w:spacing w:val="-3"/>
          <w:sz w:val="16"/>
        </w:rPr>
        <w:t xml:space="preserve"> </w:t>
      </w:r>
      <w:r>
        <w:rPr>
          <w:rFonts w:ascii="Arial" w:hAnsi="Arial"/>
          <w:color w:val="292929"/>
          <w:sz w:val="16"/>
        </w:rPr>
        <w:t>roken,</w:t>
      </w:r>
      <w:r>
        <w:rPr>
          <w:rFonts w:ascii="Arial" w:hAnsi="Arial"/>
          <w:color w:val="292929"/>
          <w:spacing w:val="-3"/>
          <w:sz w:val="16"/>
        </w:rPr>
        <w:t xml:space="preserve"> </w:t>
      </w:r>
      <w:r>
        <w:rPr>
          <w:rFonts w:ascii="Arial" w:hAnsi="Arial"/>
          <w:color w:val="292929"/>
          <w:sz w:val="16"/>
        </w:rPr>
        <w:t>goede</w:t>
      </w:r>
      <w:r>
        <w:rPr>
          <w:rFonts w:ascii="Arial" w:hAnsi="Arial"/>
          <w:color w:val="292929"/>
          <w:spacing w:val="-4"/>
          <w:sz w:val="16"/>
        </w:rPr>
        <w:t xml:space="preserve"> </w:t>
      </w:r>
      <w:r>
        <w:rPr>
          <w:rFonts w:ascii="Arial" w:hAnsi="Arial"/>
          <w:color w:val="292929"/>
          <w:sz w:val="16"/>
        </w:rPr>
        <w:t>voeding,</w:t>
      </w:r>
      <w:r>
        <w:rPr>
          <w:rFonts w:ascii="Arial" w:hAnsi="Arial"/>
          <w:color w:val="292929"/>
          <w:spacing w:val="-3"/>
          <w:sz w:val="16"/>
        </w:rPr>
        <w:t xml:space="preserve"> </w:t>
      </w:r>
      <w:r>
        <w:rPr>
          <w:rFonts w:ascii="Arial" w:hAnsi="Arial"/>
          <w:color w:val="292929"/>
          <w:sz w:val="16"/>
        </w:rPr>
        <w:t>gewichtsbeheersing,</w:t>
      </w:r>
      <w:r>
        <w:rPr>
          <w:rFonts w:ascii="Arial" w:hAnsi="Arial"/>
          <w:color w:val="292929"/>
          <w:spacing w:val="-3"/>
          <w:sz w:val="16"/>
        </w:rPr>
        <w:t xml:space="preserve"> </w:t>
      </w:r>
      <w:r>
        <w:rPr>
          <w:rFonts w:ascii="Arial" w:hAnsi="Arial"/>
          <w:color w:val="292929"/>
          <w:sz w:val="16"/>
        </w:rPr>
        <w:t>voldoende bewegen).</w:t>
      </w:r>
    </w:p>
    <w:p w14:paraId="7D06177C" w14:textId="77777777" w:rsidR="00BB53F0" w:rsidRDefault="00C5321B">
      <w:pPr>
        <w:pStyle w:val="Lijstalinea"/>
        <w:numPr>
          <w:ilvl w:val="0"/>
          <w:numId w:val="5"/>
        </w:numPr>
        <w:tabs>
          <w:tab w:val="left" w:pos="1515"/>
        </w:tabs>
        <w:spacing w:before="6"/>
        <w:rPr>
          <w:rFonts w:ascii="Arial" w:eastAsia="Arial" w:hAnsi="Arial" w:cs="Arial"/>
          <w:sz w:val="16"/>
          <w:szCs w:val="16"/>
        </w:rPr>
      </w:pPr>
      <w:r>
        <w:rPr>
          <w:rFonts w:ascii="Arial" w:hAnsi="Arial"/>
          <w:color w:val="292929"/>
          <w:sz w:val="16"/>
        </w:rPr>
        <w:t>Streef naar een goede glykemische instelling en probeer hypoglykemieën te</w:t>
      </w:r>
      <w:r>
        <w:rPr>
          <w:rFonts w:ascii="Arial" w:hAnsi="Arial"/>
          <w:color w:val="292929"/>
          <w:spacing w:val="-30"/>
          <w:sz w:val="16"/>
        </w:rPr>
        <w:t xml:space="preserve"> </w:t>
      </w:r>
      <w:r>
        <w:rPr>
          <w:rFonts w:ascii="Arial" w:hAnsi="Arial"/>
          <w:color w:val="292929"/>
          <w:sz w:val="16"/>
        </w:rPr>
        <w:t>voorkomen.</w:t>
      </w:r>
    </w:p>
    <w:p w14:paraId="7D06177D" w14:textId="77777777" w:rsidR="00BB53F0" w:rsidRDefault="00C5321B">
      <w:pPr>
        <w:pStyle w:val="Lijstalinea"/>
        <w:numPr>
          <w:ilvl w:val="0"/>
          <w:numId w:val="5"/>
        </w:numPr>
        <w:tabs>
          <w:tab w:val="left" w:pos="1515"/>
        </w:tabs>
        <w:spacing w:before="74" w:line="338" w:lineRule="auto"/>
        <w:ind w:right="476"/>
        <w:rPr>
          <w:rFonts w:ascii="Arial" w:eastAsia="Arial" w:hAnsi="Arial" w:cs="Arial"/>
          <w:sz w:val="16"/>
          <w:szCs w:val="16"/>
        </w:rPr>
      </w:pPr>
      <w:r>
        <w:rPr>
          <w:rFonts w:ascii="Arial"/>
          <w:color w:val="292929"/>
          <w:sz w:val="16"/>
        </w:rPr>
        <w:t xml:space="preserve">Metformine, sulfonylureumderivaten en insuline zijn de belangrijkste middelen bij de </w:t>
      </w:r>
      <w:r>
        <w:rPr>
          <w:rFonts w:ascii="Arial"/>
          <w:color w:val="292929"/>
          <w:sz w:val="16"/>
        </w:rPr>
        <w:t>behandeling van type-2-diabetes. Uitsluitend indien met deze middelen geen bevredigende glykemische regulatie wordt bereikt of in geval van contra- indicaties of bijwerkingen, kan een ander medicament worden</w:t>
      </w:r>
      <w:r>
        <w:rPr>
          <w:rFonts w:ascii="Arial"/>
          <w:color w:val="292929"/>
          <w:spacing w:val="-29"/>
          <w:sz w:val="16"/>
        </w:rPr>
        <w:t xml:space="preserve"> </w:t>
      </w:r>
      <w:r>
        <w:rPr>
          <w:rFonts w:ascii="Arial"/>
          <w:color w:val="292929"/>
          <w:sz w:val="16"/>
        </w:rPr>
        <w:t>voorgeschreven.</w:t>
      </w:r>
    </w:p>
    <w:p w14:paraId="7D06177E" w14:textId="77777777" w:rsidR="00BB53F0" w:rsidRDefault="00C5321B">
      <w:pPr>
        <w:pStyle w:val="Lijstalinea"/>
        <w:numPr>
          <w:ilvl w:val="0"/>
          <w:numId w:val="5"/>
        </w:numPr>
        <w:tabs>
          <w:tab w:val="left" w:pos="1515"/>
        </w:tabs>
        <w:spacing w:before="2"/>
        <w:rPr>
          <w:rFonts w:ascii="Arial" w:eastAsia="Arial" w:hAnsi="Arial" w:cs="Arial"/>
          <w:sz w:val="16"/>
          <w:szCs w:val="16"/>
        </w:rPr>
      </w:pPr>
      <w:r>
        <w:rPr>
          <w:rFonts w:ascii="Arial" w:hAnsi="Arial"/>
          <w:color w:val="292929"/>
          <w:sz w:val="16"/>
        </w:rPr>
        <w:t>Voor diabetespatiënten &gt; 70 jaar</w:t>
      </w:r>
      <w:r>
        <w:rPr>
          <w:rFonts w:ascii="Arial" w:hAnsi="Arial"/>
          <w:color w:val="292929"/>
          <w:sz w:val="16"/>
        </w:rPr>
        <w:t xml:space="preserve"> zijn de HbA1c-streefwaarden</w:t>
      </w:r>
      <w:r>
        <w:rPr>
          <w:rFonts w:ascii="Arial" w:hAnsi="Arial"/>
          <w:color w:val="292929"/>
          <w:spacing w:val="-25"/>
          <w:sz w:val="16"/>
        </w:rPr>
        <w:t xml:space="preserve"> </w:t>
      </w:r>
      <w:r>
        <w:rPr>
          <w:rFonts w:ascii="Arial" w:hAnsi="Arial"/>
          <w:color w:val="292929"/>
          <w:sz w:val="16"/>
        </w:rPr>
        <w:t>gewijzigd.</w:t>
      </w:r>
    </w:p>
    <w:p w14:paraId="7D06177F" w14:textId="77777777" w:rsidR="00BB53F0" w:rsidRDefault="00C5321B">
      <w:pPr>
        <w:pStyle w:val="Lijstalinea"/>
        <w:numPr>
          <w:ilvl w:val="0"/>
          <w:numId w:val="5"/>
        </w:numPr>
        <w:tabs>
          <w:tab w:val="left" w:pos="1515"/>
        </w:tabs>
        <w:spacing w:before="75" w:line="340" w:lineRule="auto"/>
        <w:ind w:right="914"/>
        <w:rPr>
          <w:rFonts w:ascii="Arial" w:eastAsia="Arial" w:hAnsi="Arial" w:cs="Arial"/>
          <w:sz w:val="16"/>
          <w:szCs w:val="16"/>
        </w:rPr>
      </w:pPr>
      <w:r>
        <w:rPr>
          <w:rFonts w:ascii="Arial"/>
          <w:color w:val="292929"/>
          <w:sz w:val="16"/>
        </w:rPr>
        <w:t>Start</w:t>
      </w:r>
      <w:r>
        <w:rPr>
          <w:rFonts w:ascii="Arial"/>
          <w:color w:val="292929"/>
          <w:spacing w:val="-3"/>
          <w:sz w:val="16"/>
        </w:rPr>
        <w:t xml:space="preserve"> </w:t>
      </w:r>
      <w:r>
        <w:rPr>
          <w:rFonts w:ascii="Arial"/>
          <w:color w:val="292929"/>
          <w:sz w:val="16"/>
        </w:rPr>
        <w:t>orale</w:t>
      </w:r>
      <w:r>
        <w:rPr>
          <w:rFonts w:ascii="Arial"/>
          <w:color w:val="292929"/>
          <w:spacing w:val="-2"/>
          <w:sz w:val="16"/>
        </w:rPr>
        <w:t xml:space="preserve"> </w:t>
      </w:r>
      <w:r>
        <w:rPr>
          <w:rFonts w:ascii="Arial"/>
          <w:color w:val="292929"/>
          <w:sz w:val="16"/>
        </w:rPr>
        <w:t>glucoseverlagende</w:t>
      </w:r>
      <w:r>
        <w:rPr>
          <w:rFonts w:ascii="Arial"/>
          <w:color w:val="292929"/>
          <w:spacing w:val="-2"/>
          <w:sz w:val="16"/>
        </w:rPr>
        <w:t xml:space="preserve"> </w:t>
      </w:r>
      <w:r>
        <w:rPr>
          <w:rFonts w:ascii="Arial"/>
          <w:color w:val="292929"/>
          <w:sz w:val="16"/>
        </w:rPr>
        <w:t>behandeling</w:t>
      </w:r>
      <w:r>
        <w:rPr>
          <w:rFonts w:ascii="Arial"/>
          <w:color w:val="292929"/>
          <w:spacing w:val="-4"/>
          <w:sz w:val="16"/>
        </w:rPr>
        <w:t xml:space="preserve"> </w:t>
      </w:r>
      <w:r>
        <w:rPr>
          <w:rFonts w:ascii="Arial"/>
          <w:color w:val="292929"/>
          <w:sz w:val="16"/>
        </w:rPr>
        <w:t>met</w:t>
      </w:r>
      <w:r>
        <w:rPr>
          <w:rFonts w:ascii="Arial"/>
          <w:color w:val="292929"/>
          <w:spacing w:val="-5"/>
          <w:sz w:val="16"/>
        </w:rPr>
        <w:t xml:space="preserve"> </w:t>
      </w:r>
      <w:r>
        <w:rPr>
          <w:rFonts w:ascii="Arial"/>
          <w:color w:val="292929"/>
          <w:sz w:val="16"/>
        </w:rPr>
        <w:t>metformine</w:t>
      </w:r>
      <w:r>
        <w:rPr>
          <w:rFonts w:ascii="Arial"/>
          <w:color w:val="292929"/>
          <w:spacing w:val="-5"/>
          <w:sz w:val="16"/>
        </w:rPr>
        <w:t xml:space="preserve"> </w:t>
      </w:r>
      <w:r>
        <w:rPr>
          <w:rFonts w:ascii="Arial"/>
          <w:color w:val="292929"/>
          <w:sz w:val="16"/>
        </w:rPr>
        <w:t>en</w:t>
      </w:r>
      <w:r>
        <w:rPr>
          <w:rFonts w:ascii="Arial"/>
          <w:color w:val="292929"/>
          <w:spacing w:val="-4"/>
          <w:sz w:val="16"/>
        </w:rPr>
        <w:t xml:space="preserve"> </w:t>
      </w:r>
      <w:r>
        <w:rPr>
          <w:rFonts w:ascii="Arial"/>
          <w:color w:val="292929"/>
          <w:sz w:val="16"/>
        </w:rPr>
        <w:t>continueer</w:t>
      </w:r>
      <w:r>
        <w:rPr>
          <w:rFonts w:ascii="Arial"/>
          <w:color w:val="292929"/>
          <w:spacing w:val="-2"/>
          <w:sz w:val="16"/>
        </w:rPr>
        <w:t xml:space="preserve"> </w:t>
      </w:r>
      <w:r>
        <w:rPr>
          <w:rFonts w:ascii="Arial"/>
          <w:color w:val="292929"/>
          <w:sz w:val="16"/>
        </w:rPr>
        <w:t>dit</w:t>
      </w:r>
      <w:r>
        <w:rPr>
          <w:rFonts w:ascii="Arial"/>
          <w:color w:val="292929"/>
          <w:spacing w:val="-3"/>
          <w:sz w:val="16"/>
        </w:rPr>
        <w:t xml:space="preserve"> </w:t>
      </w:r>
      <w:r>
        <w:rPr>
          <w:rFonts w:ascii="Arial"/>
          <w:color w:val="292929"/>
          <w:sz w:val="16"/>
        </w:rPr>
        <w:t>middel</w:t>
      </w:r>
      <w:r>
        <w:rPr>
          <w:rFonts w:ascii="Arial"/>
          <w:color w:val="292929"/>
          <w:spacing w:val="-1"/>
          <w:sz w:val="16"/>
        </w:rPr>
        <w:t xml:space="preserve"> </w:t>
      </w:r>
      <w:r>
        <w:rPr>
          <w:rFonts w:ascii="Arial"/>
          <w:color w:val="292929"/>
          <w:sz w:val="16"/>
        </w:rPr>
        <w:t>bij</w:t>
      </w:r>
      <w:r>
        <w:rPr>
          <w:rFonts w:ascii="Arial"/>
          <w:color w:val="292929"/>
          <w:spacing w:val="-3"/>
          <w:sz w:val="16"/>
        </w:rPr>
        <w:t xml:space="preserve"> </w:t>
      </w:r>
      <w:r>
        <w:rPr>
          <w:rFonts w:ascii="Arial"/>
          <w:color w:val="292929"/>
          <w:sz w:val="16"/>
        </w:rPr>
        <w:t>latere</w:t>
      </w:r>
      <w:r>
        <w:rPr>
          <w:rFonts w:ascii="Arial"/>
          <w:color w:val="292929"/>
          <w:spacing w:val="-2"/>
          <w:sz w:val="16"/>
        </w:rPr>
        <w:t xml:space="preserve"> </w:t>
      </w:r>
      <w:r>
        <w:rPr>
          <w:rFonts w:ascii="Arial"/>
          <w:color w:val="292929"/>
          <w:sz w:val="16"/>
        </w:rPr>
        <w:t>uitbreiding</w:t>
      </w:r>
      <w:r>
        <w:rPr>
          <w:rFonts w:ascii="Arial"/>
          <w:color w:val="292929"/>
          <w:spacing w:val="-2"/>
          <w:sz w:val="16"/>
        </w:rPr>
        <w:t xml:space="preserve"> </w:t>
      </w:r>
      <w:r>
        <w:rPr>
          <w:rFonts w:ascii="Arial"/>
          <w:color w:val="292929"/>
          <w:sz w:val="16"/>
        </w:rPr>
        <w:t>van</w:t>
      </w:r>
      <w:r>
        <w:rPr>
          <w:rFonts w:ascii="Arial"/>
          <w:color w:val="292929"/>
          <w:spacing w:val="-2"/>
          <w:sz w:val="16"/>
        </w:rPr>
        <w:t xml:space="preserve"> </w:t>
      </w:r>
      <w:r>
        <w:rPr>
          <w:rFonts w:ascii="Arial"/>
          <w:color w:val="292929"/>
          <w:sz w:val="16"/>
        </w:rPr>
        <w:t>de behandeling (inclusief</w:t>
      </w:r>
      <w:r>
        <w:rPr>
          <w:rFonts w:ascii="Arial"/>
          <w:color w:val="292929"/>
          <w:spacing w:val="-16"/>
          <w:sz w:val="16"/>
        </w:rPr>
        <w:t xml:space="preserve"> </w:t>
      </w:r>
      <w:r>
        <w:rPr>
          <w:rFonts w:ascii="Arial"/>
          <w:color w:val="292929"/>
          <w:sz w:val="16"/>
        </w:rPr>
        <w:t>insulinetherapie).</w:t>
      </w:r>
    </w:p>
    <w:p w14:paraId="7D061780" w14:textId="77777777" w:rsidR="00BB53F0" w:rsidRDefault="00C5321B">
      <w:pPr>
        <w:pStyle w:val="Lijstalinea"/>
        <w:numPr>
          <w:ilvl w:val="0"/>
          <w:numId w:val="5"/>
        </w:numPr>
        <w:tabs>
          <w:tab w:val="left" w:pos="1515"/>
        </w:tabs>
        <w:rPr>
          <w:rFonts w:ascii="Arial" w:eastAsia="Arial" w:hAnsi="Arial" w:cs="Arial"/>
          <w:sz w:val="16"/>
          <w:szCs w:val="16"/>
        </w:rPr>
      </w:pPr>
      <w:r>
        <w:rPr>
          <w:rFonts w:ascii="Arial" w:eastAsia="Arial" w:hAnsi="Arial" w:cs="Arial"/>
          <w:color w:val="292929"/>
          <w:sz w:val="16"/>
          <w:szCs w:val="16"/>
        </w:rPr>
        <w:t>Streef</w:t>
      </w:r>
      <w:r>
        <w:rPr>
          <w:rFonts w:ascii="Arial" w:eastAsia="Arial" w:hAnsi="Arial" w:cs="Arial"/>
          <w:color w:val="292929"/>
          <w:spacing w:val="-3"/>
          <w:sz w:val="16"/>
          <w:szCs w:val="16"/>
        </w:rPr>
        <w:t xml:space="preserve"> </w:t>
      </w:r>
      <w:r>
        <w:rPr>
          <w:rFonts w:ascii="Arial" w:eastAsia="Arial" w:hAnsi="Arial" w:cs="Arial"/>
          <w:color w:val="292929"/>
          <w:sz w:val="16"/>
          <w:szCs w:val="16"/>
        </w:rPr>
        <w:t>naar</w:t>
      </w:r>
      <w:r>
        <w:rPr>
          <w:rFonts w:ascii="Arial" w:eastAsia="Arial" w:hAnsi="Arial" w:cs="Arial"/>
          <w:color w:val="292929"/>
          <w:spacing w:val="-2"/>
          <w:sz w:val="16"/>
          <w:szCs w:val="16"/>
        </w:rPr>
        <w:t xml:space="preserve"> </w:t>
      </w:r>
      <w:r>
        <w:rPr>
          <w:rFonts w:ascii="Arial" w:eastAsia="Arial" w:hAnsi="Arial" w:cs="Arial"/>
          <w:color w:val="292929"/>
          <w:sz w:val="16"/>
          <w:szCs w:val="16"/>
        </w:rPr>
        <w:t>goede</w:t>
      </w:r>
      <w:r>
        <w:rPr>
          <w:rFonts w:ascii="Arial" w:eastAsia="Arial" w:hAnsi="Arial" w:cs="Arial"/>
          <w:color w:val="292929"/>
          <w:spacing w:val="-2"/>
          <w:sz w:val="16"/>
          <w:szCs w:val="16"/>
        </w:rPr>
        <w:t xml:space="preserve"> </w:t>
      </w:r>
      <w:r>
        <w:rPr>
          <w:rFonts w:ascii="Arial" w:eastAsia="Arial" w:hAnsi="Arial" w:cs="Arial"/>
          <w:color w:val="292929"/>
          <w:sz w:val="16"/>
          <w:szCs w:val="16"/>
        </w:rPr>
        <w:t>regulatie</w:t>
      </w:r>
      <w:r>
        <w:rPr>
          <w:rFonts w:ascii="Arial" w:eastAsia="Arial" w:hAnsi="Arial" w:cs="Arial"/>
          <w:color w:val="292929"/>
          <w:spacing w:val="-2"/>
          <w:sz w:val="16"/>
          <w:szCs w:val="16"/>
        </w:rPr>
        <w:t xml:space="preserve"> </w:t>
      </w:r>
      <w:r>
        <w:rPr>
          <w:rFonts w:ascii="Arial" w:eastAsia="Arial" w:hAnsi="Arial" w:cs="Arial"/>
          <w:color w:val="292929"/>
          <w:sz w:val="16"/>
          <w:szCs w:val="16"/>
        </w:rPr>
        <w:t>van</w:t>
      </w:r>
      <w:r>
        <w:rPr>
          <w:rFonts w:ascii="Arial" w:eastAsia="Arial" w:hAnsi="Arial" w:cs="Arial"/>
          <w:color w:val="292929"/>
          <w:spacing w:val="-2"/>
          <w:sz w:val="16"/>
          <w:szCs w:val="16"/>
        </w:rPr>
        <w:t xml:space="preserve"> </w:t>
      </w:r>
      <w:r>
        <w:rPr>
          <w:rFonts w:ascii="Arial" w:eastAsia="Arial" w:hAnsi="Arial" w:cs="Arial"/>
          <w:color w:val="292929"/>
          <w:sz w:val="16"/>
          <w:szCs w:val="16"/>
        </w:rPr>
        <w:t>de</w:t>
      </w:r>
      <w:r>
        <w:rPr>
          <w:rFonts w:ascii="Arial" w:eastAsia="Arial" w:hAnsi="Arial" w:cs="Arial"/>
          <w:color w:val="292929"/>
          <w:spacing w:val="-2"/>
          <w:sz w:val="16"/>
          <w:szCs w:val="16"/>
        </w:rPr>
        <w:t xml:space="preserve"> </w:t>
      </w:r>
      <w:r>
        <w:rPr>
          <w:rFonts w:ascii="Arial" w:eastAsia="Arial" w:hAnsi="Arial" w:cs="Arial"/>
          <w:color w:val="292929"/>
          <w:sz w:val="16"/>
          <w:szCs w:val="16"/>
        </w:rPr>
        <w:t>bloeddruk</w:t>
      </w:r>
      <w:r>
        <w:rPr>
          <w:rFonts w:ascii="Arial" w:eastAsia="Arial" w:hAnsi="Arial" w:cs="Arial"/>
          <w:color w:val="292929"/>
          <w:spacing w:val="-1"/>
          <w:sz w:val="16"/>
          <w:szCs w:val="16"/>
        </w:rPr>
        <w:t xml:space="preserve"> </w:t>
      </w:r>
      <w:r>
        <w:rPr>
          <w:rFonts w:ascii="Arial" w:eastAsia="Arial" w:hAnsi="Arial" w:cs="Arial"/>
          <w:color w:val="292929"/>
          <w:sz w:val="16"/>
          <w:szCs w:val="16"/>
        </w:rPr>
        <w:t>(systolisch</w:t>
      </w:r>
      <w:r>
        <w:rPr>
          <w:rFonts w:ascii="Arial" w:eastAsia="Arial" w:hAnsi="Arial" w:cs="Arial"/>
          <w:color w:val="292929"/>
          <w:spacing w:val="-4"/>
          <w:sz w:val="16"/>
          <w:szCs w:val="16"/>
        </w:rPr>
        <w:t xml:space="preserve"> </w:t>
      </w:r>
      <w:r>
        <w:rPr>
          <w:rFonts w:ascii="Arial" w:eastAsia="Arial" w:hAnsi="Arial" w:cs="Arial"/>
          <w:color w:val="292929"/>
          <w:sz w:val="16"/>
          <w:szCs w:val="16"/>
        </w:rPr>
        <w:t>≤</w:t>
      </w:r>
      <w:r>
        <w:rPr>
          <w:rFonts w:ascii="Arial" w:eastAsia="Arial" w:hAnsi="Arial" w:cs="Arial"/>
          <w:color w:val="292929"/>
          <w:spacing w:val="-1"/>
          <w:sz w:val="16"/>
          <w:szCs w:val="16"/>
        </w:rPr>
        <w:t xml:space="preserve"> </w:t>
      </w:r>
      <w:r>
        <w:rPr>
          <w:rFonts w:ascii="Arial" w:eastAsia="Arial" w:hAnsi="Arial" w:cs="Arial"/>
          <w:color w:val="292929"/>
          <w:sz w:val="16"/>
          <w:szCs w:val="16"/>
        </w:rPr>
        <w:t>140</w:t>
      </w:r>
      <w:r>
        <w:rPr>
          <w:rFonts w:ascii="Arial" w:eastAsia="Arial" w:hAnsi="Arial" w:cs="Arial"/>
          <w:color w:val="292929"/>
          <w:spacing w:val="-4"/>
          <w:sz w:val="16"/>
          <w:szCs w:val="16"/>
        </w:rPr>
        <w:t xml:space="preserve"> </w:t>
      </w:r>
      <w:r>
        <w:rPr>
          <w:rFonts w:ascii="Arial" w:eastAsia="Arial" w:hAnsi="Arial" w:cs="Arial"/>
          <w:color w:val="292929"/>
          <w:sz w:val="16"/>
          <w:szCs w:val="16"/>
        </w:rPr>
        <w:t>mmHg);</w:t>
      </w:r>
      <w:r>
        <w:rPr>
          <w:rFonts w:ascii="Arial" w:eastAsia="Arial" w:hAnsi="Arial" w:cs="Arial"/>
          <w:color w:val="292929"/>
          <w:spacing w:val="-1"/>
          <w:sz w:val="16"/>
          <w:szCs w:val="16"/>
        </w:rPr>
        <w:t xml:space="preserve"> </w:t>
      </w:r>
      <w:r>
        <w:rPr>
          <w:rFonts w:ascii="Arial" w:eastAsia="Arial" w:hAnsi="Arial" w:cs="Arial"/>
          <w:color w:val="292929"/>
          <w:sz w:val="16"/>
          <w:szCs w:val="16"/>
        </w:rPr>
        <w:t>bij</w:t>
      </w:r>
      <w:r>
        <w:rPr>
          <w:rFonts w:ascii="Arial" w:eastAsia="Arial" w:hAnsi="Arial" w:cs="Arial"/>
          <w:color w:val="292929"/>
          <w:spacing w:val="-3"/>
          <w:sz w:val="16"/>
          <w:szCs w:val="16"/>
        </w:rPr>
        <w:t xml:space="preserve"> </w:t>
      </w:r>
      <w:r>
        <w:rPr>
          <w:rFonts w:ascii="Arial" w:eastAsia="Arial" w:hAnsi="Arial" w:cs="Arial"/>
          <w:color w:val="292929"/>
          <w:sz w:val="16"/>
          <w:szCs w:val="16"/>
        </w:rPr>
        <w:t>mensen</w:t>
      </w:r>
      <w:r>
        <w:rPr>
          <w:rFonts w:ascii="Arial" w:eastAsia="Arial" w:hAnsi="Arial" w:cs="Arial"/>
          <w:color w:val="292929"/>
          <w:spacing w:val="-4"/>
          <w:sz w:val="16"/>
          <w:szCs w:val="16"/>
        </w:rPr>
        <w:t xml:space="preserve"> </w:t>
      </w:r>
      <w:r>
        <w:rPr>
          <w:rFonts w:ascii="Arial" w:eastAsia="Arial" w:hAnsi="Arial" w:cs="Arial"/>
          <w:color w:val="292929"/>
          <w:sz w:val="16"/>
          <w:szCs w:val="16"/>
        </w:rPr>
        <w:t>≥</w:t>
      </w:r>
      <w:r>
        <w:rPr>
          <w:rFonts w:ascii="Arial" w:eastAsia="Arial" w:hAnsi="Arial" w:cs="Arial"/>
          <w:color w:val="292929"/>
          <w:spacing w:val="-1"/>
          <w:sz w:val="16"/>
          <w:szCs w:val="16"/>
        </w:rPr>
        <w:t xml:space="preserve"> </w:t>
      </w:r>
      <w:r>
        <w:rPr>
          <w:rFonts w:ascii="Arial" w:eastAsia="Arial" w:hAnsi="Arial" w:cs="Arial"/>
          <w:color w:val="292929"/>
          <w:sz w:val="16"/>
          <w:szCs w:val="16"/>
        </w:rPr>
        <w:t>80</w:t>
      </w:r>
      <w:r>
        <w:rPr>
          <w:rFonts w:ascii="Arial" w:eastAsia="Arial" w:hAnsi="Arial" w:cs="Arial"/>
          <w:color w:val="292929"/>
          <w:spacing w:val="-4"/>
          <w:sz w:val="16"/>
          <w:szCs w:val="16"/>
        </w:rPr>
        <w:t xml:space="preserve"> </w:t>
      </w:r>
      <w:r>
        <w:rPr>
          <w:rFonts w:ascii="Arial" w:eastAsia="Arial" w:hAnsi="Arial" w:cs="Arial"/>
          <w:color w:val="292929"/>
          <w:sz w:val="16"/>
          <w:szCs w:val="16"/>
        </w:rPr>
        <w:t>jaar</w:t>
      </w:r>
      <w:r>
        <w:rPr>
          <w:rFonts w:ascii="Arial" w:eastAsia="Arial" w:hAnsi="Arial" w:cs="Arial"/>
          <w:color w:val="292929"/>
          <w:spacing w:val="-2"/>
          <w:sz w:val="16"/>
          <w:szCs w:val="16"/>
        </w:rPr>
        <w:t xml:space="preserve"> </w:t>
      </w:r>
      <w:r>
        <w:rPr>
          <w:rFonts w:ascii="Arial" w:eastAsia="Arial" w:hAnsi="Arial" w:cs="Arial"/>
          <w:color w:val="292929"/>
          <w:sz w:val="16"/>
          <w:szCs w:val="16"/>
        </w:rPr>
        <w:t>is</w:t>
      </w:r>
      <w:r>
        <w:rPr>
          <w:rFonts w:ascii="Arial" w:eastAsia="Arial" w:hAnsi="Arial" w:cs="Arial"/>
          <w:color w:val="292929"/>
          <w:spacing w:val="-1"/>
          <w:sz w:val="16"/>
          <w:szCs w:val="16"/>
        </w:rPr>
        <w:t xml:space="preserve"> </w:t>
      </w:r>
      <w:r>
        <w:rPr>
          <w:rFonts w:ascii="Arial" w:eastAsia="Arial" w:hAnsi="Arial" w:cs="Arial"/>
          <w:color w:val="292929"/>
          <w:sz w:val="16"/>
          <w:szCs w:val="16"/>
        </w:rPr>
        <w:t>de</w:t>
      </w:r>
      <w:r>
        <w:rPr>
          <w:rFonts w:ascii="Arial" w:eastAsia="Arial" w:hAnsi="Arial" w:cs="Arial"/>
          <w:color w:val="292929"/>
          <w:spacing w:val="-4"/>
          <w:sz w:val="16"/>
          <w:szCs w:val="16"/>
        </w:rPr>
        <w:t xml:space="preserve"> </w:t>
      </w:r>
      <w:r>
        <w:rPr>
          <w:rFonts w:ascii="Arial" w:eastAsia="Arial" w:hAnsi="Arial" w:cs="Arial"/>
          <w:color w:val="292929"/>
          <w:sz w:val="16"/>
          <w:szCs w:val="16"/>
        </w:rPr>
        <w:t>streefwaarde</w:t>
      </w:r>
      <w:r>
        <w:rPr>
          <w:rFonts w:ascii="Arial" w:eastAsia="Arial" w:hAnsi="Arial" w:cs="Arial"/>
          <w:color w:val="292929"/>
          <w:spacing w:val="-2"/>
          <w:sz w:val="16"/>
          <w:szCs w:val="16"/>
        </w:rPr>
        <w:t xml:space="preserve"> </w:t>
      </w:r>
      <w:r>
        <w:rPr>
          <w:rFonts w:ascii="Arial" w:eastAsia="Arial" w:hAnsi="Arial" w:cs="Arial"/>
          <w:color w:val="292929"/>
          <w:sz w:val="16"/>
          <w:szCs w:val="16"/>
        </w:rPr>
        <w:t>systolisch</w:t>
      </w:r>
    </w:p>
    <w:p w14:paraId="7D061781" w14:textId="77777777" w:rsidR="00BB53F0" w:rsidRDefault="00C5321B">
      <w:pPr>
        <w:spacing w:before="74"/>
        <w:ind w:left="1496" w:right="7831"/>
        <w:jc w:val="center"/>
        <w:rPr>
          <w:rFonts w:ascii="Arial" w:eastAsia="Arial" w:hAnsi="Arial" w:cs="Arial"/>
          <w:sz w:val="16"/>
          <w:szCs w:val="16"/>
        </w:rPr>
      </w:pPr>
      <w:r>
        <w:rPr>
          <w:rFonts w:ascii="Arial" w:eastAsia="Arial" w:hAnsi="Arial" w:cs="Arial"/>
          <w:color w:val="292929"/>
          <w:sz w:val="16"/>
          <w:szCs w:val="16"/>
        </w:rPr>
        <w:t>≤ 160</w:t>
      </w:r>
      <w:r>
        <w:rPr>
          <w:rFonts w:ascii="Arial" w:eastAsia="Arial" w:hAnsi="Arial" w:cs="Arial"/>
          <w:color w:val="292929"/>
          <w:spacing w:val="-1"/>
          <w:sz w:val="16"/>
          <w:szCs w:val="16"/>
        </w:rPr>
        <w:t xml:space="preserve"> </w:t>
      </w:r>
      <w:r>
        <w:rPr>
          <w:rFonts w:ascii="Arial" w:eastAsia="Arial" w:hAnsi="Arial" w:cs="Arial"/>
          <w:color w:val="292929"/>
          <w:sz w:val="16"/>
          <w:szCs w:val="16"/>
        </w:rPr>
        <w:t>mmHg.</w:t>
      </w:r>
    </w:p>
    <w:p w14:paraId="7D061782" w14:textId="77777777" w:rsidR="00BB53F0" w:rsidRDefault="00C5321B">
      <w:pPr>
        <w:pStyle w:val="Lijstalinea"/>
        <w:numPr>
          <w:ilvl w:val="0"/>
          <w:numId w:val="5"/>
        </w:numPr>
        <w:tabs>
          <w:tab w:val="left" w:pos="1515"/>
        </w:tabs>
        <w:spacing w:before="77" w:line="336" w:lineRule="auto"/>
        <w:ind w:right="757"/>
        <w:rPr>
          <w:rFonts w:ascii="Arial" w:eastAsia="Arial" w:hAnsi="Arial" w:cs="Arial"/>
          <w:sz w:val="16"/>
          <w:szCs w:val="16"/>
        </w:rPr>
      </w:pPr>
      <w:r>
        <w:rPr>
          <w:rFonts w:ascii="Arial"/>
          <w:color w:val="292929"/>
          <w:sz w:val="16"/>
        </w:rPr>
        <w:t>De indicatie voor een antihypertensivum en een statine wordt gesteld volgens de NHG-Standaard Cardiovasculair risicomanagement.</w:t>
      </w:r>
    </w:p>
    <w:p w14:paraId="7D061783" w14:textId="77777777" w:rsidR="00BB53F0" w:rsidRDefault="00C5321B">
      <w:pPr>
        <w:pStyle w:val="Lijstalinea"/>
        <w:numPr>
          <w:ilvl w:val="0"/>
          <w:numId w:val="5"/>
        </w:numPr>
        <w:tabs>
          <w:tab w:val="left" w:pos="1515"/>
        </w:tabs>
        <w:spacing w:before="3" w:line="340" w:lineRule="auto"/>
        <w:ind w:right="1014"/>
        <w:rPr>
          <w:rFonts w:ascii="Arial" w:eastAsia="Arial" w:hAnsi="Arial" w:cs="Arial"/>
          <w:sz w:val="16"/>
          <w:szCs w:val="16"/>
        </w:rPr>
      </w:pPr>
      <w:r>
        <w:rPr>
          <w:rFonts w:ascii="Arial" w:hAnsi="Arial"/>
          <w:color w:val="292929"/>
          <w:sz w:val="16"/>
        </w:rPr>
        <w:t>De</w:t>
      </w:r>
      <w:r>
        <w:rPr>
          <w:rFonts w:ascii="Arial" w:hAnsi="Arial"/>
          <w:color w:val="292929"/>
          <w:spacing w:val="-3"/>
          <w:sz w:val="16"/>
        </w:rPr>
        <w:t xml:space="preserve"> </w:t>
      </w:r>
      <w:r>
        <w:rPr>
          <w:rFonts w:ascii="Arial" w:hAnsi="Arial"/>
          <w:color w:val="292929"/>
          <w:sz w:val="16"/>
        </w:rPr>
        <w:t>zorg</w:t>
      </w:r>
      <w:r>
        <w:rPr>
          <w:rFonts w:ascii="Arial" w:hAnsi="Arial"/>
          <w:color w:val="292929"/>
          <w:spacing w:val="-3"/>
          <w:sz w:val="16"/>
        </w:rPr>
        <w:t xml:space="preserve"> </w:t>
      </w:r>
      <w:r>
        <w:rPr>
          <w:rFonts w:ascii="Arial" w:hAnsi="Arial"/>
          <w:color w:val="292929"/>
          <w:sz w:val="16"/>
        </w:rPr>
        <w:t>voor</w:t>
      </w:r>
      <w:r>
        <w:rPr>
          <w:rFonts w:ascii="Arial" w:hAnsi="Arial"/>
          <w:color w:val="292929"/>
          <w:spacing w:val="-3"/>
          <w:sz w:val="16"/>
        </w:rPr>
        <w:t xml:space="preserve"> </w:t>
      </w:r>
      <w:r>
        <w:rPr>
          <w:rFonts w:ascii="Arial" w:hAnsi="Arial"/>
          <w:color w:val="292929"/>
          <w:sz w:val="16"/>
        </w:rPr>
        <w:t>type-2-diabetespatiënten</w:t>
      </w:r>
      <w:r>
        <w:rPr>
          <w:rFonts w:ascii="Arial" w:hAnsi="Arial"/>
          <w:color w:val="292929"/>
          <w:spacing w:val="-3"/>
          <w:sz w:val="16"/>
        </w:rPr>
        <w:t xml:space="preserve"> </w:t>
      </w:r>
      <w:r>
        <w:rPr>
          <w:rFonts w:ascii="Arial" w:hAnsi="Arial"/>
          <w:color w:val="292929"/>
          <w:sz w:val="16"/>
        </w:rPr>
        <w:t>wordt</w:t>
      </w:r>
      <w:r>
        <w:rPr>
          <w:rFonts w:ascii="Arial" w:hAnsi="Arial"/>
          <w:color w:val="292929"/>
          <w:spacing w:val="-2"/>
          <w:sz w:val="16"/>
        </w:rPr>
        <w:t xml:space="preserve"> </w:t>
      </w:r>
      <w:r>
        <w:rPr>
          <w:rFonts w:ascii="Arial" w:hAnsi="Arial"/>
          <w:color w:val="292929"/>
          <w:sz w:val="16"/>
        </w:rPr>
        <w:t>in</w:t>
      </w:r>
      <w:r>
        <w:rPr>
          <w:rFonts w:ascii="Arial" w:hAnsi="Arial"/>
          <w:color w:val="292929"/>
          <w:spacing w:val="-3"/>
          <w:sz w:val="16"/>
        </w:rPr>
        <w:t xml:space="preserve"> </w:t>
      </w:r>
      <w:r>
        <w:rPr>
          <w:rFonts w:ascii="Arial" w:hAnsi="Arial"/>
          <w:color w:val="292929"/>
          <w:sz w:val="16"/>
        </w:rPr>
        <w:t>toenemende</w:t>
      </w:r>
      <w:r>
        <w:rPr>
          <w:rFonts w:ascii="Arial" w:hAnsi="Arial"/>
          <w:color w:val="292929"/>
          <w:spacing w:val="-8"/>
          <w:sz w:val="16"/>
        </w:rPr>
        <w:t xml:space="preserve"> </w:t>
      </w:r>
      <w:r>
        <w:rPr>
          <w:rFonts w:ascii="Arial" w:hAnsi="Arial"/>
          <w:color w:val="292929"/>
          <w:sz w:val="16"/>
        </w:rPr>
        <w:t>mate</w:t>
      </w:r>
      <w:r>
        <w:rPr>
          <w:rFonts w:ascii="Arial" w:hAnsi="Arial"/>
          <w:color w:val="292929"/>
          <w:spacing w:val="-5"/>
          <w:sz w:val="16"/>
        </w:rPr>
        <w:t xml:space="preserve"> </w:t>
      </w:r>
      <w:r>
        <w:rPr>
          <w:rFonts w:ascii="Arial" w:hAnsi="Arial"/>
          <w:color w:val="292929"/>
          <w:sz w:val="16"/>
        </w:rPr>
        <w:t>geïndividualiseerd</w:t>
      </w:r>
      <w:r>
        <w:rPr>
          <w:rFonts w:ascii="Arial" w:hAnsi="Arial"/>
          <w:color w:val="292929"/>
          <w:spacing w:val="-3"/>
          <w:sz w:val="16"/>
        </w:rPr>
        <w:t xml:space="preserve"> </w:t>
      </w:r>
      <w:r>
        <w:rPr>
          <w:rFonts w:ascii="Arial" w:hAnsi="Arial"/>
          <w:color w:val="292929"/>
          <w:sz w:val="16"/>
        </w:rPr>
        <w:t>wat</w:t>
      </w:r>
      <w:r>
        <w:rPr>
          <w:rFonts w:ascii="Arial" w:hAnsi="Arial"/>
          <w:color w:val="292929"/>
          <w:spacing w:val="-2"/>
          <w:sz w:val="16"/>
        </w:rPr>
        <w:t xml:space="preserve"> </w:t>
      </w:r>
      <w:r>
        <w:rPr>
          <w:rFonts w:ascii="Arial" w:hAnsi="Arial"/>
          <w:color w:val="292929"/>
          <w:sz w:val="16"/>
        </w:rPr>
        <w:t>betreft</w:t>
      </w:r>
      <w:r>
        <w:rPr>
          <w:rFonts w:ascii="Arial" w:hAnsi="Arial"/>
          <w:color w:val="292929"/>
          <w:spacing w:val="-2"/>
          <w:sz w:val="16"/>
        </w:rPr>
        <w:t xml:space="preserve"> </w:t>
      </w:r>
      <w:r>
        <w:rPr>
          <w:rFonts w:ascii="Arial" w:hAnsi="Arial"/>
          <w:color w:val="292929"/>
          <w:sz w:val="16"/>
        </w:rPr>
        <w:t>de</w:t>
      </w:r>
      <w:r>
        <w:rPr>
          <w:rFonts w:ascii="Arial" w:hAnsi="Arial"/>
          <w:color w:val="292929"/>
          <w:spacing w:val="-5"/>
          <w:sz w:val="16"/>
        </w:rPr>
        <w:t xml:space="preserve"> </w:t>
      </w:r>
      <w:r>
        <w:rPr>
          <w:rFonts w:ascii="Arial" w:hAnsi="Arial"/>
          <w:color w:val="292929"/>
          <w:sz w:val="16"/>
        </w:rPr>
        <w:t>te</w:t>
      </w:r>
      <w:r>
        <w:rPr>
          <w:rFonts w:ascii="Arial" w:hAnsi="Arial"/>
          <w:color w:val="292929"/>
          <w:spacing w:val="-5"/>
          <w:sz w:val="16"/>
        </w:rPr>
        <w:t xml:space="preserve"> </w:t>
      </w:r>
      <w:r>
        <w:rPr>
          <w:rFonts w:ascii="Arial" w:hAnsi="Arial"/>
          <w:color w:val="292929"/>
          <w:sz w:val="16"/>
        </w:rPr>
        <w:t>behalen streefwaarden en</w:t>
      </w:r>
      <w:r>
        <w:rPr>
          <w:rFonts w:ascii="Arial" w:hAnsi="Arial"/>
          <w:color w:val="292929"/>
          <w:spacing w:val="-14"/>
          <w:sz w:val="16"/>
        </w:rPr>
        <w:t xml:space="preserve"> </w:t>
      </w:r>
      <w:r>
        <w:rPr>
          <w:rFonts w:ascii="Arial" w:hAnsi="Arial"/>
          <w:color w:val="292929"/>
          <w:sz w:val="16"/>
        </w:rPr>
        <w:t>controlefrequenties.</w:t>
      </w:r>
    </w:p>
    <w:p w14:paraId="7D061784" w14:textId="77777777" w:rsidR="00BB53F0" w:rsidRDefault="00C5321B">
      <w:pPr>
        <w:spacing w:line="338" w:lineRule="auto"/>
        <w:ind w:left="1156" w:right="95"/>
        <w:rPr>
          <w:rFonts w:ascii="Arial" w:eastAsia="Arial" w:hAnsi="Arial" w:cs="Arial"/>
          <w:sz w:val="16"/>
          <w:szCs w:val="16"/>
        </w:rPr>
      </w:pPr>
      <w:r>
        <w:rPr>
          <w:rFonts w:ascii="Arial" w:hAnsi="Arial"/>
          <w:color w:val="292929"/>
          <w:sz w:val="16"/>
        </w:rPr>
        <w:t>De NHG-Standaard Diabetes mellitus type 2 geeft richtlijnen voor de diagnostiek, behandeling en begeleiding van patiënten met deze ziekte binnen de huisartsenpraktijk</w:t>
      </w:r>
      <w:hyperlink r:id="rId67" w:anchor="note-1">
        <w:r>
          <w:rPr>
            <w:rFonts w:ascii="Arial" w:hAnsi="Arial"/>
            <w:color w:val="292929"/>
            <w:sz w:val="16"/>
          </w:rPr>
          <w:t>.1)</w:t>
        </w:r>
      </w:hyperlink>
      <w:r>
        <w:rPr>
          <w:rFonts w:ascii="Arial" w:hAnsi="Arial"/>
          <w:color w:val="292929"/>
          <w:sz w:val="16"/>
        </w:rPr>
        <w:t xml:space="preserve"> Het doel is complicaties, zoals hart- en vaatziekten, nefro-, retino- en neuropathie, die in belangrijke mate de kwaliteit va</w:t>
      </w:r>
      <w:r>
        <w:rPr>
          <w:rFonts w:ascii="Arial" w:hAnsi="Arial"/>
          <w:color w:val="292929"/>
          <w:sz w:val="16"/>
        </w:rPr>
        <w:t>n het leven van de patiënt bepalen, te voorkomen of te vertragen en eventuele klachten te verminderen.</w:t>
      </w:r>
    </w:p>
    <w:p w14:paraId="7D061785" w14:textId="77777777" w:rsidR="00BB53F0" w:rsidRDefault="00C5321B">
      <w:pPr>
        <w:spacing w:before="2" w:line="338" w:lineRule="auto"/>
        <w:ind w:left="1156" w:right="238"/>
        <w:rPr>
          <w:rFonts w:ascii="Arial" w:eastAsia="Arial" w:hAnsi="Arial" w:cs="Arial"/>
          <w:sz w:val="16"/>
          <w:szCs w:val="16"/>
        </w:rPr>
      </w:pPr>
      <w:r>
        <w:rPr>
          <w:rFonts w:ascii="Arial" w:hAnsi="Arial"/>
          <w:color w:val="292929"/>
          <w:sz w:val="16"/>
        </w:rPr>
        <w:t>Om dit te bereiken richt de behandeling zich zowel op regulering van de bloedglucosewaarden en periodieke controle van nieren, ogen en voeten, als op maa</w:t>
      </w:r>
      <w:r>
        <w:rPr>
          <w:rFonts w:ascii="Arial" w:hAnsi="Arial"/>
          <w:color w:val="292929"/>
          <w:sz w:val="16"/>
        </w:rPr>
        <w:t>tregelen om de cardiovasculaire risicofactoren gunstig te beïnvloeden. Dit alles vereist een gestructureerde aanpak, educatie en adequate begeleiding. De diabeteszorg in de huisartsenpraktijk wordt behalve door de huisarts,</w:t>
      </w:r>
      <w:r>
        <w:rPr>
          <w:rFonts w:ascii="Arial" w:hAnsi="Arial"/>
          <w:color w:val="292929"/>
          <w:spacing w:val="-4"/>
          <w:sz w:val="16"/>
        </w:rPr>
        <w:t xml:space="preserve"> </w:t>
      </w:r>
      <w:r>
        <w:rPr>
          <w:rFonts w:ascii="Arial" w:hAnsi="Arial"/>
          <w:color w:val="292929"/>
          <w:sz w:val="16"/>
        </w:rPr>
        <w:t>die</w:t>
      </w:r>
      <w:r>
        <w:rPr>
          <w:rFonts w:ascii="Arial" w:hAnsi="Arial"/>
          <w:color w:val="292929"/>
          <w:spacing w:val="-4"/>
          <w:sz w:val="16"/>
        </w:rPr>
        <w:t xml:space="preserve"> </w:t>
      </w:r>
      <w:r>
        <w:rPr>
          <w:rFonts w:ascii="Arial" w:hAnsi="Arial"/>
          <w:color w:val="292929"/>
          <w:sz w:val="16"/>
        </w:rPr>
        <w:t>eindverantwoordelijk</w:t>
      </w:r>
      <w:r>
        <w:rPr>
          <w:rFonts w:ascii="Arial" w:hAnsi="Arial"/>
          <w:color w:val="292929"/>
          <w:spacing w:val="-2"/>
          <w:sz w:val="16"/>
        </w:rPr>
        <w:t xml:space="preserve"> </w:t>
      </w:r>
      <w:r>
        <w:rPr>
          <w:rFonts w:ascii="Arial" w:hAnsi="Arial"/>
          <w:color w:val="292929"/>
          <w:sz w:val="16"/>
        </w:rPr>
        <w:t>is,</w:t>
      </w:r>
      <w:r>
        <w:rPr>
          <w:rFonts w:ascii="Arial" w:hAnsi="Arial"/>
          <w:color w:val="292929"/>
          <w:spacing w:val="-4"/>
          <w:sz w:val="16"/>
        </w:rPr>
        <w:t xml:space="preserve"> </w:t>
      </w:r>
      <w:r>
        <w:rPr>
          <w:rFonts w:ascii="Arial" w:hAnsi="Arial"/>
          <w:color w:val="292929"/>
          <w:sz w:val="16"/>
        </w:rPr>
        <w:t>in</w:t>
      </w:r>
      <w:r>
        <w:rPr>
          <w:rFonts w:ascii="Arial" w:hAnsi="Arial"/>
          <w:color w:val="292929"/>
          <w:spacing w:val="-4"/>
          <w:sz w:val="16"/>
        </w:rPr>
        <w:t xml:space="preserve"> </w:t>
      </w:r>
      <w:r>
        <w:rPr>
          <w:rFonts w:ascii="Arial" w:hAnsi="Arial"/>
          <w:color w:val="292929"/>
          <w:sz w:val="16"/>
        </w:rPr>
        <w:t>belangrijke</w:t>
      </w:r>
      <w:r>
        <w:rPr>
          <w:rFonts w:ascii="Arial" w:hAnsi="Arial"/>
          <w:color w:val="292929"/>
          <w:spacing w:val="-5"/>
          <w:sz w:val="16"/>
        </w:rPr>
        <w:t xml:space="preserve"> </w:t>
      </w:r>
      <w:r>
        <w:rPr>
          <w:rFonts w:ascii="Arial" w:hAnsi="Arial"/>
          <w:color w:val="292929"/>
          <w:sz w:val="16"/>
        </w:rPr>
        <w:t>mate</w:t>
      </w:r>
      <w:r>
        <w:rPr>
          <w:rFonts w:ascii="Arial" w:hAnsi="Arial"/>
          <w:color w:val="292929"/>
          <w:spacing w:val="-4"/>
          <w:sz w:val="16"/>
        </w:rPr>
        <w:t xml:space="preserve"> </w:t>
      </w:r>
      <w:r>
        <w:rPr>
          <w:rFonts w:ascii="Arial" w:hAnsi="Arial"/>
          <w:color w:val="292929"/>
          <w:sz w:val="16"/>
        </w:rPr>
        <w:t>geleverd</w:t>
      </w:r>
      <w:r>
        <w:rPr>
          <w:rFonts w:ascii="Arial" w:hAnsi="Arial"/>
          <w:color w:val="292929"/>
          <w:spacing w:val="-4"/>
          <w:sz w:val="16"/>
        </w:rPr>
        <w:t xml:space="preserve"> </w:t>
      </w:r>
      <w:r>
        <w:rPr>
          <w:rFonts w:ascii="Arial" w:hAnsi="Arial"/>
          <w:color w:val="292929"/>
          <w:sz w:val="16"/>
        </w:rPr>
        <w:t>door</w:t>
      </w:r>
      <w:r>
        <w:rPr>
          <w:rFonts w:ascii="Arial" w:hAnsi="Arial"/>
          <w:color w:val="292929"/>
          <w:spacing w:val="-4"/>
          <w:sz w:val="16"/>
        </w:rPr>
        <w:t xml:space="preserve"> </w:t>
      </w:r>
      <w:r>
        <w:rPr>
          <w:rFonts w:ascii="Arial" w:hAnsi="Arial"/>
          <w:color w:val="292929"/>
          <w:sz w:val="16"/>
        </w:rPr>
        <w:t>de</w:t>
      </w:r>
      <w:r>
        <w:rPr>
          <w:rFonts w:ascii="Arial" w:hAnsi="Arial"/>
          <w:color w:val="292929"/>
          <w:spacing w:val="-4"/>
          <w:sz w:val="16"/>
        </w:rPr>
        <w:t xml:space="preserve"> </w:t>
      </w:r>
      <w:r>
        <w:rPr>
          <w:rFonts w:ascii="Arial" w:hAnsi="Arial"/>
          <w:color w:val="292929"/>
          <w:sz w:val="16"/>
        </w:rPr>
        <w:t>praktijkondersteuner</w:t>
      </w:r>
      <w:r>
        <w:rPr>
          <w:rFonts w:ascii="Arial" w:hAnsi="Arial"/>
          <w:color w:val="292929"/>
          <w:spacing w:val="-4"/>
          <w:sz w:val="16"/>
        </w:rPr>
        <w:t xml:space="preserve"> </w:t>
      </w:r>
      <w:r>
        <w:rPr>
          <w:rFonts w:ascii="Arial" w:hAnsi="Arial"/>
          <w:color w:val="292929"/>
          <w:sz w:val="16"/>
        </w:rPr>
        <w:t>(POH).</w:t>
      </w:r>
    </w:p>
    <w:p w14:paraId="7D061786" w14:textId="77777777" w:rsidR="00BB53F0" w:rsidRDefault="00C5321B">
      <w:pPr>
        <w:spacing w:before="4" w:line="338" w:lineRule="auto"/>
        <w:ind w:left="1156" w:right="201"/>
        <w:rPr>
          <w:rFonts w:ascii="Arial" w:eastAsia="Arial" w:hAnsi="Arial" w:cs="Arial"/>
          <w:sz w:val="16"/>
          <w:szCs w:val="16"/>
        </w:rPr>
      </w:pPr>
      <w:r>
        <w:rPr>
          <w:rFonts w:ascii="Arial" w:hAnsi="Arial"/>
          <w:color w:val="292929"/>
          <w:sz w:val="16"/>
        </w:rPr>
        <w:t>Sinds het verschijnen van de laatste NHG-Standaard Diabetes mellitus type 2 in 2006 heeft zich een aantal ontwikkelingen voorgedaan die van belang zijn voor de begeleiding en behandeling van typ</w:t>
      </w:r>
      <w:r>
        <w:rPr>
          <w:rFonts w:ascii="Arial" w:hAnsi="Arial"/>
          <w:color w:val="292929"/>
          <w:sz w:val="16"/>
        </w:rPr>
        <w:t>e-2-diabetespatiënten, zoals de ontwikkelingen ten aanzien</w:t>
      </w:r>
      <w:r>
        <w:rPr>
          <w:rFonts w:ascii="Arial" w:hAnsi="Arial"/>
          <w:color w:val="292929"/>
          <w:spacing w:val="-3"/>
          <w:sz w:val="16"/>
        </w:rPr>
        <w:t xml:space="preserve"> </w:t>
      </w:r>
      <w:r>
        <w:rPr>
          <w:rFonts w:ascii="Arial" w:hAnsi="Arial"/>
          <w:color w:val="292929"/>
          <w:sz w:val="16"/>
        </w:rPr>
        <w:t>van</w:t>
      </w:r>
      <w:r>
        <w:rPr>
          <w:rFonts w:ascii="Arial" w:hAnsi="Arial"/>
          <w:color w:val="292929"/>
          <w:spacing w:val="-3"/>
          <w:sz w:val="16"/>
        </w:rPr>
        <w:t xml:space="preserve"> </w:t>
      </w:r>
      <w:r>
        <w:rPr>
          <w:rFonts w:ascii="Arial" w:hAnsi="Arial"/>
          <w:color w:val="292929"/>
          <w:sz w:val="16"/>
        </w:rPr>
        <w:t>nieuwe</w:t>
      </w:r>
      <w:r>
        <w:rPr>
          <w:rFonts w:ascii="Arial" w:hAnsi="Arial"/>
          <w:color w:val="292929"/>
          <w:spacing w:val="-3"/>
          <w:sz w:val="16"/>
        </w:rPr>
        <w:t xml:space="preserve"> </w:t>
      </w:r>
      <w:r>
        <w:rPr>
          <w:rFonts w:ascii="Arial" w:hAnsi="Arial"/>
          <w:color w:val="292929"/>
          <w:sz w:val="16"/>
        </w:rPr>
        <w:t>glucoseverlagende</w:t>
      </w:r>
      <w:r>
        <w:rPr>
          <w:rFonts w:ascii="Arial" w:hAnsi="Arial"/>
          <w:color w:val="292929"/>
          <w:spacing w:val="-5"/>
          <w:sz w:val="16"/>
        </w:rPr>
        <w:t xml:space="preserve"> </w:t>
      </w:r>
      <w:r>
        <w:rPr>
          <w:rFonts w:ascii="Arial" w:hAnsi="Arial"/>
          <w:color w:val="292929"/>
          <w:sz w:val="16"/>
        </w:rPr>
        <w:t>medicamenten</w:t>
      </w:r>
      <w:r>
        <w:rPr>
          <w:rFonts w:ascii="Arial" w:hAnsi="Arial"/>
          <w:color w:val="292929"/>
          <w:spacing w:val="-3"/>
          <w:sz w:val="16"/>
        </w:rPr>
        <w:t xml:space="preserve"> </w:t>
      </w:r>
      <w:r>
        <w:rPr>
          <w:rFonts w:ascii="Arial" w:hAnsi="Arial"/>
          <w:color w:val="292929"/>
          <w:sz w:val="16"/>
        </w:rPr>
        <w:t>en</w:t>
      </w:r>
      <w:r>
        <w:rPr>
          <w:rFonts w:ascii="Arial" w:hAnsi="Arial"/>
          <w:color w:val="292929"/>
          <w:spacing w:val="-5"/>
          <w:sz w:val="16"/>
        </w:rPr>
        <w:t xml:space="preserve"> </w:t>
      </w:r>
      <w:r>
        <w:rPr>
          <w:rFonts w:ascii="Arial" w:hAnsi="Arial"/>
          <w:color w:val="292929"/>
          <w:sz w:val="16"/>
        </w:rPr>
        <w:t>de</w:t>
      </w:r>
      <w:r>
        <w:rPr>
          <w:rFonts w:ascii="Arial" w:hAnsi="Arial"/>
          <w:color w:val="292929"/>
          <w:spacing w:val="-3"/>
          <w:sz w:val="16"/>
        </w:rPr>
        <w:t xml:space="preserve"> </w:t>
      </w:r>
      <w:r>
        <w:rPr>
          <w:rFonts w:ascii="Arial" w:hAnsi="Arial"/>
          <w:color w:val="292929"/>
          <w:sz w:val="16"/>
        </w:rPr>
        <w:t>discussie</w:t>
      </w:r>
      <w:r>
        <w:rPr>
          <w:rFonts w:ascii="Arial" w:hAnsi="Arial"/>
          <w:color w:val="292929"/>
          <w:spacing w:val="-3"/>
          <w:sz w:val="16"/>
        </w:rPr>
        <w:t xml:space="preserve"> </w:t>
      </w:r>
      <w:r>
        <w:rPr>
          <w:rFonts w:ascii="Arial" w:hAnsi="Arial"/>
          <w:color w:val="292929"/>
          <w:sz w:val="16"/>
        </w:rPr>
        <w:t>rondom</w:t>
      </w:r>
      <w:r>
        <w:rPr>
          <w:rFonts w:ascii="Arial" w:hAnsi="Arial"/>
          <w:color w:val="292929"/>
          <w:spacing w:val="-2"/>
          <w:sz w:val="16"/>
        </w:rPr>
        <w:t xml:space="preserve"> </w:t>
      </w:r>
      <w:r>
        <w:rPr>
          <w:rFonts w:ascii="Arial" w:hAnsi="Arial"/>
          <w:color w:val="292929"/>
          <w:sz w:val="16"/>
        </w:rPr>
        <w:t>de</w:t>
      </w:r>
      <w:r>
        <w:rPr>
          <w:rFonts w:ascii="Arial" w:hAnsi="Arial"/>
          <w:color w:val="292929"/>
          <w:spacing w:val="-5"/>
          <w:sz w:val="16"/>
        </w:rPr>
        <w:t xml:space="preserve"> </w:t>
      </w:r>
      <w:r>
        <w:rPr>
          <w:rFonts w:ascii="Arial" w:hAnsi="Arial"/>
          <w:color w:val="292929"/>
          <w:sz w:val="16"/>
        </w:rPr>
        <w:t>streefwaarden</w:t>
      </w:r>
      <w:r>
        <w:rPr>
          <w:rFonts w:ascii="Arial" w:hAnsi="Arial"/>
          <w:color w:val="292929"/>
          <w:spacing w:val="-3"/>
          <w:sz w:val="16"/>
        </w:rPr>
        <w:t xml:space="preserve"> </w:t>
      </w:r>
      <w:r>
        <w:rPr>
          <w:rFonts w:ascii="Arial" w:hAnsi="Arial"/>
          <w:color w:val="292929"/>
          <w:sz w:val="16"/>
        </w:rPr>
        <w:t>van</w:t>
      </w:r>
      <w:r>
        <w:rPr>
          <w:rFonts w:ascii="Arial" w:hAnsi="Arial"/>
          <w:color w:val="292929"/>
          <w:spacing w:val="-3"/>
          <w:sz w:val="16"/>
        </w:rPr>
        <w:t xml:space="preserve"> </w:t>
      </w:r>
      <w:r>
        <w:rPr>
          <w:rFonts w:ascii="Arial" w:hAnsi="Arial"/>
          <w:color w:val="292929"/>
          <w:sz w:val="16"/>
        </w:rPr>
        <w:t>het</w:t>
      </w:r>
      <w:r>
        <w:rPr>
          <w:rFonts w:ascii="Arial" w:hAnsi="Arial"/>
          <w:color w:val="292929"/>
          <w:spacing w:val="-2"/>
          <w:sz w:val="16"/>
        </w:rPr>
        <w:t xml:space="preserve"> </w:t>
      </w:r>
      <w:r>
        <w:rPr>
          <w:rFonts w:ascii="Arial" w:hAnsi="Arial"/>
          <w:color w:val="292929"/>
          <w:sz w:val="16"/>
        </w:rPr>
        <w:t>HbA1c.</w:t>
      </w:r>
    </w:p>
    <w:p w14:paraId="7D061787" w14:textId="77777777" w:rsidR="00BB53F0" w:rsidRDefault="00C5321B">
      <w:pPr>
        <w:spacing w:before="4" w:line="338" w:lineRule="auto"/>
        <w:ind w:left="1156" w:right="185"/>
        <w:rPr>
          <w:rFonts w:ascii="Arial" w:eastAsia="Arial" w:hAnsi="Arial" w:cs="Arial"/>
          <w:sz w:val="16"/>
          <w:szCs w:val="16"/>
        </w:rPr>
      </w:pPr>
      <w:r>
        <w:rPr>
          <w:rFonts w:ascii="Arial"/>
          <w:color w:val="292929"/>
          <w:sz w:val="16"/>
        </w:rPr>
        <w:t>Voor de behandeling van cardiovasculaire risicofactoren en monitoring van de nierfunctie sluit deze standaard aan bij de NHG- Standaard Cardiovasculair risicomanagement en de LTA Chronische</w:t>
      </w:r>
      <w:r>
        <w:rPr>
          <w:rFonts w:ascii="Arial"/>
          <w:color w:val="292929"/>
          <w:spacing w:val="-27"/>
          <w:sz w:val="16"/>
        </w:rPr>
        <w:t xml:space="preserve"> </w:t>
      </w:r>
      <w:r>
        <w:rPr>
          <w:rFonts w:ascii="Arial"/>
          <w:color w:val="292929"/>
          <w:sz w:val="16"/>
        </w:rPr>
        <w:t>nierschade.</w:t>
      </w:r>
    </w:p>
    <w:p w14:paraId="7D061788" w14:textId="77777777" w:rsidR="00BB53F0" w:rsidRDefault="00BB53F0">
      <w:pPr>
        <w:spacing w:before="3"/>
        <w:rPr>
          <w:rFonts w:ascii="Arial" w:eastAsia="Arial" w:hAnsi="Arial" w:cs="Arial"/>
          <w:sz w:val="17"/>
          <w:szCs w:val="17"/>
        </w:rPr>
      </w:pPr>
    </w:p>
    <w:p w14:paraId="7D061789" w14:textId="77777777" w:rsidR="00BB53F0" w:rsidRDefault="00C5321B">
      <w:pPr>
        <w:ind w:left="1156"/>
        <w:rPr>
          <w:rFonts w:ascii="Arial" w:eastAsia="Arial" w:hAnsi="Arial" w:cs="Arial"/>
          <w:sz w:val="16"/>
          <w:szCs w:val="16"/>
        </w:rPr>
      </w:pPr>
      <w:r>
        <w:rPr>
          <w:rFonts w:ascii="Arial"/>
          <w:b/>
          <w:sz w:val="16"/>
        </w:rPr>
        <w:t>Achtergronden</w:t>
      </w:r>
    </w:p>
    <w:p w14:paraId="7D06178A" w14:textId="77777777" w:rsidR="00BB53F0" w:rsidRDefault="00C5321B">
      <w:pPr>
        <w:spacing w:before="80" w:line="338" w:lineRule="auto"/>
        <w:ind w:left="1156" w:right="496"/>
        <w:rPr>
          <w:rFonts w:ascii="Arial" w:eastAsia="Arial" w:hAnsi="Arial" w:cs="Arial"/>
          <w:sz w:val="16"/>
          <w:szCs w:val="16"/>
        </w:rPr>
      </w:pPr>
      <w:r>
        <w:rPr>
          <w:rFonts w:ascii="Arial" w:hAnsi="Arial"/>
          <w:color w:val="292929"/>
          <w:sz w:val="16"/>
        </w:rPr>
        <w:t>Bij het ontstaan van diabetes mellitus type 2 spelen zowel genetische als omgevingsfactoren een rol.</w:t>
      </w:r>
      <w:hyperlink r:id="rId68" w:anchor="note-2">
        <w:r>
          <w:rPr>
            <w:rFonts w:ascii="Arial" w:hAnsi="Arial"/>
            <w:color w:val="292929"/>
            <w:sz w:val="16"/>
          </w:rPr>
          <w:t>2,3)</w:t>
        </w:r>
      </w:hyperlink>
      <w:r>
        <w:rPr>
          <w:rFonts w:ascii="Arial" w:hAnsi="Arial"/>
          <w:color w:val="292929"/>
          <w:sz w:val="16"/>
        </w:rPr>
        <w:t xml:space="preserve">Pathofysiologisch wordt </w:t>
      </w:r>
      <w:r>
        <w:rPr>
          <w:rFonts w:ascii="Arial" w:hAnsi="Arial"/>
          <w:color w:val="292929"/>
          <w:sz w:val="16"/>
        </w:rPr>
        <w:t>de ontwikkeling van diabetes mellitus type 2 gekenmerkt door 2 verschijnselen: onvoldoende insulinesecretie door bètaceldisfunctie en insulineresistentie in lever-, spier- en vetweefsel.</w:t>
      </w:r>
      <w:hyperlink r:id="rId69" w:anchor="note-4">
        <w:r>
          <w:rPr>
            <w:rFonts w:ascii="Arial" w:hAnsi="Arial"/>
            <w:color w:val="292929"/>
            <w:sz w:val="16"/>
          </w:rPr>
          <w:t>4,5)</w:t>
        </w:r>
      </w:hyperlink>
      <w:r>
        <w:rPr>
          <w:rFonts w:ascii="Arial" w:hAnsi="Arial"/>
          <w:color w:val="292929"/>
          <w:sz w:val="16"/>
        </w:rPr>
        <w:t>Dit laatste is bekend als het insulineresistentiesyndroom of metabool syndroom, een cluster van metabole en hemodynamische afwijkingen met als kenmerken:</w:t>
      </w:r>
      <w:r>
        <w:rPr>
          <w:rFonts w:ascii="Arial" w:hAnsi="Arial"/>
          <w:color w:val="292929"/>
          <w:spacing w:val="-3"/>
          <w:sz w:val="16"/>
        </w:rPr>
        <w:t xml:space="preserve"> </w:t>
      </w:r>
      <w:r>
        <w:rPr>
          <w:rFonts w:ascii="Arial" w:hAnsi="Arial"/>
          <w:color w:val="292929"/>
          <w:sz w:val="16"/>
        </w:rPr>
        <w:t>een</w:t>
      </w:r>
      <w:r>
        <w:rPr>
          <w:rFonts w:ascii="Arial" w:hAnsi="Arial"/>
          <w:color w:val="292929"/>
          <w:spacing w:val="-4"/>
          <w:sz w:val="16"/>
        </w:rPr>
        <w:t xml:space="preserve"> </w:t>
      </w:r>
      <w:r>
        <w:rPr>
          <w:rFonts w:ascii="Arial" w:hAnsi="Arial"/>
          <w:color w:val="292929"/>
          <w:sz w:val="16"/>
        </w:rPr>
        <w:t>grote</w:t>
      </w:r>
      <w:r>
        <w:rPr>
          <w:rFonts w:ascii="Arial" w:hAnsi="Arial"/>
          <w:color w:val="292929"/>
          <w:spacing w:val="-8"/>
          <w:sz w:val="16"/>
        </w:rPr>
        <w:t xml:space="preserve"> </w:t>
      </w:r>
      <w:r>
        <w:rPr>
          <w:rFonts w:ascii="Arial" w:hAnsi="Arial"/>
          <w:color w:val="292929"/>
          <w:sz w:val="16"/>
        </w:rPr>
        <w:t>middelomvang</w:t>
      </w:r>
      <w:r>
        <w:rPr>
          <w:rFonts w:ascii="Arial" w:hAnsi="Arial"/>
          <w:color w:val="292929"/>
          <w:spacing w:val="-4"/>
          <w:sz w:val="16"/>
        </w:rPr>
        <w:t xml:space="preserve"> </w:t>
      </w:r>
      <w:r>
        <w:rPr>
          <w:rFonts w:ascii="Arial" w:hAnsi="Arial"/>
          <w:color w:val="292929"/>
          <w:sz w:val="16"/>
        </w:rPr>
        <w:t>(centrale</w:t>
      </w:r>
      <w:r>
        <w:rPr>
          <w:rFonts w:ascii="Arial" w:hAnsi="Arial"/>
          <w:color w:val="292929"/>
          <w:spacing w:val="-4"/>
          <w:sz w:val="16"/>
        </w:rPr>
        <w:t xml:space="preserve"> </w:t>
      </w:r>
      <w:r>
        <w:rPr>
          <w:rFonts w:ascii="Arial" w:hAnsi="Arial"/>
          <w:color w:val="292929"/>
          <w:sz w:val="16"/>
        </w:rPr>
        <w:t>adipositas),</w:t>
      </w:r>
      <w:r>
        <w:rPr>
          <w:rFonts w:ascii="Arial" w:hAnsi="Arial"/>
          <w:color w:val="292929"/>
          <w:spacing w:val="-5"/>
          <w:sz w:val="16"/>
        </w:rPr>
        <w:t xml:space="preserve"> </w:t>
      </w:r>
      <w:r>
        <w:rPr>
          <w:rFonts w:ascii="Arial" w:hAnsi="Arial"/>
          <w:color w:val="292929"/>
          <w:sz w:val="16"/>
        </w:rPr>
        <w:t>verhoogde</w:t>
      </w:r>
      <w:r>
        <w:rPr>
          <w:rFonts w:ascii="Arial" w:hAnsi="Arial"/>
          <w:color w:val="292929"/>
          <w:spacing w:val="-4"/>
          <w:sz w:val="16"/>
        </w:rPr>
        <w:t xml:space="preserve"> </w:t>
      </w:r>
      <w:r>
        <w:rPr>
          <w:rFonts w:ascii="Arial" w:hAnsi="Arial"/>
          <w:color w:val="292929"/>
          <w:sz w:val="16"/>
        </w:rPr>
        <w:t>bloeddruk,</w:t>
      </w:r>
      <w:r>
        <w:rPr>
          <w:rFonts w:ascii="Arial" w:hAnsi="Arial"/>
          <w:color w:val="292929"/>
          <w:spacing w:val="-3"/>
          <w:sz w:val="16"/>
        </w:rPr>
        <w:t xml:space="preserve"> </w:t>
      </w:r>
      <w:r>
        <w:rPr>
          <w:rFonts w:ascii="Arial" w:hAnsi="Arial"/>
          <w:color w:val="292929"/>
          <w:sz w:val="16"/>
        </w:rPr>
        <w:t>(licht)</w:t>
      </w:r>
      <w:r>
        <w:rPr>
          <w:rFonts w:ascii="Arial" w:hAnsi="Arial"/>
          <w:color w:val="292929"/>
          <w:spacing w:val="-4"/>
          <w:sz w:val="16"/>
        </w:rPr>
        <w:t xml:space="preserve"> </w:t>
      </w:r>
      <w:r>
        <w:rPr>
          <w:rFonts w:ascii="Arial" w:hAnsi="Arial"/>
          <w:color w:val="292929"/>
          <w:sz w:val="16"/>
        </w:rPr>
        <w:t>verhoogde</w:t>
      </w:r>
      <w:r>
        <w:rPr>
          <w:rFonts w:ascii="Arial" w:hAnsi="Arial"/>
          <w:color w:val="292929"/>
          <w:spacing w:val="-4"/>
          <w:sz w:val="16"/>
        </w:rPr>
        <w:t xml:space="preserve"> </w:t>
      </w:r>
      <w:r>
        <w:rPr>
          <w:rFonts w:ascii="Arial" w:hAnsi="Arial"/>
          <w:color w:val="292929"/>
          <w:sz w:val="16"/>
        </w:rPr>
        <w:t>bloedglucose-</w:t>
      </w:r>
      <w:r>
        <w:rPr>
          <w:rFonts w:ascii="Arial" w:hAnsi="Arial"/>
          <w:color w:val="292929"/>
          <w:spacing w:val="-4"/>
          <w:sz w:val="16"/>
        </w:rPr>
        <w:t xml:space="preserve"> </w:t>
      </w:r>
      <w:r>
        <w:rPr>
          <w:rFonts w:ascii="Arial" w:hAnsi="Arial"/>
          <w:color w:val="292929"/>
          <w:sz w:val="16"/>
        </w:rPr>
        <w:t>en</w:t>
      </w:r>
    </w:p>
    <w:p w14:paraId="7D06178B" w14:textId="77777777" w:rsidR="00BB53F0" w:rsidRDefault="00BB53F0">
      <w:pPr>
        <w:spacing w:line="338" w:lineRule="auto"/>
        <w:rPr>
          <w:rFonts w:ascii="Arial" w:eastAsia="Arial" w:hAnsi="Arial" w:cs="Arial"/>
          <w:sz w:val="16"/>
          <w:szCs w:val="16"/>
        </w:rPr>
        <w:sectPr w:rsidR="00BB53F0">
          <w:pgSz w:w="11910" w:h="16840"/>
          <w:pgMar w:top="1360" w:right="1320" w:bottom="840" w:left="260" w:header="0" w:footer="565" w:gutter="0"/>
          <w:cols w:space="708"/>
        </w:sectPr>
      </w:pPr>
    </w:p>
    <w:p w14:paraId="7D06178C" w14:textId="77777777" w:rsidR="00BB53F0" w:rsidRDefault="00C5321B">
      <w:pPr>
        <w:spacing w:before="51" w:line="338" w:lineRule="auto"/>
        <w:ind w:left="1156" w:right="174"/>
        <w:rPr>
          <w:rFonts w:ascii="Times New Roman" w:eastAsia="Times New Roman" w:hAnsi="Times New Roman" w:cs="Times New Roman"/>
          <w:sz w:val="16"/>
          <w:szCs w:val="16"/>
        </w:rPr>
      </w:pPr>
      <w:r>
        <w:rPr>
          <w:rFonts w:ascii="Arial" w:eastAsia="Arial" w:hAnsi="Arial" w:cs="Arial"/>
          <w:color w:val="292929"/>
          <w:sz w:val="16"/>
          <w:szCs w:val="16"/>
        </w:rPr>
        <w:lastRenderedPageBreak/>
        <w:t>insulinewaarden, verhoogde triglyceridenwaarden en verlaagde HDL-cholesterolwaarden</w:t>
      </w:r>
      <w:hyperlink r:id="rId70" w:anchor="note-6">
        <w:r>
          <w:rPr>
            <w:rFonts w:ascii="Arial" w:eastAsia="Arial" w:hAnsi="Arial" w:cs="Arial"/>
            <w:color w:val="292929"/>
            <w:sz w:val="16"/>
            <w:szCs w:val="16"/>
          </w:rPr>
          <w:t>.6)</w:t>
        </w:r>
      </w:hyperlink>
      <w:r>
        <w:rPr>
          <w:rFonts w:ascii="Arial" w:eastAsia="Arial" w:hAnsi="Arial" w:cs="Arial"/>
          <w:color w:val="292929"/>
          <w:sz w:val="16"/>
          <w:szCs w:val="16"/>
        </w:rPr>
        <w:t xml:space="preserve"> Centrale adipositas en insulineresistentie</w:t>
      </w:r>
      <w:r>
        <w:rPr>
          <w:rFonts w:ascii="Arial" w:eastAsia="Arial" w:hAnsi="Arial" w:cs="Arial"/>
          <w:color w:val="292929"/>
          <w:spacing w:val="-5"/>
          <w:sz w:val="16"/>
          <w:szCs w:val="16"/>
        </w:rPr>
        <w:t xml:space="preserve"> </w:t>
      </w:r>
      <w:r>
        <w:rPr>
          <w:rFonts w:ascii="Arial" w:eastAsia="Arial" w:hAnsi="Arial" w:cs="Arial"/>
          <w:color w:val="292929"/>
          <w:sz w:val="16"/>
          <w:szCs w:val="16"/>
        </w:rPr>
        <w:t>worden</w:t>
      </w:r>
      <w:r>
        <w:rPr>
          <w:rFonts w:ascii="Arial" w:eastAsia="Arial" w:hAnsi="Arial" w:cs="Arial"/>
          <w:color w:val="292929"/>
          <w:spacing w:val="-3"/>
          <w:sz w:val="16"/>
          <w:szCs w:val="16"/>
        </w:rPr>
        <w:t xml:space="preserve"> </w:t>
      </w:r>
      <w:r>
        <w:rPr>
          <w:rFonts w:ascii="Arial" w:eastAsia="Arial" w:hAnsi="Arial" w:cs="Arial"/>
          <w:color w:val="292929"/>
          <w:sz w:val="16"/>
          <w:szCs w:val="16"/>
        </w:rPr>
        <w:t>ook</w:t>
      </w:r>
      <w:r>
        <w:rPr>
          <w:rFonts w:ascii="Arial" w:eastAsia="Arial" w:hAnsi="Arial" w:cs="Arial"/>
          <w:color w:val="292929"/>
          <w:spacing w:val="-2"/>
          <w:sz w:val="16"/>
          <w:szCs w:val="16"/>
        </w:rPr>
        <w:t xml:space="preserve"> </w:t>
      </w:r>
      <w:r>
        <w:rPr>
          <w:rFonts w:ascii="Arial" w:eastAsia="Arial" w:hAnsi="Arial" w:cs="Arial"/>
          <w:color w:val="292929"/>
          <w:sz w:val="16"/>
          <w:szCs w:val="16"/>
        </w:rPr>
        <w:t>in</w:t>
      </w:r>
      <w:r>
        <w:rPr>
          <w:rFonts w:ascii="Arial" w:eastAsia="Arial" w:hAnsi="Arial" w:cs="Arial"/>
          <w:color w:val="292929"/>
          <w:spacing w:val="-3"/>
          <w:sz w:val="16"/>
          <w:szCs w:val="16"/>
        </w:rPr>
        <w:t xml:space="preserve"> </w:t>
      </w:r>
      <w:r>
        <w:rPr>
          <w:rFonts w:ascii="Arial" w:eastAsia="Arial" w:hAnsi="Arial" w:cs="Arial"/>
          <w:color w:val="292929"/>
          <w:sz w:val="16"/>
          <w:szCs w:val="16"/>
        </w:rPr>
        <w:t>verband</w:t>
      </w:r>
      <w:r>
        <w:rPr>
          <w:rFonts w:ascii="Arial" w:eastAsia="Arial" w:hAnsi="Arial" w:cs="Arial"/>
          <w:color w:val="292929"/>
          <w:spacing w:val="-3"/>
          <w:sz w:val="16"/>
          <w:szCs w:val="16"/>
        </w:rPr>
        <w:t xml:space="preserve"> </w:t>
      </w:r>
      <w:r>
        <w:rPr>
          <w:rFonts w:ascii="Arial" w:eastAsia="Arial" w:hAnsi="Arial" w:cs="Arial"/>
          <w:color w:val="292929"/>
          <w:sz w:val="16"/>
          <w:szCs w:val="16"/>
        </w:rPr>
        <w:t>gebracht</w:t>
      </w:r>
      <w:r>
        <w:rPr>
          <w:rFonts w:ascii="Arial" w:eastAsia="Arial" w:hAnsi="Arial" w:cs="Arial"/>
          <w:color w:val="292929"/>
          <w:spacing w:val="-2"/>
          <w:sz w:val="16"/>
          <w:szCs w:val="16"/>
        </w:rPr>
        <w:t xml:space="preserve"> </w:t>
      </w:r>
      <w:r>
        <w:rPr>
          <w:rFonts w:ascii="Arial" w:eastAsia="Arial" w:hAnsi="Arial" w:cs="Arial"/>
          <w:color w:val="292929"/>
          <w:sz w:val="16"/>
          <w:szCs w:val="16"/>
        </w:rPr>
        <w:t>met</w:t>
      </w:r>
      <w:r>
        <w:rPr>
          <w:rFonts w:ascii="Arial" w:eastAsia="Arial" w:hAnsi="Arial" w:cs="Arial"/>
          <w:color w:val="292929"/>
          <w:spacing w:val="-2"/>
          <w:sz w:val="16"/>
          <w:szCs w:val="16"/>
        </w:rPr>
        <w:t xml:space="preserve"> </w:t>
      </w:r>
      <w:r>
        <w:rPr>
          <w:rFonts w:ascii="Arial" w:eastAsia="Arial" w:hAnsi="Arial" w:cs="Arial"/>
          <w:color w:val="292929"/>
          <w:sz w:val="16"/>
          <w:szCs w:val="16"/>
        </w:rPr>
        <w:t>vetstapeling</w:t>
      </w:r>
      <w:r>
        <w:rPr>
          <w:rFonts w:ascii="Arial" w:eastAsia="Arial" w:hAnsi="Arial" w:cs="Arial"/>
          <w:color w:val="292929"/>
          <w:spacing w:val="-3"/>
          <w:sz w:val="16"/>
          <w:szCs w:val="16"/>
        </w:rPr>
        <w:t xml:space="preserve"> </w:t>
      </w:r>
      <w:r>
        <w:rPr>
          <w:rFonts w:ascii="Arial" w:eastAsia="Arial" w:hAnsi="Arial" w:cs="Arial"/>
          <w:color w:val="292929"/>
          <w:sz w:val="16"/>
          <w:szCs w:val="16"/>
        </w:rPr>
        <w:t>in</w:t>
      </w:r>
      <w:r>
        <w:rPr>
          <w:rFonts w:ascii="Arial" w:eastAsia="Arial" w:hAnsi="Arial" w:cs="Arial"/>
          <w:color w:val="292929"/>
          <w:spacing w:val="-3"/>
          <w:sz w:val="16"/>
          <w:szCs w:val="16"/>
        </w:rPr>
        <w:t xml:space="preserve"> </w:t>
      </w:r>
      <w:r>
        <w:rPr>
          <w:rFonts w:ascii="Arial" w:eastAsia="Arial" w:hAnsi="Arial" w:cs="Arial"/>
          <w:color w:val="292929"/>
          <w:sz w:val="16"/>
          <w:szCs w:val="16"/>
        </w:rPr>
        <w:t>diverse</w:t>
      </w:r>
      <w:r>
        <w:rPr>
          <w:rFonts w:ascii="Arial" w:eastAsia="Arial" w:hAnsi="Arial" w:cs="Arial"/>
          <w:color w:val="292929"/>
          <w:spacing w:val="-3"/>
          <w:sz w:val="16"/>
          <w:szCs w:val="16"/>
        </w:rPr>
        <w:t xml:space="preserve"> </w:t>
      </w:r>
      <w:r>
        <w:rPr>
          <w:rFonts w:ascii="Arial" w:eastAsia="Arial" w:hAnsi="Arial" w:cs="Arial"/>
          <w:color w:val="292929"/>
          <w:sz w:val="16"/>
          <w:szCs w:val="16"/>
        </w:rPr>
        <w:t>organen</w:t>
      </w:r>
      <w:r>
        <w:rPr>
          <w:rFonts w:ascii="Arial" w:eastAsia="Arial" w:hAnsi="Arial" w:cs="Arial"/>
          <w:color w:val="292929"/>
          <w:spacing w:val="-3"/>
          <w:sz w:val="16"/>
          <w:szCs w:val="16"/>
        </w:rPr>
        <w:t xml:space="preserve"> </w:t>
      </w:r>
      <w:r>
        <w:rPr>
          <w:rFonts w:ascii="Arial" w:eastAsia="Arial" w:hAnsi="Arial" w:cs="Arial"/>
          <w:color w:val="292929"/>
          <w:sz w:val="16"/>
          <w:szCs w:val="16"/>
        </w:rPr>
        <w:t>en</w:t>
      </w:r>
      <w:r>
        <w:rPr>
          <w:rFonts w:ascii="Arial" w:eastAsia="Arial" w:hAnsi="Arial" w:cs="Arial"/>
          <w:color w:val="292929"/>
          <w:spacing w:val="-3"/>
          <w:sz w:val="16"/>
          <w:szCs w:val="16"/>
        </w:rPr>
        <w:t xml:space="preserve"> </w:t>
      </w:r>
      <w:r>
        <w:rPr>
          <w:rFonts w:ascii="Arial" w:eastAsia="Arial" w:hAnsi="Arial" w:cs="Arial"/>
          <w:color w:val="292929"/>
          <w:sz w:val="16"/>
          <w:szCs w:val="16"/>
        </w:rPr>
        <w:t>de</w:t>
      </w:r>
      <w:r>
        <w:rPr>
          <w:rFonts w:ascii="Arial" w:eastAsia="Arial" w:hAnsi="Arial" w:cs="Arial"/>
          <w:color w:val="292929"/>
          <w:spacing w:val="-3"/>
          <w:sz w:val="16"/>
          <w:szCs w:val="16"/>
        </w:rPr>
        <w:t xml:space="preserve"> </w:t>
      </w:r>
      <w:r>
        <w:rPr>
          <w:rFonts w:ascii="Arial" w:eastAsia="Arial" w:hAnsi="Arial" w:cs="Arial"/>
          <w:color w:val="292929"/>
          <w:sz w:val="16"/>
          <w:szCs w:val="16"/>
        </w:rPr>
        <w:t>negatieve</w:t>
      </w:r>
      <w:r>
        <w:rPr>
          <w:rFonts w:ascii="Arial" w:eastAsia="Arial" w:hAnsi="Arial" w:cs="Arial"/>
          <w:color w:val="292929"/>
          <w:spacing w:val="-3"/>
          <w:sz w:val="16"/>
          <w:szCs w:val="16"/>
        </w:rPr>
        <w:t xml:space="preserve"> </w:t>
      </w:r>
      <w:r>
        <w:rPr>
          <w:rFonts w:ascii="Arial" w:eastAsia="Arial" w:hAnsi="Arial" w:cs="Arial"/>
          <w:color w:val="292929"/>
          <w:sz w:val="16"/>
          <w:szCs w:val="16"/>
        </w:rPr>
        <w:t>gevolgen</w:t>
      </w:r>
      <w:r>
        <w:rPr>
          <w:rFonts w:ascii="Arial" w:eastAsia="Arial" w:hAnsi="Arial" w:cs="Arial"/>
          <w:color w:val="292929"/>
          <w:spacing w:val="-3"/>
          <w:sz w:val="16"/>
          <w:szCs w:val="16"/>
        </w:rPr>
        <w:t xml:space="preserve"> </w:t>
      </w:r>
      <w:r>
        <w:rPr>
          <w:rFonts w:ascii="Arial" w:eastAsia="Arial" w:hAnsi="Arial" w:cs="Arial"/>
          <w:color w:val="292929"/>
          <w:sz w:val="16"/>
          <w:szCs w:val="16"/>
        </w:rPr>
        <w:t>hiervan</w:t>
      </w:r>
      <w:r>
        <w:rPr>
          <w:rFonts w:ascii="Arial" w:eastAsia="Arial" w:hAnsi="Arial" w:cs="Arial"/>
          <w:color w:val="292929"/>
          <w:spacing w:val="-3"/>
          <w:sz w:val="16"/>
          <w:szCs w:val="16"/>
        </w:rPr>
        <w:t xml:space="preserve"> </w:t>
      </w:r>
      <w:r>
        <w:rPr>
          <w:rFonts w:ascii="Arial" w:eastAsia="Arial" w:hAnsi="Arial" w:cs="Arial"/>
          <w:color w:val="292929"/>
          <w:sz w:val="16"/>
          <w:szCs w:val="16"/>
        </w:rPr>
        <w:t xml:space="preserve">voor </w:t>
      </w:r>
      <w:r>
        <w:rPr>
          <w:rFonts w:ascii="Arial" w:eastAsia="Arial" w:hAnsi="Arial" w:cs="Arial"/>
          <w:color w:val="292929"/>
          <w:sz w:val="16"/>
          <w:szCs w:val="16"/>
        </w:rPr>
        <w:t xml:space="preserve">de functie van deze organen. Verder spelen hormonen die door de dunne darm worden geproduceerd op moment dat het voedsel passeert (incretines) een rol van betekenis. De belangrijkste zijn ‘glucagon-like’ peptide-1 (GLP-1) en </w:t>
      </w:r>
      <w:r>
        <w:rPr>
          <w:rFonts w:ascii="Arial" w:eastAsia="Arial" w:hAnsi="Arial" w:cs="Arial"/>
          <w:b/>
          <w:bCs/>
          <w:i/>
          <w:sz w:val="16"/>
          <w:szCs w:val="16"/>
        </w:rPr>
        <w:t xml:space="preserve">glucagon dependent </w:t>
      </w:r>
      <w:r>
        <w:rPr>
          <w:rFonts w:ascii="Arial" w:eastAsia="Arial" w:hAnsi="Arial" w:cs="Arial"/>
          <w:color w:val="292929"/>
          <w:sz w:val="16"/>
          <w:szCs w:val="16"/>
        </w:rPr>
        <w:t>insulinotrop</w:t>
      </w:r>
      <w:r>
        <w:rPr>
          <w:rFonts w:ascii="Arial" w:eastAsia="Arial" w:hAnsi="Arial" w:cs="Arial"/>
          <w:color w:val="292929"/>
          <w:sz w:val="16"/>
          <w:szCs w:val="16"/>
        </w:rPr>
        <w:t>ic peptide (GIP). De incretines bevorderen de insulinesecretie en remmen de glucagonafgifte op glucoseafhankelijke wijze. Bij diabetes mellitus type 2 ontstaat een verminderde secretie van GLP-1 en een resistentie voor GIP. Hierdoor wordt bij glucosebelast</w:t>
      </w:r>
      <w:r>
        <w:rPr>
          <w:rFonts w:ascii="Arial" w:eastAsia="Arial" w:hAnsi="Arial" w:cs="Arial"/>
          <w:color w:val="292929"/>
          <w:sz w:val="16"/>
          <w:szCs w:val="16"/>
        </w:rPr>
        <w:t>ing de insulineproductie onvoldoende gestimuleerd en de glucagonafgifte onvoldoende geremd met als gevolg</w:t>
      </w:r>
      <w:r>
        <w:rPr>
          <w:rFonts w:ascii="Arial" w:eastAsia="Arial" w:hAnsi="Arial" w:cs="Arial"/>
          <w:color w:val="292929"/>
          <w:spacing w:val="-10"/>
          <w:sz w:val="16"/>
          <w:szCs w:val="16"/>
        </w:rPr>
        <w:t xml:space="preserve"> </w:t>
      </w:r>
      <w:r>
        <w:rPr>
          <w:rFonts w:ascii="Arial" w:eastAsia="Arial" w:hAnsi="Arial" w:cs="Arial"/>
          <w:color w:val="292929"/>
          <w:sz w:val="16"/>
          <w:szCs w:val="16"/>
        </w:rPr>
        <w:t>hyperglykemie</w:t>
      </w:r>
      <w:hyperlink r:id="rId71" w:anchor="note-7">
        <w:r>
          <w:rPr>
            <w:rFonts w:ascii="Arial" w:eastAsia="Arial" w:hAnsi="Arial" w:cs="Arial"/>
            <w:color w:val="292929"/>
            <w:sz w:val="16"/>
            <w:szCs w:val="16"/>
          </w:rPr>
          <w:t>.</w:t>
        </w:r>
        <w:r>
          <w:rPr>
            <w:rFonts w:ascii="Times New Roman" w:eastAsia="Times New Roman" w:hAnsi="Times New Roman" w:cs="Times New Roman"/>
            <w:color w:val="292929"/>
            <w:sz w:val="16"/>
            <w:szCs w:val="16"/>
          </w:rPr>
          <w:t>7)</w:t>
        </w:r>
      </w:hyperlink>
    </w:p>
    <w:p w14:paraId="7D06178D" w14:textId="77777777" w:rsidR="00BB53F0" w:rsidRDefault="00C5321B">
      <w:pPr>
        <w:spacing w:before="3" w:line="338" w:lineRule="auto"/>
        <w:ind w:left="1156" w:right="285"/>
        <w:rPr>
          <w:rFonts w:ascii="Times New Roman" w:eastAsia="Times New Roman" w:hAnsi="Times New Roman" w:cs="Times New Roman"/>
          <w:sz w:val="16"/>
          <w:szCs w:val="16"/>
        </w:rPr>
      </w:pPr>
      <w:r>
        <w:rPr>
          <w:rFonts w:ascii="Arial" w:eastAsia="Arial" w:hAnsi="Arial" w:cs="Arial"/>
          <w:color w:val="292929"/>
          <w:sz w:val="16"/>
          <w:szCs w:val="16"/>
        </w:rPr>
        <w:t>Gezie</w:t>
      </w:r>
      <w:r>
        <w:rPr>
          <w:rFonts w:ascii="Arial" w:eastAsia="Arial" w:hAnsi="Arial" w:cs="Arial"/>
          <w:color w:val="292929"/>
          <w:sz w:val="16"/>
          <w:szCs w:val="16"/>
        </w:rPr>
        <w:t>n het verhoogde risico op hart- en vaatziekten is de behandeling van diabetes mellitus type 2 multifactorieel, dat wil zeggen niet alleen gericht op afname van de hyperglykemie – waarmee het risico op microvasculaire complicaties en waarschijnlijk ook op m</w:t>
      </w:r>
      <w:r>
        <w:rPr>
          <w:rFonts w:ascii="Arial" w:eastAsia="Arial" w:hAnsi="Arial" w:cs="Arial"/>
          <w:color w:val="292929"/>
          <w:sz w:val="16"/>
          <w:szCs w:val="16"/>
        </w:rPr>
        <w:t>acrovasculaire complicaties wordt gereduceerd – maar ook op de aanpak van andere cardiovasculaire risicofactoren, zoals roken, hypertensie en dyslipidemie én op verbetering van gewicht en leefstijlfactoren, zoals voeding en beweging</w:t>
      </w:r>
      <w:hyperlink r:id="rId72" w:anchor="note-8">
        <w:r>
          <w:rPr>
            <w:rFonts w:ascii="Arial" w:eastAsia="Arial" w:hAnsi="Arial" w:cs="Arial"/>
            <w:color w:val="292929"/>
            <w:sz w:val="16"/>
            <w:szCs w:val="16"/>
          </w:rPr>
          <w:t>.</w:t>
        </w:r>
        <w:r>
          <w:rPr>
            <w:rFonts w:ascii="Times New Roman" w:eastAsia="Times New Roman" w:hAnsi="Times New Roman" w:cs="Times New Roman"/>
            <w:color w:val="292929"/>
            <w:sz w:val="16"/>
            <w:szCs w:val="16"/>
          </w:rPr>
          <w:t>8)</w:t>
        </w:r>
      </w:hyperlink>
    </w:p>
    <w:p w14:paraId="7D06178E" w14:textId="77777777" w:rsidR="00BB53F0" w:rsidRDefault="00C5321B">
      <w:pPr>
        <w:spacing w:before="4" w:line="338" w:lineRule="auto"/>
        <w:ind w:left="1156" w:right="285"/>
        <w:rPr>
          <w:rFonts w:ascii="Arial" w:eastAsia="Arial" w:hAnsi="Arial" w:cs="Arial"/>
          <w:sz w:val="16"/>
          <w:szCs w:val="16"/>
        </w:rPr>
      </w:pPr>
      <w:r>
        <w:rPr>
          <w:rFonts w:ascii="Arial"/>
          <w:color w:val="292929"/>
          <w:sz w:val="16"/>
        </w:rPr>
        <w:t>Extra aandacht is nodig ter bescherming van de nieren</w:t>
      </w:r>
      <w:hyperlink r:id="rId73" w:anchor="note-9">
        <w:r>
          <w:rPr>
            <w:rFonts w:ascii="Arial"/>
            <w:color w:val="292929"/>
            <w:sz w:val="16"/>
          </w:rPr>
          <w:t>.</w:t>
        </w:r>
        <w:r>
          <w:rPr>
            <w:rFonts w:ascii="Times New Roman"/>
            <w:color w:val="292929"/>
            <w:sz w:val="16"/>
          </w:rPr>
          <w:t>9)</w:t>
        </w:r>
      </w:hyperlink>
      <w:r>
        <w:rPr>
          <w:rFonts w:ascii="Times New Roman"/>
          <w:color w:val="292929"/>
          <w:sz w:val="16"/>
        </w:rPr>
        <w:t xml:space="preserve"> </w:t>
      </w:r>
      <w:r>
        <w:rPr>
          <w:rFonts w:ascii="Arial"/>
          <w:color w:val="292929"/>
          <w:sz w:val="16"/>
        </w:rPr>
        <w:t>Dit is van belang omdat zowel een verminderde nierfunctie als albuminurie het risico op cardiovasculaire morbiditeit, eindstad</w:t>
      </w:r>
      <w:r>
        <w:rPr>
          <w:rFonts w:ascii="Arial"/>
          <w:color w:val="292929"/>
          <w:sz w:val="16"/>
        </w:rPr>
        <w:t>ium nierfalen en mortaliteit verhoogt</w:t>
      </w:r>
      <w:hyperlink r:id="rId74" w:anchor="note-10">
        <w:r>
          <w:rPr>
            <w:rFonts w:ascii="Arial"/>
            <w:color w:val="292929"/>
            <w:sz w:val="16"/>
          </w:rPr>
          <w:t>.</w:t>
        </w:r>
        <w:r>
          <w:rPr>
            <w:rFonts w:ascii="Times New Roman"/>
            <w:color w:val="292929"/>
            <w:sz w:val="16"/>
          </w:rPr>
          <w:t>10,11,12)</w:t>
        </w:r>
      </w:hyperlink>
      <w:r>
        <w:rPr>
          <w:rFonts w:ascii="Times New Roman"/>
          <w:color w:val="292929"/>
          <w:sz w:val="16"/>
        </w:rPr>
        <w:t xml:space="preserve"> </w:t>
      </w:r>
      <w:r>
        <w:rPr>
          <w:rFonts w:ascii="Arial"/>
          <w:color w:val="292929"/>
          <w:sz w:val="16"/>
        </w:rPr>
        <w:t>De kans hierop wordt groter naarmate de nierfunctie verder afneemt en/of de alb</w:t>
      </w:r>
      <w:r>
        <w:rPr>
          <w:rFonts w:ascii="Arial"/>
          <w:color w:val="292929"/>
          <w:sz w:val="16"/>
        </w:rPr>
        <w:t>uminurie toeneemt. Voorts heeft een verminderde nierfunctie consequenties</w:t>
      </w:r>
      <w:r>
        <w:rPr>
          <w:rFonts w:ascii="Arial"/>
          <w:color w:val="292929"/>
          <w:spacing w:val="-1"/>
          <w:sz w:val="16"/>
        </w:rPr>
        <w:t xml:space="preserve"> </w:t>
      </w:r>
      <w:r>
        <w:rPr>
          <w:rFonts w:ascii="Arial"/>
          <w:color w:val="292929"/>
          <w:sz w:val="16"/>
        </w:rPr>
        <w:t>voor</w:t>
      </w:r>
      <w:r>
        <w:rPr>
          <w:rFonts w:ascii="Arial"/>
          <w:color w:val="292929"/>
          <w:spacing w:val="-3"/>
          <w:sz w:val="16"/>
        </w:rPr>
        <w:t xml:space="preserve"> </w:t>
      </w:r>
      <w:r>
        <w:rPr>
          <w:rFonts w:ascii="Arial"/>
          <w:color w:val="292929"/>
          <w:sz w:val="16"/>
        </w:rPr>
        <w:t>de</w:t>
      </w:r>
      <w:r>
        <w:rPr>
          <w:rFonts w:ascii="Arial"/>
          <w:color w:val="292929"/>
          <w:spacing w:val="-5"/>
          <w:sz w:val="16"/>
        </w:rPr>
        <w:t xml:space="preserve"> </w:t>
      </w:r>
      <w:r>
        <w:rPr>
          <w:rFonts w:ascii="Arial"/>
          <w:color w:val="292929"/>
          <w:sz w:val="16"/>
        </w:rPr>
        <w:t>keus</w:t>
      </w:r>
      <w:r>
        <w:rPr>
          <w:rFonts w:ascii="Arial"/>
          <w:color w:val="292929"/>
          <w:spacing w:val="-1"/>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de</w:t>
      </w:r>
      <w:r>
        <w:rPr>
          <w:rFonts w:ascii="Arial"/>
          <w:color w:val="292929"/>
          <w:spacing w:val="-5"/>
          <w:sz w:val="16"/>
        </w:rPr>
        <w:t xml:space="preserve"> </w:t>
      </w:r>
      <w:r>
        <w:rPr>
          <w:rFonts w:ascii="Arial"/>
          <w:color w:val="292929"/>
          <w:sz w:val="16"/>
        </w:rPr>
        <w:t>medicatie</w:t>
      </w:r>
      <w:r>
        <w:rPr>
          <w:rFonts w:ascii="Arial"/>
          <w:color w:val="292929"/>
          <w:spacing w:val="-5"/>
          <w:sz w:val="16"/>
        </w:rPr>
        <w:t xml:space="preserve"> </w:t>
      </w:r>
      <w:r>
        <w:rPr>
          <w:rFonts w:ascii="Arial"/>
          <w:color w:val="292929"/>
          <w:sz w:val="16"/>
        </w:rPr>
        <w:t>en</w:t>
      </w:r>
      <w:r>
        <w:rPr>
          <w:rFonts w:ascii="Arial"/>
          <w:color w:val="292929"/>
          <w:spacing w:val="-3"/>
          <w:sz w:val="16"/>
        </w:rPr>
        <w:t xml:space="preserve"> </w:t>
      </w:r>
      <w:r>
        <w:rPr>
          <w:rFonts w:ascii="Arial"/>
          <w:color w:val="292929"/>
          <w:sz w:val="16"/>
        </w:rPr>
        <w:t>dosering</w:t>
      </w:r>
      <w:r>
        <w:rPr>
          <w:rFonts w:ascii="Arial"/>
          <w:color w:val="292929"/>
          <w:spacing w:val="-6"/>
          <w:sz w:val="16"/>
        </w:rPr>
        <w:t xml:space="preserve"> </w:t>
      </w:r>
      <w:r>
        <w:rPr>
          <w:rFonts w:ascii="Arial"/>
          <w:color w:val="292929"/>
          <w:sz w:val="16"/>
        </w:rPr>
        <w:t>en</w:t>
      </w:r>
      <w:r>
        <w:rPr>
          <w:rFonts w:ascii="Arial"/>
          <w:color w:val="292929"/>
          <w:spacing w:val="-3"/>
          <w:sz w:val="16"/>
        </w:rPr>
        <w:t xml:space="preserve"> </w:t>
      </w:r>
      <w:r>
        <w:rPr>
          <w:rFonts w:ascii="Arial"/>
          <w:color w:val="292929"/>
          <w:sz w:val="16"/>
        </w:rPr>
        <w:t>voor</w:t>
      </w:r>
      <w:r>
        <w:rPr>
          <w:rFonts w:ascii="Arial"/>
          <w:color w:val="292929"/>
          <w:spacing w:val="-3"/>
          <w:sz w:val="16"/>
        </w:rPr>
        <w:t xml:space="preserve"> </w:t>
      </w:r>
      <w:r>
        <w:rPr>
          <w:rFonts w:ascii="Arial"/>
          <w:color w:val="292929"/>
          <w:sz w:val="16"/>
        </w:rPr>
        <w:t>het</w:t>
      </w:r>
      <w:r>
        <w:rPr>
          <w:rFonts w:ascii="Arial"/>
          <w:color w:val="292929"/>
          <w:spacing w:val="-2"/>
          <w:sz w:val="16"/>
        </w:rPr>
        <w:t xml:space="preserve"> </w:t>
      </w:r>
      <w:r>
        <w:rPr>
          <w:rFonts w:ascii="Arial"/>
          <w:color w:val="292929"/>
          <w:sz w:val="16"/>
        </w:rPr>
        <w:t>verwijsbeleid.</w:t>
      </w:r>
    </w:p>
    <w:p w14:paraId="7D06178F" w14:textId="77777777" w:rsidR="00BB53F0" w:rsidRDefault="00C5321B">
      <w:pPr>
        <w:spacing w:before="2" w:line="328" w:lineRule="auto"/>
        <w:ind w:left="1156" w:right="393"/>
        <w:rPr>
          <w:rFonts w:ascii="Arial" w:eastAsia="Arial" w:hAnsi="Arial" w:cs="Arial"/>
          <w:sz w:val="10"/>
          <w:szCs w:val="10"/>
        </w:rPr>
      </w:pPr>
      <w:r>
        <w:rPr>
          <w:rFonts w:ascii="Arial"/>
          <w:color w:val="292929"/>
          <w:sz w:val="16"/>
        </w:rPr>
        <w:t>Daarnaast is aandacht nodig voor preventie en behandeling van retino- en neuropathie. Polyneuropathie, perifeer v</w:t>
      </w:r>
      <w:r>
        <w:rPr>
          <w:rFonts w:ascii="Arial"/>
          <w:color w:val="292929"/>
          <w:sz w:val="16"/>
        </w:rPr>
        <w:t>aatlijden, standsafwijkingen van de voet en inadequaat schoeisel zijn, vaak in combinatie, de belangrijkste oorzaken van voetulcera</w:t>
      </w:r>
      <w:hyperlink r:id="rId75" w:anchor="note-13">
        <w:r>
          <w:rPr>
            <w:rFonts w:ascii="Arial"/>
            <w:color w:val="292929"/>
            <w:sz w:val="16"/>
          </w:rPr>
          <w:t>.13)</w:t>
        </w:r>
      </w:hyperlink>
      <w:r>
        <w:rPr>
          <w:rFonts w:ascii="Arial"/>
          <w:color w:val="292929"/>
          <w:sz w:val="16"/>
        </w:rPr>
        <w:t xml:space="preserve"> Naast perifere neuropathie kan er ook autonome neuropathie ontstaan, wat onder meer kan leiden tot maag-, darm-,</w:t>
      </w:r>
      <w:r>
        <w:rPr>
          <w:rFonts w:ascii="Arial"/>
          <w:color w:val="292929"/>
          <w:spacing w:val="-5"/>
          <w:sz w:val="16"/>
        </w:rPr>
        <w:t xml:space="preserve"> </w:t>
      </w:r>
      <w:r>
        <w:rPr>
          <w:rFonts w:ascii="Arial"/>
          <w:color w:val="292929"/>
          <w:sz w:val="16"/>
        </w:rPr>
        <w:t>en</w:t>
      </w:r>
      <w:r>
        <w:rPr>
          <w:rFonts w:ascii="Arial"/>
          <w:color w:val="292929"/>
          <w:spacing w:val="-5"/>
          <w:sz w:val="16"/>
        </w:rPr>
        <w:t xml:space="preserve"> </w:t>
      </w:r>
      <w:r>
        <w:rPr>
          <w:rFonts w:ascii="Arial"/>
          <w:color w:val="292929"/>
          <w:sz w:val="16"/>
        </w:rPr>
        <w:t>blaasfunctiestoornissen,</w:t>
      </w:r>
      <w:r>
        <w:rPr>
          <w:rFonts w:ascii="Arial"/>
          <w:color w:val="292929"/>
          <w:spacing w:val="-5"/>
          <w:sz w:val="16"/>
        </w:rPr>
        <w:t xml:space="preserve"> </w:t>
      </w:r>
      <w:r>
        <w:rPr>
          <w:rFonts w:ascii="Arial"/>
          <w:color w:val="292929"/>
          <w:sz w:val="16"/>
        </w:rPr>
        <w:t>seksuele</w:t>
      </w:r>
      <w:r>
        <w:rPr>
          <w:rFonts w:ascii="Arial"/>
          <w:color w:val="292929"/>
          <w:spacing w:val="-6"/>
          <w:sz w:val="16"/>
        </w:rPr>
        <w:t xml:space="preserve"> </w:t>
      </w:r>
      <w:r>
        <w:rPr>
          <w:rFonts w:ascii="Arial"/>
          <w:color w:val="292929"/>
          <w:sz w:val="16"/>
        </w:rPr>
        <w:t>stoornissen</w:t>
      </w:r>
      <w:r>
        <w:rPr>
          <w:rFonts w:ascii="Arial"/>
          <w:color w:val="292929"/>
          <w:spacing w:val="-5"/>
          <w:sz w:val="16"/>
        </w:rPr>
        <w:t xml:space="preserve"> </w:t>
      </w:r>
      <w:r>
        <w:rPr>
          <w:rFonts w:ascii="Arial"/>
          <w:color w:val="292929"/>
          <w:sz w:val="16"/>
        </w:rPr>
        <w:t>en</w:t>
      </w:r>
      <w:r>
        <w:rPr>
          <w:rFonts w:ascii="Arial"/>
          <w:color w:val="292929"/>
          <w:spacing w:val="-6"/>
          <w:sz w:val="16"/>
        </w:rPr>
        <w:t xml:space="preserve"> </w:t>
      </w:r>
      <w:r>
        <w:rPr>
          <w:rFonts w:ascii="Arial"/>
          <w:color w:val="292929"/>
          <w:sz w:val="16"/>
        </w:rPr>
        <w:t>stoornissen</w:t>
      </w:r>
      <w:r>
        <w:rPr>
          <w:rFonts w:ascii="Arial"/>
          <w:color w:val="292929"/>
          <w:spacing w:val="-5"/>
          <w:sz w:val="16"/>
        </w:rPr>
        <w:t xml:space="preserve"> </w:t>
      </w:r>
      <w:r>
        <w:rPr>
          <w:rFonts w:ascii="Arial"/>
          <w:color w:val="292929"/>
          <w:sz w:val="16"/>
        </w:rPr>
        <w:t>in</w:t>
      </w:r>
      <w:r>
        <w:rPr>
          <w:rFonts w:ascii="Arial"/>
          <w:color w:val="292929"/>
          <w:spacing w:val="-5"/>
          <w:sz w:val="16"/>
        </w:rPr>
        <w:t xml:space="preserve"> </w:t>
      </w:r>
      <w:r>
        <w:rPr>
          <w:rFonts w:ascii="Arial"/>
          <w:color w:val="292929"/>
          <w:sz w:val="16"/>
        </w:rPr>
        <w:t>de</w:t>
      </w:r>
      <w:r>
        <w:rPr>
          <w:rFonts w:ascii="Arial"/>
          <w:color w:val="292929"/>
          <w:spacing w:val="-5"/>
          <w:sz w:val="16"/>
        </w:rPr>
        <w:t xml:space="preserve"> </w:t>
      </w:r>
      <w:r>
        <w:rPr>
          <w:rFonts w:ascii="Arial"/>
          <w:color w:val="292929"/>
          <w:sz w:val="16"/>
        </w:rPr>
        <w:t>houdingsafhankelijke</w:t>
      </w:r>
      <w:r>
        <w:rPr>
          <w:rFonts w:ascii="Arial"/>
          <w:color w:val="292929"/>
          <w:spacing w:val="-5"/>
          <w:sz w:val="16"/>
        </w:rPr>
        <w:t xml:space="preserve"> </w:t>
      </w:r>
      <w:r>
        <w:rPr>
          <w:rFonts w:ascii="Arial"/>
          <w:color w:val="292929"/>
          <w:sz w:val="16"/>
        </w:rPr>
        <w:t>bloeddrukregulatie.</w:t>
      </w:r>
      <w:hyperlink r:id="rId76" w:anchor="note-14">
        <w:r>
          <w:rPr>
            <w:rFonts w:ascii="Arial"/>
            <w:color w:val="007DA2"/>
            <w:position w:val="8"/>
            <w:sz w:val="10"/>
            <w:u w:val="single" w:color="007DA2"/>
          </w:rPr>
          <w:t>14</w:t>
        </w:r>
        <w:r>
          <w:rPr>
            <w:rFonts w:ascii="Arial"/>
            <w:color w:val="007DA2"/>
            <w:position w:val="8"/>
            <w:sz w:val="10"/>
          </w:rPr>
          <w:t>)</w:t>
        </w:r>
      </w:hyperlink>
    </w:p>
    <w:p w14:paraId="7D061790" w14:textId="77777777" w:rsidR="00BB53F0" w:rsidRDefault="00BB53F0">
      <w:pPr>
        <w:spacing w:before="6"/>
        <w:rPr>
          <w:rFonts w:ascii="Arial" w:eastAsia="Arial" w:hAnsi="Arial" w:cs="Arial"/>
          <w:sz w:val="15"/>
          <w:szCs w:val="15"/>
        </w:rPr>
      </w:pPr>
    </w:p>
    <w:p w14:paraId="7D061791" w14:textId="77777777" w:rsidR="00BB53F0" w:rsidRDefault="00C5321B">
      <w:pPr>
        <w:spacing w:before="80"/>
        <w:ind w:left="1156" w:right="415"/>
        <w:rPr>
          <w:rFonts w:ascii="Arial" w:eastAsia="Arial" w:hAnsi="Arial" w:cs="Arial"/>
          <w:sz w:val="16"/>
          <w:szCs w:val="16"/>
        </w:rPr>
      </w:pPr>
      <w:r>
        <w:rPr>
          <w:rFonts w:ascii="Arial"/>
          <w:b/>
          <w:sz w:val="16"/>
        </w:rPr>
        <w:t>Epidemiologie</w:t>
      </w:r>
    </w:p>
    <w:p w14:paraId="7D061792" w14:textId="77777777" w:rsidR="00BB53F0" w:rsidRDefault="00C5321B">
      <w:pPr>
        <w:spacing w:before="77" w:line="338" w:lineRule="auto"/>
        <w:ind w:left="1156" w:right="113"/>
        <w:jc w:val="both"/>
        <w:rPr>
          <w:rFonts w:ascii="Arial" w:eastAsia="Arial" w:hAnsi="Arial" w:cs="Arial"/>
          <w:sz w:val="16"/>
          <w:szCs w:val="16"/>
        </w:rPr>
      </w:pPr>
      <w:r>
        <w:rPr>
          <w:rFonts w:ascii="Arial"/>
          <w:color w:val="292929"/>
          <w:sz w:val="16"/>
        </w:rPr>
        <w:t>Naar schatting waren er in 2007 in Nederland 740.000 mensen met gediagnosticeerde diabetes. De prevalentie bed</w:t>
      </w:r>
      <w:r>
        <w:rPr>
          <w:rFonts w:ascii="Arial"/>
          <w:color w:val="292929"/>
          <w:sz w:val="16"/>
        </w:rPr>
        <w:t>roeg 40 per 1000 mannen en 41 per 1000 vrouwen. In de leeftijdsgroep 40 tot 70 jaar komt diabetes meer bij mannen voor dan bij vrouwen. In de groep 75 jaar en ouder komt diabetes meer bij vrouwen voor</w:t>
      </w:r>
      <w:hyperlink r:id="rId77" w:anchor="note-15">
        <w:r>
          <w:rPr>
            <w:rFonts w:ascii="Arial"/>
            <w:color w:val="292929"/>
            <w:sz w:val="16"/>
          </w:rPr>
          <w:t>.15)</w:t>
        </w:r>
      </w:hyperlink>
      <w:r>
        <w:rPr>
          <w:rFonts w:ascii="Arial"/>
          <w:color w:val="292929"/>
          <w:sz w:val="16"/>
        </w:rPr>
        <w:t xml:space="preserve"> In Nederland komt diabetes mellitus beduidend vaker voor bij mensen van Turkse, Marokkaanse en Surinaamse afkomst dan bij de autochtone bevolking. De prevalentie is het hoogst on</w:t>
      </w:r>
      <w:r>
        <w:rPr>
          <w:rFonts w:ascii="Arial"/>
          <w:color w:val="292929"/>
          <w:sz w:val="16"/>
        </w:rPr>
        <w:t>der personen van Hindoestaans-Surinaamse afkomst, vooral in de hogere leeftijdsgroep</w:t>
      </w:r>
      <w:hyperlink r:id="rId78" w:anchor="note-16">
        <w:r>
          <w:rPr>
            <w:rFonts w:ascii="Arial"/>
            <w:color w:val="292929"/>
            <w:sz w:val="16"/>
          </w:rPr>
          <w:t>.16)</w:t>
        </w:r>
      </w:hyperlink>
      <w:r>
        <w:rPr>
          <w:rFonts w:ascii="Arial"/>
          <w:color w:val="292929"/>
          <w:sz w:val="16"/>
        </w:rPr>
        <w:t xml:space="preserve"> Diabetes mellitus type 2 heeft in Nede</w:t>
      </w:r>
      <w:r>
        <w:rPr>
          <w:rFonts w:ascii="Arial"/>
          <w:color w:val="292929"/>
          <w:sz w:val="16"/>
        </w:rPr>
        <w:t>rland een hogere prevalentie onder mensen met een lagere sociaaleconomische status</w:t>
      </w:r>
      <w:hyperlink r:id="rId79" w:anchor="note-17">
        <w:r>
          <w:rPr>
            <w:rFonts w:ascii="Arial"/>
            <w:color w:val="292929"/>
            <w:sz w:val="16"/>
          </w:rPr>
          <w:t>.17)</w:t>
        </w:r>
      </w:hyperlink>
      <w:r>
        <w:rPr>
          <w:rFonts w:ascii="Arial"/>
          <w:color w:val="292929"/>
          <w:sz w:val="16"/>
        </w:rPr>
        <w:t xml:space="preserve"> Er zijn geen aanwijzingen dat de behande</w:t>
      </w:r>
      <w:r>
        <w:rPr>
          <w:rFonts w:ascii="Arial"/>
          <w:color w:val="292929"/>
          <w:sz w:val="16"/>
        </w:rPr>
        <w:t>ling van type-2-diabetes bij personen van Turkse, Marokkaanse en Surinaamse afkomst zou moeten verschillen van die bij de autochtone bevolking, maar interventies lijken bij deze groeperingen minder effect te sorteren</w:t>
      </w:r>
      <w:hyperlink r:id="rId80" w:anchor="note-18">
        <w:r>
          <w:rPr>
            <w:rFonts w:ascii="Arial"/>
            <w:color w:val="292929"/>
            <w:sz w:val="16"/>
          </w:rPr>
          <w:t>.18)</w:t>
        </w:r>
      </w:hyperlink>
    </w:p>
    <w:p w14:paraId="7D061793" w14:textId="77777777" w:rsidR="00BB53F0" w:rsidRDefault="00BB53F0">
      <w:pPr>
        <w:spacing w:before="4"/>
        <w:rPr>
          <w:rFonts w:ascii="Arial" w:eastAsia="Arial" w:hAnsi="Arial" w:cs="Arial"/>
          <w:sz w:val="13"/>
          <w:szCs w:val="13"/>
        </w:rPr>
      </w:pPr>
    </w:p>
    <w:p w14:paraId="7D061794" w14:textId="77777777" w:rsidR="00BB53F0" w:rsidRDefault="00C5321B">
      <w:pPr>
        <w:ind w:left="1156" w:right="415"/>
        <w:rPr>
          <w:rFonts w:ascii="Arial" w:eastAsia="Arial" w:hAnsi="Arial" w:cs="Arial"/>
          <w:sz w:val="16"/>
          <w:szCs w:val="16"/>
        </w:rPr>
      </w:pPr>
      <w:r>
        <w:rPr>
          <w:rFonts w:ascii="Arial"/>
          <w:b/>
          <w:sz w:val="16"/>
        </w:rPr>
        <w:t>Complicaties</w:t>
      </w:r>
    </w:p>
    <w:p w14:paraId="7D061795" w14:textId="77777777" w:rsidR="00BB53F0" w:rsidRDefault="00C5321B">
      <w:pPr>
        <w:spacing w:before="77" w:line="324" w:lineRule="auto"/>
        <w:ind w:left="1156" w:right="143"/>
        <w:rPr>
          <w:rFonts w:ascii="Arial" w:eastAsia="Arial" w:hAnsi="Arial" w:cs="Arial"/>
          <w:sz w:val="10"/>
          <w:szCs w:val="10"/>
        </w:rPr>
      </w:pPr>
      <w:r>
        <w:rPr>
          <w:rFonts w:ascii="Arial"/>
          <w:i/>
          <w:color w:val="292929"/>
          <w:sz w:val="16"/>
        </w:rPr>
        <w:t>Cardiovasculaire aandoeningen</w:t>
      </w:r>
      <w:r>
        <w:rPr>
          <w:rFonts w:ascii="Arial"/>
          <w:color w:val="292929"/>
          <w:sz w:val="16"/>
        </w:rPr>
        <w:t>. Diabetes mellitus type 2 is geassocieerd met een verhoogd risico op cardiovasculaire morbiditeit en mortaliteit. De m</w:t>
      </w:r>
      <w:r>
        <w:rPr>
          <w:rFonts w:ascii="Arial"/>
          <w:color w:val="292929"/>
          <w:sz w:val="16"/>
        </w:rPr>
        <w:t>ortaliteit als gevolg van coronaire hartziekten is bij personen met type-2-diabetes hoger dan in de algemene bevolking. Vooral bij vrouwen met type-2-diabetes is de relatieve toename</w:t>
      </w:r>
      <w:r>
        <w:rPr>
          <w:rFonts w:ascii="Arial"/>
          <w:color w:val="292929"/>
          <w:spacing w:val="-29"/>
          <w:sz w:val="16"/>
        </w:rPr>
        <w:t xml:space="preserve"> </w:t>
      </w:r>
      <w:r>
        <w:rPr>
          <w:rFonts w:ascii="Arial"/>
          <w:color w:val="292929"/>
          <w:sz w:val="16"/>
        </w:rPr>
        <w:t>groo</w:t>
      </w:r>
      <w:hyperlink r:id="rId81" w:anchor="note-19">
        <w:r>
          <w:rPr>
            <w:rFonts w:ascii="Arial"/>
            <w:color w:val="292929"/>
            <w:sz w:val="16"/>
          </w:rPr>
          <w:t>t.</w:t>
        </w:r>
        <w:r>
          <w:rPr>
            <w:rFonts w:ascii="Arial"/>
            <w:color w:val="007DA2"/>
            <w:position w:val="8"/>
            <w:sz w:val="10"/>
            <w:u w:val="single" w:color="007DA2"/>
          </w:rPr>
          <w:t>19</w:t>
        </w:r>
        <w:r>
          <w:rPr>
            <w:rFonts w:ascii="Arial"/>
            <w:color w:val="007DA2"/>
            <w:position w:val="8"/>
            <w:sz w:val="10"/>
          </w:rPr>
          <w:t>)</w:t>
        </w:r>
      </w:hyperlink>
    </w:p>
    <w:p w14:paraId="7D061796" w14:textId="77777777" w:rsidR="00BB53F0" w:rsidRDefault="00C5321B">
      <w:pPr>
        <w:spacing w:before="3" w:line="326" w:lineRule="auto"/>
        <w:ind w:left="1156" w:right="157"/>
        <w:rPr>
          <w:rFonts w:ascii="Arial" w:eastAsia="Arial" w:hAnsi="Arial" w:cs="Arial"/>
          <w:sz w:val="16"/>
          <w:szCs w:val="16"/>
        </w:rPr>
      </w:pPr>
      <w:r>
        <w:rPr>
          <w:rFonts w:ascii="Arial" w:hAnsi="Arial"/>
          <w:i/>
          <w:color w:val="292929"/>
          <w:sz w:val="16"/>
        </w:rPr>
        <w:t>Chronische nierschade</w:t>
      </w:r>
      <w:r>
        <w:rPr>
          <w:rFonts w:ascii="Arial" w:hAnsi="Arial"/>
          <w:color w:val="292929"/>
          <w:sz w:val="16"/>
        </w:rPr>
        <w:t>. Het aantal diabetespatiënten als percentage van het totaal aantal nieuwe patiënten met nierfunctievervangende therapie bedroeg 18% in 2005</w:t>
      </w:r>
      <w:hyperlink r:id="rId82" w:anchor="note-20">
        <w:r>
          <w:rPr>
            <w:rFonts w:ascii="Arial" w:hAnsi="Arial"/>
            <w:color w:val="292929"/>
            <w:sz w:val="16"/>
          </w:rPr>
          <w:t>.</w:t>
        </w:r>
        <w:r>
          <w:rPr>
            <w:rFonts w:ascii="Arial" w:hAnsi="Arial"/>
            <w:color w:val="007DA2"/>
            <w:position w:val="8"/>
            <w:sz w:val="10"/>
            <w:u w:val="single" w:color="007DA2"/>
          </w:rPr>
          <w:t>20</w:t>
        </w:r>
        <w:r>
          <w:rPr>
            <w:rFonts w:ascii="Arial" w:hAnsi="Arial"/>
            <w:color w:val="007DA2"/>
            <w:position w:val="8"/>
            <w:sz w:val="10"/>
          </w:rPr>
          <w:t>)</w:t>
        </w:r>
      </w:hyperlink>
      <w:r>
        <w:rPr>
          <w:rFonts w:ascii="Arial" w:hAnsi="Arial"/>
          <w:color w:val="007DA2"/>
          <w:position w:val="8"/>
          <w:sz w:val="10"/>
        </w:rPr>
        <w:t xml:space="preserve"> </w:t>
      </w:r>
      <w:r>
        <w:rPr>
          <w:rFonts w:ascii="Arial" w:hAnsi="Arial"/>
          <w:color w:val="292929"/>
          <w:sz w:val="16"/>
        </w:rPr>
        <w:t>De verwachting is dat in de toekomst vaker chronische nierschade zal optreden, omdat diabetes mellitus type 2 op steeds jong</w:t>
      </w:r>
      <w:r>
        <w:rPr>
          <w:rFonts w:ascii="Arial" w:hAnsi="Arial"/>
          <w:color w:val="292929"/>
          <w:sz w:val="16"/>
        </w:rPr>
        <w:t>ere leeftijd ontstaat en de levensverwachting toeneemt doordat de cardiovasculaire risicofactoren beter behandeld</w:t>
      </w:r>
      <w:r>
        <w:rPr>
          <w:rFonts w:ascii="Arial" w:hAnsi="Arial"/>
          <w:color w:val="292929"/>
          <w:spacing w:val="-23"/>
          <w:sz w:val="16"/>
        </w:rPr>
        <w:t xml:space="preserve"> </w:t>
      </w:r>
      <w:r>
        <w:rPr>
          <w:rFonts w:ascii="Arial" w:hAnsi="Arial"/>
          <w:color w:val="292929"/>
          <w:sz w:val="16"/>
        </w:rPr>
        <w:t>worden.</w:t>
      </w:r>
    </w:p>
    <w:p w14:paraId="7D061797" w14:textId="77777777" w:rsidR="00BB53F0" w:rsidRDefault="00C5321B">
      <w:pPr>
        <w:spacing w:before="11" w:line="321" w:lineRule="auto"/>
        <w:ind w:left="1156" w:right="240"/>
        <w:rPr>
          <w:rFonts w:ascii="Arial" w:eastAsia="Arial" w:hAnsi="Arial" w:cs="Arial"/>
          <w:sz w:val="10"/>
          <w:szCs w:val="10"/>
        </w:rPr>
      </w:pPr>
      <w:r>
        <w:rPr>
          <w:rFonts w:ascii="Arial" w:hAnsi="Arial"/>
          <w:i/>
          <w:color w:val="292929"/>
          <w:sz w:val="16"/>
        </w:rPr>
        <w:t xml:space="preserve">Neuropathie. </w:t>
      </w:r>
      <w:r>
        <w:rPr>
          <w:rFonts w:ascii="Arial" w:hAnsi="Arial"/>
          <w:color w:val="292929"/>
          <w:sz w:val="16"/>
        </w:rPr>
        <w:t xml:space="preserve">Per standaard huisartsenpraktijk (2350 patiënten) zijn er ongeveer 40 patiënten met polyneuropathie (zie de LTA Diabetes </w:t>
      </w:r>
      <w:r>
        <w:rPr>
          <w:rFonts w:ascii="Arial" w:hAnsi="Arial"/>
          <w:color w:val="292929"/>
          <w:sz w:val="16"/>
        </w:rPr>
        <w:t>mellitus type 2)</w:t>
      </w:r>
      <w:hyperlink r:id="rId83" w:anchor="note-21">
        <w:r>
          <w:rPr>
            <w:rFonts w:ascii="Arial" w:hAnsi="Arial"/>
            <w:color w:val="292929"/>
            <w:sz w:val="16"/>
          </w:rPr>
          <w:t>.</w:t>
        </w:r>
        <w:r>
          <w:rPr>
            <w:rFonts w:ascii="Arial" w:hAnsi="Arial"/>
            <w:color w:val="007DA2"/>
            <w:position w:val="8"/>
            <w:sz w:val="10"/>
            <w:u w:val="single" w:color="007DA2"/>
          </w:rPr>
          <w:t>21</w:t>
        </w:r>
        <w:r>
          <w:rPr>
            <w:rFonts w:ascii="Arial" w:hAnsi="Arial"/>
            <w:color w:val="007DA2"/>
            <w:position w:val="8"/>
            <w:sz w:val="10"/>
          </w:rPr>
          <w:t>)</w:t>
        </w:r>
      </w:hyperlink>
      <w:r>
        <w:rPr>
          <w:rFonts w:ascii="Arial" w:hAnsi="Arial"/>
          <w:color w:val="007DA2"/>
          <w:position w:val="8"/>
          <w:sz w:val="10"/>
        </w:rPr>
        <w:t xml:space="preserve"> </w:t>
      </w:r>
      <w:r>
        <w:rPr>
          <w:rFonts w:ascii="Arial" w:hAnsi="Arial"/>
          <w:color w:val="292929"/>
          <w:sz w:val="16"/>
        </w:rPr>
        <w:t>Diabetes is de meestvoorkomende oorzaak van polyneuropathie. Ongeveer 40% van de patiënten die het ziekenh</w:t>
      </w:r>
      <w:r>
        <w:rPr>
          <w:rFonts w:ascii="Arial" w:hAnsi="Arial"/>
          <w:color w:val="292929"/>
          <w:sz w:val="16"/>
        </w:rPr>
        <w:t xml:space="preserve">uis bezoekt met de klinische verschijnselen van polyneuropathie heeft diabetes mellitus. Diabetes is geassocieerd met het optreden </w:t>
      </w:r>
      <w:r>
        <w:rPr>
          <w:rFonts w:ascii="Arial" w:hAnsi="Arial"/>
          <w:color w:val="292929"/>
          <w:spacing w:val="-2"/>
          <w:sz w:val="16"/>
        </w:rPr>
        <w:t xml:space="preserve">van </w:t>
      </w:r>
      <w:r>
        <w:rPr>
          <w:rFonts w:ascii="Arial" w:hAnsi="Arial"/>
          <w:color w:val="292929"/>
          <w:sz w:val="16"/>
        </w:rPr>
        <w:t>mononeuropathie van de hersenzenuwen en met (druk)neuropathie van perifere zenuwen</w:t>
      </w:r>
      <w:hyperlink r:id="rId84" w:anchor="note-22">
        <w:r>
          <w:rPr>
            <w:rFonts w:ascii="Arial" w:hAnsi="Arial"/>
            <w:color w:val="292929"/>
            <w:sz w:val="16"/>
          </w:rPr>
          <w:t>.</w:t>
        </w:r>
        <w:r>
          <w:rPr>
            <w:rFonts w:ascii="Arial" w:hAnsi="Arial"/>
            <w:color w:val="007DA2"/>
            <w:position w:val="8"/>
            <w:sz w:val="10"/>
            <w:u w:val="single" w:color="007DA2"/>
          </w:rPr>
          <w:t>22</w:t>
        </w:r>
        <w:r>
          <w:rPr>
            <w:rFonts w:ascii="Arial" w:hAnsi="Arial"/>
            <w:color w:val="007DA2"/>
            <w:position w:val="8"/>
            <w:sz w:val="10"/>
          </w:rPr>
          <w:t>)</w:t>
        </w:r>
      </w:hyperlink>
    </w:p>
    <w:p w14:paraId="7D061798" w14:textId="77777777" w:rsidR="00BB53F0" w:rsidRDefault="00C5321B">
      <w:pPr>
        <w:spacing w:before="5" w:line="324" w:lineRule="auto"/>
        <w:ind w:left="1156" w:right="121"/>
        <w:rPr>
          <w:rFonts w:ascii="Arial" w:eastAsia="Arial" w:hAnsi="Arial" w:cs="Arial"/>
          <w:sz w:val="10"/>
          <w:szCs w:val="10"/>
        </w:rPr>
      </w:pPr>
      <w:r>
        <w:rPr>
          <w:rFonts w:ascii="Arial" w:hAnsi="Arial"/>
          <w:i/>
          <w:color w:val="292929"/>
          <w:sz w:val="16"/>
        </w:rPr>
        <w:t xml:space="preserve">Diabetische voet </w:t>
      </w:r>
      <w:r>
        <w:rPr>
          <w:rFonts w:ascii="Arial" w:hAnsi="Arial"/>
          <w:color w:val="292929"/>
          <w:sz w:val="16"/>
        </w:rPr>
        <w:t>. Het aantal (kleine en grote) diabetesgerelateerde amputaties in de onderste extremiteit bij diabetespatiënten in</w:t>
      </w:r>
      <w:r>
        <w:rPr>
          <w:rFonts w:ascii="Arial" w:hAnsi="Arial"/>
          <w:color w:val="292929"/>
          <w:spacing w:val="-2"/>
          <w:sz w:val="16"/>
        </w:rPr>
        <w:t xml:space="preserve"> </w:t>
      </w:r>
      <w:r>
        <w:rPr>
          <w:rFonts w:ascii="Arial" w:hAnsi="Arial"/>
          <w:color w:val="292929"/>
          <w:sz w:val="16"/>
        </w:rPr>
        <w:t>Nederland</w:t>
      </w:r>
      <w:r>
        <w:rPr>
          <w:rFonts w:ascii="Arial" w:hAnsi="Arial"/>
          <w:color w:val="292929"/>
          <w:spacing w:val="-2"/>
          <w:sz w:val="16"/>
        </w:rPr>
        <w:t xml:space="preserve"> </w:t>
      </w:r>
      <w:r>
        <w:rPr>
          <w:rFonts w:ascii="Arial" w:hAnsi="Arial"/>
          <w:color w:val="292929"/>
          <w:sz w:val="16"/>
        </w:rPr>
        <w:t>bedroeg</w:t>
      </w:r>
      <w:r>
        <w:rPr>
          <w:rFonts w:ascii="Arial" w:hAnsi="Arial"/>
          <w:color w:val="292929"/>
          <w:spacing w:val="-2"/>
          <w:sz w:val="16"/>
        </w:rPr>
        <w:t xml:space="preserve"> </w:t>
      </w:r>
      <w:r>
        <w:rPr>
          <w:rFonts w:ascii="Arial" w:hAnsi="Arial"/>
          <w:color w:val="292929"/>
          <w:sz w:val="16"/>
        </w:rPr>
        <w:t>in</w:t>
      </w:r>
      <w:r>
        <w:rPr>
          <w:rFonts w:ascii="Arial" w:hAnsi="Arial"/>
          <w:color w:val="292929"/>
          <w:spacing w:val="-2"/>
          <w:sz w:val="16"/>
        </w:rPr>
        <w:t xml:space="preserve"> </w:t>
      </w:r>
      <w:r>
        <w:rPr>
          <w:rFonts w:ascii="Arial" w:hAnsi="Arial"/>
          <w:color w:val="292929"/>
          <w:sz w:val="16"/>
        </w:rPr>
        <w:t>2003</w:t>
      </w:r>
      <w:r>
        <w:rPr>
          <w:rFonts w:ascii="Arial" w:hAnsi="Arial"/>
          <w:color w:val="292929"/>
          <w:spacing w:val="-2"/>
          <w:sz w:val="16"/>
        </w:rPr>
        <w:t xml:space="preserve"> </w:t>
      </w:r>
      <w:r>
        <w:rPr>
          <w:rFonts w:ascii="Arial" w:hAnsi="Arial"/>
          <w:color w:val="292929"/>
          <w:sz w:val="16"/>
        </w:rPr>
        <w:t>1055.</w:t>
      </w:r>
      <w:r>
        <w:rPr>
          <w:rFonts w:ascii="Arial" w:hAnsi="Arial"/>
          <w:color w:val="292929"/>
          <w:spacing w:val="-2"/>
          <w:sz w:val="16"/>
        </w:rPr>
        <w:t xml:space="preserve"> </w:t>
      </w:r>
      <w:r>
        <w:rPr>
          <w:rFonts w:ascii="Arial" w:hAnsi="Arial"/>
          <w:color w:val="292929"/>
          <w:sz w:val="16"/>
        </w:rPr>
        <w:t>Na</w:t>
      </w:r>
      <w:r>
        <w:rPr>
          <w:rFonts w:ascii="Arial" w:hAnsi="Arial"/>
          <w:color w:val="292929"/>
          <w:spacing w:val="-4"/>
          <w:sz w:val="16"/>
        </w:rPr>
        <w:t xml:space="preserve"> </w:t>
      </w:r>
      <w:r>
        <w:rPr>
          <w:rFonts w:ascii="Arial" w:hAnsi="Arial"/>
          <w:color w:val="292929"/>
          <w:sz w:val="16"/>
        </w:rPr>
        <w:t>correctie</w:t>
      </w:r>
      <w:r>
        <w:rPr>
          <w:rFonts w:ascii="Arial" w:hAnsi="Arial"/>
          <w:color w:val="292929"/>
          <w:spacing w:val="-2"/>
          <w:sz w:val="16"/>
        </w:rPr>
        <w:t xml:space="preserve"> </w:t>
      </w:r>
      <w:r>
        <w:rPr>
          <w:rFonts w:ascii="Arial" w:hAnsi="Arial"/>
          <w:color w:val="292929"/>
          <w:sz w:val="16"/>
        </w:rPr>
        <w:t>voor</w:t>
      </w:r>
      <w:r>
        <w:rPr>
          <w:rFonts w:ascii="Arial" w:hAnsi="Arial"/>
          <w:color w:val="292929"/>
          <w:spacing w:val="-4"/>
          <w:sz w:val="16"/>
        </w:rPr>
        <w:t xml:space="preserve"> </w:t>
      </w:r>
      <w:r>
        <w:rPr>
          <w:rFonts w:ascii="Arial" w:hAnsi="Arial"/>
          <w:color w:val="292929"/>
          <w:sz w:val="16"/>
        </w:rPr>
        <w:t>meerdere</w:t>
      </w:r>
      <w:r>
        <w:rPr>
          <w:rFonts w:ascii="Arial" w:hAnsi="Arial"/>
          <w:color w:val="292929"/>
          <w:spacing w:val="-2"/>
          <w:sz w:val="16"/>
        </w:rPr>
        <w:t xml:space="preserve"> </w:t>
      </w:r>
      <w:r>
        <w:rPr>
          <w:rFonts w:ascii="Arial" w:hAnsi="Arial"/>
          <w:color w:val="292929"/>
          <w:sz w:val="16"/>
        </w:rPr>
        <w:t>amputaties</w:t>
      </w:r>
      <w:r>
        <w:rPr>
          <w:rFonts w:ascii="Arial" w:hAnsi="Arial"/>
          <w:color w:val="292929"/>
          <w:spacing w:val="-3"/>
          <w:sz w:val="16"/>
        </w:rPr>
        <w:t xml:space="preserve"> </w:t>
      </w:r>
      <w:r>
        <w:rPr>
          <w:rFonts w:ascii="Arial" w:hAnsi="Arial"/>
          <w:color w:val="292929"/>
          <w:sz w:val="16"/>
        </w:rPr>
        <w:t>per</w:t>
      </w:r>
      <w:r>
        <w:rPr>
          <w:rFonts w:ascii="Arial" w:hAnsi="Arial"/>
          <w:color w:val="292929"/>
          <w:spacing w:val="-2"/>
          <w:sz w:val="16"/>
        </w:rPr>
        <w:t xml:space="preserve"> </w:t>
      </w:r>
      <w:r>
        <w:rPr>
          <w:rFonts w:ascii="Arial" w:hAnsi="Arial"/>
          <w:color w:val="292929"/>
          <w:sz w:val="16"/>
        </w:rPr>
        <w:t>patiënt</w:t>
      </w:r>
      <w:r>
        <w:rPr>
          <w:rFonts w:ascii="Arial" w:hAnsi="Arial"/>
          <w:color w:val="292929"/>
          <w:spacing w:val="-2"/>
          <w:sz w:val="16"/>
        </w:rPr>
        <w:t xml:space="preserve"> </w:t>
      </w:r>
      <w:r>
        <w:rPr>
          <w:rFonts w:ascii="Arial" w:hAnsi="Arial"/>
          <w:color w:val="292929"/>
          <w:sz w:val="16"/>
        </w:rPr>
        <w:t>bedroeg</w:t>
      </w:r>
      <w:r>
        <w:rPr>
          <w:rFonts w:ascii="Arial" w:hAnsi="Arial"/>
          <w:color w:val="292929"/>
          <w:spacing w:val="-2"/>
          <w:sz w:val="16"/>
        </w:rPr>
        <w:t xml:space="preserve"> </w:t>
      </w:r>
      <w:r>
        <w:rPr>
          <w:rFonts w:ascii="Arial" w:hAnsi="Arial"/>
          <w:color w:val="292929"/>
          <w:sz w:val="16"/>
        </w:rPr>
        <w:t>het</w:t>
      </w:r>
      <w:r>
        <w:rPr>
          <w:rFonts w:ascii="Arial" w:hAnsi="Arial"/>
          <w:color w:val="292929"/>
          <w:spacing w:val="-3"/>
          <w:sz w:val="16"/>
        </w:rPr>
        <w:t xml:space="preserve"> </w:t>
      </w:r>
      <w:r>
        <w:rPr>
          <w:rFonts w:ascii="Arial" w:hAnsi="Arial"/>
          <w:color w:val="292929"/>
          <w:sz w:val="16"/>
        </w:rPr>
        <w:t>aantal</w:t>
      </w:r>
      <w:r>
        <w:rPr>
          <w:rFonts w:ascii="Arial" w:hAnsi="Arial"/>
          <w:color w:val="292929"/>
          <w:spacing w:val="-2"/>
          <w:sz w:val="16"/>
        </w:rPr>
        <w:t xml:space="preserve"> </w:t>
      </w:r>
      <w:r>
        <w:rPr>
          <w:rFonts w:ascii="Arial" w:hAnsi="Arial"/>
          <w:color w:val="292929"/>
          <w:sz w:val="16"/>
        </w:rPr>
        <w:t>patiënten</w:t>
      </w:r>
      <w:r>
        <w:rPr>
          <w:rFonts w:ascii="Arial" w:hAnsi="Arial"/>
          <w:color w:val="292929"/>
          <w:spacing w:val="-2"/>
          <w:sz w:val="16"/>
        </w:rPr>
        <w:t xml:space="preserve"> </w:t>
      </w:r>
      <w:r>
        <w:rPr>
          <w:rFonts w:ascii="Arial" w:hAnsi="Arial"/>
          <w:color w:val="292929"/>
          <w:sz w:val="16"/>
        </w:rPr>
        <w:t>bij</w:t>
      </w:r>
      <w:r>
        <w:rPr>
          <w:rFonts w:ascii="Arial" w:hAnsi="Arial"/>
          <w:color w:val="292929"/>
          <w:spacing w:val="-3"/>
          <w:sz w:val="16"/>
        </w:rPr>
        <w:t xml:space="preserve"> </w:t>
      </w:r>
      <w:r>
        <w:rPr>
          <w:rFonts w:ascii="Arial" w:hAnsi="Arial"/>
          <w:color w:val="292929"/>
          <w:sz w:val="16"/>
        </w:rPr>
        <w:t>wie</w:t>
      </w:r>
      <w:r>
        <w:rPr>
          <w:rFonts w:ascii="Arial" w:hAnsi="Arial"/>
          <w:color w:val="292929"/>
          <w:spacing w:val="-2"/>
          <w:sz w:val="16"/>
        </w:rPr>
        <w:t xml:space="preserve"> </w:t>
      </w:r>
      <w:r>
        <w:rPr>
          <w:rFonts w:ascii="Arial" w:hAnsi="Arial"/>
          <w:color w:val="292929"/>
          <w:sz w:val="16"/>
        </w:rPr>
        <w:t>een amputatie plaatsvond 728</w:t>
      </w:r>
      <w:hyperlink r:id="rId85" w:anchor="note-23">
        <w:r>
          <w:rPr>
            <w:rFonts w:ascii="Arial" w:hAnsi="Arial"/>
            <w:color w:val="292929"/>
            <w:sz w:val="16"/>
          </w:rPr>
          <w:t>.</w:t>
        </w:r>
        <w:r>
          <w:rPr>
            <w:rFonts w:ascii="Arial" w:hAnsi="Arial"/>
            <w:color w:val="007DA2"/>
            <w:position w:val="8"/>
            <w:sz w:val="10"/>
            <w:u w:val="single" w:color="007DA2"/>
          </w:rPr>
          <w:t>23</w:t>
        </w:r>
        <w:r>
          <w:rPr>
            <w:rFonts w:ascii="Arial" w:hAnsi="Arial"/>
            <w:color w:val="007DA2"/>
            <w:position w:val="8"/>
            <w:sz w:val="10"/>
          </w:rPr>
          <w:t>)</w:t>
        </w:r>
      </w:hyperlink>
      <w:r>
        <w:rPr>
          <w:rFonts w:ascii="Arial" w:hAnsi="Arial"/>
          <w:color w:val="007DA2"/>
          <w:spacing w:val="4"/>
          <w:position w:val="8"/>
          <w:sz w:val="10"/>
        </w:rPr>
        <w:t xml:space="preserve"> </w:t>
      </w:r>
      <w:hyperlink r:id="rId86" w:anchor="note-24">
        <w:r>
          <w:rPr>
            <w:rFonts w:ascii="Arial" w:hAnsi="Arial"/>
            <w:color w:val="292929"/>
            <w:position w:val="8"/>
            <w:sz w:val="10"/>
          </w:rPr>
          <w:t>,</w:t>
        </w:r>
        <w:r>
          <w:rPr>
            <w:rFonts w:ascii="Arial" w:hAnsi="Arial"/>
            <w:color w:val="007DA2"/>
            <w:position w:val="8"/>
            <w:sz w:val="10"/>
            <w:u w:val="single" w:color="007DA2"/>
          </w:rPr>
          <w:t>24</w:t>
        </w:r>
        <w:r>
          <w:rPr>
            <w:rFonts w:ascii="Arial" w:hAnsi="Arial"/>
            <w:color w:val="007DA2"/>
            <w:position w:val="8"/>
            <w:sz w:val="10"/>
          </w:rPr>
          <w:t>)</w:t>
        </w:r>
      </w:hyperlink>
    </w:p>
    <w:p w14:paraId="7D061799" w14:textId="77777777" w:rsidR="00BB53F0" w:rsidRDefault="00C5321B">
      <w:pPr>
        <w:spacing w:before="3" w:line="307" w:lineRule="auto"/>
        <w:ind w:left="1156" w:right="121"/>
        <w:rPr>
          <w:rFonts w:ascii="Arial" w:eastAsia="Arial" w:hAnsi="Arial" w:cs="Arial"/>
          <w:sz w:val="10"/>
          <w:szCs w:val="10"/>
        </w:rPr>
      </w:pPr>
      <w:r>
        <w:rPr>
          <w:rFonts w:ascii="Arial" w:hAnsi="Arial"/>
          <w:i/>
          <w:color w:val="292929"/>
          <w:sz w:val="16"/>
        </w:rPr>
        <w:t>Retinopathie</w:t>
      </w:r>
      <w:r>
        <w:rPr>
          <w:rFonts w:ascii="Arial" w:hAnsi="Arial"/>
          <w:color w:val="292929"/>
          <w:sz w:val="16"/>
        </w:rPr>
        <w:t>.</w:t>
      </w:r>
      <w:r>
        <w:rPr>
          <w:rFonts w:ascii="Arial" w:hAnsi="Arial"/>
          <w:color w:val="292929"/>
          <w:spacing w:val="-3"/>
          <w:sz w:val="16"/>
        </w:rPr>
        <w:t xml:space="preserve"> </w:t>
      </w:r>
      <w:r>
        <w:rPr>
          <w:rFonts w:ascii="Arial" w:hAnsi="Arial"/>
          <w:color w:val="292929"/>
          <w:sz w:val="16"/>
        </w:rPr>
        <w:t>De</w:t>
      </w:r>
      <w:r>
        <w:rPr>
          <w:rFonts w:ascii="Arial" w:hAnsi="Arial"/>
          <w:color w:val="292929"/>
          <w:spacing w:val="-2"/>
          <w:sz w:val="16"/>
        </w:rPr>
        <w:t xml:space="preserve"> </w:t>
      </w:r>
      <w:r>
        <w:rPr>
          <w:rFonts w:ascii="Arial" w:hAnsi="Arial"/>
          <w:color w:val="292929"/>
          <w:sz w:val="16"/>
        </w:rPr>
        <w:t>prevalentie</w:t>
      </w:r>
      <w:r>
        <w:rPr>
          <w:rFonts w:ascii="Arial" w:hAnsi="Arial"/>
          <w:color w:val="292929"/>
          <w:spacing w:val="-2"/>
          <w:sz w:val="16"/>
        </w:rPr>
        <w:t xml:space="preserve"> </w:t>
      </w:r>
      <w:r>
        <w:rPr>
          <w:rFonts w:ascii="Arial" w:hAnsi="Arial"/>
          <w:color w:val="292929"/>
          <w:sz w:val="16"/>
        </w:rPr>
        <w:t>van</w:t>
      </w:r>
      <w:r>
        <w:rPr>
          <w:rFonts w:ascii="Arial" w:hAnsi="Arial"/>
          <w:color w:val="292929"/>
          <w:spacing w:val="-2"/>
          <w:sz w:val="16"/>
        </w:rPr>
        <w:t xml:space="preserve"> </w:t>
      </w:r>
      <w:r>
        <w:rPr>
          <w:rFonts w:ascii="Arial" w:hAnsi="Arial"/>
          <w:color w:val="292929"/>
          <w:sz w:val="16"/>
        </w:rPr>
        <w:t>diabetische</w:t>
      </w:r>
      <w:r>
        <w:rPr>
          <w:rFonts w:ascii="Arial" w:hAnsi="Arial"/>
          <w:color w:val="292929"/>
          <w:spacing w:val="-2"/>
          <w:sz w:val="16"/>
        </w:rPr>
        <w:t xml:space="preserve"> </w:t>
      </w:r>
      <w:r>
        <w:rPr>
          <w:rFonts w:ascii="Arial" w:hAnsi="Arial"/>
          <w:color w:val="292929"/>
          <w:sz w:val="16"/>
        </w:rPr>
        <w:t>retinopathie</w:t>
      </w:r>
      <w:r>
        <w:rPr>
          <w:rFonts w:ascii="Arial" w:hAnsi="Arial"/>
          <w:color w:val="292929"/>
          <w:spacing w:val="-2"/>
          <w:sz w:val="16"/>
        </w:rPr>
        <w:t xml:space="preserve"> </w:t>
      </w:r>
      <w:r>
        <w:rPr>
          <w:rFonts w:ascii="Arial" w:hAnsi="Arial"/>
          <w:color w:val="292929"/>
          <w:sz w:val="16"/>
        </w:rPr>
        <w:t>bij</w:t>
      </w:r>
      <w:r>
        <w:rPr>
          <w:rFonts w:ascii="Arial" w:hAnsi="Arial"/>
          <w:color w:val="292929"/>
          <w:spacing w:val="-1"/>
          <w:sz w:val="16"/>
        </w:rPr>
        <w:t xml:space="preserve"> </w:t>
      </w:r>
      <w:r>
        <w:rPr>
          <w:rFonts w:ascii="Arial" w:hAnsi="Arial"/>
          <w:color w:val="292929"/>
          <w:sz w:val="16"/>
        </w:rPr>
        <w:t>patiënten</w:t>
      </w:r>
      <w:r>
        <w:rPr>
          <w:rFonts w:ascii="Arial" w:hAnsi="Arial"/>
          <w:color w:val="292929"/>
          <w:spacing w:val="-4"/>
          <w:sz w:val="16"/>
        </w:rPr>
        <w:t xml:space="preserve"> </w:t>
      </w:r>
      <w:r>
        <w:rPr>
          <w:rFonts w:ascii="Arial" w:hAnsi="Arial"/>
          <w:color w:val="292929"/>
          <w:sz w:val="16"/>
        </w:rPr>
        <w:t>met</w:t>
      </w:r>
      <w:r>
        <w:rPr>
          <w:rFonts w:ascii="Arial" w:hAnsi="Arial"/>
          <w:color w:val="292929"/>
          <w:spacing w:val="-3"/>
          <w:sz w:val="16"/>
        </w:rPr>
        <w:t xml:space="preserve"> </w:t>
      </w:r>
      <w:r>
        <w:rPr>
          <w:rFonts w:ascii="Arial" w:hAnsi="Arial"/>
          <w:color w:val="292929"/>
          <w:sz w:val="16"/>
        </w:rPr>
        <w:t>diabetes</w:t>
      </w:r>
      <w:r>
        <w:rPr>
          <w:rFonts w:ascii="Arial" w:hAnsi="Arial"/>
          <w:color w:val="292929"/>
          <w:spacing w:val="-3"/>
          <w:sz w:val="16"/>
        </w:rPr>
        <w:t xml:space="preserve"> </w:t>
      </w:r>
      <w:r>
        <w:rPr>
          <w:rFonts w:ascii="Arial" w:hAnsi="Arial"/>
          <w:color w:val="292929"/>
          <w:sz w:val="16"/>
        </w:rPr>
        <w:t>mellitus</w:t>
      </w:r>
      <w:r>
        <w:rPr>
          <w:rFonts w:ascii="Arial" w:hAnsi="Arial"/>
          <w:color w:val="292929"/>
          <w:spacing w:val="-3"/>
          <w:sz w:val="16"/>
        </w:rPr>
        <w:t xml:space="preserve"> </w:t>
      </w:r>
      <w:r>
        <w:rPr>
          <w:rFonts w:ascii="Arial" w:hAnsi="Arial"/>
          <w:color w:val="292929"/>
          <w:sz w:val="16"/>
        </w:rPr>
        <w:t>type</w:t>
      </w:r>
      <w:r>
        <w:rPr>
          <w:rFonts w:ascii="Arial" w:hAnsi="Arial"/>
          <w:color w:val="292929"/>
          <w:spacing w:val="-2"/>
          <w:sz w:val="16"/>
        </w:rPr>
        <w:t xml:space="preserve"> </w:t>
      </w:r>
      <w:r>
        <w:rPr>
          <w:rFonts w:ascii="Arial" w:hAnsi="Arial"/>
          <w:color w:val="292929"/>
          <w:sz w:val="16"/>
        </w:rPr>
        <w:t>2</w:t>
      </w:r>
      <w:r>
        <w:rPr>
          <w:rFonts w:ascii="Arial" w:hAnsi="Arial"/>
          <w:color w:val="292929"/>
          <w:spacing w:val="-4"/>
          <w:sz w:val="16"/>
        </w:rPr>
        <w:t xml:space="preserve"> </w:t>
      </w:r>
      <w:r>
        <w:rPr>
          <w:rFonts w:ascii="Arial" w:hAnsi="Arial"/>
          <w:color w:val="292929"/>
          <w:sz w:val="16"/>
        </w:rPr>
        <w:t>is</w:t>
      </w:r>
      <w:r>
        <w:rPr>
          <w:rFonts w:ascii="Arial" w:hAnsi="Arial"/>
          <w:color w:val="292929"/>
          <w:spacing w:val="-2"/>
          <w:sz w:val="16"/>
        </w:rPr>
        <w:t xml:space="preserve"> </w:t>
      </w:r>
      <w:r>
        <w:rPr>
          <w:rFonts w:ascii="Arial" w:hAnsi="Arial"/>
          <w:color w:val="292929"/>
          <w:sz w:val="16"/>
        </w:rPr>
        <w:t>14%.</w:t>
      </w:r>
      <w:r>
        <w:rPr>
          <w:rFonts w:ascii="Arial" w:hAnsi="Arial"/>
          <w:color w:val="292929"/>
          <w:spacing w:val="-3"/>
          <w:sz w:val="16"/>
        </w:rPr>
        <w:t xml:space="preserve"> </w:t>
      </w:r>
      <w:r>
        <w:rPr>
          <w:rFonts w:ascii="Arial" w:hAnsi="Arial"/>
          <w:color w:val="292929"/>
          <w:sz w:val="16"/>
        </w:rPr>
        <w:t>Retinopathie</w:t>
      </w:r>
      <w:r>
        <w:rPr>
          <w:rFonts w:ascii="Arial" w:hAnsi="Arial"/>
          <w:color w:val="292929"/>
          <w:spacing w:val="-4"/>
          <w:sz w:val="16"/>
        </w:rPr>
        <w:t xml:space="preserve"> </w:t>
      </w:r>
      <w:r>
        <w:rPr>
          <w:rFonts w:ascii="Arial" w:hAnsi="Arial"/>
          <w:color w:val="292929"/>
          <w:sz w:val="16"/>
        </w:rPr>
        <w:t>kan</w:t>
      </w:r>
      <w:r>
        <w:rPr>
          <w:rFonts w:ascii="Arial" w:hAnsi="Arial"/>
          <w:color w:val="292929"/>
          <w:spacing w:val="-4"/>
          <w:sz w:val="16"/>
        </w:rPr>
        <w:t xml:space="preserve"> </w:t>
      </w:r>
      <w:r>
        <w:rPr>
          <w:rFonts w:ascii="Arial" w:hAnsi="Arial"/>
          <w:color w:val="292929"/>
          <w:sz w:val="16"/>
        </w:rPr>
        <w:t>al aanwezig zijn wanneer de diagnose diabetes mellitus wordt</w:t>
      </w:r>
      <w:r>
        <w:rPr>
          <w:rFonts w:ascii="Arial" w:hAnsi="Arial"/>
          <w:color w:val="292929"/>
          <w:spacing w:val="-26"/>
          <w:sz w:val="16"/>
        </w:rPr>
        <w:t xml:space="preserve"> </w:t>
      </w:r>
      <w:r>
        <w:rPr>
          <w:rFonts w:ascii="Arial" w:hAnsi="Arial"/>
          <w:color w:val="292929"/>
          <w:sz w:val="16"/>
        </w:rPr>
        <w:t>gesteld.</w:t>
      </w:r>
      <w:hyperlink r:id="rId87" w:anchor="note-25">
        <w:r>
          <w:rPr>
            <w:rFonts w:ascii="Arial" w:hAnsi="Arial"/>
            <w:color w:val="007DA2"/>
            <w:position w:val="8"/>
            <w:sz w:val="10"/>
            <w:u w:val="single" w:color="007DA2"/>
          </w:rPr>
          <w:t>25,26</w:t>
        </w:r>
        <w:r>
          <w:rPr>
            <w:rFonts w:ascii="Arial" w:hAnsi="Arial"/>
            <w:color w:val="007DA2"/>
            <w:position w:val="8"/>
            <w:sz w:val="10"/>
          </w:rPr>
          <w:t>)</w:t>
        </w:r>
      </w:hyperlink>
    </w:p>
    <w:p w14:paraId="7D06179A" w14:textId="77777777" w:rsidR="00BB53F0" w:rsidRDefault="00C5321B">
      <w:pPr>
        <w:spacing w:before="18"/>
        <w:ind w:left="1156" w:right="415"/>
        <w:rPr>
          <w:rFonts w:ascii="Arial" w:eastAsia="Arial" w:hAnsi="Arial" w:cs="Arial"/>
          <w:sz w:val="16"/>
          <w:szCs w:val="16"/>
        </w:rPr>
      </w:pPr>
      <w:r>
        <w:rPr>
          <w:rFonts w:ascii="Arial"/>
          <w:b/>
          <w:sz w:val="16"/>
        </w:rPr>
        <w:t>Comorbiditeit</w:t>
      </w:r>
    </w:p>
    <w:p w14:paraId="7D06179B" w14:textId="779B22E1" w:rsidR="00BB53F0" w:rsidRDefault="00C5321B">
      <w:pPr>
        <w:spacing w:before="51"/>
        <w:ind w:left="1156" w:right="415"/>
        <w:rPr>
          <w:rFonts w:ascii="Arial" w:eastAsia="Arial" w:hAnsi="Arial" w:cs="Arial"/>
          <w:sz w:val="10"/>
          <w:szCs w:val="10"/>
        </w:rPr>
      </w:pPr>
      <w:r>
        <w:rPr>
          <w:noProof/>
          <w:lang w:val="nl-NL" w:eastAsia="nl-NL"/>
        </w:rPr>
        <mc:AlternateContent>
          <mc:Choice Requires="wpg">
            <w:drawing>
              <wp:anchor distT="0" distB="0" distL="114300" distR="114300" simplePos="0" relativeHeight="503243696" behindDoc="1" locked="0" layoutInCell="1" allowOverlap="1" wp14:anchorId="7D06198A" wp14:editId="0CB785F8">
                <wp:simplePos x="0" y="0"/>
                <wp:positionH relativeFrom="page">
                  <wp:posOffset>4011930</wp:posOffset>
                </wp:positionH>
                <wp:positionV relativeFrom="paragraph">
                  <wp:posOffset>100965</wp:posOffset>
                </wp:positionV>
                <wp:extent cx="91440" cy="1270"/>
                <wp:effectExtent l="11430" t="12065" r="11430" b="5715"/>
                <wp:wrapNone/>
                <wp:docPr id="20"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 cy="1270"/>
                          <a:chOff x="6318" y="159"/>
                          <a:chExt cx="144" cy="2"/>
                        </a:xfrm>
                      </wpg:grpSpPr>
                      <wps:wsp>
                        <wps:cNvPr id="21" name="Freeform 16"/>
                        <wps:cNvSpPr>
                          <a:spLocks/>
                        </wps:cNvSpPr>
                        <wps:spPr bwMode="auto">
                          <a:xfrm>
                            <a:off x="6318" y="159"/>
                            <a:ext cx="144" cy="2"/>
                          </a:xfrm>
                          <a:custGeom>
                            <a:avLst/>
                            <a:gdLst>
                              <a:gd name="T0" fmla="+- 0 6318 6318"/>
                              <a:gd name="T1" fmla="*/ T0 w 144"/>
                              <a:gd name="T2" fmla="+- 0 6462 6318"/>
                              <a:gd name="T3" fmla="*/ T2 w 144"/>
                            </a:gdLst>
                            <a:ahLst/>
                            <a:cxnLst>
                              <a:cxn ang="0">
                                <a:pos x="T1" y="0"/>
                              </a:cxn>
                              <a:cxn ang="0">
                                <a:pos x="T3" y="0"/>
                              </a:cxn>
                            </a:cxnLst>
                            <a:rect l="0" t="0" r="r" b="b"/>
                            <a:pathLst>
                              <a:path w="144">
                                <a:moveTo>
                                  <a:pt x="0" y="0"/>
                                </a:moveTo>
                                <a:lnTo>
                                  <a:pt x="144" y="0"/>
                                </a:lnTo>
                              </a:path>
                            </a:pathLst>
                          </a:custGeom>
                          <a:noFill/>
                          <a:ln w="4573">
                            <a:solidFill>
                              <a:srgbClr val="007DA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963F22" id="Group 15" o:spid="_x0000_s1026" style="position:absolute;margin-left:315.9pt;margin-top:7.95pt;width:7.2pt;height:.1pt;z-index:-72784;mso-position-horizontal-relative:page" coordorigin="6318,159" coordsize="14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">
                <v:shape id="Freeform 16" o:spid="_x0000_s1027" style="position:absolute;left:6318;top:159;width:144;height:2;visibility:visible;mso-wrap-style:square;v-text-anchor:top" coordsize="1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" path="m,l144,e" filled="f" strokecolor="#007da2" strokeweight=".127mm">
                  <v:path arrowok="t" o:connecttype="custom" o:connectlocs="0,0;144,0" o:connectangles="0,0"/>
                </v:shape>
                <w10:wrap anchorx="page"/>
              </v:group>
            </w:pict>
          </mc:Fallback>
        </mc:AlternateContent>
      </w:r>
      <w:r>
        <w:rPr>
          <w:rFonts w:ascii="Arial" w:hAnsi="Arial"/>
          <w:color w:val="292929"/>
          <w:sz w:val="16"/>
        </w:rPr>
        <w:t>De prevalentie van comorbiditeit bij type-2-diabetespatiënten is</w:t>
      </w:r>
      <w:r>
        <w:rPr>
          <w:rFonts w:ascii="Arial" w:hAnsi="Arial"/>
          <w:color w:val="292929"/>
          <w:spacing w:val="-27"/>
          <w:sz w:val="16"/>
        </w:rPr>
        <w:t xml:space="preserve"> </w:t>
      </w:r>
      <w:r>
        <w:rPr>
          <w:rFonts w:ascii="Arial" w:hAnsi="Arial"/>
          <w:color w:val="292929"/>
          <w:sz w:val="16"/>
        </w:rPr>
        <w:t>hoog</w:t>
      </w:r>
      <w:hyperlink r:id="rId88" w:anchor="note-27">
        <w:r>
          <w:rPr>
            <w:rFonts w:ascii="Arial" w:hAnsi="Arial"/>
            <w:color w:val="292929"/>
            <w:sz w:val="16"/>
          </w:rPr>
          <w:t>.</w:t>
        </w:r>
        <w:r>
          <w:rPr>
            <w:rFonts w:ascii="Arial" w:hAnsi="Arial"/>
            <w:color w:val="007DA2"/>
            <w:position w:val="8"/>
            <w:sz w:val="10"/>
          </w:rPr>
          <w:t>27)</w:t>
        </w:r>
      </w:hyperlink>
    </w:p>
    <w:p w14:paraId="7D06179C" w14:textId="77777777" w:rsidR="00BB53F0" w:rsidRDefault="00BB53F0">
      <w:pPr>
        <w:rPr>
          <w:rFonts w:ascii="Arial" w:eastAsia="Arial" w:hAnsi="Arial" w:cs="Arial"/>
          <w:sz w:val="10"/>
          <w:szCs w:val="10"/>
        </w:rPr>
        <w:sectPr w:rsidR="00BB53F0">
          <w:pgSz w:w="11910" w:h="16840"/>
          <w:pgMar w:top="1420" w:right="1300" w:bottom="840" w:left="260" w:header="0" w:footer="565" w:gutter="0"/>
          <w:cols w:space="708"/>
        </w:sectPr>
      </w:pPr>
    </w:p>
    <w:p w14:paraId="7D06179D" w14:textId="77777777" w:rsidR="00BB53F0" w:rsidRDefault="00C5321B">
      <w:pPr>
        <w:spacing w:before="51" w:line="328" w:lineRule="auto"/>
        <w:ind w:left="1156" w:right="426"/>
        <w:rPr>
          <w:rFonts w:ascii="Arial" w:eastAsia="Arial" w:hAnsi="Arial" w:cs="Arial"/>
          <w:sz w:val="10"/>
          <w:szCs w:val="10"/>
        </w:rPr>
      </w:pPr>
      <w:r>
        <w:rPr>
          <w:rFonts w:ascii="Arial"/>
          <w:i/>
          <w:color w:val="292929"/>
          <w:sz w:val="16"/>
        </w:rPr>
        <w:lastRenderedPageBreak/>
        <w:t>Depressie.</w:t>
      </w:r>
      <w:r>
        <w:rPr>
          <w:rFonts w:ascii="Arial"/>
          <w:i/>
          <w:color w:val="292929"/>
          <w:spacing w:val="-2"/>
          <w:sz w:val="16"/>
        </w:rPr>
        <w:t xml:space="preserve"> </w:t>
      </w:r>
      <w:r>
        <w:rPr>
          <w:rFonts w:ascii="Arial"/>
          <w:color w:val="292929"/>
          <w:sz w:val="16"/>
        </w:rPr>
        <w:t>Depressie</w:t>
      </w:r>
      <w:r>
        <w:rPr>
          <w:rFonts w:ascii="Arial"/>
          <w:color w:val="292929"/>
          <w:spacing w:val="-4"/>
          <w:sz w:val="16"/>
        </w:rPr>
        <w:t xml:space="preserve"> </w:t>
      </w:r>
      <w:r>
        <w:rPr>
          <w:rFonts w:ascii="Arial"/>
          <w:color w:val="292929"/>
          <w:sz w:val="16"/>
        </w:rPr>
        <w:t>komt</w:t>
      </w:r>
      <w:r>
        <w:rPr>
          <w:rFonts w:ascii="Arial"/>
          <w:color w:val="292929"/>
          <w:spacing w:val="-3"/>
          <w:sz w:val="16"/>
        </w:rPr>
        <w:t xml:space="preserve"> </w:t>
      </w:r>
      <w:r>
        <w:rPr>
          <w:rFonts w:ascii="Arial"/>
          <w:color w:val="292929"/>
          <w:sz w:val="16"/>
        </w:rPr>
        <w:t>twee</w:t>
      </w:r>
      <w:r>
        <w:rPr>
          <w:rFonts w:ascii="Arial"/>
          <w:color w:val="292929"/>
          <w:spacing w:val="-2"/>
          <w:sz w:val="16"/>
        </w:rPr>
        <w:t xml:space="preserve"> </w:t>
      </w:r>
      <w:r>
        <w:rPr>
          <w:rFonts w:ascii="Arial"/>
          <w:color w:val="292929"/>
          <w:sz w:val="16"/>
        </w:rPr>
        <w:t>keer</w:t>
      </w:r>
      <w:r>
        <w:rPr>
          <w:rFonts w:ascii="Arial"/>
          <w:color w:val="292929"/>
          <w:spacing w:val="-2"/>
          <w:sz w:val="16"/>
        </w:rPr>
        <w:t xml:space="preserve"> </w:t>
      </w:r>
      <w:r>
        <w:rPr>
          <w:rFonts w:ascii="Arial"/>
          <w:color w:val="292929"/>
          <w:sz w:val="16"/>
        </w:rPr>
        <w:t>zo</w:t>
      </w:r>
      <w:r>
        <w:rPr>
          <w:rFonts w:ascii="Arial"/>
          <w:color w:val="292929"/>
          <w:spacing w:val="-2"/>
          <w:sz w:val="16"/>
        </w:rPr>
        <w:t xml:space="preserve"> </w:t>
      </w:r>
      <w:r>
        <w:rPr>
          <w:rFonts w:ascii="Arial"/>
          <w:color w:val="292929"/>
          <w:sz w:val="16"/>
        </w:rPr>
        <w:t>vaak voor</w:t>
      </w:r>
      <w:r>
        <w:rPr>
          <w:rFonts w:ascii="Arial"/>
          <w:color w:val="292929"/>
          <w:spacing w:val="-2"/>
          <w:sz w:val="16"/>
        </w:rPr>
        <w:t xml:space="preserve"> </w:t>
      </w:r>
      <w:r>
        <w:rPr>
          <w:rFonts w:ascii="Arial"/>
          <w:color w:val="292929"/>
          <w:sz w:val="16"/>
        </w:rPr>
        <w:t>bij</w:t>
      </w:r>
      <w:r>
        <w:rPr>
          <w:rFonts w:ascii="Arial"/>
          <w:color w:val="292929"/>
          <w:spacing w:val="-3"/>
          <w:sz w:val="16"/>
        </w:rPr>
        <w:t xml:space="preserve"> </w:t>
      </w:r>
      <w:r>
        <w:rPr>
          <w:rFonts w:ascii="Arial"/>
          <w:color w:val="292929"/>
          <w:sz w:val="16"/>
        </w:rPr>
        <w:t>mensen</w:t>
      </w:r>
      <w:r>
        <w:rPr>
          <w:rFonts w:ascii="Arial"/>
          <w:color w:val="292929"/>
          <w:spacing w:val="-7"/>
          <w:sz w:val="16"/>
        </w:rPr>
        <w:t xml:space="preserve"> </w:t>
      </w:r>
      <w:r>
        <w:rPr>
          <w:rFonts w:ascii="Arial"/>
          <w:color w:val="292929"/>
          <w:sz w:val="16"/>
        </w:rPr>
        <w:t>met</w:t>
      </w:r>
      <w:r>
        <w:rPr>
          <w:rFonts w:ascii="Arial"/>
          <w:color w:val="292929"/>
          <w:spacing w:val="-1"/>
          <w:sz w:val="16"/>
        </w:rPr>
        <w:t xml:space="preserve"> </w:t>
      </w:r>
      <w:r>
        <w:rPr>
          <w:rFonts w:ascii="Arial"/>
          <w:color w:val="292929"/>
          <w:sz w:val="16"/>
        </w:rPr>
        <w:t>diabetes vergeleken</w:t>
      </w:r>
      <w:r>
        <w:rPr>
          <w:rFonts w:ascii="Arial"/>
          <w:color w:val="292929"/>
          <w:spacing w:val="-7"/>
          <w:sz w:val="16"/>
        </w:rPr>
        <w:t xml:space="preserve"> </w:t>
      </w:r>
      <w:r>
        <w:rPr>
          <w:rFonts w:ascii="Arial"/>
          <w:color w:val="292929"/>
          <w:sz w:val="16"/>
        </w:rPr>
        <w:t>met</w:t>
      </w:r>
      <w:r>
        <w:rPr>
          <w:rFonts w:ascii="Arial"/>
          <w:color w:val="292929"/>
          <w:spacing w:val="-3"/>
          <w:sz w:val="16"/>
        </w:rPr>
        <w:t xml:space="preserve"> </w:t>
      </w:r>
      <w:r>
        <w:rPr>
          <w:rFonts w:ascii="Arial"/>
          <w:color w:val="292929"/>
          <w:sz w:val="16"/>
        </w:rPr>
        <w:t>mensen</w:t>
      </w:r>
      <w:r>
        <w:rPr>
          <w:rFonts w:ascii="Arial"/>
          <w:color w:val="292929"/>
          <w:spacing w:val="-2"/>
          <w:sz w:val="16"/>
        </w:rPr>
        <w:t xml:space="preserve"> </w:t>
      </w:r>
      <w:r>
        <w:rPr>
          <w:rFonts w:ascii="Arial"/>
          <w:color w:val="292929"/>
          <w:sz w:val="16"/>
        </w:rPr>
        <w:t>zonder</w:t>
      </w:r>
      <w:r>
        <w:rPr>
          <w:rFonts w:ascii="Arial"/>
          <w:color w:val="292929"/>
          <w:spacing w:val="-2"/>
          <w:sz w:val="16"/>
        </w:rPr>
        <w:t xml:space="preserve"> </w:t>
      </w:r>
      <w:r>
        <w:rPr>
          <w:rFonts w:ascii="Arial"/>
          <w:color w:val="292929"/>
          <w:sz w:val="16"/>
        </w:rPr>
        <w:t>diabetes.</w:t>
      </w:r>
      <w:r>
        <w:rPr>
          <w:rFonts w:ascii="Arial"/>
          <w:color w:val="292929"/>
          <w:spacing w:val="-3"/>
          <w:sz w:val="16"/>
        </w:rPr>
        <w:t xml:space="preserve"> </w:t>
      </w:r>
      <w:r>
        <w:rPr>
          <w:rFonts w:ascii="Arial"/>
          <w:color w:val="292929"/>
          <w:sz w:val="16"/>
        </w:rPr>
        <w:t xml:space="preserve">Het </w:t>
      </w:r>
      <w:r>
        <w:rPr>
          <w:rFonts w:ascii="Arial"/>
          <w:color w:val="292929"/>
          <w:sz w:val="16"/>
        </w:rPr>
        <w:t>samen voorkomen van depressie en diabetes vermindert de kwaliteit van leven en verhoogt de kans op een slechte glykemische regulatie en het risico op complicaties zoals hart- en vaatziekten, nierziekten, oogziekten en het risico op overlijden</w:t>
      </w:r>
      <w:hyperlink r:id="rId89" w:anchor="note-28">
        <w:r>
          <w:rPr>
            <w:rFonts w:ascii="Arial"/>
            <w:color w:val="292929"/>
            <w:sz w:val="16"/>
          </w:rPr>
          <w:t>.</w:t>
        </w:r>
        <w:r>
          <w:rPr>
            <w:rFonts w:ascii="Arial"/>
            <w:color w:val="007DA2"/>
            <w:position w:val="8"/>
            <w:sz w:val="10"/>
            <w:u w:val="single" w:color="007DA2"/>
          </w:rPr>
          <w:t>28</w:t>
        </w:r>
        <w:r>
          <w:rPr>
            <w:rFonts w:ascii="Arial"/>
            <w:color w:val="007DA2"/>
            <w:position w:val="8"/>
            <w:sz w:val="10"/>
          </w:rPr>
          <w:t>)</w:t>
        </w:r>
      </w:hyperlink>
    </w:p>
    <w:p w14:paraId="7D06179E" w14:textId="77777777" w:rsidR="00BB53F0" w:rsidRDefault="00C5321B">
      <w:pPr>
        <w:spacing w:before="2" w:line="331" w:lineRule="auto"/>
        <w:ind w:left="1156" w:right="116"/>
        <w:rPr>
          <w:rFonts w:ascii="Arial" w:eastAsia="Arial" w:hAnsi="Arial" w:cs="Arial"/>
          <w:sz w:val="10"/>
          <w:szCs w:val="10"/>
        </w:rPr>
      </w:pPr>
      <w:r>
        <w:rPr>
          <w:rFonts w:ascii="Arial"/>
          <w:i/>
          <w:color w:val="292929"/>
          <w:sz w:val="16"/>
        </w:rPr>
        <w:t xml:space="preserve">Cognitieve stoornissen. </w:t>
      </w:r>
      <w:r>
        <w:rPr>
          <w:rFonts w:ascii="Arial"/>
          <w:color w:val="292929"/>
          <w:sz w:val="16"/>
        </w:rPr>
        <w:t>Diabetes is geassocieerd met cognitieve disfunctie. Mensen met type-2-diabetes hebben al in de eerste jaren waar</w:t>
      </w:r>
      <w:r>
        <w:rPr>
          <w:rFonts w:ascii="Arial"/>
          <w:color w:val="292929"/>
          <w:sz w:val="16"/>
        </w:rPr>
        <w:t>in zij bekend zijn met diabetes geringe cognitieve beperkingen. De achteruitgang van cognitieve functies is vervolgens in het algemeen niet sterker dan bij mensen zonder diabetes, maar wel is de kans op de ziekte van Alzheimer duidelijk verhoogd. Het is za</w:t>
      </w:r>
      <w:r>
        <w:rPr>
          <w:rFonts w:ascii="Arial"/>
          <w:color w:val="292929"/>
          <w:sz w:val="16"/>
        </w:rPr>
        <w:t>ak hier alert op te zijn, omdat ook betrekkelijk geringe cognitieve stoornissen, bijvoorbeeld in het geheugen</w:t>
      </w:r>
      <w:r>
        <w:rPr>
          <w:rFonts w:ascii="Arial"/>
          <w:color w:val="292929"/>
          <w:spacing w:val="-3"/>
          <w:sz w:val="16"/>
        </w:rPr>
        <w:t xml:space="preserve"> </w:t>
      </w:r>
      <w:r>
        <w:rPr>
          <w:rFonts w:ascii="Arial"/>
          <w:color w:val="292929"/>
          <w:sz w:val="16"/>
        </w:rPr>
        <w:t>of</w:t>
      </w:r>
      <w:r>
        <w:rPr>
          <w:rFonts w:ascii="Arial"/>
          <w:color w:val="292929"/>
          <w:spacing w:val="-2"/>
          <w:sz w:val="16"/>
        </w:rPr>
        <w:t xml:space="preserve"> </w:t>
      </w:r>
      <w:r>
        <w:rPr>
          <w:rFonts w:ascii="Arial"/>
          <w:color w:val="292929"/>
          <w:sz w:val="16"/>
        </w:rPr>
        <w:t>in</w:t>
      </w:r>
      <w:r>
        <w:rPr>
          <w:rFonts w:ascii="Arial"/>
          <w:color w:val="292929"/>
          <w:spacing w:val="-3"/>
          <w:sz w:val="16"/>
        </w:rPr>
        <w:t xml:space="preserve"> </w:t>
      </w:r>
      <w:r>
        <w:rPr>
          <w:rFonts w:ascii="Arial"/>
          <w:color w:val="292929"/>
          <w:sz w:val="16"/>
        </w:rPr>
        <w:t>de</w:t>
      </w:r>
      <w:r>
        <w:rPr>
          <w:rFonts w:ascii="Arial"/>
          <w:color w:val="292929"/>
          <w:spacing w:val="-6"/>
          <w:sz w:val="16"/>
        </w:rPr>
        <w:t xml:space="preserve"> </w:t>
      </w:r>
      <w:r>
        <w:rPr>
          <w:rFonts w:ascii="Arial"/>
          <w:color w:val="292929"/>
          <w:sz w:val="16"/>
        </w:rPr>
        <w:t>snelheid</w:t>
      </w:r>
      <w:r>
        <w:rPr>
          <w:rFonts w:ascii="Arial"/>
          <w:color w:val="292929"/>
          <w:spacing w:val="-6"/>
          <w:sz w:val="16"/>
        </w:rPr>
        <w:t xml:space="preserve"> </w:t>
      </w:r>
      <w:r>
        <w:rPr>
          <w:rFonts w:ascii="Arial"/>
          <w:color w:val="292929"/>
          <w:sz w:val="16"/>
        </w:rPr>
        <w:t>waarmee</w:t>
      </w:r>
      <w:r>
        <w:rPr>
          <w:rFonts w:ascii="Arial"/>
          <w:color w:val="292929"/>
          <w:spacing w:val="-3"/>
          <w:sz w:val="16"/>
        </w:rPr>
        <w:t xml:space="preserve"> </w:t>
      </w:r>
      <w:r>
        <w:rPr>
          <w:rFonts w:ascii="Arial"/>
          <w:color w:val="292929"/>
          <w:sz w:val="16"/>
        </w:rPr>
        <w:t>informatie</w:t>
      </w:r>
      <w:r>
        <w:rPr>
          <w:rFonts w:ascii="Arial"/>
          <w:color w:val="292929"/>
          <w:spacing w:val="-3"/>
          <w:sz w:val="16"/>
        </w:rPr>
        <w:t xml:space="preserve"> </w:t>
      </w:r>
      <w:r>
        <w:rPr>
          <w:rFonts w:ascii="Arial"/>
          <w:color w:val="292929"/>
          <w:sz w:val="16"/>
        </w:rPr>
        <w:t>wordt</w:t>
      </w:r>
      <w:r>
        <w:rPr>
          <w:rFonts w:ascii="Arial"/>
          <w:color w:val="292929"/>
          <w:spacing w:val="-2"/>
          <w:sz w:val="16"/>
        </w:rPr>
        <w:t xml:space="preserve"> </w:t>
      </w:r>
      <w:r>
        <w:rPr>
          <w:rFonts w:ascii="Arial"/>
          <w:color w:val="292929"/>
          <w:sz w:val="16"/>
        </w:rPr>
        <w:t>verwerkt,</w:t>
      </w:r>
      <w:r>
        <w:rPr>
          <w:rFonts w:ascii="Arial"/>
          <w:color w:val="292929"/>
          <w:spacing w:val="-4"/>
          <w:sz w:val="16"/>
        </w:rPr>
        <w:t xml:space="preserve"> </w:t>
      </w:r>
      <w:r>
        <w:rPr>
          <w:rFonts w:ascii="Arial"/>
          <w:color w:val="292929"/>
          <w:sz w:val="16"/>
        </w:rPr>
        <w:t>consequenties</w:t>
      </w:r>
      <w:r>
        <w:rPr>
          <w:rFonts w:ascii="Arial"/>
          <w:color w:val="292929"/>
          <w:spacing w:val="-4"/>
          <w:sz w:val="16"/>
        </w:rPr>
        <w:t xml:space="preserve"> </w:t>
      </w:r>
      <w:r>
        <w:rPr>
          <w:rFonts w:ascii="Arial"/>
          <w:color w:val="292929"/>
          <w:sz w:val="16"/>
        </w:rPr>
        <w:t>kunnen</w:t>
      </w:r>
      <w:r>
        <w:rPr>
          <w:rFonts w:ascii="Arial"/>
          <w:color w:val="292929"/>
          <w:spacing w:val="-3"/>
          <w:sz w:val="16"/>
        </w:rPr>
        <w:t xml:space="preserve"> </w:t>
      </w:r>
      <w:r>
        <w:rPr>
          <w:rFonts w:ascii="Arial"/>
          <w:color w:val="292929"/>
          <w:sz w:val="16"/>
        </w:rPr>
        <w:t>hebben</w:t>
      </w:r>
      <w:r>
        <w:rPr>
          <w:rFonts w:ascii="Arial"/>
          <w:color w:val="292929"/>
          <w:spacing w:val="-3"/>
          <w:sz w:val="16"/>
        </w:rPr>
        <w:t xml:space="preserve"> </w:t>
      </w:r>
      <w:r>
        <w:rPr>
          <w:rFonts w:ascii="Arial"/>
          <w:color w:val="292929"/>
          <w:sz w:val="16"/>
        </w:rPr>
        <w:t>voor</w:t>
      </w:r>
      <w:r>
        <w:rPr>
          <w:rFonts w:ascii="Arial"/>
          <w:color w:val="292929"/>
          <w:spacing w:val="-3"/>
          <w:sz w:val="16"/>
        </w:rPr>
        <w:t xml:space="preserve"> </w:t>
      </w:r>
      <w:r>
        <w:rPr>
          <w:rFonts w:ascii="Arial"/>
          <w:color w:val="292929"/>
          <w:sz w:val="16"/>
        </w:rPr>
        <w:t>de</w:t>
      </w:r>
      <w:r>
        <w:rPr>
          <w:rFonts w:ascii="Arial"/>
          <w:color w:val="292929"/>
          <w:spacing w:val="-6"/>
          <w:sz w:val="16"/>
        </w:rPr>
        <w:t xml:space="preserve"> </w:t>
      </w:r>
      <w:r>
        <w:rPr>
          <w:rFonts w:ascii="Arial"/>
          <w:color w:val="292929"/>
          <w:sz w:val="16"/>
        </w:rPr>
        <w:t>behandeling.</w:t>
      </w:r>
      <w:hyperlink r:id="rId90" w:anchor="note-29">
        <w:r>
          <w:rPr>
            <w:rFonts w:ascii="Arial"/>
            <w:color w:val="007DA2"/>
            <w:position w:val="8"/>
            <w:sz w:val="10"/>
            <w:u w:val="single" w:color="007DA2"/>
          </w:rPr>
          <w:t>29</w:t>
        </w:r>
        <w:r>
          <w:rPr>
            <w:rFonts w:ascii="Arial"/>
            <w:color w:val="007DA2"/>
            <w:position w:val="8"/>
            <w:sz w:val="10"/>
          </w:rPr>
          <w:t>)</w:t>
        </w:r>
      </w:hyperlink>
    </w:p>
    <w:p w14:paraId="7D06179F" w14:textId="77777777" w:rsidR="00BB53F0" w:rsidRDefault="00C5321B">
      <w:pPr>
        <w:spacing w:line="182" w:lineRule="exact"/>
        <w:ind w:left="1156"/>
        <w:rPr>
          <w:rFonts w:ascii="Arial" w:eastAsia="Arial" w:hAnsi="Arial" w:cs="Arial"/>
          <w:sz w:val="10"/>
          <w:szCs w:val="10"/>
        </w:rPr>
      </w:pPr>
      <w:r>
        <w:rPr>
          <w:rFonts w:ascii="Arial" w:hAnsi="Arial"/>
          <w:i/>
          <w:color w:val="292929"/>
          <w:sz w:val="16"/>
        </w:rPr>
        <w:t>Schizofrenie</w:t>
      </w:r>
      <w:r>
        <w:rPr>
          <w:rFonts w:ascii="Arial" w:hAnsi="Arial"/>
          <w:color w:val="292929"/>
          <w:sz w:val="16"/>
        </w:rPr>
        <w:t>. Onder schizofreniepatiënten is de prevalentie van type-2-diabetes hoger dan in</w:t>
      </w:r>
      <w:r>
        <w:rPr>
          <w:rFonts w:ascii="Arial" w:hAnsi="Arial"/>
          <w:color w:val="292929"/>
          <w:spacing w:val="-31"/>
          <w:sz w:val="16"/>
        </w:rPr>
        <w:t xml:space="preserve"> </w:t>
      </w:r>
      <w:r>
        <w:rPr>
          <w:rFonts w:ascii="Arial" w:hAnsi="Arial"/>
          <w:color w:val="292929"/>
          <w:sz w:val="16"/>
        </w:rPr>
        <w:t>de algemene bevolking</w:t>
      </w:r>
      <w:hyperlink r:id="rId91" w:anchor="note-30">
        <w:r>
          <w:rPr>
            <w:rFonts w:ascii="Arial" w:hAnsi="Arial"/>
            <w:color w:val="292929"/>
            <w:sz w:val="16"/>
          </w:rPr>
          <w:t>.</w:t>
        </w:r>
        <w:r>
          <w:rPr>
            <w:rFonts w:ascii="Arial" w:hAnsi="Arial"/>
            <w:color w:val="007DA2"/>
            <w:position w:val="8"/>
            <w:sz w:val="10"/>
            <w:u w:val="single" w:color="007DA2"/>
          </w:rPr>
          <w:t>30</w:t>
        </w:r>
        <w:r>
          <w:rPr>
            <w:rFonts w:ascii="Arial" w:hAnsi="Arial"/>
            <w:color w:val="007DA2"/>
            <w:position w:val="8"/>
            <w:sz w:val="10"/>
          </w:rPr>
          <w:t>)</w:t>
        </w:r>
      </w:hyperlink>
    </w:p>
    <w:p w14:paraId="7D0617A0" w14:textId="77777777" w:rsidR="00BB53F0" w:rsidRDefault="00C5321B">
      <w:pPr>
        <w:spacing w:before="77" w:line="328" w:lineRule="auto"/>
        <w:ind w:left="1156" w:right="158"/>
        <w:rPr>
          <w:rFonts w:ascii="Arial" w:eastAsia="Arial" w:hAnsi="Arial" w:cs="Arial"/>
          <w:sz w:val="10"/>
          <w:szCs w:val="10"/>
        </w:rPr>
      </w:pPr>
      <w:r>
        <w:rPr>
          <w:rFonts w:ascii="Arial" w:hAnsi="Arial"/>
          <w:i/>
          <w:color w:val="292929"/>
          <w:sz w:val="16"/>
        </w:rPr>
        <w:t>Seksuele disfunctie</w:t>
      </w:r>
      <w:r>
        <w:rPr>
          <w:rFonts w:ascii="Arial" w:hAnsi="Arial"/>
          <w:color w:val="292929"/>
          <w:sz w:val="16"/>
        </w:rPr>
        <w:t>. Bij bijna de helft van de mannen met type-2-diabetes is er sprake van erectiele disfunctie. Leeftijd, hart- en v</w:t>
      </w:r>
      <w:r>
        <w:rPr>
          <w:rFonts w:ascii="Arial" w:hAnsi="Arial"/>
          <w:color w:val="292929"/>
          <w:sz w:val="16"/>
        </w:rPr>
        <w:t>aatziekten, maar ook het gebruik van statines, angiotensin-converting enzyme (ACE)-remmers en bètablokkers hangen significant samen met erectiestoornissen. Bij vrouwelijke diabetespatiënten is naast een verminderde lubricatie, vooral een depressie gerelate</w:t>
      </w:r>
      <w:r>
        <w:rPr>
          <w:rFonts w:ascii="Arial" w:hAnsi="Arial"/>
          <w:color w:val="292929"/>
          <w:sz w:val="16"/>
        </w:rPr>
        <w:t>erd aan het voorkomen van seksuele</w:t>
      </w:r>
      <w:r>
        <w:rPr>
          <w:rFonts w:ascii="Arial" w:hAnsi="Arial"/>
          <w:color w:val="292929"/>
          <w:spacing w:val="-24"/>
          <w:sz w:val="16"/>
        </w:rPr>
        <w:t xml:space="preserve"> </w:t>
      </w:r>
      <w:r>
        <w:rPr>
          <w:rFonts w:ascii="Arial" w:hAnsi="Arial"/>
          <w:color w:val="292929"/>
          <w:sz w:val="16"/>
        </w:rPr>
        <w:t>problematiek</w:t>
      </w:r>
      <w:hyperlink r:id="rId92" w:anchor="note-31">
        <w:r>
          <w:rPr>
            <w:rFonts w:ascii="Arial" w:hAnsi="Arial"/>
            <w:color w:val="292929"/>
            <w:sz w:val="16"/>
          </w:rPr>
          <w:t>.</w:t>
        </w:r>
        <w:r>
          <w:rPr>
            <w:rFonts w:ascii="Arial" w:hAnsi="Arial"/>
            <w:color w:val="007DA2"/>
            <w:position w:val="8"/>
            <w:sz w:val="10"/>
            <w:u w:val="single" w:color="007DA2"/>
          </w:rPr>
          <w:t>31</w:t>
        </w:r>
        <w:r>
          <w:rPr>
            <w:rFonts w:ascii="Arial" w:hAnsi="Arial"/>
            <w:color w:val="007DA2"/>
            <w:position w:val="8"/>
            <w:sz w:val="10"/>
          </w:rPr>
          <w:t>)</w:t>
        </w:r>
      </w:hyperlink>
    </w:p>
    <w:p w14:paraId="7D0617A1" w14:textId="77777777" w:rsidR="00BB53F0" w:rsidRDefault="00C5321B">
      <w:pPr>
        <w:spacing w:line="324" w:lineRule="auto"/>
        <w:ind w:left="1156" w:right="479"/>
        <w:rPr>
          <w:rFonts w:ascii="Arial" w:eastAsia="Arial" w:hAnsi="Arial" w:cs="Arial"/>
          <w:sz w:val="10"/>
          <w:szCs w:val="10"/>
        </w:rPr>
      </w:pPr>
      <w:r>
        <w:rPr>
          <w:rFonts w:ascii="Arial" w:eastAsia="Arial" w:hAnsi="Arial" w:cs="Arial"/>
          <w:i/>
          <w:color w:val="292929"/>
          <w:sz w:val="16"/>
          <w:szCs w:val="16"/>
        </w:rPr>
        <w:t xml:space="preserve">Infecties. </w:t>
      </w:r>
      <w:r>
        <w:rPr>
          <w:rFonts w:ascii="Arial" w:eastAsia="Arial" w:hAnsi="Arial" w:cs="Arial"/>
          <w:color w:val="292929"/>
          <w:sz w:val="16"/>
          <w:szCs w:val="16"/>
        </w:rPr>
        <w:t>Type-2-diabetespatiënten hebben een 25 tot 45% hoger risico op lagere luchtweginfecties, urineweginfecties, bacteriële huid- en slijmvliesinfecties en schimmelinfecties. Bij veelvoorkomende infecties zijn de risico’s op recidieven nog hoger dan het al verh</w:t>
      </w:r>
      <w:r>
        <w:rPr>
          <w:rFonts w:ascii="Arial" w:eastAsia="Arial" w:hAnsi="Arial" w:cs="Arial"/>
          <w:color w:val="292929"/>
          <w:sz w:val="16"/>
          <w:szCs w:val="16"/>
        </w:rPr>
        <w:t>oogde effect op één</w:t>
      </w:r>
      <w:r>
        <w:rPr>
          <w:rFonts w:ascii="Arial" w:eastAsia="Arial" w:hAnsi="Arial" w:cs="Arial"/>
          <w:color w:val="292929"/>
          <w:spacing w:val="-17"/>
          <w:sz w:val="16"/>
          <w:szCs w:val="16"/>
        </w:rPr>
        <w:t xml:space="preserve"> </w:t>
      </w:r>
      <w:r>
        <w:rPr>
          <w:rFonts w:ascii="Arial" w:eastAsia="Arial" w:hAnsi="Arial" w:cs="Arial"/>
          <w:color w:val="292929"/>
          <w:sz w:val="16"/>
          <w:szCs w:val="16"/>
        </w:rPr>
        <w:t>ziekteperiode</w:t>
      </w:r>
      <w:hyperlink r:id="rId93" w:anchor="note-32">
        <w:r>
          <w:rPr>
            <w:rFonts w:ascii="Arial" w:eastAsia="Arial" w:hAnsi="Arial" w:cs="Arial"/>
            <w:color w:val="292929"/>
            <w:sz w:val="16"/>
            <w:szCs w:val="16"/>
          </w:rPr>
          <w:t>.</w:t>
        </w:r>
        <w:r>
          <w:rPr>
            <w:rFonts w:ascii="Arial" w:eastAsia="Arial" w:hAnsi="Arial" w:cs="Arial"/>
            <w:color w:val="007DA2"/>
            <w:position w:val="8"/>
            <w:sz w:val="10"/>
            <w:szCs w:val="10"/>
            <w:u w:val="single" w:color="007DA2"/>
          </w:rPr>
          <w:t>32</w:t>
        </w:r>
        <w:r>
          <w:rPr>
            <w:rFonts w:ascii="Arial" w:eastAsia="Arial" w:hAnsi="Arial" w:cs="Arial"/>
            <w:color w:val="007DA2"/>
            <w:position w:val="8"/>
            <w:sz w:val="10"/>
            <w:szCs w:val="10"/>
          </w:rPr>
          <w:t>)</w:t>
        </w:r>
      </w:hyperlink>
    </w:p>
    <w:p w14:paraId="7D0617A2" w14:textId="77777777" w:rsidR="00BB53F0" w:rsidRDefault="00C5321B">
      <w:pPr>
        <w:spacing w:line="188" w:lineRule="exact"/>
        <w:ind w:left="1156"/>
        <w:rPr>
          <w:rFonts w:ascii="Arial" w:eastAsia="Arial" w:hAnsi="Arial" w:cs="Arial"/>
          <w:sz w:val="16"/>
          <w:szCs w:val="16"/>
        </w:rPr>
      </w:pPr>
      <w:r>
        <w:rPr>
          <w:rFonts w:ascii="Arial" w:hAnsi="Arial"/>
          <w:i/>
          <w:color w:val="292929"/>
          <w:sz w:val="16"/>
        </w:rPr>
        <w:t>Kanker</w:t>
      </w:r>
      <w:r>
        <w:rPr>
          <w:rFonts w:ascii="Arial" w:hAnsi="Arial"/>
          <w:color w:val="292929"/>
          <w:sz w:val="16"/>
        </w:rPr>
        <w:t>. De prevalentie van kanker is hoger onder diabetespatiënten dan in de algemene bev</w:t>
      </w:r>
      <w:r>
        <w:rPr>
          <w:rFonts w:ascii="Arial" w:hAnsi="Arial"/>
          <w:color w:val="292929"/>
          <w:sz w:val="16"/>
        </w:rPr>
        <w:t>olking</w:t>
      </w:r>
      <w:hyperlink r:id="rId94" w:anchor="note-33">
        <w:r>
          <w:rPr>
            <w:rFonts w:ascii="Arial" w:hAnsi="Arial"/>
            <w:color w:val="292929"/>
            <w:sz w:val="16"/>
          </w:rPr>
          <w:t>.</w:t>
        </w:r>
        <w:r>
          <w:rPr>
            <w:rFonts w:ascii="Arial" w:hAnsi="Arial"/>
            <w:color w:val="007DA2"/>
            <w:position w:val="8"/>
            <w:sz w:val="10"/>
            <w:u w:val="single" w:color="007DA2"/>
          </w:rPr>
          <w:t>33</w:t>
        </w:r>
        <w:r>
          <w:rPr>
            <w:rFonts w:ascii="Arial" w:hAnsi="Arial"/>
            <w:color w:val="007DA2"/>
            <w:position w:val="8"/>
            <w:sz w:val="10"/>
          </w:rPr>
          <w:t>)</w:t>
        </w:r>
      </w:hyperlink>
      <w:r>
        <w:rPr>
          <w:rFonts w:ascii="Arial" w:hAnsi="Arial"/>
          <w:color w:val="007DA2"/>
          <w:position w:val="8"/>
          <w:sz w:val="10"/>
        </w:rPr>
        <w:t xml:space="preserve"> </w:t>
      </w:r>
      <w:r>
        <w:rPr>
          <w:rFonts w:ascii="Arial" w:hAnsi="Arial"/>
          <w:color w:val="292929"/>
          <w:sz w:val="16"/>
        </w:rPr>
        <w:t>Het risico op het</w:t>
      </w:r>
      <w:r>
        <w:rPr>
          <w:rFonts w:ascii="Arial" w:hAnsi="Arial"/>
          <w:color w:val="292929"/>
          <w:spacing w:val="-22"/>
          <w:sz w:val="16"/>
        </w:rPr>
        <w:t xml:space="preserve"> </w:t>
      </w:r>
      <w:r>
        <w:rPr>
          <w:rFonts w:ascii="Arial" w:hAnsi="Arial"/>
          <w:color w:val="292929"/>
          <w:sz w:val="16"/>
        </w:rPr>
        <w:t>ontstaan</w:t>
      </w:r>
    </w:p>
    <w:p w14:paraId="7D0617A3" w14:textId="77777777" w:rsidR="00BB53F0" w:rsidRDefault="00C5321B">
      <w:pPr>
        <w:spacing w:before="75"/>
        <w:ind w:left="1156"/>
        <w:rPr>
          <w:rFonts w:ascii="Arial" w:eastAsia="Arial" w:hAnsi="Arial" w:cs="Arial"/>
          <w:sz w:val="16"/>
          <w:szCs w:val="16"/>
        </w:rPr>
      </w:pPr>
      <w:r>
        <w:rPr>
          <w:rFonts w:ascii="Arial" w:hAnsi="Arial"/>
          <w:color w:val="292929"/>
          <w:sz w:val="16"/>
        </w:rPr>
        <w:t>van</w:t>
      </w:r>
      <w:r>
        <w:rPr>
          <w:rFonts w:ascii="Arial" w:hAnsi="Arial"/>
          <w:color w:val="292929"/>
          <w:spacing w:val="-3"/>
          <w:sz w:val="16"/>
        </w:rPr>
        <w:t xml:space="preserve"> </w:t>
      </w:r>
      <w:r>
        <w:rPr>
          <w:rFonts w:ascii="Arial" w:hAnsi="Arial"/>
          <w:color w:val="292929"/>
          <w:sz w:val="16"/>
        </w:rPr>
        <w:t>kanker</w:t>
      </w:r>
      <w:r>
        <w:rPr>
          <w:rFonts w:ascii="Arial" w:hAnsi="Arial"/>
          <w:color w:val="292929"/>
          <w:spacing w:val="-3"/>
          <w:sz w:val="16"/>
        </w:rPr>
        <w:t xml:space="preserve"> </w:t>
      </w:r>
      <w:r>
        <w:rPr>
          <w:rFonts w:ascii="Arial" w:hAnsi="Arial"/>
          <w:color w:val="292929"/>
          <w:sz w:val="16"/>
        </w:rPr>
        <w:t>bij</w:t>
      </w:r>
      <w:r>
        <w:rPr>
          <w:rFonts w:ascii="Arial" w:hAnsi="Arial"/>
          <w:color w:val="292929"/>
          <w:spacing w:val="-2"/>
          <w:sz w:val="16"/>
        </w:rPr>
        <w:t xml:space="preserve"> </w:t>
      </w:r>
      <w:r>
        <w:rPr>
          <w:rFonts w:ascii="Arial" w:hAnsi="Arial"/>
          <w:color w:val="292929"/>
          <w:sz w:val="16"/>
        </w:rPr>
        <w:t>diabetespatiënten</w:t>
      </w:r>
      <w:r>
        <w:rPr>
          <w:rFonts w:ascii="Arial" w:hAnsi="Arial"/>
          <w:color w:val="292929"/>
          <w:spacing w:val="-3"/>
          <w:sz w:val="16"/>
        </w:rPr>
        <w:t xml:space="preserve"> </w:t>
      </w:r>
      <w:r>
        <w:rPr>
          <w:rFonts w:ascii="Arial" w:hAnsi="Arial"/>
          <w:color w:val="292929"/>
          <w:sz w:val="16"/>
        </w:rPr>
        <w:t>wordt</w:t>
      </w:r>
      <w:r>
        <w:rPr>
          <w:rFonts w:ascii="Arial" w:hAnsi="Arial"/>
          <w:color w:val="292929"/>
          <w:spacing w:val="-2"/>
          <w:sz w:val="16"/>
        </w:rPr>
        <w:t xml:space="preserve"> </w:t>
      </w:r>
      <w:r>
        <w:rPr>
          <w:rFonts w:ascii="Arial" w:hAnsi="Arial"/>
          <w:color w:val="292929"/>
          <w:sz w:val="16"/>
        </w:rPr>
        <w:t>niet</w:t>
      </w:r>
      <w:r>
        <w:rPr>
          <w:rFonts w:ascii="Arial" w:hAnsi="Arial"/>
          <w:color w:val="292929"/>
          <w:spacing w:val="-4"/>
          <w:sz w:val="16"/>
        </w:rPr>
        <w:t xml:space="preserve"> </w:t>
      </w:r>
      <w:r>
        <w:rPr>
          <w:rFonts w:ascii="Arial" w:hAnsi="Arial"/>
          <w:color w:val="292929"/>
          <w:sz w:val="16"/>
        </w:rPr>
        <w:t>verminderd</w:t>
      </w:r>
      <w:r>
        <w:rPr>
          <w:rFonts w:ascii="Arial" w:hAnsi="Arial"/>
          <w:color w:val="292929"/>
          <w:spacing w:val="-3"/>
          <w:sz w:val="16"/>
        </w:rPr>
        <w:t xml:space="preserve"> </w:t>
      </w:r>
      <w:r>
        <w:rPr>
          <w:rFonts w:ascii="Arial" w:hAnsi="Arial"/>
          <w:color w:val="292929"/>
          <w:sz w:val="16"/>
        </w:rPr>
        <w:t>door</w:t>
      </w:r>
      <w:r>
        <w:rPr>
          <w:rFonts w:ascii="Arial" w:hAnsi="Arial"/>
          <w:color w:val="292929"/>
          <w:spacing w:val="-3"/>
          <w:sz w:val="16"/>
        </w:rPr>
        <w:t xml:space="preserve"> </w:t>
      </w:r>
      <w:r>
        <w:rPr>
          <w:rFonts w:ascii="Arial" w:hAnsi="Arial"/>
          <w:color w:val="292929"/>
          <w:sz w:val="16"/>
        </w:rPr>
        <w:t>verbetering</w:t>
      </w:r>
      <w:r>
        <w:rPr>
          <w:rFonts w:ascii="Arial" w:hAnsi="Arial"/>
          <w:color w:val="292929"/>
          <w:spacing w:val="-3"/>
          <w:sz w:val="16"/>
        </w:rPr>
        <w:t xml:space="preserve"> </w:t>
      </w:r>
      <w:r>
        <w:rPr>
          <w:rFonts w:ascii="Arial" w:hAnsi="Arial"/>
          <w:color w:val="292929"/>
          <w:sz w:val="16"/>
        </w:rPr>
        <w:t>van</w:t>
      </w:r>
      <w:r>
        <w:rPr>
          <w:rFonts w:ascii="Arial" w:hAnsi="Arial"/>
          <w:color w:val="292929"/>
          <w:spacing w:val="-3"/>
          <w:sz w:val="16"/>
        </w:rPr>
        <w:t xml:space="preserve"> </w:t>
      </w:r>
      <w:r>
        <w:rPr>
          <w:rFonts w:ascii="Arial" w:hAnsi="Arial"/>
          <w:color w:val="292929"/>
          <w:sz w:val="16"/>
        </w:rPr>
        <w:t>de</w:t>
      </w:r>
      <w:r>
        <w:rPr>
          <w:rFonts w:ascii="Arial" w:hAnsi="Arial"/>
          <w:color w:val="292929"/>
          <w:spacing w:val="-3"/>
          <w:sz w:val="16"/>
        </w:rPr>
        <w:t xml:space="preserve"> </w:t>
      </w:r>
      <w:r>
        <w:rPr>
          <w:rFonts w:ascii="Arial" w:hAnsi="Arial"/>
          <w:color w:val="292929"/>
          <w:sz w:val="16"/>
        </w:rPr>
        <w:t>glykemische</w:t>
      </w:r>
      <w:r>
        <w:rPr>
          <w:rFonts w:ascii="Arial" w:hAnsi="Arial"/>
          <w:color w:val="292929"/>
          <w:spacing w:val="-5"/>
          <w:sz w:val="16"/>
        </w:rPr>
        <w:t xml:space="preserve"> </w:t>
      </w:r>
      <w:r>
        <w:rPr>
          <w:rFonts w:ascii="Arial" w:hAnsi="Arial"/>
          <w:color w:val="292929"/>
          <w:sz w:val="16"/>
        </w:rPr>
        <w:t>controle.</w:t>
      </w:r>
    </w:p>
    <w:p w14:paraId="7D0617A4" w14:textId="77777777" w:rsidR="00BB53F0" w:rsidRDefault="00BB53F0">
      <w:pPr>
        <w:rPr>
          <w:rFonts w:ascii="Arial" w:eastAsia="Arial" w:hAnsi="Arial" w:cs="Arial"/>
          <w:sz w:val="16"/>
          <w:szCs w:val="16"/>
        </w:rPr>
      </w:pPr>
    </w:p>
    <w:p w14:paraId="7D0617A5" w14:textId="77777777" w:rsidR="00BB53F0" w:rsidRDefault="00BB53F0">
      <w:pPr>
        <w:spacing w:before="1"/>
        <w:rPr>
          <w:rFonts w:ascii="Arial" w:eastAsia="Arial" w:hAnsi="Arial" w:cs="Arial"/>
          <w:sz w:val="13"/>
          <w:szCs w:val="13"/>
        </w:rPr>
      </w:pPr>
    </w:p>
    <w:p w14:paraId="7D0617A6" w14:textId="77777777" w:rsidR="00BB53F0" w:rsidRDefault="00C5321B">
      <w:pPr>
        <w:spacing w:line="338" w:lineRule="auto"/>
        <w:ind w:left="1156" w:right="7399"/>
        <w:rPr>
          <w:rFonts w:ascii="Arial" w:eastAsia="Arial" w:hAnsi="Arial" w:cs="Arial"/>
          <w:sz w:val="16"/>
          <w:szCs w:val="16"/>
        </w:rPr>
      </w:pPr>
      <w:r>
        <w:rPr>
          <w:rFonts w:ascii="Arial"/>
          <w:b/>
          <w:sz w:val="16"/>
        </w:rPr>
        <w:t>Richtlijnen diagnostiek Opsporing</w:t>
      </w:r>
    </w:p>
    <w:p w14:paraId="7D0617A7" w14:textId="77777777" w:rsidR="00BB53F0" w:rsidRDefault="00C5321B">
      <w:pPr>
        <w:spacing w:before="6" w:line="336" w:lineRule="auto"/>
        <w:ind w:left="1156"/>
        <w:rPr>
          <w:rFonts w:ascii="Arial" w:eastAsia="Arial" w:hAnsi="Arial" w:cs="Arial"/>
          <w:sz w:val="16"/>
          <w:szCs w:val="16"/>
        </w:rPr>
      </w:pPr>
      <w:r>
        <w:rPr>
          <w:rFonts w:ascii="Arial"/>
          <w:color w:val="292929"/>
          <w:sz w:val="16"/>
        </w:rPr>
        <w:t>De</w:t>
      </w:r>
      <w:r>
        <w:rPr>
          <w:rFonts w:ascii="Arial"/>
          <w:color w:val="292929"/>
          <w:spacing w:val="-3"/>
          <w:sz w:val="16"/>
        </w:rPr>
        <w:t xml:space="preserve"> </w:t>
      </w:r>
      <w:r>
        <w:rPr>
          <w:rFonts w:ascii="Arial"/>
          <w:color w:val="292929"/>
          <w:sz w:val="16"/>
        </w:rPr>
        <w:t>huisarts</w:t>
      </w:r>
      <w:r>
        <w:rPr>
          <w:rFonts w:ascii="Arial"/>
          <w:color w:val="292929"/>
          <w:spacing w:val="-1"/>
          <w:sz w:val="16"/>
        </w:rPr>
        <w:t xml:space="preserve"> </w:t>
      </w:r>
      <w:r>
        <w:rPr>
          <w:rFonts w:ascii="Arial"/>
          <w:color w:val="292929"/>
          <w:sz w:val="16"/>
        </w:rPr>
        <w:t>bepaalt</w:t>
      </w:r>
      <w:r>
        <w:rPr>
          <w:rFonts w:ascii="Arial"/>
          <w:color w:val="292929"/>
          <w:spacing w:val="-2"/>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(bij</w:t>
      </w:r>
      <w:r>
        <w:rPr>
          <w:rFonts w:ascii="Arial"/>
          <w:color w:val="292929"/>
          <w:spacing w:val="-4"/>
          <w:sz w:val="16"/>
        </w:rPr>
        <w:t xml:space="preserve"> </w:t>
      </w:r>
      <w:r>
        <w:rPr>
          <w:rFonts w:ascii="Arial"/>
          <w:color w:val="292929"/>
          <w:sz w:val="16"/>
        </w:rPr>
        <w:t>voorkeur</w:t>
      </w:r>
      <w:r>
        <w:rPr>
          <w:rFonts w:ascii="Arial"/>
          <w:color w:val="292929"/>
          <w:spacing w:val="-3"/>
          <w:sz w:val="16"/>
        </w:rPr>
        <w:t xml:space="preserve"> </w:t>
      </w:r>
      <w:r>
        <w:rPr>
          <w:rFonts w:ascii="Arial"/>
          <w:color w:val="292929"/>
          <w:sz w:val="16"/>
        </w:rPr>
        <w:t>nuchtere)</w:t>
      </w:r>
      <w:r>
        <w:rPr>
          <w:rFonts w:ascii="Arial"/>
          <w:color w:val="292929"/>
          <w:spacing w:val="-3"/>
          <w:sz w:val="16"/>
        </w:rPr>
        <w:t xml:space="preserve"> </w:t>
      </w:r>
      <w:r>
        <w:rPr>
          <w:rFonts w:ascii="Arial"/>
          <w:color w:val="292929"/>
          <w:sz w:val="16"/>
        </w:rPr>
        <w:t>bloedglucosewaarde</w:t>
      </w:r>
      <w:r>
        <w:rPr>
          <w:rFonts w:ascii="Arial"/>
          <w:color w:val="292929"/>
          <w:spacing w:val="-3"/>
          <w:sz w:val="16"/>
        </w:rPr>
        <w:t xml:space="preserve"> </w:t>
      </w:r>
      <w:r>
        <w:rPr>
          <w:rFonts w:ascii="Arial"/>
          <w:color w:val="292929"/>
          <w:sz w:val="16"/>
        </w:rPr>
        <w:t>bij</w:t>
      </w:r>
      <w:r>
        <w:rPr>
          <w:rFonts w:ascii="Arial"/>
          <w:color w:val="292929"/>
          <w:spacing w:val="-4"/>
          <w:sz w:val="16"/>
        </w:rPr>
        <w:t xml:space="preserve"> </w:t>
      </w:r>
      <w:r>
        <w:rPr>
          <w:rFonts w:ascii="Arial"/>
          <w:color w:val="292929"/>
          <w:sz w:val="16"/>
        </w:rPr>
        <w:t>mensen</w:t>
      </w:r>
      <w:r>
        <w:rPr>
          <w:rFonts w:ascii="Arial"/>
          <w:color w:val="292929"/>
          <w:spacing w:val="-5"/>
          <w:sz w:val="16"/>
        </w:rPr>
        <w:t xml:space="preserve"> </w:t>
      </w:r>
      <w:r>
        <w:rPr>
          <w:rFonts w:ascii="Arial"/>
          <w:color w:val="292929"/>
          <w:sz w:val="16"/>
        </w:rPr>
        <w:t>met</w:t>
      </w:r>
      <w:r>
        <w:rPr>
          <w:rFonts w:ascii="Arial"/>
          <w:color w:val="292929"/>
          <w:spacing w:val="-4"/>
          <w:sz w:val="16"/>
        </w:rPr>
        <w:t xml:space="preserve"> </w:t>
      </w:r>
      <w:r>
        <w:rPr>
          <w:rFonts w:ascii="Arial"/>
          <w:color w:val="292929"/>
          <w:sz w:val="16"/>
        </w:rPr>
        <w:t>klachten</w:t>
      </w:r>
      <w:r>
        <w:rPr>
          <w:rFonts w:ascii="Arial"/>
          <w:color w:val="292929"/>
          <w:spacing w:val="-5"/>
          <w:sz w:val="16"/>
        </w:rPr>
        <w:t xml:space="preserve"> </w:t>
      </w:r>
      <w:r>
        <w:rPr>
          <w:rFonts w:ascii="Arial"/>
          <w:color w:val="292929"/>
          <w:sz w:val="16"/>
        </w:rPr>
        <w:t>of</w:t>
      </w:r>
      <w:r>
        <w:rPr>
          <w:rFonts w:ascii="Arial"/>
          <w:color w:val="292929"/>
          <w:spacing w:val="-2"/>
          <w:sz w:val="16"/>
        </w:rPr>
        <w:t xml:space="preserve"> </w:t>
      </w:r>
      <w:r>
        <w:rPr>
          <w:rFonts w:ascii="Arial"/>
          <w:color w:val="292929"/>
          <w:sz w:val="16"/>
        </w:rPr>
        <w:t>aandoeningen</w:t>
      </w:r>
      <w:r>
        <w:rPr>
          <w:rFonts w:ascii="Arial"/>
          <w:color w:val="292929"/>
          <w:spacing w:val="-3"/>
          <w:sz w:val="16"/>
        </w:rPr>
        <w:t xml:space="preserve"> </w:t>
      </w:r>
      <w:r>
        <w:rPr>
          <w:rFonts w:ascii="Arial"/>
          <w:color w:val="292929"/>
          <w:sz w:val="16"/>
        </w:rPr>
        <w:t>die</w:t>
      </w:r>
      <w:r>
        <w:rPr>
          <w:rFonts w:ascii="Arial"/>
          <w:color w:val="292929"/>
          <w:spacing w:val="-3"/>
          <w:sz w:val="16"/>
        </w:rPr>
        <w:t xml:space="preserve"> </w:t>
      </w:r>
      <w:r>
        <w:rPr>
          <w:rFonts w:ascii="Arial"/>
          <w:color w:val="292929"/>
          <w:sz w:val="16"/>
        </w:rPr>
        <w:t>het</w:t>
      </w:r>
      <w:r>
        <w:rPr>
          <w:rFonts w:ascii="Arial"/>
          <w:color w:val="292929"/>
          <w:spacing w:val="-2"/>
          <w:sz w:val="16"/>
        </w:rPr>
        <w:t xml:space="preserve"> </w:t>
      </w:r>
      <w:r>
        <w:rPr>
          <w:rFonts w:ascii="Arial"/>
          <w:color w:val="292929"/>
          <w:sz w:val="16"/>
        </w:rPr>
        <w:t xml:space="preserve">gevolg </w:t>
      </w:r>
      <w:r>
        <w:rPr>
          <w:rFonts w:ascii="Arial"/>
          <w:color w:val="292929"/>
          <w:sz w:val="16"/>
        </w:rPr>
        <w:t>kunnen zijn van diabetes mellitus, zoals dorst, polyurie, vermagering, pruritus vulvae op oudere leeftijd, recidiverende urineweginfecties</w:t>
      </w:r>
      <w:r>
        <w:rPr>
          <w:rFonts w:ascii="Arial"/>
          <w:color w:val="292929"/>
          <w:spacing w:val="-3"/>
          <w:sz w:val="16"/>
        </w:rPr>
        <w:t xml:space="preserve"> </w:t>
      </w:r>
      <w:r>
        <w:rPr>
          <w:rFonts w:ascii="Arial"/>
          <w:color w:val="292929"/>
          <w:sz w:val="16"/>
        </w:rPr>
        <w:t>en</w:t>
      </w:r>
      <w:r>
        <w:rPr>
          <w:rFonts w:ascii="Arial"/>
          <w:color w:val="292929"/>
          <w:spacing w:val="-7"/>
          <w:sz w:val="16"/>
        </w:rPr>
        <w:t xml:space="preserve"> </w:t>
      </w:r>
      <w:r>
        <w:rPr>
          <w:rFonts w:ascii="Arial"/>
          <w:color w:val="292929"/>
          <w:sz w:val="16"/>
        </w:rPr>
        <w:t>balanitis,</w:t>
      </w:r>
      <w:r>
        <w:rPr>
          <w:rFonts w:ascii="Arial"/>
          <w:color w:val="292929"/>
          <w:spacing w:val="-6"/>
          <w:sz w:val="16"/>
        </w:rPr>
        <w:t xml:space="preserve"> </w:t>
      </w:r>
      <w:r>
        <w:rPr>
          <w:rFonts w:ascii="Arial"/>
          <w:color w:val="292929"/>
          <w:sz w:val="16"/>
        </w:rPr>
        <w:t>mononeuropathie,</w:t>
      </w:r>
      <w:r>
        <w:rPr>
          <w:rFonts w:ascii="Arial"/>
          <w:color w:val="292929"/>
          <w:spacing w:val="-4"/>
          <w:sz w:val="16"/>
        </w:rPr>
        <w:t xml:space="preserve"> </w:t>
      </w:r>
      <w:r>
        <w:rPr>
          <w:rFonts w:ascii="Arial"/>
          <w:color w:val="292929"/>
          <w:sz w:val="16"/>
        </w:rPr>
        <w:t>neurogene</w:t>
      </w:r>
      <w:r>
        <w:rPr>
          <w:rFonts w:ascii="Arial"/>
          <w:color w:val="292929"/>
          <w:spacing w:val="-5"/>
          <w:sz w:val="16"/>
        </w:rPr>
        <w:t xml:space="preserve"> </w:t>
      </w:r>
      <w:r>
        <w:rPr>
          <w:rFonts w:ascii="Arial"/>
          <w:color w:val="292929"/>
          <w:sz w:val="16"/>
        </w:rPr>
        <w:t>pijnen</w:t>
      </w:r>
      <w:r>
        <w:rPr>
          <w:rFonts w:ascii="Arial"/>
          <w:color w:val="292929"/>
          <w:spacing w:val="-7"/>
          <w:sz w:val="16"/>
        </w:rPr>
        <w:t xml:space="preserve"> </w:t>
      </w:r>
      <w:r>
        <w:rPr>
          <w:rFonts w:ascii="Arial"/>
          <w:color w:val="292929"/>
          <w:sz w:val="16"/>
        </w:rPr>
        <w:t>en</w:t>
      </w:r>
      <w:r>
        <w:rPr>
          <w:rFonts w:ascii="Arial"/>
          <w:color w:val="292929"/>
          <w:spacing w:val="-5"/>
          <w:sz w:val="16"/>
        </w:rPr>
        <w:t xml:space="preserve"> </w:t>
      </w:r>
      <w:r>
        <w:rPr>
          <w:rFonts w:ascii="Arial"/>
          <w:color w:val="292929"/>
          <w:sz w:val="16"/>
        </w:rPr>
        <w:t>sensibiliteitsstoornissen.</w:t>
      </w:r>
    </w:p>
    <w:p w14:paraId="7D0617A8" w14:textId="77777777" w:rsidR="00BB53F0" w:rsidRDefault="00BB53F0">
      <w:pPr>
        <w:spacing w:before="8"/>
        <w:rPr>
          <w:rFonts w:ascii="Arial" w:eastAsia="Arial" w:hAnsi="Arial" w:cs="Arial"/>
          <w:sz w:val="13"/>
          <w:szCs w:val="13"/>
        </w:rPr>
      </w:pPr>
    </w:p>
    <w:p w14:paraId="7D0617A9" w14:textId="57D4C81D" w:rsidR="00BB53F0" w:rsidRDefault="00C5321B">
      <w:pPr>
        <w:spacing w:line="307" w:lineRule="auto"/>
        <w:ind w:left="1156"/>
        <w:rPr>
          <w:rFonts w:ascii="Arial" w:eastAsia="Arial" w:hAnsi="Arial" w:cs="Arial"/>
          <w:sz w:val="10"/>
          <w:szCs w:val="10"/>
        </w:rPr>
      </w:pPr>
      <w:r>
        <w:rPr>
          <w:noProof/>
          <w:lang w:val="nl-NL" w:eastAsia="nl-NL"/>
        </w:rPr>
        <mc:AlternateContent>
          <mc:Choice Requires="wpg">
            <w:drawing>
              <wp:anchor distT="0" distB="0" distL="114300" distR="114300" simplePos="0" relativeHeight="503243720" behindDoc="1" locked="0" layoutInCell="1" allowOverlap="1" wp14:anchorId="7D06198B" wp14:editId="795548BF">
                <wp:simplePos x="0" y="0"/>
                <wp:positionH relativeFrom="page">
                  <wp:posOffset>1696720</wp:posOffset>
                </wp:positionH>
                <wp:positionV relativeFrom="paragraph">
                  <wp:posOffset>217805</wp:posOffset>
                </wp:positionV>
                <wp:extent cx="108585" cy="1270"/>
                <wp:effectExtent l="10795" t="10160" r="4445" b="7620"/>
                <wp:wrapNone/>
                <wp:docPr id="18"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8585" cy="1270"/>
                          <a:chOff x="2672" y="343"/>
                          <a:chExt cx="171" cy="2"/>
                        </a:xfrm>
                      </wpg:grpSpPr>
                      <wps:wsp>
                        <wps:cNvPr id="19" name="Freeform 14"/>
                        <wps:cNvSpPr>
                          <a:spLocks/>
                        </wps:cNvSpPr>
                        <wps:spPr bwMode="auto">
                          <a:xfrm>
                            <a:off x="2672" y="343"/>
                            <a:ext cx="171" cy="2"/>
                          </a:xfrm>
                          <a:custGeom>
                            <a:avLst/>
                            <a:gdLst>
                              <a:gd name="T0" fmla="+- 0 2672 2672"/>
                              <a:gd name="T1" fmla="*/ T0 w 171"/>
                              <a:gd name="T2" fmla="+- 0 2842 2672"/>
                              <a:gd name="T3" fmla="*/ T2 w 171"/>
                            </a:gdLst>
                            <a:ahLst/>
                            <a:cxnLst>
                              <a:cxn ang="0">
                                <a:pos x="T1" y="0"/>
                              </a:cxn>
                              <a:cxn ang="0">
                                <a:pos x="T3" y="0"/>
                              </a:cxn>
                            </a:cxnLst>
                            <a:rect l="0" t="0" r="r" b="b"/>
                            <a:pathLst>
                              <a:path w="171">
                                <a:moveTo>
                                  <a:pt x="0" y="0"/>
                                </a:moveTo>
                                <a:lnTo>
                                  <a:pt x="170" y="0"/>
                                </a:lnTo>
                              </a:path>
                            </a:pathLst>
                          </a:custGeom>
                          <a:noFill/>
                          <a:ln w="4572">
                            <a:solidFill>
                              <a:srgbClr val="007DA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5C659A" id="Group 13" o:spid="_x0000_s1026" style="position:absolute;margin-left:133.6pt;margin-top:17.15pt;width:8.55pt;height:.1pt;z-index:-72760;mso-position-horizontal-relative:page" coordorigin="2672,343" coordsize="17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">
                <v:shape id="Freeform 14" o:spid="_x0000_s1027" style="position:absolute;left:2672;top:343;width:171;height:2;visibility:visible;mso-wrap-style:square;v-text-anchor:top" coordsize="1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" path="m,l170,e" filled="f" strokecolor="#007da2" strokeweight=".36pt">
                  <v:path arrowok="t" o:connecttype="custom" o:connectlocs="0,0;170,0" o:connectangles="0,0"/>
                </v:shape>
                <w10:wrap anchorx="page"/>
              </v:group>
            </w:pict>
          </mc:Fallback>
        </mc:AlternateContent>
      </w:r>
      <w:r>
        <w:rPr>
          <w:rFonts w:ascii="Arial"/>
          <w:color w:val="292929"/>
          <w:sz w:val="16"/>
        </w:rPr>
        <w:t>Daarnaast</w:t>
      </w:r>
      <w:r>
        <w:rPr>
          <w:rFonts w:ascii="Arial"/>
          <w:color w:val="292929"/>
          <w:spacing w:val="-2"/>
          <w:sz w:val="16"/>
        </w:rPr>
        <w:t xml:space="preserve"> </w:t>
      </w:r>
      <w:r>
        <w:rPr>
          <w:rFonts w:ascii="Arial"/>
          <w:color w:val="292929"/>
          <w:sz w:val="16"/>
        </w:rPr>
        <w:t>geldt</w:t>
      </w:r>
      <w:r>
        <w:rPr>
          <w:rFonts w:ascii="Arial"/>
          <w:color w:val="292929"/>
          <w:spacing w:val="-4"/>
          <w:sz w:val="16"/>
        </w:rPr>
        <w:t xml:space="preserve"> </w:t>
      </w:r>
      <w:r>
        <w:rPr>
          <w:rFonts w:ascii="Arial"/>
          <w:color w:val="292929"/>
          <w:sz w:val="16"/>
        </w:rPr>
        <w:t>het</w:t>
      </w:r>
      <w:r>
        <w:rPr>
          <w:rFonts w:ascii="Arial"/>
          <w:color w:val="292929"/>
          <w:spacing w:val="-4"/>
          <w:sz w:val="16"/>
        </w:rPr>
        <w:t xml:space="preserve"> </w:t>
      </w:r>
      <w:r>
        <w:rPr>
          <w:rFonts w:ascii="Arial"/>
          <w:color w:val="292929"/>
          <w:sz w:val="16"/>
        </w:rPr>
        <w:t>advies</w:t>
      </w:r>
      <w:r>
        <w:rPr>
          <w:rFonts w:ascii="Arial"/>
          <w:color w:val="292929"/>
          <w:spacing w:val="-4"/>
          <w:sz w:val="16"/>
        </w:rPr>
        <w:t xml:space="preserve"> </w:t>
      </w:r>
      <w:r>
        <w:rPr>
          <w:rFonts w:ascii="Arial"/>
          <w:color w:val="292929"/>
          <w:sz w:val="16"/>
        </w:rPr>
        <w:t>in</w:t>
      </w:r>
      <w:r>
        <w:rPr>
          <w:rFonts w:ascii="Arial"/>
          <w:color w:val="292929"/>
          <w:spacing w:val="-3"/>
          <w:sz w:val="16"/>
        </w:rPr>
        <w:t xml:space="preserve"> </w:t>
      </w:r>
      <w:r>
        <w:rPr>
          <w:rFonts w:ascii="Arial"/>
          <w:color w:val="292929"/>
          <w:sz w:val="16"/>
        </w:rPr>
        <w:t>het</w:t>
      </w:r>
      <w:r>
        <w:rPr>
          <w:rFonts w:ascii="Arial"/>
          <w:color w:val="292929"/>
          <w:spacing w:val="-5"/>
          <w:sz w:val="16"/>
        </w:rPr>
        <w:t xml:space="preserve"> </w:t>
      </w:r>
      <w:r>
        <w:rPr>
          <w:rFonts w:ascii="Arial"/>
          <w:color w:val="292929"/>
          <w:sz w:val="16"/>
        </w:rPr>
        <w:t>kader</w:t>
      </w:r>
      <w:r>
        <w:rPr>
          <w:rFonts w:ascii="Arial"/>
          <w:color w:val="292929"/>
          <w:spacing w:val="-3"/>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een</w:t>
      </w:r>
      <w:r>
        <w:rPr>
          <w:rFonts w:ascii="Arial"/>
          <w:color w:val="292929"/>
          <w:spacing w:val="-5"/>
          <w:sz w:val="16"/>
        </w:rPr>
        <w:t xml:space="preserve"> </w:t>
      </w:r>
      <w:r>
        <w:rPr>
          <w:rFonts w:ascii="Arial"/>
          <w:color w:val="292929"/>
          <w:sz w:val="16"/>
        </w:rPr>
        <w:t>spreekuurbezoek</w:t>
      </w:r>
      <w:r>
        <w:rPr>
          <w:rFonts w:ascii="Arial"/>
          <w:color w:val="292929"/>
          <w:spacing w:val="-1"/>
          <w:sz w:val="16"/>
        </w:rPr>
        <w:t xml:space="preserve"> </w:t>
      </w:r>
      <w:r>
        <w:rPr>
          <w:rFonts w:ascii="Arial"/>
          <w:color w:val="292929"/>
          <w:sz w:val="16"/>
        </w:rPr>
        <w:t>3-jaarlijks</w:t>
      </w:r>
      <w:r>
        <w:rPr>
          <w:rFonts w:ascii="Arial"/>
          <w:color w:val="292929"/>
          <w:spacing w:val="-1"/>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bloedglucosewaarde</w:t>
      </w:r>
      <w:r>
        <w:rPr>
          <w:rFonts w:ascii="Arial"/>
          <w:color w:val="292929"/>
          <w:spacing w:val="-3"/>
          <w:sz w:val="16"/>
        </w:rPr>
        <w:t xml:space="preserve"> </w:t>
      </w:r>
      <w:r>
        <w:rPr>
          <w:rFonts w:ascii="Arial"/>
          <w:color w:val="292929"/>
          <w:sz w:val="16"/>
        </w:rPr>
        <w:t>te</w:t>
      </w:r>
      <w:r>
        <w:rPr>
          <w:rFonts w:ascii="Arial"/>
          <w:color w:val="292929"/>
          <w:spacing w:val="-3"/>
          <w:sz w:val="16"/>
        </w:rPr>
        <w:t xml:space="preserve"> </w:t>
      </w:r>
      <w:r>
        <w:rPr>
          <w:rFonts w:ascii="Arial"/>
          <w:color w:val="292929"/>
          <w:sz w:val="16"/>
        </w:rPr>
        <w:t>bepalen</w:t>
      </w:r>
      <w:r>
        <w:rPr>
          <w:rFonts w:ascii="Arial"/>
          <w:color w:val="292929"/>
          <w:spacing w:val="-3"/>
          <w:sz w:val="16"/>
        </w:rPr>
        <w:t xml:space="preserve"> </w:t>
      </w:r>
      <w:r>
        <w:rPr>
          <w:rFonts w:ascii="Arial"/>
          <w:color w:val="292929"/>
          <w:sz w:val="16"/>
        </w:rPr>
        <w:t>bij</w:t>
      </w:r>
      <w:r>
        <w:rPr>
          <w:rFonts w:ascii="Arial"/>
          <w:color w:val="292929"/>
          <w:spacing w:val="-2"/>
          <w:sz w:val="16"/>
        </w:rPr>
        <w:t xml:space="preserve"> </w:t>
      </w:r>
      <w:r>
        <w:rPr>
          <w:rFonts w:ascii="Arial"/>
          <w:color w:val="292929"/>
          <w:sz w:val="16"/>
        </w:rPr>
        <w:t>personen ouder dan 45 jaa</w:t>
      </w:r>
      <w:hyperlink r:id="rId95" w:anchor="note-34">
        <w:r>
          <w:rPr>
            <w:rFonts w:ascii="Arial"/>
            <w:color w:val="292929"/>
            <w:sz w:val="16"/>
          </w:rPr>
          <w:t>r</w:t>
        </w:r>
        <w:r>
          <w:rPr>
            <w:rFonts w:ascii="Arial"/>
            <w:color w:val="007DA2"/>
            <w:position w:val="8"/>
            <w:sz w:val="10"/>
          </w:rPr>
          <w:t>34</w:t>
        </w:r>
        <w:r>
          <w:rPr>
            <w:rFonts w:ascii="Arial"/>
            <w:color w:val="007DA2"/>
            <w:spacing w:val="-4"/>
            <w:position w:val="8"/>
            <w:sz w:val="10"/>
          </w:rPr>
          <w:t xml:space="preserve"> </w:t>
        </w:r>
        <w:r>
          <w:rPr>
            <w:rFonts w:ascii="Arial"/>
            <w:color w:val="007DA2"/>
            <w:position w:val="8"/>
            <w:sz w:val="10"/>
          </w:rPr>
          <w:t>)</w:t>
        </w:r>
      </w:hyperlink>
    </w:p>
    <w:p w14:paraId="7D0617AA" w14:textId="77777777" w:rsidR="00BB53F0" w:rsidRDefault="00C5321B">
      <w:pPr>
        <w:pStyle w:val="Lijstalinea"/>
        <w:numPr>
          <w:ilvl w:val="0"/>
          <w:numId w:val="21"/>
        </w:numPr>
        <w:tabs>
          <w:tab w:val="left" w:pos="1517"/>
        </w:tabs>
        <w:spacing w:before="118"/>
        <w:ind w:hanging="360"/>
        <w:rPr>
          <w:rFonts w:ascii="Arial" w:eastAsia="Arial" w:hAnsi="Arial" w:cs="Arial"/>
          <w:color w:val="292929"/>
          <w:sz w:val="20"/>
          <w:szCs w:val="20"/>
        </w:rPr>
      </w:pPr>
      <w:r>
        <w:rPr>
          <w:rFonts w:ascii="Arial" w:eastAsia="Arial" w:hAnsi="Arial" w:cs="Arial"/>
          <w:color w:val="292929"/>
          <w:sz w:val="16"/>
          <w:szCs w:val="16"/>
        </w:rPr>
        <w:t>met een BMI ≥ 27</w:t>
      </w:r>
      <w:r>
        <w:rPr>
          <w:rFonts w:ascii="Arial" w:eastAsia="Arial" w:hAnsi="Arial" w:cs="Arial"/>
          <w:color w:val="292929"/>
          <w:spacing w:val="-9"/>
          <w:sz w:val="16"/>
          <w:szCs w:val="16"/>
        </w:rPr>
        <w:t xml:space="preserve"> </w:t>
      </w:r>
      <w:r>
        <w:rPr>
          <w:rFonts w:ascii="Arial" w:eastAsia="Arial" w:hAnsi="Arial" w:cs="Arial"/>
          <w:color w:val="292929"/>
          <w:sz w:val="16"/>
          <w:szCs w:val="16"/>
        </w:rPr>
        <w:t>kg/m</w:t>
      </w:r>
      <w:r>
        <w:rPr>
          <w:rFonts w:ascii="Arial" w:eastAsia="Arial" w:hAnsi="Arial" w:cs="Arial"/>
          <w:color w:val="292929"/>
          <w:position w:val="8"/>
          <w:sz w:val="10"/>
          <w:szCs w:val="10"/>
        </w:rPr>
        <w:t>2</w:t>
      </w:r>
      <w:r>
        <w:rPr>
          <w:rFonts w:ascii="Arial" w:eastAsia="Arial" w:hAnsi="Arial" w:cs="Arial"/>
          <w:color w:val="292929"/>
          <w:sz w:val="16"/>
          <w:szCs w:val="16"/>
        </w:rPr>
        <w:t>;</w:t>
      </w:r>
    </w:p>
    <w:p w14:paraId="7D0617AB" w14:textId="77777777" w:rsidR="00BB53F0" w:rsidRDefault="00C5321B">
      <w:pPr>
        <w:pStyle w:val="Lijstalinea"/>
        <w:numPr>
          <w:ilvl w:val="0"/>
          <w:numId w:val="21"/>
        </w:numPr>
        <w:tabs>
          <w:tab w:val="left" w:pos="1517"/>
        </w:tabs>
        <w:spacing w:before="16"/>
        <w:ind w:hanging="360"/>
        <w:rPr>
          <w:rFonts w:ascii="Arial" w:eastAsia="Arial" w:hAnsi="Arial" w:cs="Arial"/>
          <w:color w:val="292929"/>
          <w:sz w:val="20"/>
          <w:szCs w:val="20"/>
        </w:rPr>
      </w:pPr>
      <w:r>
        <w:rPr>
          <w:rFonts w:ascii="Arial"/>
          <w:color w:val="292929"/>
          <w:sz w:val="16"/>
        </w:rPr>
        <w:t>met diabetes mellitus type 2 bij ouders, broers of</w:t>
      </w:r>
      <w:r>
        <w:rPr>
          <w:rFonts w:ascii="Arial"/>
          <w:color w:val="292929"/>
          <w:spacing w:val="-24"/>
          <w:sz w:val="16"/>
        </w:rPr>
        <w:t xml:space="preserve"> </w:t>
      </w:r>
      <w:r>
        <w:rPr>
          <w:rFonts w:ascii="Arial"/>
          <w:color w:val="292929"/>
          <w:sz w:val="16"/>
        </w:rPr>
        <w:t>zussen;</w:t>
      </w:r>
    </w:p>
    <w:p w14:paraId="7D0617AC" w14:textId="77777777" w:rsidR="00BB53F0" w:rsidRDefault="00C5321B">
      <w:pPr>
        <w:pStyle w:val="Lijstalinea"/>
        <w:numPr>
          <w:ilvl w:val="0"/>
          <w:numId w:val="21"/>
        </w:numPr>
        <w:tabs>
          <w:tab w:val="left" w:pos="1517"/>
        </w:tabs>
        <w:spacing w:before="14"/>
        <w:ind w:hanging="360"/>
        <w:rPr>
          <w:rFonts w:ascii="Arial" w:eastAsia="Arial" w:hAnsi="Arial" w:cs="Arial"/>
          <w:color w:val="292929"/>
          <w:sz w:val="20"/>
          <w:szCs w:val="20"/>
        </w:rPr>
      </w:pPr>
      <w:r>
        <w:rPr>
          <w:rFonts w:ascii="Arial"/>
          <w:color w:val="292929"/>
          <w:sz w:val="16"/>
        </w:rPr>
        <w:t>met</w:t>
      </w:r>
      <w:r>
        <w:rPr>
          <w:rFonts w:ascii="Arial"/>
          <w:color w:val="292929"/>
          <w:spacing w:val="-3"/>
          <w:sz w:val="16"/>
        </w:rPr>
        <w:t xml:space="preserve"> </w:t>
      </w:r>
      <w:r>
        <w:rPr>
          <w:rFonts w:ascii="Arial"/>
          <w:color w:val="292929"/>
          <w:sz w:val="16"/>
        </w:rPr>
        <w:t>hypertensie</w:t>
      </w:r>
      <w:r>
        <w:rPr>
          <w:rFonts w:ascii="Arial"/>
          <w:color w:val="292929"/>
          <w:spacing w:val="-3"/>
          <w:sz w:val="16"/>
        </w:rPr>
        <w:t xml:space="preserve"> </w:t>
      </w:r>
      <w:r>
        <w:rPr>
          <w:rFonts w:ascii="Arial"/>
          <w:color w:val="292929"/>
          <w:sz w:val="16"/>
        </w:rPr>
        <w:t>(systolische</w:t>
      </w:r>
      <w:r>
        <w:rPr>
          <w:rFonts w:ascii="Arial"/>
          <w:color w:val="292929"/>
          <w:spacing w:val="-3"/>
          <w:sz w:val="16"/>
        </w:rPr>
        <w:t xml:space="preserve"> </w:t>
      </w:r>
      <w:r>
        <w:rPr>
          <w:rFonts w:ascii="Arial"/>
          <w:color w:val="292929"/>
          <w:sz w:val="16"/>
        </w:rPr>
        <w:t>bloeddruk</w:t>
      </w:r>
      <w:r>
        <w:rPr>
          <w:rFonts w:ascii="Arial"/>
          <w:color w:val="292929"/>
          <w:spacing w:val="-2"/>
          <w:sz w:val="16"/>
        </w:rPr>
        <w:t xml:space="preserve"> </w:t>
      </w:r>
      <w:r>
        <w:rPr>
          <w:rFonts w:ascii="Arial"/>
          <w:color w:val="292929"/>
          <w:sz w:val="16"/>
        </w:rPr>
        <w:t>&gt;</w:t>
      </w:r>
      <w:r>
        <w:rPr>
          <w:rFonts w:ascii="Arial"/>
          <w:color w:val="292929"/>
          <w:spacing w:val="-3"/>
          <w:sz w:val="16"/>
        </w:rPr>
        <w:t xml:space="preserve"> </w:t>
      </w:r>
      <w:r>
        <w:rPr>
          <w:rFonts w:ascii="Arial"/>
          <w:color w:val="292929"/>
          <w:sz w:val="16"/>
        </w:rPr>
        <w:t>140</w:t>
      </w:r>
      <w:r>
        <w:rPr>
          <w:rFonts w:ascii="Arial"/>
          <w:color w:val="292929"/>
          <w:spacing w:val="-8"/>
          <w:sz w:val="16"/>
        </w:rPr>
        <w:t xml:space="preserve"> </w:t>
      </w:r>
      <w:r>
        <w:rPr>
          <w:rFonts w:ascii="Arial"/>
          <w:color w:val="292929"/>
          <w:sz w:val="16"/>
        </w:rPr>
        <w:t>mmHg</w:t>
      </w:r>
      <w:r>
        <w:rPr>
          <w:rFonts w:ascii="Arial"/>
          <w:color w:val="292929"/>
          <w:spacing w:val="-5"/>
          <w:sz w:val="16"/>
        </w:rPr>
        <w:t xml:space="preserve"> </w:t>
      </w:r>
      <w:r>
        <w:rPr>
          <w:rFonts w:ascii="Arial"/>
          <w:color w:val="292929"/>
          <w:sz w:val="16"/>
        </w:rPr>
        <w:t>of</w:t>
      </w:r>
      <w:r>
        <w:rPr>
          <w:rFonts w:ascii="Arial"/>
          <w:color w:val="292929"/>
          <w:spacing w:val="-4"/>
          <w:sz w:val="16"/>
        </w:rPr>
        <w:t xml:space="preserve"> </w:t>
      </w:r>
      <w:r>
        <w:rPr>
          <w:rFonts w:ascii="Arial"/>
          <w:color w:val="292929"/>
          <w:sz w:val="16"/>
        </w:rPr>
        <w:t>behandeling</w:t>
      </w:r>
      <w:r>
        <w:rPr>
          <w:rFonts w:ascii="Arial"/>
          <w:color w:val="292929"/>
          <w:spacing w:val="-5"/>
          <w:sz w:val="16"/>
        </w:rPr>
        <w:t xml:space="preserve"> </w:t>
      </w:r>
      <w:r>
        <w:rPr>
          <w:rFonts w:ascii="Arial"/>
          <w:color w:val="292929"/>
          <w:sz w:val="16"/>
        </w:rPr>
        <w:t>voor</w:t>
      </w:r>
      <w:r>
        <w:rPr>
          <w:rFonts w:ascii="Arial"/>
          <w:color w:val="292929"/>
          <w:spacing w:val="-3"/>
          <w:sz w:val="16"/>
        </w:rPr>
        <w:t xml:space="preserve"> </w:t>
      </w:r>
      <w:r>
        <w:rPr>
          <w:rFonts w:ascii="Arial"/>
          <w:color w:val="292929"/>
          <w:sz w:val="16"/>
        </w:rPr>
        <w:t>hypertensie);</w:t>
      </w:r>
    </w:p>
    <w:p w14:paraId="7D0617AD" w14:textId="77777777" w:rsidR="00BB53F0" w:rsidRDefault="00C5321B">
      <w:pPr>
        <w:pStyle w:val="Lijstalinea"/>
        <w:numPr>
          <w:ilvl w:val="0"/>
          <w:numId w:val="21"/>
        </w:numPr>
        <w:tabs>
          <w:tab w:val="left" w:pos="1517"/>
        </w:tabs>
        <w:spacing w:before="14"/>
        <w:ind w:hanging="360"/>
        <w:rPr>
          <w:rFonts w:ascii="Arial" w:eastAsia="Arial" w:hAnsi="Arial" w:cs="Arial"/>
          <w:color w:val="292929"/>
          <w:sz w:val="20"/>
          <w:szCs w:val="20"/>
        </w:rPr>
      </w:pPr>
      <w:r>
        <w:rPr>
          <w:rFonts w:ascii="Arial" w:eastAsia="Arial" w:hAnsi="Arial" w:cs="Arial"/>
          <w:color w:val="292929"/>
          <w:sz w:val="16"/>
          <w:szCs w:val="16"/>
        </w:rPr>
        <w:t>met</w:t>
      </w:r>
      <w:r>
        <w:rPr>
          <w:rFonts w:ascii="Arial" w:eastAsia="Arial" w:hAnsi="Arial" w:cs="Arial"/>
          <w:color w:val="292929"/>
          <w:spacing w:val="-3"/>
          <w:sz w:val="16"/>
          <w:szCs w:val="16"/>
        </w:rPr>
        <w:t xml:space="preserve"> </w:t>
      </w:r>
      <w:r>
        <w:rPr>
          <w:rFonts w:ascii="Arial" w:eastAsia="Arial" w:hAnsi="Arial" w:cs="Arial"/>
          <w:color w:val="292929"/>
          <w:sz w:val="16"/>
          <w:szCs w:val="16"/>
        </w:rPr>
        <w:t>vetstofwisselingsstoornissen</w:t>
      </w:r>
      <w:r>
        <w:rPr>
          <w:rFonts w:ascii="Arial" w:eastAsia="Arial" w:hAnsi="Arial" w:cs="Arial"/>
          <w:color w:val="292929"/>
          <w:spacing w:val="-6"/>
          <w:sz w:val="16"/>
          <w:szCs w:val="16"/>
        </w:rPr>
        <w:t xml:space="preserve"> </w:t>
      </w:r>
      <w:r>
        <w:rPr>
          <w:rFonts w:ascii="Arial" w:eastAsia="Arial" w:hAnsi="Arial" w:cs="Arial"/>
          <w:color w:val="292929"/>
          <w:sz w:val="16"/>
          <w:szCs w:val="16"/>
        </w:rPr>
        <w:t>(HDL-cholesterol</w:t>
      </w:r>
      <w:r>
        <w:rPr>
          <w:rFonts w:ascii="Arial" w:eastAsia="Arial" w:hAnsi="Arial" w:cs="Arial"/>
          <w:color w:val="292929"/>
          <w:spacing w:val="-5"/>
          <w:sz w:val="16"/>
          <w:szCs w:val="16"/>
        </w:rPr>
        <w:t xml:space="preserve"> </w:t>
      </w:r>
      <w:r>
        <w:rPr>
          <w:rFonts w:ascii="Arial" w:eastAsia="Arial" w:hAnsi="Arial" w:cs="Arial"/>
          <w:color w:val="292929"/>
          <w:sz w:val="16"/>
          <w:szCs w:val="16"/>
        </w:rPr>
        <w:t>≤</w:t>
      </w:r>
      <w:r>
        <w:rPr>
          <w:rFonts w:ascii="Arial" w:eastAsia="Arial" w:hAnsi="Arial" w:cs="Arial"/>
          <w:color w:val="292929"/>
          <w:spacing w:val="-3"/>
          <w:sz w:val="16"/>
          <w:szCs w:val="16"/>
        </w:rPr>
        <w:t xml:space="preserve"> </w:t>
      </w:r>
      <w:r>
        <w:rPr>
          <w:rFonts w:ascii="Arial" w:eastAsia="Arial" w:hAnsi="Arial" w:cs="Arial"/>
          <w:color w:val="292929"/>
          <w:sz w:val="16"/>
          <w:szCs w:val="16"/>
        </w:rPr>
        <w:t>0,90</w:t>
      </w:r>
      <w:r>
        <w:rPr>
          <w:rFonts w:ascii="Arial" w:eastAsia="Arial" w:hAnsi="Arial" w:cs="Arial"/>
          <w:color w:val="292929"/>
          <w:spacing w:val="-6"/>
          <w:sz w:val="16"/>
          <w:szCs w:val="16"/>
        </w:rPr>
        <w:t xml:space="preserve"> </w:t>
      </w:r>
      <w:r>
        <w:rPr>
          <w:rFonts w:ascii="Arial" w:eastAsia="Arial" w:hAnsi="Arial" w:cs="Arial"/>
          <w:color w:val="292929"/>
          <w:sz w:val="16"/>
          <w:szCs w:val="16"/>
        </w:rPr>
        <w:t>mmol/l,</w:t>
      </w:r>
      <w:r>
        <w:rPr>
          <w:rFonts w:ascii="Arial" w:eastAsia="Arial" w:hAnsi="Arial" w:cs="Arial"/>
          <w:color w:val="292929"/>
          <w:spacing w:val="-5"/>
          <w:sz w:val="16"/>
          <w:szCs w:val="16"/>
        </w:rPr>
        <w:t xml:space="preserve"> </w:t>
      </w:r>
      <w:r>
        <w:rPr>
          <w:rFonts w:ascii="Arial" w:eastAsia="Arial" w:hAnsi="Arial" w:cs="Arial"/>
          <w:color w:val="292929"/>
          <w:sz w:val="16"/>
          <w:szCs w:val="16"/>
        </w:rPr>
        <w:t>triglyceriden</w:t>
      </w:r>
      <w:r>
        <w:rPr>
          <w:rFonts w:ascii="Arial" w:eastAsia="Arial" w:hAnsi="Arial" w:cs="Arial"/>
          <w:color w:val="292929"/>
          <w:spacing w:val="-4"/>
          <w:sz w:val="16"/>
          <w:szCs w:val="16"/>
        </w:rPr>
        <w:t xml:space="preserve"> </w:t>
      </w:r>
      <w:r>
        <w:rPr>
          <w:rFonts w:ascii="Arial" w:eastAsia="Arial" w:hAnsi="Arial" w:cs="Arial"/>
          <w:color w:val="292929"/>
          <w:sz w:val="16"/>
          <w:szCs w:val="16"/>
        </w:rPr>
        <w:t>&gt;</w:t>
      </w:r>
      <w:r>
        <w:rPr>
          <w:rFonts w:ascii="Arial" w:eastAsia="Arial" w:hAnsi="Arial" w:cs="Arial"/>
          <w:color w:val="292929"/>
          <w:spacing w:val="-4"/>
          <w:sz w:val="16"/>
          <w:szCs w:val="16"/>
        </w:rPr>
        <w:t xml:space="preserve"> </w:t>
      </w:r>
      <w:r>
        <w:rPr>
          <w:rFonts w:ascii="Arial" w:eastAsia="Arial" w:hAnsi="Arial" w:cs="Arial"/>
          <w:color w:val="292929"/>
          <w:sz w:val="16"/>
          <w:szCs w:val="16"/>
        </w:rPr>
        <w:t>2,8</w:t>
      </w:r>
      <w:r>
        <w:rPr>
          <w:rFonts w:ascii="Arial" w:eastAsia="Arial" w:hAnsi="Arial" w:cs="Arial"/>
          <w:color w:val="292929"/>
          <w:spacing w:val="-6"/>
          <w:sz w:val="16"/>
          <w:szCs w:val="16"/>
        </w:rPr>
        <w:t xml:space="preserve"> </w:t>
      </w:r>
      <w:r>
        <w:rPr>
          <w:rFonts w:ascii="Arial" w:eastAsia="Arial" w:hAnsi="Arial" w:cs="Arial"/>
          <w:color w:val="292929"/>
          <w:sz w:val="16"/>
          <w:szCs w:val="16"/>
        </w:rPr>
        <w:t>mmol/l);</w:t>
      </w:r>
    </w:p>
    <w:p w14:paraId="7D0617AE" w14:textId="77777777" w:rsidR="00BB53F0" w:rsidRDefault="00C5321B">
      <w:pPr>
        <w:pStyle w:val="Lijstalinea"/>
        <w:numPr>
          <w:ilvl w:val="0"/>
          <w:numId w:val="21"/>
        </w:numPr>
        <w:tabs>
          <w:tab w:val="left" w:pos="1517"/>
        </w:tabs>
        <w:spacing w:before="16"/>
        <w:ind w:hanging="360"/>
        <w:rPr>
          <w:rFonts w:ascii="Arial" w:eastAsia="Arial" w:hAnsi="Arial" w:cs="Arial"/>
          <w:color w:val="292929"/>
          <w:sz w:val="20"/>
          <w:szCs w:val="20"/>
        </w:rPr>
      </w:pPr>
      <w:r>
        <w:rPr>
          <w:rFonts w:ascii="Arial"/>
          <w:color w:val="292929"/>
          <w:sz w:val="16"/>
        </w:rPr>
        <w:t>met</w:t>
      </w:r>
      <w:r>
        <w:rPr>
          <w:rFonts w:ascii="Arial"/>
          <w:color w:val="292929"/>
          <w:spacing w:val="-3"/>
          <w:sz w:val="16"/>
        </w:rPr>
        <w:t xml:space="preserve"> </w:t>
      </w:r>
      <w:r>
        <w:rPr>
          <w:rFonts w:ascii="Arial"/>
          <w:color w:val="292929"/>
          <w:sz w:val="16"/>
        </w:rPr>
        <w:t>(verhoogd</w:t>
      </w:r>
      <w:r>
        <w:rPr>
          <w:rFonts w:ascii="Arial"/>
          <w:color w:val="292929"/>
          <w:spacing w:val="-4"/>
          <w:sz w:val="16"/>
        </w:rPr>
        <w:t xml:space="preserve"> </w:t>
      </w:r>
      <w:r>
        <w:rPr>
          <w:rFonts w:ascii="Arial"/>
          <w:color w:val="292929"/>
          <w:sz w:val="16"/>
        </w:rPr>
        <w:t>risico</w:t>
      </w:r>
      <w:r>
        <w:rPr>
          <w:rFonts w:ascii="Arial"/>
          <w:color w:val="292929"/>
          <w:spacing w:val="-4"/>
          <w:sz w:val="16"/>
        </w:rPr>
        <w:t xml:space="preserve"> </w:t>
      </w:r>
      <w:r>
        <w:rPr>
          <w:rFonts w:ascii="Arial"/>
          <w:color w:val="292929"/>
          <w:sz w:val="16"/>
        </w:rPr>
        <w:t>op)</w:t>
      </w:r>
      <w:r>
        <w:rPr>
          <w:rFonts w:ascii="Arial"/>
          <w:color w:val="292929"/>
          <w:spacing w:val="-7"/>
          <w:sz w:val="16"/>
        </w:rPr>
        <w:t xml:space="preserve"> </w:t>
      </w:r>
      <w:r>
        <w:rPr>
          <w:rFonts w:ascii="Arial"/>
          <w:color w:val="292929"/>
          <w:sz w:val="16"/>
        </w:rPr>
        <w:t>hart-</w:t>
      </w:r>
      <w:r>
        <w:rPr>
          <w:rFonts w:ascii="Arial"/>
          <w:color w:val="292929"/>
          <w:spacing w:val="-3"/>
          <w:sz w:val="16"/>
        </w:rPr>
        <w:t xml:space="preserve"> </w:t>
      </w:r>
      <w:r>
        <w:rPr>
          <w:rFonts w:ascii="Arial"/>
          <w:color w:val="292929"/>
          <w:sz w:val="16"/>
        </w:rPr>
        <w:t>en</w:t>
      </w:r>
      <w:r>
        <w:rPr>
          <w:rFonts w:ascii="Arial"/>
          <w:color w:val="292929"/>
          <w:spacing w:val="-4"/>
          <w:sz w:val="16"/>
        </w:rPr>
        <w:t xml:space="preserve"> </w:t>
      </w:r>
      <w:r>
        <w:rPr>
          <w:rFonts w:ascii="Arial"/>
          <w:color w:val="292929"/>
          <w:sz w:val="16"/>
        </w:rPr>
        <w:t>vaatziekten</w:t>
      </w:r>
      <w:r>
        <w:rPr>
          <w:rFonts w:ascii="Arial"/>
          <w:color w:val="292929"/>
          <w:spacing w:val="-6"/>
          <w:sz w:val="16"/>
        </w:rPr>
        <w:t xml:space="preserve"> </w:t>
      </w:r>
      <w:r>
        <w:rPr>
          <w:rFonts w:ascii="Arial"/>
          <w:color w:val="292929"/>
          <w:sz w:val="16"/>
        </w:rPr>
        <w:t>(zie</w:t>
      </w:r>
      <w:r>
        <w:rPr>
          <w:rFonts w:ascii="Arial"/>
          <w:color w:val="292929"/>
          <w:spacing w:val="-4"/>
          <w:sz w:val="16"/>
        </w:rPr>
        <w:t xml:space="preserve"> </w:t>
      </w:r>
      <w:r>
        <w:rPr>
          <w:rFonts w:ascii="Arial"/>
          <w:color w:val="292929"/>
          <w:sz w:val="16"/>
        </w:rPr>
        <w:t>de</w:t>
      </w:r>
      <w:r>
        <w:rPr>
          <w:rFonts w:ascii="Arial"/>
          <w:color w:val="292929"/>
          <w:spacing w:val="-4"/>
          <w:sz w:val="16"/>
        </w:rPr>
        <w:t xml:space="preserve"> </w:t>
      </w:r>
      <w:r>
        <w:rPr>
          <w:rFonts w:ascii="Arial"/>
          <w:color w:val="292929"/>
          <w:sz w:val="16"/>
        </w:rPr>
        <w:t>NHG-Standaard</w:t>
      </w:r>
      <w:r>
        <w:rPr>
          <w:rFonts w:ascii="Arial"/>
          <w:color w:val="292929"/>
          <w:spacing w:val="-3"/>
          <w:sz w:val="16"/>
        </w:rPr>
        <w:t xml:space="preserve"> </w:t>
      </w:r>
      <w:r>
        <w:rPr>
          <w:rFonts w:ascii="Arial"/>
          <w:color w:val="292929"/>
          <w:sz w:val="16"/>
        </w:rPr>
        <w:t>Cardiovasculair</w:t>
      </w:r>
      <w:r>
        <w:rPr>
          <w:rFonts w:ascii="Arial"/>
          <w:color w:val="292929"/>
          <w:spacing w:val="-4"/>
          <w:sz w:val="16"/>
        </w:rPr>
        <w:t xml:space="preserve"> </w:t>
      </w:r>
      <w:r>
        <w:rPr>
          <w:rFonts w:ascii="Arial"/>
          <w:color w:val="292929"/>
          <w:sz w:val="16"/>
        </w:rPr>
        <w:t>risicomanagement);</w:t>
      </w:r>
    </w:p>
    <w:p w14:paraId="7D0617AF" w14:textId="77777777" w:rsidR="00BB53F0" w:rsidRDefault="00C5321B">
      <w:pPr>
        <w:pStyle w:val="Lijstalinea"/>
        <w:numPr>
          <w:ilvl w:val="0"/>
          <w:numId w:val="21"/>
        </w:numPr>
        <w:tabs>
          <w:tab w:val="left" w:pos="1517"/>
        </w:tabs>
        <w:spacing w:before="14"/>
        <w:ind w:hanging="360"/>
        <w:rPr>
          <w:rFonts w:ascii="Arial" w:eastAsia="Arial" w:hAnsi="Arial" w:cs="Arial"/>
          <w:color w:val="292929"/>
          <w:sz w:val="20"/>
          <w:szCs w:val="20"/>
        </w:rPr>
      </w:pPr>
      <w:r>
        <w:rPr>
          <w:rFonts w:ascii="Arial"/>
          <w:color w:val="292929"/>
          <w:sz w:val="16"/>
        </w:rPr>
        <w:t>van Turkse, Marokkaanse of Surinaamse</w:t>
      </w:r>
      <w:r>
        <w:rPr>
          <w:rFonts w:ascii="Arial"/>
          <w:color w:val="292929"/>
          <w:spacing w:val="-22"/>
          <w:sz w:val="16"/>
        </w:rPr>
        <w:t xml:space="preserve"> </w:t>
      </w:r>
      <w:r>
        <w:rPr>
          <w:rFonts w:ascii="Arial"/>
          <w:color w:val="292929"/>
          <w:sz w:val="16"/>
        </w:rPr>
        <w:t>afkomst;</w:t>
      </w:r>
    </w:p>
    <w:p w14:paraId="7D0617B0" w14:textId="77777777" w:rsidR="00BB53F0" w:rsidRDefault="00C5321B">
      <w:pPr>
        <w:pStyle w:val="Lijstalinea"/>
        <w:numPr>
          <w:ilvl w:val="0"/>
          <w:numId w:val="21"/>
        </w:numPr>
        <w:tabs>
          <w:tab w:val="left" w:pos="1517"/>
        </w:tabs>
        <w:spacing w:before="14" w:line="304" w:lineRule="auto"/>
        <w:ind w:left="1156" w:right="231" w:firstLine="0"/>
        <w:rPr>
          <w:rFonts w:ascii="Arial" w:eastAsia="Arial" w:hAnsi="Arial" w:cs="Arial"/>
          <w:color w:val="292929"/>
          <w:sz w:val="20"/>
          <w:szCs w:val="20"/>
        </w:rPr>
      </w:pPr>
      <w:r>
        <w:rPr>
          <w:rFonts w:ascii="Arial"/>
          <w:color w:val="292929"/>
          <w:sz w:val="16"/>
        </w:rPr>
        <w:t>voor</w:t>
      </w:r>
      <w:r>
        <w:rPr>
          <w:rFonts w:ascii="Arial"/>
          <w:color w:val="292929"/>
          <w:spacing w:val="-3"/>
          <w:sz w:val="16"/>
        </w:rPr>
        <w:t xml:space="preserve"> </w:t>
      </w:r>
      <w:r>
        <w:rPr>
          <w:rFonts w:ascii="Arial"/>
          <w:color w:val="292929"/>
          <w:sz w:val="16"/>
        </w:rPr>
        <w:t>mensen</w:t>
      </w:r>
      <w:r>
        <w:rPr>
          <w:rFonts w:ascii="Arial"/>
          <w:color w:val="292929"/>
          <w:spacing w:val="-3"/>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Hindoestaanse</w:t>
      </w:r>
      <w:r>
        <w:rPr>
          <w:rFonts w:ascii="Arial"/>
          <w:color w:val="292929"/>
          <w:spacing w:val="-8"/>
          <w:sz w:val="16"/>
        </w:rPr>
        <w:t xml:space="preserve"> </w:t>
      </w:r>
      <w:r>
        <w:rPr>
          <w:rFonts w:ascii="Arial"/>
          <w:color w:val="292929"/>
          <w:sz w:val="16"/>
        </w:rPr>
        <w:t>afkomst</w:t>
      </w:r>
      <w:r>
        <w:rPr>
          <w:rFonts w:ascii="Arial"/>
          <w:color w:val="292929"/>
          <w:spacing w:val="-2"/>
          <w:sz w:val="16"/>
        </w:rPr>
        <w:t xml:space="preserve"> </w:t>
      </w:r>
      <w:r>
        <w:rPr>
          <w:rFonts w:ascii="Arial"/>
          <w:color w:val="292929"/>
          <w:sz w:val="16"/>
        </w:rPr>
        <w:t>geldt</w:t>
      </w:r>
      <w:r>
        <w:rPr>
          <w:rFonts w:ascii="Arial"/>
          <w:color w:val="292929"/>
          <w:spacing w:val="-4"/>
          <w:sz w:val="16"/>
        </w:rPr>
        <w:t xml:space="preserve"> </w:t>
      </w:r>
      <w:r>
        <w:rPr>
          <w:rFonts w:ascii="Arial"/>
          <w:color w:val="292929"/>
          <w:sz w:val="16"/>
        </w:rPr>
        <w:t>hetzelfde</w:t>
      </w:r>
      <w:r>
        <w:rPr>
          <w:rFonts w:ascii="Arial"/>
          <w:color w:val="292929"/>
          <w:spacing w:val="-3"/>
          <w:sz w:val="16"/>
        </w:rPr>
        <w:t xml:space="preserve"> </w:t>
      </w:r>
      <w:r>
        <w:rPr>
          <w:rFonts w:ascii="Arial"/>
          <w:color w:val="292929"/>
          <w:sz w:val="16"/>
        </w:rPr>
        <w:t>advies</w:t>
      </w:r>
      <w:r>
        <w:rPr>
          <w:rFonts w:ascii="Arial"/>
          <w:color w:val="292929"/>
          <w:spacing w:val="-6"/>
          <w:sz w:val="16"/>
        </w:rPr>
        <w:t xml:space="preserve"> </w:t>
      </w:r>
      <w:r>
        <w:rPr>
          <w:rFonts w:ascii="Arial"/>
          <w:color w:val="292929"/>
          <w:sz w:val="16"/>
        </w:rPr>
        <w:t>maar</w:t>
      </w:r>
      <w:r>
        <w:rPr>
          <w:rFonts w:ascii="Arial"/>
          <w:color w:val="292929"/>
          <w:spacing w:val="-3"/>
          <w:sz w:val="16"/>
        </w:rPr>
        <w:t xml:space="preserve"> </w:t>
      </w:r>
      <w:r>
        <w:rPr>
          <w:rFonts w:ascii="Arial"/>
          <w:color w:val="292929"/>
          <w:sz w:val="16"/>
        </w:rPr>
        <w:t>wordt</w:t>
      </w:r>
      <w:r>
        <w:rPr>
          <w:rFonts w:ascii="Arial"/>
          <w:color w:val="292929"/>
          <w:spacing w:val="-2"/>
          <w:sz w:val="16"/>
        </w:rPr>
        <w:t xml:space="preserve"> </w:t>
      </w:r>
      <w:r>
        <w:rPr>
          <w:rFonts w:ascii="Arial"/>
          <w:color w:val="292929"/>
          <w:sz w:val="16"/>
        </w:rPr>
        <w:t>een</w:t>
      </w:r>
      <w:r>
        <w:rPr>
          <w:rFonts w:ascii="Arial"/>
          <w:color w:val="292929"/>
          <w:spacing w:val="-3"/>
          <w:sz w:val="16"/>
        </w:rPr>
        <w:t xml:space="preserve"> </w:t>
      </w:r>
      <w:r>
        <w:rPr>
          <w:rFonts w:ascii="Arial"/>
          <w:color w:val="292929"/>
          <w:sz w:val="16"/>
        </w:rPr>
        <w:t>leeftijdsgrens</w:t>
      </w:r>
      <w:r>
        <w:rPr>
          <w:rFonts w:ascii="Arial"/>
          <w:color w:val="292929"/>
          <w:spacing w:val="-4"/>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35</w:t>
      </w:r>
      <w:r>
        <w:rPr>
          <w:rFonts w:ascii="Arial"/>
          <w:color w:val="292929"/>
          <w:spacing w:val="-5"/>
          <w:sz w:val="16"/>
        </w:rPr>
        <w:t xml:space="preserve"> </w:t>
      </w:r>
      <w:r>
        <w:rPr>
          <w:rFonts w:ascii="Arial"/>
          <w:color w:val="292929"/>
          <w:sz w:val="16"/>
        </w:rPr>
        <w:t>jaar</w:t>
      </w:r>
      <w:r>
        <w:rPr>
          <w:rFonts w:ascii="Arial"/>
          <w:color w:val="292929"/>
          <w:spacing w:val="-3"/>
          <w:sz w:val="16"/>
        </w:rPr>
        <w:t xml:space="preserve"> </w:t>
      </w:r>
      <w:r>
        <w:rPr>
          <w:rFonts w:ascii="Arial"/>
          <w:color w:val="292929"/>
          <w:sz w:val="16"/>
        </w:rPr>
        <w:t>aangehouden. Vrouwen die zwangerschapsdiabetes doormaakten worden gedurende de daaropvolgende vijf jaar jaarlijks opgeroepen voor een nuchtere glucosebepaling, daarna om de drie</w:t>
      </w:r>
      <w:r>
        <w:rPr>
          <w:rFonts w:ascii="Arial"/>
          <w:color w:val="292929"/>
          <w:spacing w:val="-17"/>
          <w:sz w:val="16"/>
        </w:rPr>
        <w:t xml:space="preserve"> </w:t>
      </w:r>
      <w:r>
        <w:rPr>
          <w:rFonts w:ascii="Arial"/>
          <w:color w:val="292929"/>
          <w:sz w:val="16"/>
        </w:rPr>
        <w:t>jaar</w:t>
      </w:r>
      <w:hyperlink r:id="rId96" w:anchor="note-35">
        <w:r>
          <w:rPr>
            <w:rFonts w:ascii="Arial"/>
            <w:color w:val="292929"/>
            <w:sz w:val="16"/>
          </w:rPr>
          <w:t>.</w:t>
        </w:r>
        <w:r>
          <w:rPr>
            <w:rFonts w:ascii="Arial"/>
            <w:color w:val="007DA2"/>
            <w:position w:val="8"/>
            <w:sz w:val="10"/>
            <w:u w:val="single" w:color="007DA2"/>
          </w:rPr>
          <w:t>35</w:t>
        </w:r>
        <w:r>
          <w:rPr>
            <w:rFonts w:ascii="Arial"/>
            <w:color w:val="007DA2"/>
            <w:position w:val="8"/>
            <w:sz w:val="10"/>
          </w:rPr>
          <w:t>)</w:t>
        </w:r>
      </w:hyperlink>
    </w:p>
    <w:p w14:paraId="7D0617B1" w14:textId="77777777" w:rsidR="00BB53F0" w:rsidRDefault="00BB53F0">
      <w:pPr>
        <w:spacing w:before="11"/>
        <w:rPr>
          <w:rFonts w:ascii="Arial" w:eastAsia="Arial" w:hAnsi="Arial" w:cs="Arial"/>
          <w:sz w:val="14"/>
          <w:szCs w:val="14"/>
        </w:rPr>
      </w:pPr>
    </w:p>
    <w:p w14:paraId="7D0617B2" w14:textId="77777777" w:rsidR="00BB53F0" w:rsidRDefault="00C5321B">
      <w:pPr>
        <w:ind w:left="1156"/>
        <w:rPr>
          <w:rFonts w:ascii="Arial" w:eastAsia="Arial" w:hAnsi="Arial" w:cs="Arial"/>
          <w:sz w:val="16"/>
          <w:szCs w:val="16"/>
        </w:rPr>
      </w:pPr>
      <w:r>
        <w:rPr>
          <w:rFonts w:ascii="Arial"/>
          <w:b/>
          <w:sz w:val="16"/>
        </w:rPr>
        <w:t>Vaststellen van diabetes</w:t>
      </w:r>
      <w:r>
        <w:rPr>
          <w:rFonts w:ascii="Arial"/>
          <w:b/>
          <w:spacing w:val="-14"/>
          <w:sz w:val="16"/>
        </w:rPr>
        <w:t xml:space="preserve"> </w:t>
      </w:r>
      <w:r>
        <w:rPr>
          <w:rFonts w:ascii="Arial"/>
          <w:b/>
          <w:sz w:val="16"/>
        </w:rPr>
        <w:t>mellitus</w:t>
      </w:r>
    </w:p>
    <w:p w14:paraId="7D0617B3" w14:textId="77777777" w:rsidR="00BB53F0" w:rsidRDefault="00C5321B">
      <w:pPr>
        <w:spacing w:before="77" w:line="340" w:lineRule="auto"/>
        <w:ind w:left="1156" w:right="95"/>
        <w:rPr>
          <w:rFonts w:ascii="Arial" w:eastAsia="Arial" w:hAnsi="Arial" w:cs="Arial"/>
          <w:sz w:val="16"/>
          <w:szCs w:val="16"/>
        </w:rPr>
      </w:pPr>
      <w:r>
        <w:rPr>
          <w:rFonts w:ascii="Arial" w:eastAsia="Arial" w:hAnsi="Arial" w:cs="Arial"/>
          <w:color w:val="292929"/>
          <w:sz w:val="16"/>
          <w:szCs w:val="16"/>
        </w:rPr>
        <w:t xml:space="preserve">De diagnostiek van diabetes mellitus type 2 berust op het aantreffen van verhoogde bloed- of plasmaglucosewaarden. Nuchtere glucosewaarden in het laboratorium hebben de voorkeur. Een nuchtere glucosewaarde houdt in dat ten minste 8 uur geen calorieën zijn </w:t>
      </w:r>
      <w:r>
        <w:rPr>
          <w:rFonts w:ascii="Arial" w:eastAsia="Arial" w:hAnsi="Arial" w:cs="Arial"/>
          <w:color w:val="292929"/>
          <w:sz w:val="16"/>
          <w:szCs w:val="16"/>
        </w:rPr>
        <w:t>ingenomen. De diagnose diabetes mellitus mag worden gesteld als men op 2 verschillende dagen 2 nuchtere plasmaglucosewaarden vindt ≥ 7,0 mmol/l. De diagnose kan ook worden gesteld bij een nuchtere plasmaglucosewaarde ≥ 7,0 mmol/l</w:t>
      </w:r>
      <w:r>
        <w:rPr>
          <w:rFonts w:ascii="Arial" w:eastAsia="Arial" w:hAnsi="Arial" w:cs="Arial"/>
          <w:color w:val="292929"/>
          <w:spacing w:val="-1"/>
          <w:sz w:val="16"/>
          <w:szCs w:val="16"/>
        </w:rPr>
        <w:t xml:space="preserve"> </w:t>
      </w:r>
      <w:r>
        <w:rPr>
          <w:rFonts w:ascii="Arial" w:eastAsia="Arial" w:hAnsi="Arial" w:cs="Arial"/>
          <w:color w:val="292929"/>
          <w:sz w:val="16"/>
          <w:szCs w:val="16"/>
        </w:rPr>
        <w:t>of</w:t>
      </w:r>
      <w:r>
        <w:rPr>
          <w:rFonts w:ascii="Arial" w:eastAsia="Arial" w:hAnsi="Arial" w:cs="Arial"/>
          <w:color w:val="292929"/>
          <w:spacing w:val="-1"/>
          <w:sz w:val="16"/>
          <w:szCs w:val="16"/>
        </w:rPr>
        <w:t xml:space="preserve"> </w:t>
      </w:r>
      <w:r>
        <w:rPr>
          <w:rFonts w:ascii="Arial" w:eastAsia="Arial" w:hAnsi="Arial" w:cs="Arial"/>
          <w:color w:val="292929"/>
          <w:sz w:val="16"/>
          <w:szCs w:val="16"/>
        </w:rPr>
        <w:t>een</w:t>
      </w:r>
      <w:r>
        <w:rPr>
          <w:rFonts w:ascii="Arial" w:eastAsia="Arial" w:hAnsi="Arial" w:cs="Arial"/>
          <w:color w:val="292929"/>
          <w:spacing w:val="-2"/>
          <w:sz w:val="16"/>
          <w:szCs w:val="16"/>
        </w:rPr>
        <w:t xml:space="preserve"> </w:t>
      </w:r>
      <w:r>
        <w:rPr>
          <w:rFonts w:ascii="Arial" w:eastAsia="Arial" w:hAnsi="Arial" w:cs="Arial"/>
          <w:color w:val="292929"/>
          <w:sz w:val="16"/>
          <w:szCs w:val="16"/>
        </w:rPr>
        <w:t>willekeurige</w:t>
      </w:r>
      <w:r>
        <w:rPr>
          <w:rFonts w:ascii="Arial" w:eastAsia="Arial" w:hAnsi="Arial" w:cs="Arial"/>
          <w:color w:val="292929"/>
          <w:spacing w:val="-2"/>
          <w:sz w:val="16"/>
          <w:szCs w:val="16"/>
        </w:rPr>
        <w:t xml:space="preserve"> </w:t>
      </w:r>
      <w:r>
        <w:rPr>
          <w:rFonts w:ascii="Arial" w:eastAsia="Arial" w:hAnsi="Arial" w:cs="Arial"/>
          <w:color w:val="292929"/>
          <w:sz w:val="16"/>
          <w:szCs w:val="16"/>
        </w:rPr>
        <w:t>plasma</w:t>
      </w:r>
      <w:r>
        <w:rPr>
          <w:rFonts w:ascii="Arial" w:eastAsia="Arial" w:hAnsi="Arial" w:cs="Arial"/>
          <w:color w:val="292929"/>
          <w:sz w:val="16"/>
          <w:szCs w:val="16"/>
        </w:rPr>
        <w:t>glucosewaarde</w:t>
      </w:r>
      <w:r>
        <w:rPr>
          <w:rFonts w:ascii="Arial" w:eastAsia="Arial" w:hAnsi="Arial" w:cs="Arial"/>
          <w:color w:val="292929"/>
          <w:spacing w:val="-2"/>
          <w:sz w:val="16"/>
          <w:szCs w:val="16"/>
        </w:rPr>
        <w:t xml:space="preserve"> </w:t>
      </w:r>
      <w:r>
        <w:rPr>
          <w:rFonts w:ascii="Arial" w:eastAsia="Arial" w:hAnsi="Arial" w:cs="Arial"/>
          <w:color w:val="292929"/>
          <w:sz w:val="16"/>
          <w:szCs w:val="16"/>
        </w:rPr>
        <w:t>≥</w:t>
      </w:r>
      <w:r>
        <w:rPr>
          <w:rFonts w:ascii="Arial" w:eastAsia="Arial" w:hAnsi="Arial" w:cs="Arial"/>
          <w:color w:val="292929"/>
          <w:spacing w:val="-1"/>
          <w:sz w:val="16"/>
          <w:szCs w:val="16"/>
        </w:rPr>
        <w:t xml:space="preserve"> </w:t>
      </w:r>
      <w:r>
        <w:rPr>
          <w:rFonts w:ascii="Arial" w:eastAsia="Arial" w:hAnsi="Arial" w:cs="Arial"/>
          <w:color w:val="292929"/>
          <w:sz w:val="16"/>
          <w:szCs w:val="16"/>
        </w:rPr>
        <w:t>11,1</w:t>
      </w:r>
      <w:r>
        <w:rPr>
          <w:rFonts w:ascii="Arial" w:eastAsia="Arial" w:hAnsi="Arial" w:cs="Arial"/>
          <w:color w:val="292929"/>
          <w:spacing w:val="-7"/>
          <w:sz w:val="16"/>
          <w:szCs w:val="16"/>
        </w:rPr>
        <w:t xml:space="preserve"> </w:t>
      </w:r>
      <w:r>
        <w:rPr>
          <w:rFonts w:ascii="Arial" w:eastAsia="Arial" w:hAnsi="Arial" w:cs="Arial"/>
          <w:color w:val="292929"/>
          <w:sz w:val="16"/>
          <w:szCs w:val="16"/>
        </w:rPr>
        <w:t>mmol/l</w:t>
      </w:r>
      <w:r>
        <w:rPr>
          <w:rFonts w:ascii="Arial" w:eastAsia="Arial" w:hAnsi="Arial" w:cs="Arial"/>
          <w:color w:val="292929"/>
          <w:spacing w:val="-4"/>
          <w:sz w:val="16"/>
          <w:szCs w:val="16"/>
        </w:rPr>
        <w:t xml:space="preserve"> </w:t>
      </w:r>
      <w:r>
        <w:rPr>
          <w:rFonts w:ascii="Arial" w:eastAsia="Arial" w:hAnsi="Arial" w:cs="Arial"/>
          <w:color w:val="292929"/>
          <w:sz w:val="16"/>
          <w:szCs w:val="16"/>
        </w:rPr>
        <w:t>in</w:t>
      </w:r>
      <w:r>
        <w:rPr>
          <w:rFonts w:ascii="Arial" w:eastAsia="Arial" w:hAnsi="Arial" w:cs="Arial"/>
          <w:color w:val="292929"/>
          <w:spacing w:val="-4"/>
          <w:sz w:val="16"/>
          <w:szCs w:val="16"/>
        </w:rPr>
        <w:t xml:space="preserve"> </w:t>
      </w:r>
      <w:r>
        <w:rPr>
          <w:rFonts w:ascii="Arial" w:eastAsia="Arial" w:hAnsi="Arial" w:cs="Arial"/>
          <w:color w:val="292929"/>
          <w:sz w:val="16"/>
          <w:szCs w:val="16"/>
        </w:rPr>
        <w:t>combinatie</w:t>
      </w:r>
      <w:r>
        <w:rPr>
          <w:rFonts w:ascii="Arial" w:eastAsia="Arial" w:hAnsi="Arial" w:cs="Arial"/>
          <w:color w:val="292929"/>
          <w:spacing w:val="-4"/>
          <w:sz w:val="16"/>
          <w:szCs w:val="16"/>
        </w:rPr>
        <w:t xml:space="preserve"> </w:t>
      </w:r>
      <w:r>
        <w:rPr>
          <w:rFonts w:ascii="Arial" w:eastAsia="Arial" w:hAnsi="Arial" w:cs="Arial"/>
          <w:color w:val="292929"/>
          <w:sz w:val="16"/>
          <w:szCs w:val="16"/>
        </w:rPr>
        <w:t>met</w:t>
      </w:r>
      <w:r>
        <w:rPr>
          <w:rFonts w:ascii="Arial" w:eastAsia="Arial" w:hAnsi="Arial" w:cs="Arial"/>
          <w:color w:val="292929"/>
          <w:spacing w:val="-3"/>
          <w:sz w:val="16"/>
          <w:szCs w:val="16"/>
        </w:rPr>
        <w:t xml:space="preserve"> </w:t>
      </w:r>
      <w:r>
        <w:rPr>
          <w:rFonts w:ascii="Arial" w:eastAsia="Arial" w:hAnsi="Arial" w:cs="Arial"/>
          <w:color w:val="292929"/>
          <w:sz w:val="16"/>
          <w:szCs w:val="16"/>
        </w:rPr>
        <w:t>klachten</w:t>
      </w:r>
      <w:r>
        <w:rPr>
          <w:rFonts w:ascii="Arial" w:eastAsia="Arial" w:hAnsi="Arial" w:cs="Arial"/>
          <w:color w:val="292929"/>
          <w:spacing w:val="-2"/>
          <w:sz w:val="16"/>
          <w:szCs w:val="16"/>
        </w:rPr>
        <w:t xml:space="preserve"> </w:t>
      </w:r>
      <w:r>
        <w:rPr>
          <w:rFonts w:ascii="Arial" w:eastAsia="Arial" w:hAnsi="Arial" w:cs="Arial"/>
          <w:color w:val="292929"/>
          <w:sz w:val="16"/>
          <w:szCs w:val="16"/>
        </w:rPr>
        <w:t>die</w:t>
      </w:r>
      <w:r>
        <w:rPr>
          <w:rFonts w:ascii="Arial" w:eastAsia="Arial" w:hAnsi="Arial" w:cs="Arial"/>
          <w:color w:val="292929"/>
          <w:spacing w:val="-2"/>
          <w:sz w:val="16"/>
          <w:szCs w:val="16"/>
        </w:rPr>
        <w:t xml:space="preserve"> </w:t>
      </w:r>
      <w:r>
        <w:rPr>
          <w:rFonts w:ascii="Arial" w:eastAsia="Arial" w:hAnsi="Arial" w:cs="Arial"/>
          <w:color w:val="292929"/>
          <w:sz w:val="16"/>
          <w:szCs w:val="16"/>
        </w:rPr>
        <w:t>passen</w:t>
      </w:r>
      <w:r>
        <w:rPr>
          <w:rFonts w:ascii="Arial" w:eastAsia="Arial" w:hAnsi="Arial" w:cs="Arial"/>
          <w:color w:val="292929"/>
          <w:spacing w:val="-2"/>
          <w:sz w:val="16"/>
          <w:szCs w:val="16"/>
        </w:rPr>
        <w:t xml:space="preserve"> </w:t>
      </w:r>
      <w:r>
        <w:rPr>
          <w:rFonts w:ascii="Arial" w:eastAsia="Arial" w:hAnsi="Arial" w:cs="Arial"/>
          <w:color w:val="292929"/>
          <w:sz w:val="16"/>
          <w:szCs w:val="16"/>
        </w:rPr>
        <w:t>bij</w:t>
      </w:r>
      <w:r>
        <w:rPr>
          <w:rFonts w:ascii="Arial" w:eastAsia="Arial" w:hAnsi="Arial" w:cs="Arial"/>
          <w:color w:val="292929"/>
          <w:spacing w:val="-1"/>
          <w:sz w:val="16"/>
          <w:szCs w:val="16"/>
        </w:rPr>
        <w:t xml:space="preserve"> </w:t>
      </w:r>
      <w:r>
        <w:rPr>
          <w:rFonts w:ascii="Arial" w:eastAsia="Arial" w:hAnsi="Arial" w:cs="Arial"/>
          <w:color w:val="292929"/>
          <w:sz w:val="16"/>
          <w:szCs w:val="16"/>
        </w:rPr>
        <w:t>hyperglykemie</w:t>
      </w:r>
      <w:r>
        <w:rPr>
          <w:rFonts w:ascii="Arial" w:eastAsia="Arial" w:hAnsi="Arial" w:cs="Arial"/>
          <w:color w:val="292929"/>
          <w:spacing w:val="-4"/>
          <w:sz w:val="16"/>
          <w:szCs w:val="16"/>
        </w:rPr>
        <w:t xml:space="preserve"> </w:t>
      </w:r>
      <w:r>
        <w:rPr>
          <w:rFonts w:ascii="Arial" w:eastAsia="Arial" w:hAnsi="Arial" w:cs="Arial"/>
          <w:color w:val="292929"/>
          <w:sz w:val="16"/>
          <w:szCs w:val="16"/>
        </w:rPr>
        <w:t>(</w:t>
      </w:r>
      <w:r>
        <w:rPr>
          <w:rFonts w:ascii="Arial" w:eastAsia="Arial" w:hAnsi="Arial" w:cs="Arial"/>
          <w:i/>
          <w:color w:val="292929"/>
          <w:sz w:val="16"/>
          <w:szCs w:val="16"/>
        </w:rPr>
        <w:t>tabel</w:t>
      </w:r>
    </w:p>
    <w:p w14:paraId="7D0617B4" w14:textId="77777777" w:rsidR="00BB53F0" w:rsidRDefault="00C5321B">
      <w:pPr>
        <w:spacing w:line="191" w:lineRule="exact"/>
        <w:ind w:left="1156"/>
        <w:rPr>
          <w:rFonts w:ascii="Arial" w:eastAsia="Arial" w:hAnsi="Arial" w:cs="Arial"/>
          <w:sz w:val="16"/>
          <w:szCs w:val="16"/>
        </w:rPr>
      </w:pPr>
      <w:r>
        <w:rPr>
          <w:rFonts w:ascii="Arial"/>
          <w:i/>
          <w:color w:val="292929"/>
          <w:position w:val="2"/>
          <w:sz w:val="16"/>
        </w:rPr>
        <w:t>1</w:t>
      </w:r>
      <w:r>
        <w:rPr>
          <w:rFonts w:ascii="Arial"/>
          <w:color w:val="292929"/>
          <w:position w:val="2"/>
          <w:sz w:val="16"/>
        </w:rPr>
        <w:t>).</w:t>
      </w:r>
      <w:hyperlink r:id="rId97" w:anchor="note-36">
        <w:r>
          <w:rPr>
            <w:rFonts w:ascii="Arial"/>
            <w:color w:val="007DA2"/>
            <w:position w:val="10"/>
            <w:sz w:val="10"/>
            <w:u w:val="single" w:color="007DA2"/>
          </w:rPr>
          <w:t>36</w:t>
        </w:r>
        <w:r>
          <w:rPr>
            <w:rFonts w:ascii="Arial"/>
            <w:color w:val="007DA2"/>
            <w:position w:val="10"/>
            <w:sz w:val="10"/>
          </w:rPr>
          <w:t>)</w:t>
        </w:r>
      </w:hyperlink>
      <w:r>
        <w:rPr>
          <w:rFonts w:ascii="Arial"/>
          <w:color w:val="007DA2"/>
          <w:position w:val="10"/>
          <w:sz w:val="10"/>
        </w:rPr>
        <w:t xml:space="preserve"> </w:t>
      </w:r>
      <w:r>
        <w:rPr>
          <w:rFonts w:ascii="Arial"/>
          <w:color w:val="292929"/>
          <w:position w:val="2"/>
          <w:sz w:val="16"/>
        </w:rPr>
        <w:t>Bepaling van de HbA</w:t>
      </w:r>
      <w:r>
        <w:rPr>
          <w:rFonts w:ascii="Arial"/>
          <w:color w:val="292929"/>
          <w:sz w:val="10"/>
        </w:rPr>
        <w:t>1c</w:t>
      </w:r>
      <w:r>
        <w:rPr>
          <w:rFonts w:ascii="Arial"/>
          <w:color w:val="292929"/>
          <w:position w:val="2"/>
          <w:sz w:val="16"/>
        </w:rPr>
        <w:t>-waarde kan worden gebruikt, maar wordt vooralsnog niet aanbevolen voor opsporing</w:t>
      </w:r>
      <w:r>
        <w:rPr>
          <w:rFonts w:ascii="Arial"/>
          <w:color w:val="292929"/>
          <w:spacing w:val="-16"/>
          <w:position w:val="2"/>
          <w:sz w:val="16"/>
        </w:rPr>
        <w:t xml:space="preserve"> </w:t>
      </w:r>
      <w:r>
        <w:rPr>
          <w:rFonts w:ascii="Arial"/>
          <w:color w:val="292929"/>
          <w:position w:val="2"/>
          <w:sz w:val="16"/>
        </w:rPr>
        <w:t>en</w:t>
      </w:r>
    </w:p>
    <w:p w14:paraId="7D0617B5" w14:textId="77777777" w:rsidR="00BB53F0" w:rsidRDefault="00C5321B">
      <w:pPr>
        <w:spacing w:before="42"/>
        <w:ind w:left="1156"/>
        <w:rPr>
          <w:rFonts w:ascii="Arial" w:eastAsia="Arial" w:hAnsi="Arial" w:cs="Arial"/>
          <w:sz w:val="10"/>
          <w:szCs w:val="10"/>
        </w:rPr>
      </w:pPr>
      <w:r>
        <w:rPr>
          <w:rFonts w:ascii="Arial"/>
          <w:color w:val="292929"/>
          <w:sz w:val="16"/>
        </w:rPr>
        <w:t>diagnostiek van</w:t>
      </w:r>
      <w:r>
        <w:rPr>
          <w:rFonts w:ascii="Arial"/>
          <w:color w:val="292929"/>
          <w:spacing w:val="-10"/>
          <w:sz w:val="16"/>
        </w:rPr>
        <w:t xml:space="preserve"> </w:t>
      </w:r>
      <w:r>
        <w:rPr>
          <w:rFonts w:ascii="Arial"/>
          <w:color w:val="292929"/>
          <w:sz w:val="16"/>
        </w:rPr>
        <w:t>diabetes</w:t>
      </w:r>
      <w:hyperlink r:id="rId98" w:anchor="note-37">
        <w:r>
          <w:rPr>
            <w:rFonts w:ascii="Arial"/>
            <w:color w:val="292929"/>
            <w:sz w:val="16"/>
          </w:rPr>
          <w:t>.</w:t>
        </w:r>
        <w:r>
          <w:rPr>
            <w:rFonts w:ascii="Arial"/>
            <w:color w:val="007DA2"/>
            <w:position w:val="8"/>
            <w:sz w:val="10"/>
            <w:u w:val="single" w:color="007DA2"/>
          </w:rPr>
          <w:t>37</w:t>
        </w:r>
        <w:r>
          <w:rPr>
            <w:rFonts w:ascii="Arial"/>
            <w:color w:val="007DA2"/>
            <w:position w:val="8"/>
            <w:sz w:val="10"/>
          </w:rPr>
          <w:t>)</w:t>
        </w:r>
      </w:hyperlink>
    </w:p>
    <w:p w14:paraId="7D0617B6" w14:textId="77777777" w:rsidR="00BB53F0" w:rsidRDefault="00BB53F0">
      <w:pPr>
        <w:spacing w:before="11"/>
        <w:rPr>
          <w:rFonts w:ascii="Arial" w:eastAsia="Arial" w:hAnsi="Arial" w:cs="Arial"/>
          <w:sz w:val="12"/>
          <w:szCs w:val="12"/>
        </w:rPr>
      </w:pPr>
    </w:p>
    <w:p w14:paraId="7D0617B7" w14:textId="77777777" w:rsidR="00BB53F0" w:rsidRDefault="00C5321B">
      <w:pPr>
        <w:spacing w:before="80" w:line="328" w:lineRule="auto"/>
        <w:ind w:left="1156"/>
        <w:rPr>
          <w:rFonts w:ascii="Arial" w:eastAsia="Arial" w:hAnsi="Arial" w:cs="Arial"/>
          <w:sz w:val="16"/>
          <w:szCs w:val="16"/>
        </w:rPr>
      </w:pPr>
      <w:r>
        <w:rPr>
          <w:rFonts w:ascii="Arial"/>
          <w:color w:val="292929"/>
          <w:sz w:val="16"/>
        </w:rPr>
        <w:t>Bij een geri</w:t>
      </w:r>
      <w:r>
        <w:rPr>
          <w:rFonts w:ascii="Arial"/>
          <w:color w:val="292929"/>
          <w:sz w:val="16"/>
        </w:rPr>
        <w:t xml:space="preserve">nge verhoging van de nuchtere waarden spreekt men </w:t>
      </w:r>
      <w:r>
        <w:rPr>
          <w:rFonts w:ascii="Arial"/>
          <w:color w:val="292929"/>
          <w:spacing w:val="-2"/>
          <w:sz w:val="16"/>
        </w:rPr>
        <w:t xml:space="preserve">van </w:t>
      </w:r>
      <w:r>
        <w:rPr>
          <w:rFonts w:ascii="Arial"/>
          <w:color w:val="292929"/>
          <w:sz w:val="16"/>
        </w:rPr>
        <w:t xml:space="preserve">een </w:t>
      </w:r>
      <w:r>
        <w:rPr>
          <w:rFonts w:ascii="Arial"/>
          <w:i/>
          <w:color w:val="292929"/>
          <w:sz w:val="16"/>
        </w:rPr>
        <w:t xml:space="preserve">gestoord nuchtere glucose </w:t>
      </w:r>
      <w:r>
        <w:rPr>
          <w:rFonts w:ascii="Arial"/>
          <w:color w:val="292929"/>
          <w:sz w:val="16"/>
        </w:rPr>
        <w:t>(</w:t>
      </w:r>
      <w:r>
        <w:rPr>
          <w:rFonts w:ascii="Arial"/>
          <w:i/>
          <w:color w:val="292929"/>
          <w:sz w:val="16"/>
        </w:rPr>
        <w:t>tabel 1</w:t>
      </w:r>
      <w:r>
        <w:rPr>
          <w:rFonts w:ascii="Arial"/>
          <w:color w:val="292929"/>
          <w:sz w:val="16"/>
        </w:rPr>
        <w:t xml:space="preserve">). Met </w:t>
      </w:r>
      <w:r>
        <w:rPr>
          <w:rFonts w:ascii="Arial"/>
          <w:i/>
          <w:color w:val="292929"/>
          <w:sz w:val="16"/>
        </w:rPr>
        <w:t xml:space="preserve">gestoorde glucosetolerantie </w:t>
      </w:r>
      <w:r>
        <w:rPr>
          <w:rFonts w:ascii="Arial"/>
          <w:color w:val="292929"/>
          <w:sz w:val="16"/>
        </w:rPr>
        <w:t>wordt bedoeld een niet-nuchtere glucosewaarde tussen 7,8 en 11,0 mmol/l bij een normale nuchtere glucosewaarde. Een gestoord nuch</w:t>
      </w:r>
      <w:r>
        <w:rPr>
          <w:rFonts w:ascii="Arial"/>
          <w:color w:val="292929"/>
          <w:sz w:val="16"/>
        </w:rPr>
        <w:t>tere glucose en een gestoorde glucosetolerantie wijzen op een grotere kans op de ontwikkeling van diabetes mellitus en doorgaans op een verhoogd cardiovasculair risico</w:t>
      </w:r>
      <w:hyperlink r:id="rId99" w:anchor="note-38">
        <w:r>
          <w:rPr>
            <w:rFonts w:ascii="Arial"/>
            <w:color w:val="292929"/>
            <w:sz w:val="16"/>
          </w:rPr>
          <w:t>.</w:t>
        </w:r>
        <w:r>
          <w:rPr>
            <w:rFonts w:ascii="Arial"/>
            <w:color w:val="007DA2"/>
            <w:position w:val="8"/>
            <w:sz w:val="10"/>
            <w:u w:val="single" w:color="007DA2"/>
          </w:rPr>
          <w:t>38</w:t>
        </w:r>
        <w:r>
          <w:rPr>
            <w:rFonts w:ascii="Arial"/>
            <w:color w:val="007DA2"/>
            <w:position w:val="8"/>
            <w:sz w:val="10"/>
          </w:rPr>
          <w:t>)</w:t>
        </w:r>
      </w:hyperlink>
      <w:r>
        <w:rPr>
          <w:rFonts w:ascii="Arial"/>
          <w:color w:val="007DA2"/>
          <w:position w:val="8"/>
          <w:sz w:val="10"/>
        </w:rPr>
        <w:t xml:space="preserve"> </w:t>
      </w:r>
      <w:r>
        <w:rPr>
          <w:rFonts w:ascii="Arial"/>
          <w:color w:val="292929"/>
          <w:sz w:val="16"/>
        </w:rPr>
        <w:t>Aanbevolen wordt bij een gestoord nuchtere</w:t>
      </w:r>
      <w:r>
        <w:rPr>
          <w:rFonts w:ascii="Arial"/>
          <w:color w:val="292929"/>
          <w:spacing w:val="-3"/>
          <w:sz w:val="16"/>
        </w:rPr>
        <w:t xml:space="preserve"> </w:t>
      </w:r>
      <w:r>
        <w:rPr>
          <w:rFonts w:ascii="Arial"/>
          <w:color w:val="292929"/>
          <w:sz w:val="16"/>
        </w:rPr>
        <w:t>glucose</w:t>
      </w:r>
      <w:r>
        <w:rPr>
          <w:rFonts w:ascii="Arial"/>
          <w:color w:val="292929"/>
          <w:spacing w:val="-5"/>
          <w:sz w:val="16"/>
        </w:rPr>
        <w:t xml:space="preserve"> </w:t>
      </w:r>
      <w:r>
        <w:rPr>
          <w:rFonts w:ascii="Arial"/>
          <w:color w:val="292929"/>
          <w:sz w:val="16"/>
        </w:rPr>
        <w:t>en/of</w:t>
      </w:r>
      <w:r>
        <w:rPr>
          <w:rFonts w:ascii="Arial"/>
          <w:color w:val="292929"/>
          <w:spacing w:val="-4"/>
          <w:sz w:val="16"/>
        </w:rPr>
        <w:t xml:space="preserve"> </w:t>
      </w:r>
      <w:r>
        <w:rPr>
          <w:rFonts w:ascii="Arial"/>
          <w:color w:val="292929"/>
          <w:sz w:val="16"/>
        </w:rPr>
        <w:t>gestoorde</w:t>
      </w:r>
      <w:r>
        <w:rPr>
          <w:rFonts w:ascii="Arial"/>
          <w:color w:val="292929"/>
          <w:spacing w:val="-5"/>
          <w:sz w:val="16"/>
        </w:rPr>
        <w:t xml:space="preserve"> </w:t>
      </w:r>
      <w:r>
        <w:rPr>
          <w:rFonts w:ascii="Arial"/>
          <w:color w:val="292929"/>
          <w:sz w:val="16"/>
        </w:rPr>
        <w:t>glucosetolerantie</w:t>
      </w:r>
      <w:r>
        <w:rPr>
          <w:rFonts w:ascii="Arial"/>
          <w:color w:val="292929"/>
          <w:spacing w:val="-3"/>
          <w:sz w:val="16"/>
        </w:rPr>
        <w:t xml:space="preserve"> </w:t>
      </w:r>
      <w:r>
        <w:rPr>
          <w:rFonts w:ascii="Arial"/>
          <w:color w:val="292929"/>
          <w:sz w:val="16"/>
        </w:rPr>
        <w:t>de</w:t>
      </w:r>
      <w:r>
        <w:rPr>
          <w:rFonts w:ascii="Arial"/>
          <w:color w:val="292929"/>
          <w:spacing w:val="-5"/>
          <w:sz w:val="16"/>
        </w:rPr>
        <w:t xml:space="preserve"> </w:t>
      </w:r>
      <w:r>
        <w:rPr>
          <w:rFonts w:ascii="Arial"/>
          <w:color w:val="292929"/>
          <w:sz w:val="16"/>
        </w:rPr>
        <w:t>nuchtere</w:t>
      </w:r>
      <w:r>
        <w:rPr>
          <w:rFonts w:ascii="Arial"/>
          <w:color w:val="292929"/>
          <w:spacing w:val="-3"/>
          <w:sz w:val="16"/>
        </w:rPr>
        <w:t xml:space="preserve"> </w:t>
      </w:r>
      <w:r>
        <w:rPr>
          <w:rFonts w:ascii="Arial"/>
          <w:color w:val="292929"/>
          <w:sz w:val="16"/>
        </w:rPr>
        <w:t>glucosebepaling</w:t>
      </w:r>
      <w:r>
        <w:rPr>
          <w:rFonts w:ascii="Arial"/>
          <w:color w:val="292929"/>
          <w:spacing w:val="-3"/>
          <w:sz w:val="16"/>
        </w:rPr>
        <w:t xml:space="preserve"> </w:t>
      </w:r>
      <w:r>
        <w:rPr>
          <w:rFonts w:ascii="Arial"/>
          <w:color w:val="292929"/>
          <w:sz w:val="16"/>
        </w:rPr>
        <w:t>na</w:t>
      </w:r>
      <w:r>
        <w:rPr>
          <w:rFonts w:ascii="Arial"/>
          <w:color w:val="292929"/>
          <w:spacing w:val="-3"/>
          <w:sz w:val="16"/>
        </w:rPr>
        <w:t xml:space="preserve"> </w:t>
      </w:r>
      <w:r>
        <w:rPr>
          <w:rFonts w:ascii="Arial"/>
          <w:color w:val="292929"/>
          <w:sz w:val="16"/>
        </w:rPr>
        <w:t>3</w:t>
      </w:r>
      <w:r>
        <w:rPr>
          <w:rFonts w:ascii="Arial"/>
          <w:color w:val="292929"/>
          <w:spacing w:val="-7"/>
          <w:sz w:val="16"/>
        </w:rPr>
        <w:t xml:space="preserve"> </w:t>
      </w:r>
      <w:r>
        <w:rPr>
          <w:rFonts w:ascii="Arial"/>
          <w:color w:val="292929"/>
          <w:sz w:val="16"/>
        </w:rPr>
        <w:t>maanden</w:t>
      </w:r>
      <w:r>
        <w:rPr>
          <w:rFonts w:ascii="Arial"/>
          <w:color w:val="292929"/>
          <w:spacing w:val="-3"/>
          <w:sz w:val="16"/>
        </w:rPr>
        <w:t xml:space="preserve"> </w:t>
      </w:r>
      <w:r>
        <w:rPr>
          <w:rFonts w:ascii="Arial"/>
          <w:color w:val="292929"/>
          <w:sz w:val="16"/>
        </w:rPr>
        <w:t>in</w:t>
      </w:r>
      <w:r>
        <w:rPr>
          <w:rFonts w:ascii="Arial"/>
          <w:color w:val="292929"/>
          <w:spacing w:val="-5"/>
          <w:sz w:val="16"/>
        </w:rPr>
        <w:t xml:space="preserve"> </w:t>
      </w:r>
      <w:r>
        <w:rPr>
          <w:rFonts w:ascii="Arial"/>
          <w:color w:val="292929"/>
          <w:sz w:val="16"/>
        </w:rPr>
        <w:t>het</w:t>
      </w:r>
      <w:r>
        <w:rPr>
          <w:rFonts w:ascii="Arial"/>
          <w:color w:val="292929"/>
          <w:spacing w:val="-4"/>
          <w:sz w:val="16"/>
        </w:rPr>
        <w:t xml:space="preserve"> </w:t>
      </w:r>
      <w:r>
        <w:rPr>
          <w:rFonts w:ascii="Arial"/>
          <w:color w:val="292929"/>
          <w:sz w:val="16"/>
        </w:rPr>
        <w:t>laboratorium</w:t>
      </w:r>
      <w:r>
        <w:rPr>
          <w:rFonts w:ascii="Arial"/>
          <w:color w:val="292929"/>
          <w:spacing w:val="-2"/>
          <w:sz w:val="16"/>
        </w:rPr>
        <w:t xml:space="preserve"> </w:t>
      </w:r>
      <w:r>
        <w:rPr>
          <w:rFonts w:ascii="Arial"/>
          <w:color w:val="292929"/>
          <w:sz w:val="16"/>
        </w:rPr>
        <w:t>te</w:t>
      </w:r>
      <w:r>
        <w:rPr>
          <w:rFonts w:ascii="Arial"/>
          <w:color w:val="292929"/>
          <w:spacing w:val="-5"/>
          <w:sz w:val="16"/>
        </w:rPr>
        <w:t xml:space="preserve"> </w:t>
      </w:r>
      <w:r>
        <w:rPr>
          <w:rFonts w:ascii="Arial"/>
          <w:color w:val="292929"/>
          <w:sz w:val="16"/>
        </w:rPr>
        <w:t>herhalen.</w:t>
      </w:r>
    </w:p>
    <w:p w14:paraId="7D0617B8" w14:textId="77777777" w:rsidR="00BB53F0" w:rsidRDefault="00C5321B">
      <w:pPr>
        <w:spacing w:before="11" w:line="336" w:lineRule="auto"/>
        <w:ind w:left="1156" w:right="166"/>
        <w:rPr>
          <w:rFonts w:ascii="Arial" w:eastAsia="Arial" w:hAnsi="Arial" w:cs="Arial"/>
          <w:sz w:val="16"/>
          <w:szCs w:val="16"/>
        </w:rPr>
      </w:pPr>
      <w:r>
        <w:rPr>
          <w:rFonts w:ascii="Arial" w:hAnsi="Arial"/>
          <w:color w:val="292929"/>
          <w:sz w:val="16"/>
        </w:rPr>
        <w:t>Als</w:t>
      </w:r>
      <w:r>
        <w:rPr>
          <w:rFonts w:ascii="Arial" w:hAnsi="Arial"/>
          <w:color w:val="292929"/>
          <w:spacing w:val="-3"/>
          <w:sz w:val="16"/>
        </w:rPr>
        <w:t xml:space="preserve"> </w:t>
      </w:r>
      <w:r>
        <w:rPr>
          <w:rFonts w:ascii="Arial" w:hAnsi="Arial"/>
          <w:color w:val="292929"/>
          <w:sz w:val="16"/>
        </w:rPr>
        <w:t>ook</w:t>
      </w:r>
      <w:r>
        <w:rPr>
          <w:rFonts w:ascii="Arial" w:hAnsi="Arial"/>
          <w:color w:val="292929"/>
          <w:spacing w:val="-4"/>
          <w:sz w:val="16"/>
        </w:rPr>
        <w:t xml:space="preserve"> </w:t>
      </w:r>
      <w:r>
        <w:rPr>
          <w:rFonts w:ascii="Arial" w:hAnsi="Arial"/>
          <w:color w:val="292929"/>
          <w:sz w:val="16"/>
        </w:rPr>
        <w:t>dan</w:t>
      </w:r>
      <w:r>
        <w:rPr>
          <w:rFonts w:ascii="Arial" w:hAnsi="Arial"/>
          <w:color w:val="292929"/>
          <w:spacing w:val="-3"/>
          <w:sz w:val="16"/>
        </w:rPr>
        <w:t xml:space="preserve"> </w:t>
      </w:r>
      <w:r>
        <w:rPr>
          <w:rFonts w:ascii="Arial" w:hAnsi="Arial"/>
          <w:color w:val="292929"/>
          <w:sz w:val="16"/>
        </w:rPr>
        <w:t>de</w:t>
      </w:r>
      <w:r>
        <w:rPr>
          <w:rFonts w:ascii="Arial" w:hAnsi="Arial"/>
          <w:color w:val="292929"/>
          <w:spacing w:val="-3"/>
          <w:sz w:val="16"/>
        </w:rPr>
        <w:t xml:space="preserve"> </w:t>
      </w:r>
      <w:r>
        <w:rPr>
          <w:rFonts w:ascii="Arial" w:hAnsi="Arial"/>
          <w:color w:val="292929"/>
          <w:sz w:val="16"/>
        </w:rPr>
        <w:t>diagnose</w:t>
      </w:r>
      <w:r>
        <w:rPr>
          <w:rFonts w:ascii="Arial" w:hAnsi="Arial"/>
          <w:color w:val="292929"/>
          <w:spacing w:val="-3"/>
          <w:sz w:val="16"/>
        </w:rPr>
        <w:t xml:space="preserve"> </w:t>
      </w:r>
      <w:r>
        <w:rPr>
          <w:rFonts w:ascii="Arial" w:hAnsi="Arial"/>
          <w:color w:val="292929"/>
          <w:sz w:val="16"/>
        </w:rPr>
        <w:t>diabetes</w:t>
      </w:r>
      <w:r>
        <w:rPr>
          <w:rFonts w:ascii="Arial" w:hAnsi="Arial"/>
          <w:color w:val="292929"/>
          <w:spacing w:val="-6"/>
          <w:sz w:val="16"/>
        </w:rPr>
        <w:t xml:space="preserve"> </w:t>
      </w:r>
      <w:r>
        <w:rPr>
          <w:rFonts w:ascii="Arial" w:hAnsi="Arial"/>
          <w:color w:val="292929"/>
          <w:sz w:val="16"/>
        </w:rPr>
        <w:t>mellitus</w:t>
      </w:r>
      <w:r>
        <w:rPr>
          <w:rFonts w:ascii="Arial" w:hAnsi="Arial"/>
          <w:color w:val="292929"/>
          <w:spacing w:val="-1"/>
          <w:sz w:val="16"/>
        </w:rPr>
        <w:t xml:space="preserve"> </w:t>
      </w:r>
      <w:r>
        <w:rPr>
          <w:rFonts w:ascii="Arial" w:hAnsi="Arial"/>
          <w:color w:val="292929"/>
          <w:sz w:val="16"/>
        </w:rPr>
        <w:t>niet</w:t>
      </w:r>
      <w:r>
        <w:rPr>
          <w:rFonts w:ascii="Arial" w:hAnsi="Arial"/>
          <w:color w:val="292929"/>
          <w:spacing w:val="-4"/>
          <w:sz w:val="16"/>
        </w:rPr>
        <w:t xml:space="preserve"> </w:t>
      </w:r>
      <w:r>
        <w:rPr>
          <w:rFonts w:ascii="Arial" w:hAnsi="Arial"/>
          <w:color w:val="292929"/>
          <w:sz w:val="16"/>
        </w:rPr>
        <w:t>kan</w:t>
      </w:r>
      <w:r>
        <w:rPr>
          <w:rFonts w:ascii="Arial" w:hAnsi="Arial"/>
          <w:color w:val="292929"/>
          <w:spacing w:val="-3"/>
          <w:sz w:val="16"/>
        </w:rPr>
        <w:t xml:space="preserve"> </w:t>
      </w:r>
      <w:r>
        <w:rPr>
          <w:rFonts w:ascii="Arial" w:hAnsi="Arial"/>
          <w:color w:val="292929"/>
          <w:sz w:val="16"/>
        </w:rPr>
        <w:t>worden</w:t>
      </w:r>
      <w:r>
        <w:rPr>
          <w:rFonts w:ascii="Arial" w:hAnsi="Arial"/>
          <w:color w:val="292929"/>
          <w:spacing w:val="-3"/>
          <w:sz w:val="16"/>
        </w:rPr>
        <w:t xml:space="preserve"> </w:t>
      </w:r>
      <w:r>
        <w:rPr>
          <w:rFonts w:ascii="Arial" w:hAnsi="Arial"/>
          <w:color w:val="292929"/>
          <w:sz w:val="16"/>
        </w:rPr>
        <w:t>gesteld,</w:t>
      </w:r>
      <w:r>
        <w:rPr>
          <w:rFonts w:ascii="Arial" w:hAnsi="Arial"/>
          <w:color w:val="292929"/>
          <w:spacing w:val="-4"/>
          <w:sz w:val="16"/>
        </w:rPr>
        <w:t xml:space="preserve"> </w:t>
      </w:r>
      <w:r>
        <w:rPr>
          <w:rFonts w:ascii="Arial" w:hAnsi="Arial"/>
          <w:color w:val="292929"/>
          <w:sz w:val="16"/>
        </w:rPr>
        <w:t>wordt</w:t>
      </w:r>
      <w:r>
        <w:rPr>
          <w:rFonts w:ascii="Arial" w:hAnsi="Arial"/>
          <w:color w:val="292929"/>
          <w:spacing w:val="-2"/>
          <w:sz w:val="16"/>
        </w:rPr>
        <w:t xml:space="preserve"> </w:t>
      </w:r>
      <w:r>
        <w:rPr>
          <w:rFonts w:ascii="Arial" w:hAnsi="Arial"/>
          <w:color w:val="292929"/>
          <w:sz w:val="16"/>
        </w:rPr>
        <w:t>de</w:t>
      </w:r>
      <w:r>
        <w:rPr>
          <w:rFonts w:ascii="Arial" w:hAnsi="Arial"/>
          <w:color w:val="292929"/>
          <w:spacing w:val="-3"/>
          <w:sz w:val="16"/>
        </w:rPr>
        <w:t xml:space="preserve"> </w:t>
      </w:r>
      <w:r>
        <w:rPr>
          <w:rFonts w:ascii="Arial" w:hAnsi="Arial"/>
          <w:color w:val="292929"/>
          <w:sz w:val="16"/>
        </w:rPr>
        <w:t>patiënt</w:t>
      </w:r>
      <w:r>
        <w:rPr>
          <w:rFonts w:ascii="Arial" w:hAnsi="Arial"/>
          <w:color w:val="292929"/>
          <w:spacing w:val="-2"/>
          <w:sz w:val="16"/>
        </w:rPr>
        <w:t xml:space="preserve"> </w:t>
      </w:r>
      <w:r>
        <w:rPr>
          <w:rFonts w:ascii="Arial" w:hAnsi="Arial"/>
          <w:color w:val="292929"/>
          <w:sz w:val="16"/>
        </w:rPr>
        <w:t>jaarlijks</w:t>
      </w:r>
      <w:r>
        <w:rPr>
          <w:rFonts w:ascii="Arial" w:hAnsi="Arial"/>
          <w:color w:val="292929"/>
          <w:spacing w:val="-1"/>
          <w:sz w:val="16"/>
        </w:rPr>
        <w:t xml:space="preserve"> </w:t>
      </w:r>
      <w:r>
        <w:rPr>
          <w:rFonts w:ascii="Arial" w:hAnsi="Arial"/>
          <w:color w:val="292929"/>
          <w:sz w:val="16"/>
        </w:rPr>
        <w:t>gecontroleerd.</w:t>
      </w:r>
      <w:r>
        <w:rPr>
          <w:rFonts w:ascii="Arial" w:hAnsi="Arial"/>
          <w:color w:val="292929"/>
          <w:spacing w:val="-2"/>
          <w:sz w:val="16"/>
        </w:rPr>
        <w:t xml:space="preserve"> </w:t>
      </w:r>
      <w:r>
        <w:rPr>
          <w:rFonts w:ascii="Arial" w:hAnsi="Arial"/>
          <w:color w:val="292929"/>
          <w:sz w:val="16"/>
        </w:rPr>
        <w:t>Daarnaast</w:t>
      </w:r>
      <w:r>
        <w:rPr>
          <w:rFonts w:ascii="Arial" w:hAnsi="Arial"/>
          <w:color w:val="292929"/>
          <w:spacing w:val="-2"/>
          <w:sz w:val="16"/>
        </w:rPr>
        <w:t xml:space="preserve"> </w:t>
      </w:r>
      <w:r>
        <w:rPr>
          <w:rFonts w:ascii="Arial" w:hAnsi="Arial"/>
          <w:color w:val="292929"/>
          <w:sz w:val="16"/>
        </w:rPr>
        <w:t>bepaalt de</w:t>
      </w:r>
      <w:r>
        <w:rPr>
          <w:rFonts w:ascii="Arial" w:hAnsi="Arial"/>
          <w:color w:val="292929"/>
          <w:spacing w:val="-5"/>
          <w:sz w:val="16"/>
        </w:rPr>
        <w:t xml:space="preserve"> </w:t>
      </w:r>
      <w:r>
        <w:rPr>
          <w:rFonts w:ascii="Arial" w:hAnsi="Arial"/>
          <w:color w:val="292929"/>
          <w:sz w:val="16"/>
        </w:rPr>
        <w:t>huisarts</w:t>
      </w:r>
      <w:r>
        <w:rPr>
          <w:rFonts w:ascii="Arial" w:hAnsi="Arial"/>
          <w:color w:val="292929"/>
          <w:spacing w:val="-3"/>
          <w:sz w:val="16"/>
        </w:rPr>
        <w:t xml:space="preserve"> </w:t>
      </w:r>
      <w:r>
        <w:rPr>
          <w:rFonts w:ascii="Arial" w:hAnsi="Arial"/>
          <w:color w:val="292929"/>
          <w:sz w:val="16"/>
        </w:rPr>
        <w:t>het</w:t>
      </w:r>
      <w:r>
        <w:rPr>
          <w:rFonts w:ascii="Arial" w:hAnsi="Arial"/>
          <w:color w:val="292929"/>
          <w:spacing w:val="-6"/>
          <w:sz w:val="16"/>
        </w:rPr>
        <w:t xml:space="preserve"> </w:t>
      </w:r>
      <w:r>
        <w:rPr>
          <w:rFonts w:ascii="Arial" w:hAnsi="Arial"/>
          <w:color w:val="292929"/>
          <w:sz w:val="16"/>
        </w:rPr>
        <w:t>cardiovasculaire</w:t>
      </w:r>
      <w:r>
        <w:rPr>
          <w:rFonts w:ascii="Arial" w:hAnsi="Arial"/>
          <w:color w:val="292929"/>
          <w:spacing w:val="-5"/>
          <w:sz w:val="16"/>
        </w:rPr>
        <w:t xml:space="preserve"> </w:t>
      </w:r>
      <w:r>
        <w:rPr>
          <w:rFonts w:ascii="Arial" w:hAnsi="Arial"/>
          <w:color w:val="292929"/>
          <w:sz w:val="16"/>
        </w:rPr>
        <w:t>risicoprofiel</w:t>
      </w:r>
      <w:r>
        <w:rPr>
          <w:rFonts w:ascii="Arial" w:hAnsi="Arial"/>
          <w:color w:val="292929"/>
          <w:spacing w:val="-4"/>
          <w:sz w:val="16"/>
        </w:rPr>
        <w:t xml:space="preserve"> </w:t>
      </w:r>
      <w:r>
        <w:rPr>
          <w:rFonts w:ascii="Arial" w:hAnsi="Arial"/>
          <w:color w:val="292929"/>
          <w:sz w:val="16"/>
        </w:rPr>
        <w:t>(zie</w:t>
      </w:r>
      <w:r>
        <w:rPr>
          <w:rFonts w:ascii="Arial" w:hAnsi="Arial"/>
          <w:color w:val="292929"/>
          <w:spacing w:val="-5"/>
          <w:sz w:val="16"/>
        </w:rPr>
        <w:t xml:space="preserve"> </w:t>
      </w:r>
      <w:r>
        <w:rPr>
          <w:rFonts w:ascii="Arial" w:hAnsi="Arial"/>
          <w:color w:val="292929"/>
          <w:sz w:val="16"/>
        </w:rPr>
        <w:t>de</w:t>
      </w:r>
      <w:r>
        <w:rPr>
          <w:rFonts w:ascii="Arial" w:hAnsi="Arial"/>
          <w:color w:val="292929"/>
          <w:spacing w:val="-7"/>
          <w:sz w:val="16"/>
        </w:rPr>
        <w:t xml:space="preserve"> </w:t>
      </w:r>
      <w:r>
        <w:rPr>
          <w:rFonts w:ascii="Arial" w:hAnsi="Arial"/>
          <w:color w:val="292929"/>
          <w:sz w:val="16"/>
        </w:rPr>
        <w:t>NHG-Standaard</w:t>
      </w:r>
      <w:r>
        <w:rPr>
          <w:rFonts w:ascii="Arial" w:hAnsi="Arial"/>
          <w:color w:val="292929"/>
          <w:spacing w:val="-7"/>
          <w:sz w:val="16"/>
        </w:rPr>
        <w:t xml:space="preserve"> </w:t>
      </w:r>
      <w:r>
        <w:rPr>
          <w:rFonts w:ascii="Arial" w:hAnsi="Arial"/>
          <w:color w:val="292929"/>
          <w:sz w:val="16"/>
        </w:rPr>
        <w:t>Cardiovasculair</w:t>
      </w:r>
      <w:r>
        <w:rPr>
          <w:rFonts w:ascii="Arial" w:hAnsi="Arial"/>
          <w:color w:val="292929"/>
          <w:spacing w:val="-5"/>
          <w:sz w:val="16"/>
        </w:rPr>
        <w:t xml:space="preserve"> </w:t>
      </w:r>
      <w:r>
        <w:rPr>
          <w:rFonts w:ascii="Arial" w:hAnsi="Arial"/>
          <w:color w:val="292929"/>
          <w:sz w:val="16"/>
        </w:rPr>
        <w:t>risicomanagement).</w:t>
      </w:r>
    </w:p>
    <w:p w14:paraId="7D0617B9" w14:textId="77777777" w:rsidR="00BB53F0" w:rsidRDefault="00BB53F0">
      <w:pPr>
        <w:spacing w:line="336" w:lineRule="auto"/>
        <w:rPr>
          <w:rFonts w:ascii="Arial" w:eastAsia="Arial" w:hAnsi="Arial" w:cs="Arial"/>
          <w:sz w:val="16"/>
          <w:szCs w:val="16"/>
        </w:rPr>
        <w:sectPr w:rsidR="00BB53F0">
          <w:pgSz w:w="11910" w:h="16840"/>
          <w:pgMar w:top="1420" w:right="1320" w:bottom="840" w:left="260" w:header="0" w:footer="565" w:gutter="0"/>
          <w:cols w:space="708"/>
        </w:sectPr>
      </w:pPr>
    </w:p>
    <w:p w14:paraId="7D0617BA" w14:textId="77777777" w:rsidR="00BB53F0" w:rsidRDefault="00C5321B">
      <w:pPr>
        <w:spacing w:before="51" w:line="324" w:lineRule="auto"/>
        <w:ind w:left="1156" w:right="1314"/>
        <w:rPr>
          <w:rFonts w:ascii="Arial" w:eastAsia="Arial" w:hAnsi="Arial" w:cs="Arial"/>
          <w:sz w:val="16"/>
          <w:szCs w:val="16"/>
        </w:rPr>
      </w:pPr>
      <w:r>
        <w:rPr>
          <w:rFonts w:ascii="Arial"/>
          <w:color w:val="292929"/>
          <w:sz w:val="16"/>
        </w:rPr>
        <w:lastRenderedPageBreak/>
        <w:t>Glucosewaarden kunnen worden bepaald in veneus plasma. Dra</w:t>
      </w:r>
      <w:r>
        <w:rPr>
          <w:rFonts w:ascii="Arial"/>
          <w:color w:val="292929"/>
          <w:sz w:val="16"/>
        </w:rPr>
        <w:t>agbare glucosemeters zijn gekalibreerd naar veneuze plasmaglucosewaarden. Deze meters kunnen, zelfs indien zij regelmatig geijkt worden, een meetfout hebben van 10 tot 15%</w:t>
      </w:r>
      <w:hyperlink r:id="rId100" w:anchor="note-39">
        <w:r>
          <w:rPr>
            <w:rFonts w:ascii="Arial"/>
            <w:color w:val="292929"/>
            <w:sz w:val="16"/>
          </w:rPr>
          <w:t>.</w:t>
        </w:r>
        <w:r>
          <w:rPr>
            <w:rFonts w:ascii="Arial"/>
            <w:color w:val="007DA2"/>
            <w:position w:val="8"/>
            <w:sz w:val="10"/>
            <w:u w:val="single" w:color="007DA2"/>
          </w:rPr>
          <w:t>39</w:t>
        </w:r>
        <w:r>
          <w:rPr>
            <w:rFonts w:ascii="Arial"/>
            <w:color w:val="007DA2"/>
            <w:position w:val="8"/>
            <w:sz w:val="10"/>
          </w:rPr>
          <w:t>)</w:t>
        </w:r>
      </w:hyperlink>
      <w:r>
        <w:rPr>
          <w:rFonts w:ascii="Arial"/>
          <w:color w:val="007DA2"/>
          <w:position w:val="8"/>
          <w:sz w:val="10"/>
        </w:rPr>
        <w:t xml:space="preserve"> </w:t>
      </w:r>
      <w:r>
        <w:rPr>
          <w:rFonts w:ascii="Arial"/>
          <w:color w:val="292929"/>
          <w:sz w:val="16"/>
        </w:rPr>
        <w:t>Gezien het belang van zorgvuldige diagnostiek dient de huisarts bij marginaal afwijkende waarden alsnog een bepaling in het laboratorium te laten</w:t>
      </w:r>
      <w:r>
        <w:rPr>
          <w:rFonts w:ascii="Arial"/>
          <w:color w:val="292929"/>
          <w:spacing w:val="-13"/>
          <w:sz w:val="16"/>
        </w:rPr>
        <w:t xml:space="preserve"> </w:t>
      </w:r>
      <w:r>
        <w:rPr>
          <w:rFonts w:ascii="Arial"/>
          <w:color w:val="292929"/>
          <w:sz w:val="16"/>
        </w:rPr>
        <w:t>verrichten.</w:t>
      </w:r>
    </w:p>
    <w:p w14:paraId="7D0617BB" w14:textId="77777777" w:rsidR="00BB53F0" w:rsidRDefault="00C5321B">
      <w:pPr>
        <w:spacing w:before="142" w:line="328" w:lineRule="auto"/>
        <w:ind w:left="1156" w:right="1326"/>
        <w:rPr>
          <w:rFonts w:ascii="Arial" w:eastAsia="Arial" w:hAnsi="Arial" w:cs="Arial"/>
          <w:sz w:val="16"/>
          <w:szCs w:val="16"/>
        </w:rPr>
      </w:pPr>
      <w:r>
        <w:rPr>
          <w:rFonts w:ascii="Arial"/>
          <w:color w:val="292929"/>
          <w:sz w:val="16"/>
        </w:rPr>
        <w:t>Vooral bij mensen met een BMI &lt; 27 kg/m</w:t>
      </w:r>
      <w:r>
        <w:rPr>
          <w:rFonts w:ascii="Arial"/>
          <w:color w:val="292929"/>
          <w:position w:val="8"/>
          <w:sz w:val="10"/>
        </w:rPr>
        <w:t xml:space="preserve">2 </w:t>
      </w:r>
      <w:r>
        <w:rPr>
          <w:rFonts w:ascii="Arial"/>
          <w:color w:val="292929"/>
          <w:sz w:val="16"/>
        </w:rPr>
        <w:t>dient bij de diagnosestelling extra aandacht te bestaan voor het type diabetes</w:t>
      </w:r>
      <w:hyperlink r:id="rId101" w:anchor="note-40">
        <w:r>
          <w:rPr>
            <w:rFonts w:ascii="Arial"/>
            <w:color w:val="292929"/>
            <w:sz w:val="16"/>
          </w:rPr>
          <w:t>.</w:t>
        </w:r>
        <w:r>
          <w:rPr>
            <w:rFonts w:ascii="Arial"/>
            <w:color w:val="007DA2"/>
            <w:position w:val="8"/>
            <w:sz w:val="10"/>
            <w:u w:val="single" w:color="007DA2"/>
          </w:rPr>
          <w:t>40</w:t>
        </w:r>
        <w:r>
          <w:rPr>
            <w:rFonts w:ascii="Arial"/>
            <w:color w:val="007DA2"/>
            <w:position w:val="8"/>
            <w:sz w:val="10"/>
          </w:rPr>
          <w:t>)</w:t>
        </w:r>
      </w:hyperlink>
      <w:r>
        <w:rPr>
          <w:rFonts w:ascii="Arial"/>
          <w:color w:val="007DA2"/>
          <w:position w:val="8"/>
          <w:sz w:val="10"/>
        </w:rPr>
        <w:t xml:space="preserve"> </w:t>
      </w:r>
      <w:r>
        <w:rPr>
          <w:rFonts w:ascii="Arial"/>
          <w:color w:val="292929"/>
          <w:sz w:val="16"/>
        </w:rPr>
        <w:t>Er bestaan</w:t>
      </w:r>
      <w:r>
        <w:rPr>
          <w:rFonts w:ascii="Arial"/>
          <w:color w:val="292929"/>
          <w:spacing w:val="-3"/>
          <w:sz w:val="16"/>
        </w:rPr>
        <w:t xml:space="preserve"> </w:t>
      </w:r>
      <w:r>
        <w:rPr>
          <w:rFonts w:ascii="Arial"/>
          <w:color w:val="292929"/>
          <w:sz w:val="16"/>
        </w:rPr>
        <w:t>enkele</w:t>
      </w:r>
      <w:r>
        <w:rPr>
          <w:rFonts w:ascii="Arial"/>
          <w:color w:val="292929"/>
          <w:spacing w:val="-3"/>
          <w:sz w:val="16"/>
        </w:rPr>
        <w:t xml:space="preserve"> </w:t>
      </w:r>
      <w:r>
        <w:rPr>
          <w:rFonts w:ascii="Arial"/>
          <w:color w:val="292929"/>
          <w:sz w:val="16"/>
        </w:rPr>
        <w:t>varianten</w:t>
      </w:r>
      <w:r>
        <w:rPr>
          <w:rFonts w:ascii="Arial"/>
          <w:color w:val="292929"/>
          <w:spacing w:val="-3"/>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diabetes</w:t>
      </w:r>
      <w:r>
        <w:rPr>
          <w:rFonts w:ascii="Arial"/>
          <w:color w:val="292929"/>
          <w:spacing w:val="-1"/>
          <w:sz w:val="16"/>
        </w:rPr>
        <w:t xml:space="preserve"> </w:t>
      </w:r>
      <w:r>
        <w:rPr>
          <w:rFonts w:ascii="Arial"/>
          <w:color w:val="292929"/>
          <w:sz w:val="16"/>
        </w:rPr>
        <w:t>die</w:t>
      </w:r>
      <w:r>
        <w:rPr>
          <w:rFonts w:ascii="Arial"/>
          <w:color w:val="292929"/>
          <w:spacing w:val="-5"/>
          <w:sz w:val="16"/>
        </w:rPr>
        <w:t xml:space="preserve"> </w:t>
      </w:r>
      <w:r>
        <w:rPr>
          <w:rFonts w:ascii="Arial"/>
          <w:color w:val="292929"/>
          <w:sz w:val="16"/>
        </w:rPr>
        <w:t>kunnen</w:t>
      </w:r>
      <w:r>
        <w:rPr>
          <w:rFonts w:ascii="Arial"/>
          <w:color w:val="292929"/>
          <w:spacing w:val="-3"/>
          <w:sz w:val="16"/>
        </w:rPr>
        <w:t xml:space="preserve"> </w:t>
      </w:r>
      <w:r>
        <w:rPr>
          <w:rFonts w:ascii="Arial"/>
          <w:color w:val="292929"/>
          <w:sz w:val="16"/>
        </w:rPr>
        <w:t>lijken</w:t>
      </w:r>
      <w:r>
        <w:rPr>
          <w:rFonts w:ascii="Arial"/>
          <w:color w:val="292929"/>
          <w:spacing w:val="-3"/>
          <w:sz w:val="16"/>
        </w:rPr>
        <w:t xml:space="preserve"> </w:t>
      </w:r>
      <w:r>
        <w:rPr>
          <w:rFonts w:ascii="Arial"/>
          <w:color w:val="292929"/>
          <w:sz w:val="16"/>
        </w:rPr>
        <w:t>op</w:t>
      </w:r>
      <w:r>
        <w:rPr>
          <w:rFonts w:ascii="Arial"/>
          <w:color w:val="292929"/>
          <w:spacing w:val="-5"/>
          <w:sz w:val="16"/>
        </w:rPr>
        <w:t xml:space="preserve"> </w:t>
      </w:r>
      <w:r>
        <w:rPr>
          <w:rFonts w:ascii="Arial"/>
          <w:color w:val="292929"/>
          <w:sz w:val="16"/>
        </w:rPr>
        <w:t>type-2-diabetes:</w:t>
      </w:r>
      <w:r>
        <w:rPr>
          <w:rFonts w:ascii="Arial"/>
          <w:color w:val="292929"/>
          <w:spacing w:val="-3"/>
          <w:sz w:val="16"/>
        </w:rPr>
        <w:t xml:space="preserve"> </w:t>
      </w:r>
      <w:r>
        <w:rPr>
          <w:rFonts w:ascii="Arial"/>
          <w:i/>
          <w:color w:val="292929"/>
          <w:sz w:val="16"/>
        </w:rPr>
        <w:t>m</w:t>
      </w:r>
      <w:r>
        <w:rPr>
          <w:rFonts w:ascii="Arial"/>
          <w:color w:val="292929"/>
          <w:sz w:val="16"/>
        </w:rPr>
        <w:t>aturity-onset</w:t>
      </w:r>
      <w:r>
        <w:rPr>
          <w:rFonts w:ascii="Arial"/>
          <w:color w:val="292929"/>
          <w:spacing w:val="-3"/>
          <w:sz w:val="16"/>
        </w:rPr>
        <w:t xml:space="preserve"> </w:t>
      </w:r>
      <w:r>
        <w:rPr>
          <w:rFonts w:ascii="Arial"/>
          <w:i/>
          <w:color w:val="292929"/>
          <w:sz w:val="16"/>
        </w:rPr>
        <w:t>d</w:t>
      </w:r>
      <w:r>
        <w:rPr>
          <w:rFonts w:ascii="Arial"/>
          <w:color w:val="292929"/>
          <w:sz w:val="16"/>
        </w:rPr>
        <w:t>iabetes</w:t>
      </w:r>
      <w:r>
        <w:rPr>
          <w:rFonts w:ascii="Arial"/>
          <w:color w:val="292929"/>
          <w:spacing w:val="-1"/>
          <w:sz w:val="16"/>
        </w:rPr>
        <w:t xml:space="preserve"> </w:t>
      </w:r>
      <w:r>
        <w:rPr>
          <w:rFonts w:ascii="Arial"/>
          <w:color w:val="292929"/>
          <w:sz w:val="16"/>
        </w:rPr>
        <w:t>of</w:t>
      </w:r>
      <w:r>
        <w:rPr>
          <w:rFonts w:ascii="Arial"/>
          <w:color w:val="292929"/>
          <w:spacing w:val="-4"/>
          <w:sz w:val="16"/>
        </w:rPr>
        <w:t xml:space="preserve"> </w:t>
      </w:r>
      <w:r>
        <w:rPr>
          <w:rFonts w:ascii="Arial"/>
          <w:color w:val="292929"/>
          <w:sz w:val="16"/>
        </w:rPr>
        <w:t>the</w:t>
      </w:r>
      <w:r>
        <w:rPr>
          <w:rFonts w:ascii="Arial"/>
          <w:color w:val="292929"/>
          <w:spacing w:val="-2"/>
          <w:sz w:val="16"/>
        </w:rPr>
        <w:t xml:space="preserve"> </w:t>
      </w:r>
      <w:r>
        <w:rPr>
          <w:rFonts w:ascii="Arial"/>
          <w:i/>
          <w:color w:val="292929"/>
          <w:sz w:val="16"/>
        </w:rPr>
        <w:t>y</w:t>
      </w:r>
      <w:r>
        <w:rPr>
          <w:rFonts w:ascii="Arial"/>
          <w:color w:val="292929"/>
          <w:sz w:val="16"/>
        </w:rPr>
        <w:t>oung</w:t>
      </w:r>
      <w:r>
        <w:rPr>
          <w:rFonts w:ascii="Arial"/>
          <w:color w:val="292929"/>
          <w:spacing w:val="-5"/>
          <w:sz w:val="16"/>
        </w:rPr>
        <w:t xml:space="preserve"> </w:t>
      </w:r>
      <w:r>
        <w:rPr>
          <w:rFonts w:ascii="Arial"/>
          <w:color w:val="292929"/>
          <w:sz w:val="16"/>
        </w:rPr>
        <w:t>(MODY)</w:t>
      </w:r>
    </w:p>
    <w:p w14:paraId="7D0617BC" w14:textId="77777777" w:rsidR="00BB53F0" w:rsidRDefault="00C5321B">
      <w:pPr>
        <w:spacing w:before="6"/>
        <w:ind w:left="1156" w:right="1326"/>
        <w:rPr>
          <w:rFonts w:ascii="Arial" w:eastAsia="Arial" w:hAnsi="Arial" w:cs="Arial"/>
          <w:sz w:val="16"/>
          <w:szCs w:val="16"/>
        </w:rPr>
      </w:pPr>
      <w:r>
        <w:rPr>
          <w:rFonts w:ascii="Arial"/>
          <w:color w:val="292929"/>
          <w:sz w:val="16"/>
        </w:rPr>
        <w:t xml:space="preserve">en </w:t>
      </w:r>
      <w:r>
        <w:rPr>
          <w:rFonts w:ascii="Arial"/>
          <w:i/>
          <w:color w:val="292929"/>
          <w:sz w:val="16"/>
        </w:rPr>
        <w:t>l</w:t>
      </w:r>
      <w:r>
        <w:rPr>
          <w:rFonts w:ascii="Arial"/>
          <w:color w:val="292929"/>
          <w:sz w:val="16"/>
        </w:rPr>
        <w:t xml:space="preserve">atent </w:t>
      </w:r>
      <w:r>
        <w:rPr>
          <w:rFonts w:ascii="Arial"/>
          <w:i/>
          <w:color w:val="292929"/>
          <w:sz w:val="16"/>
        </w:rPr>
        <w:t>a</w:t>
      </w:r>
      <w:r>
        <w:rPr>
          <w:rFonts w:ascii="Arial"/>
          <w:color w:val="292929"/>
          <w:sz w:val="16"/>
        </w:rPr>
        <w:t xml:space="preserve">utoimmune </w:t>
      </w:r>
      <w:r>
        <w:rPr>
          <w:rFonts w:ascii="Arial"/>
          <w:i/>
          <w:color w:val="292929"/>
          <w:sz w:val="16"/>
        </w:rPr>
        <w:t>d</w:t>
      </w:r>
      <w:r>
        <w:rPr>
          <w:rFonts w:ascii="Arial"/>
          <w:color w:val="292929"/>
          <w:sz w:val="16"/>
        </w:rPr>
        <w:t xml:space="preserve">iabetes in </w:t>
      </w:r>
      <w:r>
        <w:rPr>
          <w:rFonts w:ascii="Arial"/>
          <w:i/>
          <w:color w:val="292929"/>
          <w:sz w:val="16"/>
        </w:rPr>
        <w:t>a</w:t>
      </w:r>
      <w:r>
        <w:rPr>
          <w:rFonts w:ascii="Arial"/>
          <w:color w:val="292929"/>
          <w:sz w:val="16"/>
        </w:rPr>
        <w:t>dults</w:t>
      </w:r>
      <w:r>
        <w:rPr>
          <w:rFonts w:ascii="Arial"/>
          <w:color w:val="292929"/>
          <w:spacing w:val="-15"/>
          <w:sz w:val="16"/>
        </w:rPr>
        <w:t xml:space="preserve"> </w:t>
      </w:r>
      <w:r>
        <w:rPr>
          <w:rFonts w:ascii="Arial"/>
          <w:color w:val="292929"/>
          <w:sz w:val="16"/>
        </w:rPr>
        <w:t>(LADA).</w:t>
      </w:r>
    </w:p>
    <w:p w14:paraId="7D0617BD" w14:textId="77777777" w:rsidR="00BB53F0" w:rsidRDefault="00BB53F0">
      <w:pPr>
        <w:spacing w:before="10"/>
        <w:rPr>
          <w:rFonts w:ascii="Arial" w:eastAsia="Arial" w:hAnsi="Arial" w:cs="Arial"/>
          <w:sz w:val="19"/>
          <w:szCs w:val="19"/>
        </w:rPr>
      </w:pPr>
    </w:p>
    <w:p w14:paraId="7D0617BE" w14:textId="77777777" w:rsidR="00BB53F0" w:rsidRDefault="00C5321B">
      <w:pPr>
        <w:spacing w:line="336" w:lineRule="auto"/>
        <w:ind w:left="1156" w:right="1326"/>
        <w:rPr>
          <w:rFonts w:ascii="Arial" w:eastAsia="Arial" w:hAnsi="Arial" w:cs="Arial"/>
          <w:sz w:val="16"/>
          <w:szCs w:val="16"/>
        </w:rPr>
      </w:pPr>
      <w:r>
        <w:rPr>
          <w:rFonts w:ascii="Arial" w:hAnsi="Arial"/>
          <w:color w:val="292929"/>
          <w:sz w:val="16"/>
        </w:rPr>
        <w:t>MODY</w:t>
      </w:r>
      <w:r>
        <w:rPr>
          <w:rFonts w:ascii="Arial" w:hAnsi="Arial"/>
          <w:color w:val="292929"/>
          <w:spacing w:val="-2"/>
          <w:sz w:val="16"/>
        </w:rPr>
        <w:t xml:space="preserve"> </w:t>
      </w:r>
      <w:r>
        <w:rPr>
          <w:rFonts w:ascii="Arial" w:hAnsi="Arial"/>
          <w:color w:val="292929"/>
          <w:sz w:val="16"/>
        </w:rPr>
        <w:t>is</w:t>
      </w:r>
      <w:r>
        <w:rPr>
          <w:rFonts w:ascii="Arial" w:hAnsi="Arial"/>
          <w:color w:val="292929"/>
          <w:spacing w:val="-3"/>
          <w:sz w:val="16"/>
        </w:rPr>
        <w:t xml:space="preserve"> </w:t>
      </w:r>
      <w:r>
        <w:rPr>
          <w:rFonts w:ascii="Arial" w:hAnsi="Arial"/>
          <w:color w:val="292929"/>
          <w:sz w:val="16"/>
        </w:rPr>
        <w:t>een</w:t>
      </w:r>
      <w:r>
        <w:rPr>
          <w:rFonts w:ascii="Arial" w:hAnsi="Arial"/>
          <w:color w:val="292929"/>
          <w:spacing w:val="-3"/>
          <w:sz w:val="16"/>
        </w:rPr>
        <w:t xml:space="preserve"> </w:t>
      </w:r>
      <w:r>
        <w:rPr>
          <w:rFonts w:ascii="Arial" w:hAnsi="Arial"/>
          <w:color w:val="292929"/>
          <w:sz w:val="16"/>
        </w:rPr>
        <w:t>groep</w:t>
      </w:r>
      <w:r>
        <w:rPr>
          <w:rFonts w:ascii="Arial" w:hAnsi="Arial"/>
          <w:color w:val="292929"/>
          <w:spacing w:val="-3"/>
          <w:sz w:val="16"/>
        </w:rPr>
        <w:t xml:space="preserve"> </w:t>
      </w:r>
      <w:r>
        <w:rPr>
          <w:rFonts w:ascii="Arial" w:hAnsi="Arial"/>
          <w:color w:val="292929"/>
          <w:sz w:val="16"/>
        </w:rPr>
        <w:t>van</w:t>
      </w:r>
      <w:r>
        <w:rPr>
          <w:rFonts w:ascii="Arial" w:hAnsi="Arial"/>
          <w:color w:val="292929"/>
          <w:spacing w:val="-3"/>
          <w:sz w:val="16"/>
        </w:rPr>
        <w:t xml:space="preserve"> </w:t>
      </w:r>
      <w:r>
        <w:rPr>
          <w:rFonts w:ascii="Arial" w:hAnsi="Arial"/>
          <w:color w:val="292929"/>
          <w:sz w:val="16"/>
        </w:rPr>
        <w:t>autosomaal</w:t>
      </w:r>
      <w:r>
        <w:rPr>
          <w:rFonts w:ascii="Arial" w:hAnsi="Arial"/>
          <w:color w:val="292929"/>
          <w:spacing w:val="-2"/>
          <w:sz w:val="16"/>
        </w:rPr>
        <w:t xml:space="preserve"> </w:t>
      </w:r>
      <w:r>
        <w:rPr>
          <w:rFonts w:ascii="Arial" w:hAnsi="Arial"/>
          <w:color w:val="292929"/>
          <w:sz w:val="16"/>
        </w:rPr>
        <w:t>dominant</w:t>
      </w:r>
      <w:r>
        <w:rPr>
          <w:rFonts w:ascii="Arial" w:hAnsi="Arial"/>
          <w:color w:val="292929"/>
          <w:spacing w:val="-4"/>
          <w:sz w:val="16"/>
        </w:rPr>
        <w:t xml:space="preserve"> </w:t>
      </w:r>
      <w:r>
        <w:rPr>
          <w:rFonts w:ascii="Arial" w:hAnsi="Arial"/>
          <w:color w:val="292929"/>
          <w:sz w:val="16"/>
        </w:rPr>
        <w:t>overervende</w:t>
      </w:r>
      <w:r>
        <w:rPr>
          <w:rFonts w:ascii="Arial" w:hAnsi="Arial"/>
          <w:color w:val="292929"/>
          <w:spacing w:val="-3"/>
          <w:sz w:val="16"/>
        </w:rPr>
        <w:t xml:space="preserve"> </w:t>
      </w:r>
      <w:r>
        <w:rPr>
          <w:rFonts w:ascii="Arial" w:hAnsi="Arial"/>
          <w:color w:val="292929"/>
          <w:sz w:val="16"/>
        </w:rPr>
        <w:t>ziekten</w:t>
      </w:r>
      <w:r>
        <w:rPr>
          <w:rFonts w:ascii="Arial" w:hAnsi="Arial"/>
          <w:color w:val="292929"/>
          <w:spacing w:val="-5"/>
          <w:sz w:val="16"/>
        </w:rPr>
        <w:t xml:space="preserve"> </w:t>
      </w:r>
      <w:r>
        <w:rPr>
          <w:rFonts w:ascii="Arial" w:hAnsi="Arial"/>
          <w:color w:val="292929"/>
          <w:sz w:val="16"/>
        </w:rPr>
        <w:t>waarbij</w:t>
      </w:r>
      <w:r>
        <w:rPr>
          <w:rFonts w:ascii="Arial" w:hAnsi="Arial"/>
          <w:color w:val="292929"/>
          <w:spacing w:val="-2"/>
          <w:sz w:val="16"/>
        </w:rPr>
        <w:t xml:space="preserve"> </w:t>
      </w:r>
      <w:r>
        <w:rPr>
          <w:rFonts w:ascii="Arial" w:hAnsi="Arial"/>
          <w:color w:val="292929"/>
          <w:sz w:val="16"/>
        </w:rPr>
        <w:t>een</w:t>
      </w:r>
      <w:r>
        <w:rPr>
          <w:rFonts w:ascii="Arial" w:hAnsi="Arial"/>
          <w:color w:val="292929"/>
          <w:spacing w:val="-5"/>
          <w:sz w:val="16"/>
        </w:rPr>
        <w:t xml:space="preserve"> </w:t>
      </w:r>
      <w:r>
        <w:rPr>
          <w:rFonts w:ascii="Arial" w:hAnsi="Arial"/>
          <w:color w:val="292929"/>
          <w:sz w:val="16"/>
        </w:rPr>
        <w:t>monogenetisch</w:t>
      </w:r>
      <w:r>
        <w:rPr>
          <w:rFonts w:ascii="Arial" w:hAnsi="Arial"/>
          <w:color w:val="292929"/>
          <w:spacing w:val="-5"/>
          <w:sz w:val="16"/>
        </w:rPr>
        <w:t xml:space="preserve"> </w:t>
      </w:r>
      <w:r>
        <w:rPr>
          <w:rFonts w:ascii="Arial" w:hAnsi="Arial"/>
          <w:color w:val="292929"/>
          <w:sz w:val="16"/>
        </w:rPr>
        <w:t>bètaceldefect</w:t>
      </w:r>
      <w:r>
        <w:rPr>
          <w:rFonts w:ascii="Arial" w:hAnsi="Arial"/>
          <w:color w:val="292929"/>
          <w:spacing w:val="-4"/>
          <w:sz w:val="16"/>
        </w:rPr>
        <w:t xml:space="preserve"> </w:t>
      </w:r>
      <w:r>
        <w:rPr>
          <w:rFonts w:ascii="Arial" w:hAnsi="Arial"/>
          <w:color w:val="292929"/>
          <w:sz w:val="16"/>
        </w:rPr>
        <w:t>leidt</w:t>
      </w:r>
      <w:r>
        <w:rPr>
          <w:rFonts w:ascii="Arial" w:hAnsi="Arial"/>
          <w:color w:val="292929"/>
          <w:spacing w:val="-4"/>
          <w:sz w:val="16"/>
        </w:rPr>
        <w:t xml:space="preserve"> </w:t>
      </w:r>
      <w:r>
        <w:rPr>
          <w:rFonts w:ascii="Arial" w:hAnsi="Arial"/>
          <w:color w:val="292929"/>
          <w:sz w:val="16"/>
        </w:rPr>
        <w:t xml:space="preserve">tot </w:t>
      </w:r>
      <w:r>
        <w:rPr>
          <w:rFonts w:ascii="Arial" w:hAnsi="Arial"/>
          <w:color w:val="292929"/>
          <w:sz w:val="16"/>
        </w:rPr>
        <w:t>stoornissen in de insulineproductie en/of</w:t>
      </w:r>
      <w:r>
        <w:rPr>
          <w:rFonts w:ascii="Arial" w:hAnsi="Arial"/>
          <w:color w:val="292929"/>
          <w:spacing w:val="-17"/>
          <w:sz w:val="16"/>
        </w:rPr>
        <w:t xml:space="preserve"> </w:t>
      </w:r>
      <w:r>
        <w:rPr>
          <w:rFonts w:ascii="Arial" w:hAnsi="Arial"/>
          <w:color w:val="292929"/>
          <w:sz w:val="16"/>
        </w:rPr>
        <w:t>-afgifte.</w:t>
      </w:r>
    </w:p>
    <w:p w14:paraId="7D0617BF" w14:textId="77777777" w:rsidR="00BB53F0" w:rsidRDefault="00BB53F0">
      <w:pPr>
        <w:spacing w:before="8"/>
        <w:rPr>
          <w:rFonts w:ascii="Arial" w:eastAsia="Arial" w:hAnsi="Arial" w:cs="Arial"/>
          <w:sz w:val="13"/>
          <w:szCs w:val="13"/>
        </w:rPr>
      </w:pPr>
    </w:p>
    <w:p w14:paraId="7D0617C0" w14:textId="77777777" w:rsidR="00BB53F0" w:rsidRDefault="00C5321B">
      <w:pPr>
        <w:spacing w:line="338" w:lineRule="auto"/>
        <w:ind w:left="1156" w:right="1216"/>
        <w:rPr>
          <w:rFonts w:ascii="Arial" w:eastAsia="Arial" w:hAnsi="Arial" w:cs="Arial"/>
          <w:sz w:val="16"/>
          <w:szCs w:val="16"/>
        </w:rPr>
      </w:pPr>
      <w:r>
        <w:rPr>
          <w:rFonts w:ascii="Arial" w:hAnsi="Arial"/>
          <w:color w:val="292929"/>
          <w:sz w:val="16"/>
        </w:rPr>
        <w:t>LADA is het langzaam ontstaan van type-1-diabetes op oudere leeftijd (&gt; 40 jaar). Het klassieke klinische beeld van type-1- diabetes (korte ziekteduur, hyperglykemie, gewichtsverlies en ketonen in de uri</w:t>
      </w:r>
      <w:r>
        <w:rPr>
          <w:rFonts w:ascii="Arial" w:hAnsi="Arial"/>
          <w:color w:val="292929"/>
          <w:sz w:val="16"/>
        </w:rPr>
        <w:t>ne) ontbreekt meestal. De behandeling met orale bloedglucoseverlagende middelen is bij deze patiënten dikwijls minder effectief dan bij type-2-diabetespatiënten. In die gevallen moet voortvarend insulinetherapie worden</w:t>
      </w:r>
      <w:r>
        <w:rPr>
          <w:rFonts w:ascii="Arial" w:hAnsi="Arial"/>
          <w:color w:val="292929"/>
          <w:spacing w:val="-18"/>
          <w:sz w:val="16"/>
        </w:rPr>
        <w:t xml:space="preserve"> </w:t>
      </w:r>
      <w:r>
        <w:rPr>
          <w:rFonts w:ascii="Arial" w:hAnsi="Arial"/>
          <w:color w:val="292929"/>
          <w:sz w:val="16"/>
        </w:rPr>
        <w:t>ingesteld.</w:t>
      </w:r>
    </w:p>
    <w:p w14:paraId="7D0617C1" w14:textId="77777777" w:rsidR="00BB53F0" w:rsidRDefault="00BB53F0">
      <w:pPr>
        <w:spacing w:before="6"/>
        <w:rPr>
          <w:rFonts w:ascii="Arial" w:eastAsia="Arial" w:hAnsi="Arial" w:cs="Arial"/>
          <w:sz w:val="13"/>
          <w:szCs w:val="13"/>
        </w:rPr>
      </w:pPr>
    </w:p>
    <w:p w14:paraId="7D0617C2" w14:textId="77777777" w:rsidR="00BB53F0" w:rsidRDefault="00C5321B">
      <w:pPr>
        <w:spacing w:line="336" w:lineRule="auto"/>
        <w:ind w:left="1156" w:right="1326"/>
        <w:rPr>
          <w:rFonts w:ascii="Arial" w:eastAsia="Arial" w:hAnsi="Arial" w:cs="Arial"/>
          <w:sz w:val="16"/>
          <w:szCs w:val="16"/>
        </w:rPr>
      </w:pPr>
      <w:r>
        <w:rPr>
          <w:rFonts w:ascii="Arial"/>
          <w:color w:val="292929"/>
          <w:sz w:val="16"/>
        </w:rPr>
        <w:t>Tabel 1 Referentiewaarden</w:t>
      </w:r>
      <w:r>
        <w:rPr>
          <w:rFonts w:ascii="Arial"/>
          <w:color w:val="292929"/>
          <w:sz w:val="16"/>
        </w:rPr>
        <w:t xml:space="preserve"> voor het stellen van de diagnose diabetes mellitus, gestoord nuchtere glucose en gestoorde glucosetolerantie</w:t>
      </w:r>
      <w:r>
        <w:rPr>
          <w:rFonts w:ascii="Arial"/>
          <w:color w:val="292929"/>
          <w:spacing w:val="-5"/>
          <w:sz w:val="16"/>
        </w:rPr>
        <w:t xml:space="preserve"> </w:t>
      </w:r>
      <w:r>
        <w:rPr>
          <w:rFonts w:ascii="Arial"/>
          <w:color w:val="292929"/>
          <w:sz w:val="16"/>
        </w:rPr>
        <w:t>(mmol/l);</w:t>
      </w:r>
      <w:r>
        <w:rPr>
          <w:rFonts w:ascii="Arial"/>
          <w:color w:val="292929"/>
          <w:spacing w:val="-6"/>
          <w:sz w:val="16"/>
        </w:rPr>
        <w:t xml:space="preserve"> </w:t>
      </w:r>
      <w:r>
        <w:rPr>
          <w:rFonts w:ascii="Arial"/>
          <w:color w:val="292929"/>
          <w:sz w:val="16"/>
        </w:rPr>
        <w:t>gestoord</w:t>
      </w:r>
      <w:r>
        <w:rPr>
          <w:rFonts w:ascii="Arial"/>
          <w:color w:val="292929"/>
          <w:spacing w:val="-5"/>
          <w:sz w:val="16"/>
        </w:rPr>
        <w:t xml:space="preserve"> </w:t>
      </w:r>
      <w:r>
        <w:rPr>
          <w:rFonts w:ascii="Arial"/>
          <w:color w:val="292929"/>
          <w:sz w:val="16"/>
        </w:rPr>
        <w:t>nuchtere</w:t>
      </w:r>
      <w:r>
        <w:rPr>
          <w:rFonts w:ascii="Arial"/>
          <w:color w:val="292929"/>
          <w:spacing w:val="-5"/>
          <w:sz w:val="16"/>
        </w:rPr>
        <w:t xml:space="preserve"> </w:t>
      </w:r>
      <w:r>
        <w:rPr>
          <w:rFonts w:ascii="Arial"/>
          <w:color w:val="292929"/>
          <w:sz w:val="16"/>
        </w:rPr>
        <w:t>glucose</w:t>
      </w:r>
      <w:r>
        <w:rPr>
          <w:rFonts w:ascii="Arial"/>
          <w:color w:val="292929"/>
          <w:spacing w:val="-5"/>
          <w:sz w:val="16"/>
        </w:rPr>
        <w:t xml:space="preserve"> </w:t>
      </w:r>
      <w:r>
        <w:rPr>
          <w:rFonts w:ascii="Arial"/>
          <w:color w:val="292929"/>
          <w:sz w:val="16"/>
        </w:rPr>
        <w:t>en</w:t>
      </w:r>
      <w:r>
        <w:rPr>
          <w:rFonts w:ascii="Arial"/>
          <w:color w:val="292929"/>
          <w:spacing w:val="-5"/>
          <w:sz w:val="16"/>
        </w:rPr>
        <w:t xml:space="preserve"> </w:t>
      </w:r>
      <w:r>
        <w:rPr>
          <w:rFonts w:ascii="Arial"/>
          <w:color w:val="292929"/>
          <w:sz w:val="16"/>
        </w:rPr>
        <w:t>gestoorde</w:t>
      </w:r>
      <w:r>
        <w:rPr>
          <w:rFonts w:ascii="Arial"/>
          <w:color w:val="292929"/>
          <w:spacing w:val="-7"/>
          <w:sz w:val="16"/>
        </w:rPr>
        <w:t xml:space="preserve"> </w:t>
      </w:r>
      <w:r>
        <w:rPr>
          <w:rFonts w:ascii="Arial"/>
          <w:color w:val="292929"/>
          <w:sz w:val="16"/>
        </w:rPr>
        <w:t>glucosetolerantie</w:t>
      </w:r>
      <w:r>
        <w:rPr>
          <w:rFonts w:ascii="Arial"/>
          <w:color w:val="292929"/>
          <w:spacing w:val="-7"/>
          <w:sz w:val="16"/>
        </w:rPr>
        <w:t xml:space="preserve"> </w:t>
      </w:r>
      <w:r>
        <w:rPr>
          <w:rFonts w:ascii="Arial"/>
          <w:color w:val="292929"/>
          <w:sz w:val="16"/>
        </w:rPr>
        <w:t>kunnen</w:t>
      </w:r>
      <w:r>
        <w:rPr>
          <w:rFonts w:ascii="Arial"/>
          <w:color w:val="292929"/>
          <w:spacing w:val="-5"/>
          <w:sz w:val="16"/>
        </w:rPr>
        <w:t xml:space="preserve"> </w:t>
      </w:r>
      <w:r>
        <w:rPr>
          <w:rFonts w:ascii="Arial"/>
          <w:color w:val="292929"/>
          <w:sz w:val="16"/>
        </w:rPr>
        <w:t>gecombineerd</w:t>
      </w:r>
      <w:r>
        <w:rPr>
          <w:rFonts w:ascii="Arial"/>
          <w:color w:val="292929"/>
          <w:spacing w:val="-5"/>
          <w:sz w:val="16"/>
        </w:rPr>
        <w:t xml:space="preserve"> </w:t>
      </w:r>
      <w:r>
        <w:rPr>
          <w:rFonts w:ascii="Arial"/>
          <w:color w:val="292929"/>
          <w:sz w:val="16"/>
        </w:rPr>
        <w:t>voorkomen*</w:t>
      </w:r>
    </w:p>
    <w:p w14:paraId="7D0617C3" w14:textId="77777777" w:rsidR="00BB53F0" w:rsidRDefault="00BB53F0">
      <w:pPr>
        <w:spacing w:before="8"/>
        <w:rPr>
          <w:rFonts w:ascii="Arial" w:eastAsia="Arial" w:hAnsi="Arial" w:cs="Arial"/>
          <w:sz w:val="13"/>
          <w:szCs w:val="13"/>
        </w:rPr>
      </w:pPr>
    </w:p>
    <w:p w14:paraId="7D0617C4" w14:textId="77777777" w:rsidR="00BB53F0" w:rsidRDefault="00C5321B">
      <w:pPr>
        <w:spacing w:after="2"/>
        <w:ind w:left="1156" w:right="1326"/>
        <w:rPr>
          <w:rFonts w:ascii="Arial" w:eastAsia="Arial" w:hAnsi="Arial" w:cs="Arial"/>
          <w:sz w:val="16"/>
          <w:szCs w:val="16"/>
        </w:rPr>
      </w:pPr>
      <w:r>
        <w:rPr>
          <w:rFonts w:ascii="Arial"/>
          <w:color w:val="292929"/>
          <w:sz w:val="16"/>
        </w:rPr>
        <w:t>* World Health Organisation/International Diabe</w:t>
      </w:r>
      <w:r>
        <w:rPr>
          <w:rFonts w:ascii="Arial"/>
          <w:color w:val="292929"/>
          <w:sz w:val="16"/>
        </w:rPr>
        <w:t>tes Federation,</w:t>
      </w:r>
      <w:r>
        <w:rPr>
          <w:rFonts w:ascii="Arial"/>
          <w:color w:val="292929"/>
          <w:spacing w:val="-24"/>
          <w:sz w:val="16"/>
        </w:rPr>
        <w:t xml:space="preserve"> </w:t>
      </w:r>
      <w:r>
        <w:rPr>
          <w:rFonts w:ascii="Arial"/>
          <w:color w:val="292929"/>
          <w:sz w:val="16"/>
        </w:rPr>
        <w:t>2006.</w:t>
      </w:r>
    </w:p>
    <w:tbl>
      <w:tblPr>
        <w:tblStyle w:val="TableNormal"/>
        <w:tblW w:w="0" w:type="auto"/>
        <w:tblInd w:w="1074" w:type="dxa"/>
        <w:tblLayout w:type="fixed"/>
        <w:tblLook w:val="01E0" w:firstRow="1" w:lastRow="1" w:firstColumn="1" w:lastColumn="1" w:noHBand="0" w:noVBand="0"/>
      </w:tblPr>
      <w:tblGrid>
        <w:gridCol w:w="3238"/>
        <w:gridCol w:w="4270"/>
        <w:gridCol w:w="2739"/>
      </w:tblGrid>
      <w:tr w:rsidR="00BB53F0" w14:paraId="7D0617C8" w14:textId="77777777">
        <w:trPr>
          <w:trHeight w:hRule="exact" w:val="350"/>
        </w:trPr>
        <w:tc>
          <w:tcPr>
            <w:tcW w:w="3238" w:type="dxa"/>
            <w:tcBorders>
              <w:top w:val="single" w:sz="6" w:space="0" w:color="000000"/>
              <w:left w:val="single" w:sz="6" w:space="0" w:color="000000"/>
              <w:bottom w:val="single" w:sz="6" w:space="0" w:color="000000"/>
              <w:right w:val="single" w:sz="6" w:space="0" w:color="000000"/>
            </w:tcBorders>
          </w:tcPr>
          <w:p w14:paraId="7D0617C5" w14:textId="77777777" w:rsidR="00BB53F0" w:rsidRDefault="00BB53F0"/>
        </w:tc>
        <w:tc>
          <w:tcPr>
            <w:tcW w:w="4270" w:type="dxa"/>
            <w:tcBorders>
              <w:top w:val="single" w:sz="6" w:space="0" w:color="000000"/>
              <w:left w:val="single" w:sz="6" w:space="0" w:color="000000"/>
              <w:bottom w:val="single" w:sz="6" w:space="0" w:color="000000"/>
              <w:right w:val="single" w:sz="6" w:space="0" w:color="000000"/>
            </w:tcBorders>
          </w:tcPr>
          <w:p w14:paraId="7D0617C6" w14:textId="77777777" w:rsidR="00BB53F0" w:rsidRDefault="00BB53F0"/>
        </w:tc>
        <w:tc>
          <w:tcPr>
            <w:tcW w:w="2739" w:type="dxa"/>
            <w:tcBorders>
              <w:top w:val="single" w:sz="6" w:space="0" w:color="000000"/>
              <w:left w:val="single" w:sz="6" w:space="0" w:color="000000"/>
              <w:bottom w:val="single" w:sz="6" w:space="0" w:color="000000"/>
              <w:right w:val="single" w:sz="6" w:space="0" w:color="000000"/>
            </w:tcBorders>
          </w:tcPr>
          <w:p w14:paraId="7D0617C7" w14:textId="77777777" w:rsidR="00BB53F0" w:rsidRDefault="00C5321B">
            <w:pPr>
              <w:pStyle w:val="TableParagraph"/>
              <w:spacing w:before="74"/>
              <w:ind w:left="67"/>
              <w:rPr>
                <w:rFonts w:ascii="Times New Roman" w:eastAsia="Times New Roman" w:hAnsi="Times New Roman" w:cs="Times New Roman"/>
                <w:sz w:val="16"/>
                <w:szCs w:val="16"/>
              </w:rPr>
            </w:pPr>
            <w:r>
              <w:rPr>
                <w:rFonts w:ascii="Times New Roman"/>
                <w:b/>
                <w:sz w:val="16"/>
              </w:rPr>
              <w:t>Veneus</w:t>
            </w:r>
            <w:r>
              <w:rPr>
                <w:rFonts w:ascii="Times New Roman"/>
                <w:b/>
                <w:spacing w:val="-6"/>
                <w:sz w:val="16"/>
              </w:rPr>
              <w:t xml:space="preserve"> </w:t>
            </w:r>
            <w:r>
              <w:rPr>
                <w:rFonts w:ascii="Times New Roman"/>
                <w:b/>
                <w:sz w:val="16"/>
              </w:rPr>
              <w:t>plasma</w:t>
            </w:r>
          </w:p>
        </w:tc>
      </w:tr>
      <w:tr w:rsidR="00BB53F0" w14:paraId="7D0617CC" w14:textId="77777777">
        <w:trPr>
          <w:trHeight w:hRule="exact" w:val="348"/>
        </w:trPr>
        <w:tc>
          <w:tcPr>
            <w:tcW w:w="3238" w:type="dxa"/>
            <w:tcBorders>
              <w:top w:val="single" w:sz="6" w:space="0" w:color="000000"/>
              <w:left w:val="single" w:sz="6" w:space="0" w:color="000000"/>
              <w:bottom w:val="single" w:sz="6" w:space="0" w:color="000000"/>
              <w:right w:val="single" w:sz="6" w:space="0" w:color="000000"/>
            </w:tcBorders>
          </w:tcPr>
          <w:p w14:paraId="7D0617C9" w14:textId="77777777" w:rsidR="00BB53F0" w:rsidRDefault="00C5321B">
            <w:pPr>
              <w:pStyle w:val="TableParagraph"/>
              <w:spacing w:before="69"/>
              <w:ind w:left="67"/>
              <w:rPr>
                <w:rFonts w:ascii="Times New Roman" w:eastAsia="Times New Roman" w:hAnsi="Times New Roman" w:cs="Times New Roman"/>
                <w:sz w:val="16"/>
                <w:szCs w:val="16"/>
              </w:rPr>
            </w:pPr>
            <w:r>
              <w:rPr>
                <w:rFonts w:ascii="Times New Roman"/>
                <w:sz w:val="16"/>
              </w:rPr>
              <w:t>Normaal</w:t>
            </w:r>
          </w:p>
        </w:tc>
        <w:tc>
          <w:tcPr>
            <w:tcW w:w="4270" w:type="dxa"/>
            <w:tcBorders>
              <w:top w:val="single" w:sz="6" w:space="0" w:color="000000"/>
              <w:left w:val="single" w:sz="6" w:space="0" w:color="000000"/>
              <w:bottom w:val="single" w:sz="6" w:space="0" w:color="000000"/>
              <w:right w:val="single" w:sz="6" w:space="0" w:color="000000"/>
            </w:tcBorders>
          </w:tcPr>
          <w:p w14:paraId="7D0617CA" w14:textId="77777777" w:rsidR="00BB53F0" w:rsidRDefault="00C5321B">
            <w:pPr>
              <w:pStyle w:val="TableParagraph"/>
              <w:spacing w:before="69"/>
              <w:ind w:left="69"/>
              <w:rPr>
                <w:rFonts w:ascii="Times New Roman" w:eastAsia="Times New Roman" w:hAnsi="Times New Roman" w:cs="Times New Roman"/>
                <w:sz w:val="16"/>
                <w:szCs w:val="16"/>
              </w:rPr>
            </w:pPr>
            <w:r>
              <w:rPr>
                <w:rFonts w:ascii="Times New Roman"/>
                <w:sz w:val="16"/>
              </w:rPr>
              <w:t>Glucose nuchter Glucose niet</w:t>
            </w:r>
            <w:r>
              <w:rPr>
                <w:rFonts w:ascii="Times New Roman"/>
                <w:spacing w:val="-18"/>
                <w:sz w:val="16"/>
              </w:rPr>
              <w:t xml:space="preserve"> </w:t>
            </w:r>
            <w:r>
              <w:rPr>
                <w:rFonts w:ascii="Times New Roman"/>
                <w:sz w:val="16"/>
              </w:rPr>
              <w:t>nuchter</w:t>
            </w:r>
          </w:p>
        </w:tc>
        <w:tc>
          <w:tcPr>
            <w:tcW w:w="2739" w:type="dxa"/>
            <w:tcBorders>
              <w:top w:val="single" w:sz="6" w:space="0" w:color="000000"/>
              <w:left w:val="single" w:sz="6" w:space="0" w:color="000000"/>
              <w:bottom w:val="single" w:sz="6" w:space="0" w:color="000000"/>
              <w:right w:val="single" w:sz="6" w:space="0" w:color="000000"/>
            </w:tcBorders>
          </w:tcPr>
          <w:p w14:paraId="7D0617CB" w14:textId="77777777" w:rsidR="00BB53F0" w:rsidRDefault="00C5321B">
            <w:pPr>
              <w:pStyle w:val="TableParagraph"/>
              <w:spacing w:before="69"/>
              <w:ind w:left="67"/>
              <w:rPr>
                <w:rFonts w:ascii="Times New Roman" w:eastAsia="Times New Roman" w:hAnsi="Times New Roman" w:cs="Times New Roman"/>
                <w:sz w:val="16"/>
                <w:szCs w:val="16"/>
              </w:rPr>
            </w:pPr>
            <w:r>
              <w:rPr>
                <w:rFonts w:ascii="Times New Roman"/>
                <w:sz w:val="16"/>
              </w:rPr>
              <w:t>&lt; 6,1&lt;</w:t>
            </w:r>
            <w:r>
              <w:rPr>
                <w:rFonts w:ascii="Times New Roman"/>
                <w:spacing w:val="-5"/>
                <w:sz w:val="16"/>
              </w:rPr>
              <w:t xml:space="preserve"> </w:t>
            </w:r>
            <w:r>
              <w:rPr>
                <w:rFonts w:ascii="Times New Roman"/>
                <w:sz w:val="16"/>
              </w:rPr>
              <w:t>7,8</w:t>
            </w:r>
          </w:p>
        </w:tc>
      </w:tr>
      <w:tr w:rsidR="00BB53F0" w14:paraId="7D0617D0" w14:textId="77777777">
        <w:trPr>
          <w:trHeight w:hRule="exact" w:val="348"/>
        </w:trPr>
        <w:tc>
          <w:tcPr>
            <w:tcW w:w="3238" w:type="dxa"/>
            <w:tcBorders>
              <w:top w:val="single" w:sz="6" w:space="0" w:color="000000"/>
              <w:left w:val="single" w:sz="6" w:space="0" w:color="000000"/>
              <w:bottom w:val="single" w:sz="6" w:space="0" w:color="000000"/>
              <w:right w:val="single" w:sz="6" w:space="0" w:color="000000"/>
            </w:tcBorders>
          </w:tcPr>
          <w:p w14:paraId="7D0617CD" w14:textId="77777777" w:rsidR="00BB53F0" w:rsidRDefault="00C5321B">
            <w:pPr>
              <w:pStyle w:val="TableParagraph"/>
              <w:spacing w:before="71"/>
              <w:ind w:left="67"/>
              <w:rPr>
                <w:rFonts w:ascii="Times New Roman" w:eastAsia="Times New Roman" w:hAnsi="Times New Roman" w:cs="Times New Roman"/>
                <w:sz w:val="16"/>
                <w:szCs w:val="16"/>
              </w:rPr>
            </w:pPr>
            <w:r>
              <w:rPr>
                <w:rFonts w:ascii="Times New Roman"/>
                <w:sz w:val="16"/>
              </w:rPr>
              <w:t>Gestoord nuchtere</w:t>
            </w:r>
            <w:r>
              <w:rPr>
                <w:rFonts w:ascii="Times New Roman"/>
                <w:spacing w:val="-14"/>
                <w:sz w:val="16"/>
              </w:rPr>
              <w:t xml:space="preserve"> </w:t>
            </w:r>
            <w:r>
              <w:rPr>
                <w:rFonts w:ascii="Times New Roman"/>
                <w:sz w:val="16"/>
              </w:rPr>
              <w:t>glucose</w:t>
            </w:r>
          </w:p>
        </w:tc>
        <w:tc>
          <w:tcPr>
            <w:tcW w:w="4270" w:type="dxa"/>
            <w:tcBorders>
              <w:top w:val="single" w:sz="6" w:space="0" w:color="000000"/>
              <w:left w:val="single" w:sz="6" w:space="0" w:color="000000"/>
              <w:bottom w:val="single" w:sz="6" w:space="0" w:color="000000"/>
              <w:right w:val="single" w:sz="6" w:space="0" w:color="000000"/>
            </w:tcBorders>
          </w:tcPr>
          <w:p w14:paraId="7D0617CE" w14:textId="77777777" w:rsidR="00BB53F0" w:rsidRDefault="00C5321B">
            <w:pPr>
              <w:pStyle w:val="TableParagraph"/>
              <w:spacing w:before="71"/>
              <w:ind w:left="69"/>
              <w:rPr>
                <w:rFonts w:ascii="Times New Roman" w:eastAsia="Times New Roman" w:hAnsi="Times New Roman" w:cs="Times New Roman"/>
                <w:sz w:val="16"/>
                <w:szCs w:val="16"/>
              </w:rPr>
            </w:pPr>
            <w:r>
              <w:rPr>
                <w:rFonts w:ascii="Times New Roman"/>
                <w:sz w:val="16"/>
              </w:rPr>
              <w:t>Glucose nuchter Glucose niet</w:t>
            </w:r>
            <w:r>
              <w:rPr>
                <w:rFonts w:ascii="Times New Roman"/>
                <w:spacing w:val="-20"/>
                <w:sz w:val="16"/>
              </w:rPr>
              <w:t xml:space="preserve"> </w:t>
            </w:r>
            <w:r>
              <w:rPr>
                <w:rFonts w:ascii="Times New Roman"/>
                <w:sz w:val="16"/>
              </w:rPr>
              <w:t>nuchter</w:t>
            </w:r>
          </w:p>
        </w:tc>
        <w:tc>
          <w:tcPr>
            <w:tcW w:w="2739" w:type="dxa"/>
            <w:tcBorders>
              <w:top w:val="single" w:sz="6" w:space="0" w:color="000000"/>
              <w:left w:val="single" w:sz="6" w:space="0" w:color="000000"/>
              <w:bottom w:val="single" w:sz="6" w:space="0" w:color="000000"/>
              <w:right w:val="single" w:sz="6" w:space="0" w:color="000000"/>
            </w:tcBorders>
          </w:tcPr>
          <w:p w14:paraId="7D0617CF" w14:textId="77777777" w:rsidR="00BB53F0" w:rsidRDefault="00C5321B">
            <w:pPr>
              <w:pStyle w:val="TableParagraph"/>
              <w:spacing w:before="71"/>
              <w:ind w:left="67"/>
              <w:rPr>
                <w:rFonts w:ascii="Times New Roman" w:eastAsia="Times New Roman" w:hAnsi="Times New Roman" w:cs="Times New Roman"/>
                <w:sz w:val="16"/>
                <w:szCs w:val="16"/>
              </w:rPr>
            </w:pPr>
            <w:r>
              <w:rPr>
                <w:rFonts w:ascii="Times New Roman" w:eastAsia="Times New Roman" w:hAnsi="Times New Roman" w:cs="Times New Roman"/>
                <w:sz w:val="16"/>
                <w:szCs w:val="16"/>
              </w:rPr>
              <w:t>≥ 6,1 en &lt; 7,0 én&lt;</w:t>
            </w:r>
            <w:r>
              <w:rPr>
                <w:rFonts w:ascii="Times New Roman" w:eastAsia="Times New Roman" w:hAnsi="Times New Roman" w:cs="Times New Roman"/>
                <w:spacing w:val="-8"/>
                <w:sz w:val="16"/>
                <w:szCs w:val="16"/>
              </w:rPr>
              <w:t xml:space="preserve"> </w:t>
            </w:r>
            <w:r>
              <w:rPr>
                <w:rFonts w:ascii="Times New Roman" w:eastAsia="Times New Roman" w:hAnsi="Times New Roman" w:cs="Times New Roman"/>
                <w:sz w:val="16"/>
                <w:szCs w:val="16"/>
              </w:rPr>
              <w:t>7,8</w:t>
            </w:r>
          </w:p>
        </w:tc>
      </w:tr>
      <w:tr w:rsidR="00BB53F0" w14:paraId="7D0617D4" w14:textId="77777777">
        <w:trPr>
          <w:trHeight w:hRule="exact" w:val="350"/>
        </w:trPr>
        <w:tc>
          <w:tcPr>
            <w:tcW w:w="3238" w:type="dxa"/>
            <w:tcBorders>
              <w:top w:val="single" w:sz="6" w:space="0" w:color="000000"/>
              <w:left w:val="single" w:sz="6" w:space="0" w:color="000000"/>
              <w:bottom w:val="single" w:sz="6" w:space="0" w:color="000000"/>
              <w:right w:val="single" w:sz="6" w:space="0" w:color="000000"/>
            </w:tcBorders>
          </w:tcPr>
          <w:p w14:paraId="7D0617D1" w14:textId="77777777" w:rsidR="00BB53F0" w:rsidRDefault="00C5321B">
            <w:pPr>
              <w:pStyle w:val="TableParagraph"/>
              <w:spacing w:before="71"/>
              <w:ind w:left="67"/>
              <w:rPr>
                <w:rFonts w:ascii="Times New Roman" w:eastAsia="Times New Roman" w:hAnsi="Times New Roman" w:cs="Times New Roman"/>
                <w:sz w:val="16"/>
                <w:szCs w:val="16"/>
              </w:rPr>
            </w:pPr>
            <w:r>
              <w:rPr>
                <w:rFonts w:ascii="Times New Roman"/>
                <w:sz w:val="16"/>
              </w:rPr>
              <w:t>Gestoorde</w:t>
            </w:r>
            <w:r>
              <w:rPr>
                <w:rFonts w:ascii="Times New Roman"/>
                <w:spacing w:val="-15"/>
                <w:sz w:val="16"/>
              </w:rPr>
              <w:t xml:space="preserve"> </w:t>
            </w:r>
            <w:r>
              <w:rPr>
                <w:rFonts w:ascii="Times New Roman"/>
                <w:sz w:val="16"/>
              </w:rPr>
              <w:t>glucosetolerantie</w:t>
            </w:r>
          </w:p>
        </w:tc>
        <w:tc>
          <w:tcPr>
            <w:tcW w:w="4270" w:type="dxa"/>
            <w:tcBorders>
              <w:top w:val="single" w:sz="6" w:space="0" w:color="000000"/>
              <w:left w:val="single" w:sz="6" w:space="0" w:color="000000"/>
              <w:bottom w:val="single" w:sz="6" w:space="0" w:color="000000"/>
              <w:right w:val="single" w:sz="6" w:space="0" w:color="000000"/>
            </w:tcBorders>
          </w:tcPr>
          <w:p w14:paraId="7D0617D2" w14:textId="77777777" w:rsidR="00BB53F0" w:rsidRDefault="00C5321B">
            <w:pPr>
              <w:pStyle w:val="TableParagraph"/>
              <w:spacing w:before="71"/>
              <w:ind w:left="69"/>
              <w:rPr>
                <w:rFonts w:ascii="Times New Roman" w:eastAsia="Times New Roman" w:hAnsi="Times New Roman" w:cs="Times New Roman"/>
                <w:sz w:val="16"/>
                <w:szCs w:val="16"/>
              </w:rPr>
            </w:pPr>
            <w:r>
              <w:rPr>
                <w:rFonts w:ascii="Times New Roman"/>
                <w:sz w:val="16"/>
              </w:rPr>
              <w:t>Glucose nuchter Glucose niet</w:t>
            </w:r>
            <w:r>
              <w:rPr>
                <w:rFonts w:ascii="Times New Roman"/>
                <w:spacing w:val="-20"/>
                <w:sz w:val="16"/>
              </w:rPr>
              <w:t xml:space="preserve"> </w:t>
            </w:r>
            <w:r>
              <w:rPr>
                <w:rFonts w:ascii="Times New Roman"/>
                <w:sz w:val="16"/>
              </w:rPr>
              <w:t>nuchter</w:t>
            </w:r>
          </w:p>
        </w:tc>
        <w:tc>
          <w:tcPr>
            <w:tcW w:w="2739" w:type="dxa"/>
            <w:tcBorders>
              <w:top w:val="single" w:sz="6" w:space="0" w:color="000000"/>
              <w:left w:val="single" w:sz="6" w:space="0" w:color="000000"/>
              <w:bottom w:val="single" w:sz="6" w:space="0" w:color="000000"/>
              <w:right w:val="single" w:sz="6" w:space="0" w:color="000000"/>
            </w:tcBorders>
          </w:tcPr>
          <w:p w14:paraId="7D0617D3" w14:textId="77777777" w:rsidR="00BB53F0" w:rsidRDefault="00C5321B">
            <w:pPr>
              <w:pStyle w:val="TableParagraph"/>
              <w:spacing w:before="71"/>
              <w:ind w:left="67"/>
              <w:rPr>
                <w:rFonts w:ascii="Times New Roman" w:eastAsia="Times New Roman" w:hAnsi="Times New Roman" w:cs="Times New Roman"/>
                <w:sz w:val="16"/>
                <w:szCs w:val="16"/>
              </w:rPr>
            </w:pPr>
            <w:r>
              <w:rPr>
                <w:rFonts w:ascii="Times New Roman" w:eastAsia="Times New Roman" w:hAnsi="Times New Roman" w:cs="Times New Roman"/>
                <w:sz w:val="16"/>
                <w:szCs w:val="16"/>
              </w:rPr>
              <w:t>&lt; 6,1 én≥ 7,8 en &lt;</w:t>
            </w:r>
            <w:r>
              <w:rPr>
                <w:rFonts w:ascii="Times New Roman" w:eastAsia="Times New Roman" w:hAnsi="Times New Roman" w:cs="Times New Roman"/>
                <w:spacing w:val="-10"/>
                <w:sz w:val="16"/>
                <w:szCs w:val="16"/>
              </w:rPr>
              <w:t xml:space="preserve"> </w:t>
            </w:r>
            <w:r>
              <w:rPr>
                <w:rFonts w:ascii="Times New Roman" w:eastAsia="Times New Roman" w:hAnsi="Times New Roman" w:cs="Times New Roman"/>
                <w:sz w:val="16"/>
                <w:szCs w:val="16"/>
              </w:rPr>
              <w:t>11,1</w:t>
            </w:r>
          </w:p>
        </w:tc>
      </w:tr>
      <w:tr w:rsidR="00BB53F0" w14:paraId="7D0617D8" w14:textId="77777777">
        <w:trPr>
          <w:trHeight w:hRule="exact" w:val="351"/>
        </w:trPr>
        <w:tc>
          <w:tcPr>
            <w:tcW w:w="3238" w:type="dxa"/>
            <w:tcBorders>
              <w:top w:val="single" w:sz="6" w:space="0" w:color="000000"/>
              <w:left w:val="single" w:sz="6" w:space="0" w:color="000000"/>
              <w:bottom w:val="single" w:sz="6" w:space="0" w:color="000000"/>
              <w:right w:val="single" w:sz="6" w:space="0" w:color="000000"/>
            </w:tcBorders>
          </w:tcPr>
          <w:p w14:paraId="7D0617D5" w14:textId="77777777" w:rsidR="00BB53F0" w:rsidRDefault="00C5321B">
            <w:pPr>
              <w:pStyle w:val="TableParagraph"/>
              <w:spacing w:before="69"/>
              <w:ind w:left="67"/>
              <w:rPr>
                <w:rFonts w:ascii="Times New Roman" w:eastAsia="Times New Roman" w:hAnsi="Times New Roman" w:cs="Times New Roman"/>
                <w:sz w:val="16"/>
                <w:szCs w:val="16"/>
              </w:rPr>
            </w:pPr>
            <w:r>
              <w:rPr>
                <w:rFonts w:ascii="Times New Roman"/>
                <w:sz w:val="16"/>
              </w:rPr>
              <w:t>Diabetes</w:t>
            </w:r>
            <w:r>
              <w:rPr>
                <w:rFonts w:ascii="Times New Roman"/>
                <w:spacing w:val="-6"/>
                <w:sz w:val="16"/>
              </w:rPr>
              <w:t xml:space="preserve"> </w:t>
            </w:r>
            <w:r>
              <w:rPr>
                <w:rFonts w:ascii="Times New Roman"/>
                <w:sz w:val="16"/>
              </w:rPr>
              <w:t>mellitus</w:t>
            </w:r>
          </w:p>
        </w:tc>
        <w:tc>
          <w:tcPr>
            <w:tcW w:w="4270" w:type="dxa"/>
            <w:tcBorders>
              <w:top w:val="single" w:sz="6" w:space="0" w:color="000000"/>
              <w:left w:val="single" w:sz="6" w:space="0" w:color="000000"/>
              <w:bottom w:val="single" w:sz="6" w:space="0" w:color="000000"/>
              <w:right w:val="single" w:sz="6" w:space="0" w:color="000000"/>
            </w:tcBorders>
          </w:tcPr>
          <w:p w14:paraId="7D0617D6" w14:textId="77777777" w:rsidR="00BB53F0" w:rsidRDefault="00C5321B">
            <w:pPr>
              <w:pStyle w:val="TableParagraph"/>
              <w:spacing w:before="69"/>
              <w:ind w:left="69"/>
              <w:rPr>
                <w:rFonts w:ascii="Times New Roman" w:eastAsia="Times New Roman" w:hAnsi="Times New Roman" w:cs="Times New Roman"/>
                <w:sz w:val="16"/>
                <w:szCs w:val="16"/>
              </w:rPr>
            </w:pPr>
            <w:r>
              <w:rPr>
                <w:rFonts w:ascii="Times New Roman"/>
                <w:sz w:val="16"/>
              </w:rPr>
              <w:t>Glucose nuchter Glucose niet</w:t>
            </w:r>
            <w:r>
              <w:rPr>
                <w:rFonts w:ascii="Times New Roman"/>
                <w:spacing w:val="-17"/>
                <w:sz w:val="16"/>
              </w:rPr>
              <w:t xml:space="preserve"> </w:t>
            </w:r>
            <w:r>
              <w:rPr>
                <w:rFonts w:ascii="Times New Roman"/>
                <w:sz w:val="16"/>
              </w:rPr>
              <w:t>nuchter</w:t>
            </w:r>
          </w:p>
        </w:tc>
        <w:tc>
          <w:tcPr>
            <w:tcW w:w="2739" w:type="dxa"/>
            <w:tcBorders>
              <w:top w:val="single" w:sz="6" w:space="0" w:color="000000"/>
              <w:left w:val="single" w:sz="6" w:space="0" w:color="000000"/>
              <w:bottom w:val="single" w:sz="6" w:space="0" w:color="000000"/>
              <w:right w:val="single" w:sz="6" w:space="0" w:color="000000"/>
            </w:tcBorders>
          </w:tcPr>
          <w:p w14:paraId="7D0617D7" w14:textId="77777777" w:rsidR="00BB53F0" w:rsidRDefault="00C5321B">
            <w:pPr>
              <w:pStyle w:val="TableParagraph"/>
              <w:spacing w:before="69"/>
              <w:ind w:left="67"/>
              <w:rPr>
                <w:rFonts w:ascii="Times New Roman" w:eastAsia="Times New Roman" w:hAnsi="Times New Roman" w:cs="Times New Roman"/>
                <w:sz w:val="16"/>
                <w:szCs w:val="16"/>
              </w:rPr>
            </w:pPr>
            <w:r>
              <w:rPr>
                <w:rFonts w:ascii="Times New Roman" w:eastAsia="Times New Roman" w:hAnsi="Times New Roman" w:cs="Times New Roman"/>
                <w:sz w:val="16"/>
                <w:szCs w:val="16"/>
              </w:rPr>
              <w:t>≥ 7,0≥</w:t>
            </w:r>
            <w:r>
              <w:rPr>
                <w:rFonts w:ascii="Times New Roman" w:eastAsia="Times New Roman" w:hAnsi="Times New Roman" w:cs="Times New Roman"/>
                <w:spacing w:val="-4"/>
                <w:sz w:val="16"/>
                <w:szCs w:val="16"/>
              </w:rPr>
              <w:t xml:space="preserve"> </w:t>
            </w:r>
            <w:r>
              <w:rPr>
                <w:rFonts w:ascii="Times New Roman" w:eastAsia="Times New Roman" w:hAnsi="Times New Roman" w:cs="Times New Roman"/>
                <w:sz w:val="16"/>
                <w:szCs w:val="16"/>
              </w:rPr>
              <w:t>11,1</w:t>
            </w:r>
          </w:p>
        </w:tc>
      </w:tr>
    </w:tbl>
    <w:p w14:paraId="7D0617D9" w14:textId="77777777" w:rsidR="00BB53F0" w:rsidRDefault="00BB53F0">
      <w:pPr>
        <w:spacing w:before="4"/>
        <w:rPr>
          <w:rFonts w:ascii="Arial" w:eastAsia="Arial" w:hAnsi="Arial" w:cs="Arial"/>
          <w:sz w:val="8"/>
          <w:szCs w:val="8"/>
        </w:rPr>
      </w:pPr>
    </w:p>
    <w:p w14:paraId="7D0617DA" w14:textId="77777777" w:rsidR="00BB53F0" w:rsidRDefault="00C5321B">
      <w:pPr>
        <w:spacing w:before="80"/>
        <w:ind w:left="1156" w:right="1326"/>
        <w:rPr>
          <w:rFonts w:ascii="Arial" w:eastAsia="Arial" w:hAnsi="Arial" w:cs="Arial"/>
          <w:sz w:val="16"/>
          <w:szCs w:val="16"/>
        </w:rPr>
      </w:pPr>
      <w:r>
        <w:rPr>
          <w:rFonts w:ascii="Arial"/>
          <w:b/>
          <w:sz w:val="16"/>
        </w:rPr>
        <w:t>Risico-inventarisatie</w:t>
      </w:r>
    </w:p>
    <w:p w14:paraId="7D0617DB" w14:textId="77777777" w:rsidR="00BB53F0" w:rsidRDefault="00C5321B">
      <w:pPr>
        <w:spacing w:before="80" w:line="338" w:lineRule="auto"/>
        <w:ind w:left="1156" w:right="1483"/>
        <w:rPr>
          <w:rFonts w:ascii="Arial" w:eastAsia="Arial" w:hAnsi="Arial" w:cs="Arial"/>
          <w:sz w:val="16"/>
          <w:szCs w:val="16"/>
        </w:rPr>
      </w:pPr>
      <w:r>
        <w:rPr>
          <w:rFonts w:ascii="Arial" w:hAnsi="Arial"/>
          <w:color w:val="292929"/>
          <w:sz w:val="16"/>
        </w:rPr>
        <w:t xml:space="preserve">Is bij een patiënt diabetes mellitus type 2 vastgesteld, dan bepaalt de huisarts het cardiovasculaire risicoprofiel (zie de NHG- Standaard Cardiovasculair risicomanagement). Daarnaast gaat de huisarts de aanwezigheid van diabetische nefro- en retinopathie </w:t>
      </w:r>
      <w:r>
        <w:rPr>
          <w:rFonts w:ascii="Arial" w:hAnsi="Arial"/>
          <w:color w:val="292929"/>
          <w:sz w:val="16"/>
        </w:rPr>
        <w:t>na en beoordeelt hij de conditie van de</w:t>
      </w:r>
      <w:r>
        <w:rPr>
          <w:rFonts w:ascii="Arial" w:hAnsi="Arial"/>
          <w:color w:val="292929"/>
          <w:spacing w:val="-22"/>
          <w:sz w:val="16"/>
        </w:rPr>
        <w:t xml:space="preserve"> </w:t>
      </w:r>
      <w:r>
        <w:rPr>
          <w:rFonts w:ascii="Arial" w:hAnsi="Arial"/>
          <w:color w:val="292929"/>
          <w:sz w:val="16"/>
        </w:rPr>
        <w:t>voeten.</w:t>
      </w:r>
    </w:p>
    <w:p w14:paraId="7D0617DC" w14:textId="77777777" w:rsidR="00BB53F0" w:rsidRDefault="00BB53F0">
      <w:pPr>
        <w:spacing w:before="1"/>
        <w:rPr>
          <w:rFonts w:ascii="Arial" w:eastAsia="Arial" w:hAnsi="Arial" w:cs="Arial"/>
          <w:sz w:val="13"/>
          <w:szCs w:val="13"/>
        </w:rPr>
      </w:pPr>
    </w:p>
    <w:p w14:paraId="7D0617DD" w14:textId="77777777" w:rsidR="00BB53F0" w:rsidRDefault="00C5321B">
      <w:pPr>
        <w:ind w:left="1156" w:right="1326"/>
        <w:rPr>
          <w:rFonts w:ascii="Arial" w:eastAsia="Arial" w:hAnsi="Arial" w:cs="Arial"/>
          <w:sz w:val="16"/>
          <w:szCs w:val="16"/>
        </w:rPr>
      </w:pPr>
      <w:r>
        <w:rPr>
          <w:rFonts w:ascii="Arial"/>
          <w:color w:val="292929"/>
          <w:sz w:val="16"/>
        </w:rPr>
        <w:t>Het actuele risicoprofiel wordt als volgt</w:t>
      </w:r>
      <w:r>
        <w:rPr>
          <w:rFonts w:ascii="Arial"/>
          <w:color w:val="292929"/>
          <w:spacing w:val="-24"/>
          <w:sz w:val="16"/>
        </w:rPr>
        <w:t xml:space="preserve"> </w:t>
      </w:r>
      <w:r>
        <w:rPr>
          <w:rFonts w:ascii="Arial"/>
          <w:color w:val="292929"/>
          <w:sz w:val="16"/>
        </w:rPr>
        <w:t>vastgesteld.</w:t>
      </w:r>
    </w:p>
    <w:p w14:paraId="7D0617DE" w14:textId="77777777" w:rsidR="00BB53F0" w:rsidRDefault="00BB53F0">
      <w:pPr>
        <w:spacing w:before="5"/>
        <w:rPr>
          <w:rFonts w:ascii="Arial" w:eastAsia="Arial" w:hAnsi="Arial" w:cs="Arial"/>
          <w:sz w:val="15"/>
          <w:szCs w:val="15"/>
        </w:rPr>
      </w:pPr>
    </w:p>
    <w:p w14:paraId="7D0617DF" w14:textId="77777777" w:rsidR="00BB53F0" w:rsidRDefault="00C5321B">
      <w:pPr>
        <w:pStyle w:val="Lijstalinea"/>
        <w:numPr>
          <w:ilvl w:val="0"/>
          <w:numId w:val="21"/>
        </w:numPr>
        <w:tabs>
          <w:tab w:val="left" w:pos="1517"/>
        </w:tabs>
        <w:spacing w:line="307" w:lineRule="auto"/>
        <w:ind w:left="1514" w:right="1422" w:hanging="358"/>
        <w:rPr>
          <w:rFonts w:ascii="Arial" w:eastAsia="Arial" w:hAnsi="Arial" w:cs="Arial"/>
          <w:color w:val="292929"/>
          <w:sz w:val="20"/>
          <w:szCs w:val="20"/>
        </w:rPr>
      </w:pPr>
      <w:r>
        <w:rPr>
          <w:rFonts w:ascii="Arial"/>
          <w:color w:val="292929"/>
          <w:sz w:val="16"/>
        </w:rPr>
        <w:t>De huisarts inventariseert in het medisch dossier cardiovasculaire pathologie: myocardinfarct, angina pectoris, hartfalen, CVA, TIA en claudicatio</w:t>
      </w:r>
      <w:r>
        <w:rPr>
          <w:rFonts w:ascii="Arial"/>
          <w:color w:val="292929"/>
          <w:spacing w:val="-15"/>
          <w:sz w:val="16"/>
        </w:rPr>
        <w:t xml:space="preserve"> </w:t>
      </w:r>
      <w:r>
        <w:rPr>
          <w:rFonts w:ascii="Arial"/>
          <w:color w:val="292929"/>
          <w:sz w:val="16"/>
        </w:rPr>
        <w:t>intermittens.</w:t>
      </w:r>
    </w:p>
    <w:p w14:paraId="7D0617E0" w14:textId="77777777" w:rsidR="00BB53F0" w:rsidRDefault="00C5321B">
      <w:pPr>
        <w:pStyle w:val="Lijstalinea"/>
        <w:numPr>
          <w:ilvl w:val="0"/>
          <w:numId w:val="21"/>
        </w:numPr>
        <w:tabs>
          <w:tab w:val="left" w:pos="1517"/>
        </w:tabs>
        <w:spacing w:line="219" w:lineRule="exact"/>
        <w:ind w:hanging="360"/>
        <w:rPr>
          <w:rFonts w:ascii="Arial" w:eastAsia="Arial" w:hAnsi="Arial" w:cs="Arial"/>
          <w:color w:val="292929"/>
          <w:sz w:val="20"/>
          <w:szCs w:val="20"/>
        </w:rPr>
      </w:pPr>
      <w:r>
        <w:rPr>
          <w:rFonts w:ascii="Arial" w:hAnsi="Arial"/>
          <w:color w:val="292929"/>
          <w:sz w:val="16"/>
        </w:rPr>
        <w:t>De huisarts informeert naar hart- en vaatziekten bij ouders, broers of zussen vóór het 65</w:t>
      </w:r>
      <w:r>
        <w:rPr>
          <w:rFonts w:ascii="Arial" w:hAnsi="Arial"/>
          <w:color w:val="292929"/>
          <w:position w:val="8"/>
          <w:sz w:val="10"/>
        </w:rPr>
        <w:t xml:space="preserve">e </w:t>
      </w:r>
      <w:r>
        <w:rPr>
          <w:rFonts w:ascii="Arial" w:hAnsi="Arial"/>
          <w:color w:val="292929"/>
          <w:sz w:val="16"/>
        </w:rPr>
        <w:t>levensjaar, en naar</w:t>
      </w:r>
      <w:r>
        <w:rPr>
          <w:rFonts w:ascii="Arial" w:hAnsi="Arial"/>
          <w:color w:val="292929"/>
          <w:spacing w:val="-24"/>
          <w:sz w:val="16"/>
        </w:rPr>
        <w:t xml:space="preserve"> </w:t>
      </w:r>
      <w:r>
        <w:rPr>
          <w:rFonts w:ascii="Arial" w:hAnsi="Arial"/>
          <w:color w:val="292929"/>
          <w:sz w:val="16"/>
        </w:rPr>
        <w:t>leefstijl:</w:t>
      </w:r>
    </w:p>
    <w:p w14:paraId="7D0617E1" w14:textId="77777777" w:rsidR="00BB53F0" w:rsidRDefault="00C5321B">
      <w:pPr>
        <w:spacing w:before="65"/>
        <w:ind w:left="1514" w:right="1326"/>
        <w:rPr>
          <w:rFonts w:ascii="Arial" w:eastAsia="Arial" w:hAnsi="Arial" w:cs="Arial"/>
          <w:sz w:val="16"/>
          <w:szCs w:val="16"/>
        </w:rPr>
      </w:pPr>
      <w:r>
        <w:rPr>
          <w:rFonts w:ascii="Arial"/>
          <w:color w:val="292929"/>
          <w:sz w:val="16"/>
        </w:rPr>
        <w:t>roken, mate van</w:t>
      </w:r>
      <w:r>
        <w:rPr>
          <w:rFonts w:ascii="Arial"/>
          <w:color w:val="292929"/>
          <w:spacing w:val="-32"/>
          <w:sz w:val="16"/>
        </w:rPr>
        <w:t xml:space="preserve"> </w:t>
      </w:r>
      <w:r>
        <w:rPr>
          <w:rFonts w:ascii="Arial"/>
          <w:color w:val="292929"/>
          <w:sz w:val="16"/>
        </w:rPr>
        <w:t>lichamelijke activiteit, voedingsgewoonten waaronder alcoholgebruik.</w:t>
      </w:r>
    </w:p>
    <w:p w14:paraId="7D0617E2" w14:textId="77777777" w:rsidR="00BB53F0" w:rsidRDefault="00C5321B">
      <w:pPr>
        <w:pStyle w:val="Lijstalinea"/>
        <w:numPr>
          <w:ilvl w:val="0"/>
          <w:numId w:val="21"/>
        </w:numPr>
        <w:tabs>
          <w:tab w:val="left" w:pos="1517"/>
        </w:tabs>
        <w:spacing w:before="26"/>
        <w:ind w:hanging="360"/>
        <w:rPr>
          <w:rFonts w:ascii="Arial" w:eastAsia="Arial" w:hAnsi="Arial" w:cs="Arial"/>
          <w:color w:val="292929"/>
          <w:sz w:val="20"/>
          <w:szCs w:val="20"/>
        </w:rPr>
      </w:pPr>
      <w:r>
        <w:rPr>
          <w:rFonts w:ascii="Arial"/>
          <w:color w:val="292929"/>
          <w:sz w:val="16"/>
        </w:rPr>
        <w:t>De huisarts bepaalt de</w:t>
      </w:r>
      <w:r>
        <w:rPr>
          <w:rFonts w:ascii="Arial"/>
          <w:color w:val="292929"/>
          <w:spacing w:val="-8"/>
          <w:sz w:val="16"/>
        </w:rPr>
        <w:t xml:space="preserve"> </w:t>
      </w:r>
      <w:r>
        <w:rPr>
          <w:rFonts w:ascii="Arial"/>
          <w:color w:val="292929"/>
          <w:sz w:val="16"/>
        </w:rPr>
        <w:t>BMI.</w:t>
      </w:r>
    </w:p>
    <w:p w14:paraId="7D0617E3" w14:textId="77777777" w:rsidR="00BB53F0" w:rsidRDefault="00C5321B">
      <w:pPr>
        <w:pStyle w:val="Lijstalinea"/>
        <w:numPr>
          <w:ilvl w:val="0"/>
          <w:numId w:val="21"/>
        </w:numPr>
        <w:tabs>
          <w:tab w:val="left" w:pos="1517"/>
        </w:tabs>
        <w:spacing w:before="14"/>
        <w:ind w:hanging="360"/>
        <w:rPr>
          <w:rFonts w:ascii="Arial" w:eastAsia="Arial" w:hAnsi="Arial" w:cs="Arial"/>
          <w:color w:val="292929"/>
          <w:sz w:val="20"/>
          <w:szCs w:val="20"/>
        </w:rPr>
      </w:pPr>
      <w:r>
        <w:rPr>
          <w:rFonts w:ascii="Arial"/>
          <w:color w:val="292929"/>
          <w:sz w:val="16"/>
        </w:rPr>
        <w:t>De huis</w:t>
      </w:r>
      <w:r>
        <w:rPr>
          <w:rFonts w:ascii="Arial"/>
          <w:color w:val="292929"/>
          <w:sz w:val="16"/>
        </w:rPr>
        <w:t>arts meet de</w:t>
      </w:r>
      <w:r>
        <w:rPr>
          <w:rFonts w:ascii="Arial"/>
          <w:color w:val="292929"/>
          <w:spacing w:val="-7"/>
          <w:sz w:val="16"/>
        </w:rPr>
        <w:t xml:space="preserve"> </w:t>
      </w:r>
      <w:r>
        <w:rPr>
          <w:rFonts w:ascii="Arial"/>
          <w:color w:val="292929"/>
          <w:sz w:val="16"/>
        </w:rPr>
        <w:t>bloeddruk.</w:t>
      </w:r>
    </w:p>
    <w:p w14:paraId="7D0617E4" w14:textId="77777777" w:rsidR="00BB53F0" w:rsidRDefault="00C5321B">
      <w:pPr>
        <w:pStyle w:val="Lijstalinea"/>
        <w:numPr>
          <w:ilvl w:val="0"/>
          <w:numId w:val="21"/>
        </w:numPr>
        <w:tabs>
          <w:tab w:val="left" w:pos="1517"/>
        </w:tabs>
        <w:spacing w:before="13" w:line="316" w:lineRule="auto"/>
        <w:ind w:left="1514" w:right="1442" w:hanging="358"/>
        <w:rPr>
          <w:rFonts w:ascii="Arial" w:eastAsia="Arial" w:hAnsi="Arial" w:cs="Arial"/>
          <w:color w:val="292929"/>
          <w:sz w:val="20"/>
          <w:szCs w:val="20"/>
        </w:rPr>
      </w:pPr>
      <w:r>
        <w:rPr>
          <w:rFonts w:ascii="Arial"/>
          <w:color w:val="292929"/>
          <w:position w:val="2"/>
          <w:sz w:val="16"/>
        </w:rPr>
        <w:t>De huisarts vraagt de volgende laboratoriumbepalingen aan: HbA</w:t>
      </w:r>
      <w:r>
        <w:rPr>
          <w:rFonts w:ascii="Arial"/>
          <w:color w:val="292929"/>
          <w:sz w:val="10"/>
        </w:rPr>
        <w:t>1c</w:t>
      </w:r>
      <w:r>
        <w:rPr>
          <w:rFonts w:ascii="Arial"/>
          <w:color w:val="292929"/>
          <w:position w:val="2"/>
          <w:sz w:val="16"/>
        </w:rPr>
        <w:t xml:space="preserve">, nuchter lipidenspectrum (totaal cholesterol, HDL- </w:t>
      </w:r>
      <w:r>
        <w:rPr>
          <w:rFonts w:ascii="Arial"/>
          <w:color w:val="292929"/>
          <w:sz w:val="16"/>
        </w:rPr>
        <w:t>cholesterol, LDL-cholesterol, ratio totaal cholesterol/HDL-cholesterol, triglyceriden), creatinine (ter schatting va</w:t>
      </w:r>
      <w:r>
        <w:rPr>
          <w:rFonts w:ascii="Arial"/>
          <w:color w:val="292929"/>
          <w:sz w:val="16"/>
        </w:rPr>
        <w:t>n de glomerulaire filtratiesnelheid (eGFR)), bepaling van de albumine/creatinine-ratio of de albumineconcentratie in de eerste ochtendurine</w:t>
      </w:r>
      <w:hyperlink r:id="rId102" w:anchor="note-41">
        <w:r>
          <w:rPr>
            <w:rFonts w:ascii="Arial"/>
            <w:color w:val="292929"/>
            <w:sz w:val="16"/>
          </w:rPr>
          <w:t>.</w:t>
        </w:r>
        <w:r>
          <w:rPr>
            <w:rFonts w:ascii="Arial"/>
            <w:color w:val="007DA2"/>
            <w:position w:val="8"/>
            <w:sz w:val="10"/>
            <w:u w:val="single" w:color="007DA2"/>
          </w:rPr>
          <w:t>41,42</w:t>
        </w:r>
        <w:r>
          <w:rPr>
            <w:rFonts w:ascii="Arial"/>
            <w:color w:val="007DA2"/>
            <w:position w:val="8"/>
            <w:sz w:val="10"/>
          </w:rPr>
          <w:t>)</w:t>
        </w:r>
      </w:hyperlink>
    </w:p>
    <w:p w14:paraId="7D0617E5" w14:textId="77777777" w:rsidR="00BB53F0" w:rsidRDefault="00BB53F0">
      <w:pPr>
        <w:spacing w:before="5"/>
        <w:rPr>
          <w:rFonts w:ascii="Arial" w:eastAsia="Arial" w:hAnsi="Arial" w:cs="Arial"/>
          <w:sz w:val="16"/>
          <w:szCs w:val="16"/>
        </w:rPr>
      </w:pPr>
    </w:p>
    <w:p w14:paraId="7D0617E6" w14:textId="77777777" w:rsidR="00BB53F0" w:rsidRDefault="00C5321B">
      <w:pPr>
        <w:spacing w:before="80"/>
        <w:ind w:left="1156" w:right="1326"/>
        <w:rPr>
          <w:rFonts w:ascii="Arial" w:eastAsia="Arial" w:hAnsi="Arial" w:cs="Arial"/>
          <w:sz w:val="16"/>
          <w:szCs w:val="16"/>
        </w:rPr>
      </w:pPr>
      <w:r>
        <w:rPr>
          <w:rFonts w:ascii="Arial"/>
          <w:color w:val="292929"/>
          <w:sz w:val="16"/>
        </w:rPr>
        <w:t>Aanvullende</w:t>
      </w:r>
      <w:r>
        <w:rPr>
          <w:rFonts w:ascii="Arial"/>
          <w:color w:val="292929"/>
          <w:spacing w:val="-4"/>
          <w:sz w:val="16"/>
        </w:rPr>
        <w:t xml:space="preserve"> </w:t>
      </w:r>
      <w:r>
        <w:rPr>
          <w:rFonts w:ascii="Arial"/>
          <w:color w:val="292929"/>
          <w:sz w:val="16"/>
        </w:rPr>
        <w:t>diagnostiek</w:t>
      </w:r>
      <w:r>
        <w:rPr>
          <w:rFonts w:ascii="Arial"/>
          <w:color w:val="292929"/>
          <w:spacing w:val="-5"/>
          <w:sz w:val="16"/>
        </w:rPr>
        <w:t xml:space="preserve"> </w:t>
      </w:r>
      <w:r>
        <w:rPr>
          <w:rFonts w:ascii="Arial"/>
          <w:color w:val="292929"/>
          <w:sz w:val="16"/>
        </w:rPr>
        <w:t>en</w:t>
      </w:r>
      <w:r>
        <w:rPr>
          <w:rFonts w:ascii="Arial"/>
          <w:color w:val="292929"/>
          <w:spacing w:val="-4"/>
          <w:sz w:val="16"/>
        </w:rPr>
        <w:t xml:space="preserve"> </w:t>
      </w:r>
      <w:r>
        <w:rPr>
          <w:rFonts w:ascii="Arial"/>
          <w:color w:val="292929"/>
          <w:sz w:val="16"/>
        </w:rPr>
        <w:t>evaluatie</w:t>
      </w:r>
      <w:r>
        <w:rPr>
          <w:rFonts w:ascii="Arial"/>
          <w:color w:val="292929"/>
          <w:spacing w:val="-4"/>
          <w:sz w:val="16"/>
        </w:rPr>
        <w:t xml:space="preserve"> </w:t>
      </w:r>
      <w:r>
        <w:rPr>
          <w:rFonts w:ascii="Arial"/>
          <w:color w:val="292929"/>
          <w:sz w:val="16"/>
        </w:rPr>
        <w:t>gericht</w:t>
      </w:r>
      <w:r>
        <w:rPr>
          <w:rFonts w:ascii="Arial"/>
          <w:color w:val="292929"/>
          <w:spacing w:val="-3"/>
          <w:sz w:val="16"/>
        </w:rPr>
        <w:t xml:space="preserve"> </w:t>
      </w:r>
      <w:r>
        <w:rPr>
          <w:rFonts w:ascii="Arial"/>
          <w:color w:val="292929"/>
          <w:sz w:val="16"/>
        </w:rPr>
        <w:t>op</w:t>
      </w:r>
      <w:r>
        <w:rPr>
          <w:rFonts w:ascii="Arial"/>
          <w:color w:val="292929"/>
          <w:spacing w:val="-6"/>
          <w:sz w:val="16"/>
        </w:rPr>
        <w:t xml:space="preserve"> </w:t>
      </w:r>
      <w:r>
        <w:rPr>
          <w:rFonts w:ascii="Arial"/>
          <w:color w:val="292929"/>
          <w:sz w:val="16"/>
        </w:rPr>
        <w:t>chronische</w:t>
      </w:r>
      <w:r>
        <w:rPr>
          <w:rFonts w:ascii="Arial"/>
          <w:color w:val="292929"/>
          <w:spacing w:val="-6"/>
          <w:sz w:val="16"/>
        </w:rPr>
        <w:t xml:space="preserve"> </w:t>
      </w:r>
      <w:r>
        <w:rPr>
          <w:rFonts w:ascii="Arial"/>
          <w:color w:val="292929"/>
          <w:sz w:val="16"/>
        </w:rPr>
        <w:t>nierschade,</w:t>
      </w:r>
      <w:r>
        <w:rPr>
          <w:rFonts w:ascii="Arial"/>
          <w:color w:val="292929"/>
          <w:spacing w:val="-3"/>
          <w:sz w:val="16"/>
        </w:rPr>
        <w:t xml:space="preserve"> </w:t>
      </w:r>
      <w:r>
        <w:rPr>
          <w:rFonts w:ascii="Arial"/>
          <w:color w:val="292929"/>
          <w:sz w:val="16"/>
        </w:rPr>
        <w:t>retinopathie</w:t>
      </w:r>
      <w:r>
        <w:rPr>
          <w:rFonts w:ascii="Arial"/>
          <w:color w:val="292929"/>
          <w:spacing w:val="-6"/>
          <w:sz w:val="16"/>
        </w:rPr>
        <w:t xml:space="preserve"> </w:t>
      </w:r>
      <w:r>
        <w:rPr>
          <w:rFonts w:ascii="Arial"/>
          <w:color w:val="292929"/>
          <w:sz w:val="16"/>
        </w:rPr>
        <w:t>en</w:t>
      </w:r>
      <w:r>
        <w:rPr>
          <w:rFonts w:ascii="Arial"/>
          <w:color w:val="292929"/>
          <w:spacing w:val="-4"/>
          <w:sz w:val="16"/>
        </w:rPr>
        <w:t xml:space="preserve"> </w:t>
      </w:r>
      <w:r>
        <w:rPr>
          <w:rFonts w:ascii="Arial"/>
          <w:color w:val="292929"/>
          <w:sz w:val="16"/>
        </w:rPr>
        <w:t>voetproblemen.</w:t>
      </w:r>
    </w:p>
    <w:p w14:paraId="7D0617E7" w14:textId="77777777" w:rsidR="00BB53F0" w:rsidRDefault="00BB53F0">
      <w:pPr>
        <w:spacing w:before="5"/>
        <w:rPr>
          <w:rFonts w:ascii="Arial" w:eastAsia="Arial" w:hAnsi="Arial" w:cs="Arial"/>
          <w:sz w:val="15"/>
          <w:szCs w:val="15"/>
        </w:rPr>
      </w:pPr>
    </w:p>
    <w:p w14:paraId="7D0617E8" w14:textId="77777777" w:rsidR="00BB53F0" w:rsidRDefault="00C5321B">
      <w:pPr>
        <w:pStyle w:val="Lijstalinea"/>
        <w:numPr>
          <w:ilvl w:val="0"/>
          <w:numId w:val="21"/>
        </w:numPr>
        <w:tabs>
          <w:tab w:val="left" w:pos="1517"/>
        </w:tabs>
        <w:spacing w:line="304" w:lineRule="auto"/>
        <w:ind w:right="1279" w:hanging="360"/>
        <w:rPr>
          <w:rFonts w:ascii="Arial" w:eastAsia="Arial" w:hAnsi="Arial" w:cs="Arial"/>
          <w:color w:val="292929"/>
          <w:sz w:val="20"/>
          <w:szCs w:val="20"/>
        </w:rPr>
      </w:pPr>
      <w:r>
        <w:rPr>
          <w:rFonts w:ascii="Arial" w:hAnsi="Arial"/>
          <w:color w:val="292929"/>
          <w:sz w:val="16"/>
        </w:rPr>
        <w:t>Bij een eGFR van 45 tot 60 ml/min/1,73m2 (patiënten &lt; 65 jaar) en een eGFR van 30 tot 45 ml/min/1,73m2(patiënten &gt; 65 jaar) verricht de huisarts de volgende</w:t>
      </w:r>
      <w:r>
        <w:rPr>
          <w:rFonts w:ascii="Arial" w:hAnsi="Arial"/>
          <w:color w:val="292929"/>
          <w:spacing w:val="-15"/>
          <w:sz w:val="16"/>
        </w:rPr>
        <w:t xml:space="preserve"> </w:t>
      </w:r>
      <w:r>
        <w:rPr>
          <w:rFonts w:ascii="Arial" w:hAnsi="Arial"/>
          <w:color w:val="292929"/>
          <w:sz w:val="16"/>
        </w:rPr>
        <w:t>diagnostiek:</w:t>
      </w:r>
    </w:p>
    <w:p w14:paraId="7D0617E9" w14:textId="77777777" w:rsidR="00BB53F0" w:rsidRDefault="00C5321B">
      <w:pPr>
        <w:pStyle w:val="Lijstalinea"/>
        <w:numPr>
          <w:ilvl w:val="0"/>
          <w:numId w:val="4"/>
        </w:numPr>
        <w:tabs>
          <w:tab w:val="left" w:pos="2237"/>
        </w:tabs>
        <w:spacing w:before="10"/>
        <w:rPr>
          <w:rFonts w:ascii="Arial" w:eastAsia="Arial" w:hAnsi="Arial" w:cs="Arial"/>
          <w:sz w:val="16"/>
          <w:szCs w:val="16"/>
        </w:rPr>
      </w:pPr>
      <w:r>
        <w:rPr>
          <w:rFonts w:ascii="Arial"/>
          <w:color w:val="292929"/>
          <w:sz w:val="16"/>
        </w:rPr>
        <w:t>urinesediment (op erytrocyten en/of</w:t>
      </w:r>
      <w:r>
        <w:rPr>
          <w:rFonts w:ascii="Arial"/>
          <w:color w:val="292929"/>
          <w:spacing w:val="-21"/>
          <w:sz w:val="16"/>
        </w:rPr>
        <w:t xml:space="preserve"> </w:t>
      </w:r>
      <w:r>
        <w:rPr>
          <w:rFonts w:ascii="Arial"/>
          <w:color w:val="292929"/>
          <w:sz w:val="16"/>
        </w:rPr>
        <w:t>celcilinders);</w:t>
      </w:r>
    </w:p>
    <w:p w14:paraId="7D0617EA" w14:textId="77777777" w:rsidR="00BB53F0" w:rsidRDefault="00C5321B">
      <w:pPr>
        <w:pStyle w:val="Lijstalinea"/>
        <w:numPr>
          <w:ilvl w:val="0"/>
          <w:numId w:val="4"/>
        </w:numPr>
        <w:tabs>
          <w:tab w:val="left" w:pos="2237"/>
        </w:tabs>
        <w:spacing w:before="35" w:line="226" w:lineRule="exact"/>
        <w:rPr>
          <w:rFonts w:ascii="Arial" w:eastAsia="Arial" w:hAnsi="Arial" w:cs="Arial"/>
          <w:sz w:val="16"/>
          <w:szCs w:val="16"/>
        </w:rPr>
      </w:pPr>
      <w:r>
        <w:rPr>
          <w:rFonts w:ascii="Arial"/>
          <w:color w:val="292929"/>
          <w:sz w:val="16"/>
        </w:rPr>
        <w:t>laboratoriumonderzoek</w:t>
      </w:r>
      <w:r>
        <w:rPr>
          <w:rFonts w:ascii="Arial"/>
          <w:color w:val="292929"/>
          <w:spacing w:val="-5"/>
          <w:sz w:val="16"/>
        </w:rPr>
        <w:t xml:space="preserve"> </w:t>
      </w:r>
      <w:r>
        <w:rPr>
          <w:rFonts w:ascii="Arial"/>
          <w:color w:val="292929"/>
          <w:sz w:val="16"/>
        </w:rPr>
        <w:t>(Hb,</w:t>
      </w:r>
      <w:r>
        <w:rPr>
          <w:rFonts w:ascii="Arial"/>
          <w:color w:val="292929"/>
          <w:spacing w:val="-5"/>
          <w:sz w:val="16"/>
        </w:rPr>
        <w:t xml:space="preserve"> </w:t>
      </w:r>
      <w:r>
        <w:rPr>
          <w:rFonts w:ascii="Arial"/>
          <w:color w:val="292929"/>
          <w:sz w:val="16"/>
        </w:rPr>
        <w:t>kalium,</w:t>
      </w:r>
      <w:r>
        <w:rPr>
          <w:rFonts w:ascii="Arial"/>
          <w:color w:val="292929"/>
          <w:spacing w:val="-5"/>
          <w:sz w:val="16"/>
        </w:rPr>
        <w:t xml:space="preserve"> </w:t>
      </w:r>
      <w:r>
        <w:rPr>
          <w:rFonts w:ascii="Arial"/>
          <w:color w:val="292929"/>
          <w:sz w:val="16"/>
        </w:rPr>
        <w:t>calcium,</w:t>
      </w:r>
      <w:r>
        <w:rPr>
          <w:rFonts w:ascii="Arial"/>
          <w:color w:val="292929"/>
          <w:spacing w:val="-5"/>
          <w:sz w:val="16"/>
        </w:rPr>
        <w:t xml:space="preserve"> </w:t>
      </w:r>
      <w:r>
        <w:rPr>
          <w:rFonts w:ascii="Arial"/>
          <w:color w:val="292929"/>
          <w:sz w:val="16"/>
        </w:rPr>
        <w:t>fosfaat,</w:t>
      </w:r>
      <w:r>
        <w:rPr>
          <w:rFonts w:ascii="Arial"/>
          <w:color w:val="292929"/>
          <w:spacing w:val="-5"/>
          <w:sz w:val="16"/>
        </w:rPr>
        <w:t xml:space="preserve"> </w:t>
      </w:r>
      <w:r>
        <w:rPr>
          <w:rFonts w:ascii="Arial"/>
          <w:color w:val="292929"/>
          <w:sz w:val="16"/>
        </w:rPr>
        <w:t>PTH,</w:t>
      </w:r>
      <w:r>
        <w:rPr>
          <w:rFonts w:ascii="Arial"/>
          <w:color w:val="292929"/>
          <w:spacing w:val="-5"/>
          <w:sz w:val="16"/>
        </w:rPr>
        <w:t xml:space="preserve"> </w:t>
      </w:r>
      <w:r>
        <w:rPr>
          <w:rFonts w:ascii="Arial"/>
          <w:color w:val="292929"/>
          <w:sz w:val="16"/>
        </w:rPr>
        <w:t>serumalbumine</w:t>
      </w:r>
      <w:r>
        <w:rPr>
          <w:rFonts w:ascii="Arial"/>
          <w:color w:val="292929"/>
          <w:spacing w:val="-7"/>
          <w:sz w:val="16"/>
        </w:rPr>
        <w:t xml:space="preserve"> </w:t>
      </w:r>
      <w:r>
        <w:rPr>
          <w:rFonts w:ascii="Arial"/>
          <w:color w:val="292929"/>
          <w:sz w:val="16"/>
        </w:rPr>
        <w:t>en</w:t>
      </w:r>
      <w:r>
        <w:rPr>
          <w:rFonts w:ascii="Arial"/>
          <w:color w:val="292929"/>
          <w:spacing w:val="-4"/>
          <w:sz w:val="16"/>
        </w:rPr>
        <w:t xml:space="preserve"> </w:t>
      </w:r>
      <w:r>
        <w:rPr>
          <w:rFonts w:ascii="Arial"/>
          <w:color w:val="292929"/>
          <w:sz w:val="16"/>
        </w:rPr>
        <w:t>albuminurie).</w:t>
      </w:r>
    </w:p>
    <w:p w14:paraId="7D0617EB" w14:textId="77777777" w:rsidR="00BB53F0" w:rsidRDefault="00C5321B">
      <w:pPr>
        <w:pStyle w:val="Lijstalinea"/>
        <w:numPr>
          <w:ilvl w:val="0"/>
          <w:numId w:val="21"/>
        </w:numPr>
        <w:tabs>
          <w:tab w:val="left" w:pos="1517"/>
        </w:tabs>
        <w:spacing w:line="304" w:lineRule="auto"/>
        <w:ind w:right="1862" w:hanging="360"/>
        <w:rPr>
          <w:rFonts w:ascii="Arial" w:eastAsia="Arial" w:hAnsi="Arial" w:cs="Arial"/>
          <w:color w:val="292929"/>
          <w:sz w:val="20"/>
          <w:szCs w:val="20"/>
        </w:rPr>
      </w:pPr>
      <w:r>
        <w:rPr>
          <w:rFonts w:ascii="Arial"/>
          <w:color w:val="292929"/>
          <w:sz w:val="16"/>
        </w:rPr>
        <w:t>Bij</w:t>
      </w:r>
      <w:r>
        <w:rPr>
          <w:rFonts w:ascii="Arial"/>
          <w:color w:val="292929"/>
          <w:spacing w:val="-2"/>
          <w:sz w:val="16"/>
        </w:rPr>
        <w:t xml:space="preserve"> </w:t>
      </w:r>
      <w:r>
        <w:rPr>
          <w:rFonts w:ascii="Arial"/>
          <w:color w:val="292929"/>
          <w:sz w:val="16"/>
        </w:rPr>
        <w:t>aanwijzingen</w:t>
      </w:r>
      <w:r>
        <w:rPr>
          <w:rFonts w:ascii="Arial"/>
          <w:color w:val="292929"/>
          <w:spacing w:val="-3"/>
          <w:sz w:val="16"/>
        </w:rPr>
        <w:t xml:space="preserve"> </w:t>
      </w:r>
      <w:r>
        <w:rPr>
          <w:rFonts w:ascii="Arial"/>
          <w:color w:val="292929"/>
          <w:sz w:val="16"/>
        </w:rPr>
        <w:t>voor</w:t>
      </w:r>
      <w:r>
        <w:rPr>
          <w:rFonts w:ascii="Arial"/>
          <w:color w:val="292929"/>
          <w:spacing w:val="-3"/>
          <w:sz w:val="16"/>
        </w:rPr>
        <w:t xml:space="preserve"> </w:t>
      </w:r>
      <w:r>
        <w:rPr>
          <w:rFonts w:ascii="Arial"/>
          <w:color w:val="292929"/>
          <w:sz w:val="16"/>
        </w:rPr>
        <w:t>een</w:t>
      </w:r>
      <w:r>
        <w:rPr>
          <w:rFonts w:ascii="Arial"/>
          <w:color w:val="292929"/>
          <w:spacing w:val="-3"/>
          <w:sz w:val="16"/>
        </w:rPr>
        <w:t xml:space="preserve"> </w:t>
      </w:r>
      <w:r>
        <w:rPr>
          <w:rFonts w:ascii="Arial"/>
          <w:color w:val="292929"/>
          <w:sz w:val="16"/>
        </w:rPr>
        <w:t>post-renale</w:t>
      </w:r>
      <w:r>
        <w:rPr>
          <w:rFonts w:ascii="Arial"/>
          <w:color w:val="292929"/>
          <w:spacing w:val="-3"/>
          <w:sz w:val="16"/>
        </w:rPr>
        <w:t xml:space="preserve"> </w:t>
      </w:r>
      <w:r>
        <w:rPr>
          <w:rFonts w:ascii="Arial"/>
          <w:color w:val="292929"/>
          <w:sz w:val="16"/>
        </w:rPr>
        <w:t>obstructie</w:t>
      </w:r>
      <w:r>
        <w:rPr>
          <w:rFonts w:ascii="Arial"/>
          <w:color w:val="292929"/>
          <w:spacing w:val="-2"/>
          <w:sz w:val="16"/>
        </w:rPr>
        <w:t xml:space="preserve"> </w:t>
      </w:r>
      <w:r>
        <w:rPr>
          <w:rFonts w:ascii="Arial"/>
          <w:color w:val="292929"/>
          <w:sz w:val="16"/>
        </w:rPr>
        <w:t>en</w:t>
      </w:r>
      <w:r>
        <w:rPr>
          <w:rFonts w:ascii="Arial"/>
          <w:color w:val="292929"/>
          <w:spacing w:val="-5"/>
          <w:sz w:val="16"/>
        </w:rPr>
        <w:t xml:space="preserve"> </w:t>
      </w:r>
      <w:r>
        <w:rPr>
          <w:rFonts w:ascii="Arial"/>
          <w:color w:val="292929"/>
          <w:sz w:val="16"/>
        </w:rPr>
        <w:t>cystenieren</w:t>
      </w:r>
      <w:r>
        <w:rPr>
          <w:rFonts w:ascii="Arial"/>
          <w:color w:val="292929"/>
          <w:spacing w:val="-3"/>
          <w:sz w:val="16"/>
        </w:rPr>
        <w:t xml:space="preserve"> </w:t>
      </w:r>
      <w:r>
        <w:rPr>
          <w:rFonts w:ascii="Arial"/>
          <w:color w:val="292929"/>
          <w:sz w:val="16"/>
        </w:rPr>
        <w:t>kan</w:t>
      </w:r>
      <w:r>
        <w:rPr>
          <w:rFonts w:ascii="Arial"/>
          <w:color w:val="292929"/>
          <w:spacing w:val="-8"/>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huisarts</w:t>
      </w:r>
      <w:r>
        <w:rPr>
          <w:rFonts w:ascii="Arial"/>
          <w:color w:val="292929"/>
          <w:spacing w:val="-1"/>
          <w:sz w:val="16"/>
        </w:rPr>
        <w:t xml:space="preserve"> </w:t>
      </w:r>
      <w:r>
        <w:rPr>
          <w:rFonts w:ascii="Arial"/>
          <w:color w:val="292929"/>
          <w:sz w:val="16"/>
        </w:rPr>
        <w:t>echografie</w:t>
      </w:r>
      <w:r>
        <w:rPr>
          <w:rFonts w:ascii="Arial"/>
          <w:color w:val="292929"/>
          <w:spacing w:val="-3"/>
          <w:sz w:val="16"/>
        </w:rPr>
        <w:t xml:space="preserve"> </w:t>
      </w:r>
      <w:r>
        <w:rPr>
          <w:rFonts w:ascii="Arial"/>
          <w:color w:val="292929"/>
          <w:sz w:val="16"/>
        </w:rPr>
        <w:t>aanvragen</w:t>
      </w:r>
      <w:r>
        <w:rPr>
          <w:rFonts w:ascii="Arial"/>
          <w:color w:val="292929"/>
          <w:spacing w:val="-5"/>
          <w:sz w:val="16"/>
        </w:rPr>
        <w:t xml:space="preserve"> </w:t>
      </w:r>
      <w:r>
        <w:rPr>
          <w:rFonts w:ascii="Arial"/>
          <w:color w:val="292929"/>
          <w:sz w:val="16"/>
        </w:rPr>
        <w:t>(zie</w:t>
      </w:r>
      <w:r>
        <w:rPr>
          <w:rFonts w:ascii="Arial"/>
          <w:color w:val="292929"/>
          <w:spacing w:val="-3"/>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 xml:space="preserve">LTA Diabetes mellitus type 2 en de </w:t>
      </w:r>
      <w:r>
        <w:rPr>
          <w:rFonts w:ascii="Arial"/>
          <w:color w:val="292929"/>
          <w:spacing w:val="-3"/>
          <w:sz w:val="16"/>
        </w:rPr>
        <w:t xml:space="preserve">LTA </w:t>
      </w:r>
      <w:r>
        <w:rPr>
          <w:rFonts w:ascii="Arial"/>
          <w:color w:val="292929"/>
          <w:sz w:val="16"/>
        </w:rPr>
        <w:t>Chronische</w:t>
      </w:r>
      <w:r>
        <w:rPr>
          <w:rFonts w:ascii="Arial"/>
          <w:color w:val="292929"/>
          <w:spacing w:val="-9"/>
          <w:sz w:val="16"/>
        </w:rPr>
        <w:t xml:space="preserve"> </w:t>
      </w:r>
      <w:r>
        <w:rPr>
          <w:rFonts w:ascii="Arial"/>
          <w:color w:val="292929"/>
          <w:sz w:val="16"/>
        </w:rPr>
        <w:t>nierschade).</w:t>
      </w:r>
    </w:p>
    <w:p w14:paraId="7D0617EC" w14:textId="77777777" w:rsidR="00BB53F0" w:rsidRDefault="00C5321B">
      <w:pPr>
        <w:pStyle w:val="Lijstalinea"/>
        <w:numPr>
          <w:ilvl w:val="0"/>
          <w:numId w:val="21"/>
        </w:numPr>
        <w:tabs>
          <w:tab w:val="left" w:pos="1517"/>
        </w:tabs>
        <w:spacing w:line="223" w:lineRule="exact"/>
        <w:ind w:hanging="360"/>
        <w:rPr>
          <w:rFonts w:ascii="Arial" w:eastAsia="Arial" w:hAnsi="Arial" w:cs="Arial"/>
          <w:color w:val="292929"/>
          <w:sz w:val="20"/>
          <w:szCs w:val="20"/>
        </w:rPr>
      </w:pPr>
      <w:r>
        <w:rPr>
          <w:rFonts w:ascii="Arial" w:hAnsi="Arial"/>
          <w:color w:val="292929"/>
          <w:sz w:val="16"/>
        </w:rPr>
        <w:t>De</w:t>
      </w:r>
      <w:r>
        <w:rPr>
          <w:rFonts w:ascii="Arial" w:hAnsi="Arial"/>
          <w:color w:val="292929"/>
          <w:spacing w:val="-2"/>
          <w:sz w:val="16"/>
        </w:rPr>
        <w:t xml:space="preserve"> </w:t>
      </w:r>
      <w:r>
        <w:rPr>
          <w:rFonts w:ascii="Arial" w:hAnsi="Arial"/>
          <w:color w:val="292929"/>
          <w:sz w:val="16"/>
        </w:rPr>
        <w:t>huisarts zorgt</w:t>
      </w:r>
      <w:r>
        <w:rPr>
          <w:rFonts w:ascii="Arial" w:hAnsi="Arial"/>
          <w:color w:val="292929"/>
          <w:spacing w:val="-3"/>
          <w:sz w:val="16"/>
        </w:rPr>
        <w:t xml:space="preserve"> </w:t>
      </w:r>
      <w:r>
        <w:rPr>
          <w:rFonts w:ascii="Arial" w:hAnsi="Arial"/>
          <w:color w:val="292929"/>
          <w:sz w:val="16"/>
        </w:rPr>
        <w:t>ervoor</w:t>
      </w:r>
      <w:r>
        <w:rPr>
          <w:rFonts w:ascii="Arial" w:hAnsi="Arial"/>
          <w:color w:val="292929"/>
          <w:spacing w:val="-2"/>
          <w:sz w:val="16"/>
        </w:rPr>
        <w:t xml:space="preserve"> </w:t>
      </w:r>
      <w:r>
        <w:rPr>
          <w:rFonts w:ascii="Arial" w:hAnsi="Arial"/>
          <w:color w:val="292929"/>
          <w:sz w:val="16"/>
        </w:rPr>
        <w:t>dat</w:t>
      </w:r>
      <w:r>
        <w:rPr>
          <w:rFonts w:ascii="Arial" w:hAnsi="Arial"/>
          <w:color w:val="292929"/>
          <w:spacing w:val="-1"/>
          <w:sz w:val="16"/>
        </w:rPr>
        <w:t xml:space="preserve"> </w:t>
      </w:r>
      <w:r>
        <w:rPr>
          <w:rFonts w:ascii="Arial" w:hAnsi="Arial"/>
          <w:color w:val="292929"/>
          <w:sz w:val="16"/>
        </w:rPr>
        <w:t>de</w:t>
      </w:r>
      <w:r>
        <w:rPr>
          <w:rFonts w:ascii="Arial" w:hAnsi="Arial"/>
          <w:color w:val="292929"/>
          <w:spacing w:val="-2"/>
          <w:sz w:val="16"/>
        </w:rPr>
        <w:t xml:space="preserve"> </w:t>
      </w:r>
      <w:r>
        <w:rPr>
          <w:rFonts w:ascii="Arial" w:hAnsi="Arial"/>
          <w:color w:val="292929"/>
          <w:sz w:val="16"/>
        </w:rPr>
        <w:t>patiënt</w:t>
      </w:r>
      <w:r>
        <w:rPr>
          <w:rFonts w:ascii="Arial" w:hAnsi="Arial"/>
          <w:color w:val="292929"/>
          <w:spacing w:val="-1"/>
          <w:sz w:val="16"/>
        </w:rPr>
        <w:t xml:space="preserve"> </w:t>
      </w:r>
      <w:r>
        <w:rPr>
          <w:rFonts w:ascii="Arial" w:hAnsi="Arial"/>
          <w:color w:val="292929"/>
          <w:sz w:val="16"/>
        </w:rPr>
        <w:t>zo</w:t>
      </w:r>
      <w:r>
        <w:rPr>
          <w:rFonts w:ascii="Arial" w:hAnsi="Arial"/>
          <w:color w:val="292929"/>
          <w:spacing w:val="-4"/>
          <w:sz w:val="16"/>
        </w:rPr>
        <w:t xml:space="preserve"> </w:t>
      </w:r>
      <w:r>
        <w:rPr>
          <w:rFonts w:ascii="Arial" w:hAnsi="Arial"/>
          <w:color w:val="292929"/>
          <w:sz w:val="16"/>
        </w:rPr>
        <w:t>spoedig</w:t>
      </w:r>
      <w:r>
        <w:rPr>
          <w:rFonts w:ascii="Arial" w:hAnsi="Arial"/>
          <w:color w:val="292929"/>
          <w:spacing w:val="-4"/>
          <w:sz w:val="16"/>
        </w:rPr>
        <w:t xml:space="preserve"> </w:t>
      </w:r>
      <w:r>
        <w:rPr>
          <w:rFonts w:ascii="Arial" w:hAnsi="Arial"/>
          <w:color w:val="292929"/>
          <w:sz w:val="16"/>
        </w:rPr>
        <w:t>mogelijk,</w:t>
      </w:r>
      <w:r>
        <w:rPr>
          <w:rFonts w:ascii="Arial" w:hAnsi="Arial"/>
          <w:color w:val="292929"/>
          <w:spacing w:val="-5"/>
          <w:sz w:val="16"/>
        </w:rPr>
        <w:t xml:space="preserve"> </w:t>
      </w:r>
      <w:r>
        <w:rPr>
          <w:rFonts w:ascii="Arial" w:hAnsi="Arial"/>
          <w:color w:val="292929"/>
          <w:sz w:val="16"/>
        </w:rPr>
        <w:t>maar</w:t>
      </w:r>
      <w:r>
        <w:rPr>
          <w:rFonts w:ascii="Arial" w:hAnsi="Arial"/>
          <w:color w:val="292929"/>
          <w:spacing w:val="-4"/>
          <w:sz w:val="16"/>
        </w:rPr>
        <w:t xml:space="preserve"> </w:t>
      </w:r>
      <w:r>
        <w:rPr>
          <w:rFonts w:ascii="Arial" w:hAnsi="Arial"/>
          <w:color w:val="292929"/>
          <w:sz w:val="16"/>
        </w:rPr>
        <w:t>in</w:t>
      </w:r>
      <w:r>
        <w:rPr>
          <w:rFonts w:ascii="Arial" w:hAnsi="Arial"/>
          <w:color w:val="292929"/>
          <w:spacing w:val="-2"/>
          <w:sz w:val="16"/>
        </w:rPr>
        <w:t xml:space="preserve"> </w:t>
      </w:r>
      <w:r>
        <w:rPr>
          <w:rFonts w:ascii="Arial" w:hAnsi="Arial"/>
          <w:color w:val="292929"/>
          <w:sz w:val="16"/>
        </w:rPr>
        <w:t>ieder</w:t>
      </w:r>
      <w:r>
        <w:rPr>
          <w:rFonts w:ascii="Arial" w:hAnsi="Arial"/>
          <w:color w:val="292929"/>
          <w:spacing w:val="-2"/>
          <w:sz w:val="16"/>
        </w:rPr>
        <w:t xml:space="preserve"> </w:t>
      </w:r>
      <w:r>
        <w:rPr>
          <w:rFonts w:ascii="Arial" w:hAnsi="Arial"/>
          <w:color w:val="292929"/>
          <w:sz w:val="16"/>
        </w:rPr>
        <w:t>geval</w:t>
      </w:r>
      <w:r>
        <w:rPr>
          <w:rFonts w:ascii="Arial" w:hAnsi="Arial"/>
          <w:color w:val="292929"/>
          <w:spacing w:val="-1"/>
          <w:sz w:val="16"/>
        </w:rPr>
        <w:t xml:space="preserve"> </w:t>
      </w:r>
      <w:r>
        <w:rPr>
          <w:rFonts w:ascii="Arial" w:hAnsi="Arial"/>
          <w:color w:val="292929"/>
          <w:sz w:val="16"/>
        </w:rPr>
        <w:t>binnen</w:t>
      </w:r>
      <w:r>
        <w:rPr>
          <w:rFonts w:ascii="Arial" w:hAnsi="Arial"/>
          <w:color w:val="292929"/>
          <w:spacing w:val="-2"/>
          <w:sz w:val="16"/>
        </w:rPr>
        <w:t xml:space="preserve"> </w:t>
      </w:r>
      <w:r>
        <w:rPr>
          <w:rFonts w:ascii="Arial" w:hAnsi="Arial"/>
          <w:color w:val="292929"/>
          <w:sz w:val="16"/>
        </w:rPr>
        <w:t>3</w:t>
      </w:r>
      <w:r>
        <w:rPr>
          <w:rFonts w:ascii="Arial" w:hAnsi="Arial"/>
          <w:color w:val="292929"/>
          <w:spacing w:val="-4"/>
          <w:sz w:val="16"/>
        </w:rPr>
        <w:t xml:space="preserve"> </w:t>
      </w:r>
      <w:r>
        <w:rPr>
          <w:rFonts w:ascii="Arial" w:hAnsi="Arial"/>
          <w:color w:val="292929"/>
          <w:sz w:val="16"/>
        </w:rPr>
        <w:t>maanden</w:t>
      </w:r>
      <w:r>
        <w:rPr>
          <w:rFonts w:ascii="Arial" w:hAnsi="Arial"/>
          <w:color w:val="292929"/>
          <w:spacing w:val="-2"/>
          <w:sz w:val="16"/>
        </w:rPr>
        <w:t xml:space="preserve"> </w:t>
      </w:r>
      <w:r>
        <w:rPr>
          <w:rFonts w:ascii="Arial" w:hAnsi="Arial"/>
          <w:color w:val="292929"/>
          <w:sz w:val="16"/>
        </w:rPr>
        <w:t>nadat</w:t>
      </w:r>
      <w:r>
        <w:rPr>
          <w:rFonts w:ascii="Arial" w:hAnsi="Arial"/>
          <w:color w:val="292929"/>
          <w:spacing w:val="-1"/>
          <w:sz w:val="16"/>
        </w:rPr>
        <w:t xml:space="preserve"> </w:t>
      </w:r>
      <w:r>
        <w:rPr>
          <w:rFonts w:ascii="Arial" w:hAnsi="Arial"/>
          <w:color w:val="292929"/>
          <w:sz w:val="16"/>
        </w:rPr>
        <w:t>diabetes</w:t>
      </w:r>
      <w:r>
        <w:rPr>
          <w:rFonts w:ascii="Arial" w:hAnsi="Arial"/>
          <w:color w:val="292929"/>
          <w:spacing w:val="-3"/>
          <w:sz w:val="16"/>
        </w:rPr>
        <w:t xml:space="preserve"> </w:t>
      </w:r>
      <w:r>
        <w:rPr>
          <w:rFonts w:ascii="Arial" w:hAnsi="Arial"/>
          <w:color w:val="292929"/>
          <w:sz w:val="16"/>
        </w:rPr>
        <w:t>mellitus</w:t>
      </w:r>
    </w:p>
    <w:p w14:paraId="7D0617ED" w14:textId="77777777" w:rsidR="00BB53F0" w:rsidRDefault="00C5321B">
      <w:pPr>
        <w:spacing w:before="65"/>
        <w:ind w:left="1516" w:right="1326"/>
        <w:rPr>
          <w:rFonts w:ascii="Arial" w:eastAsia="Arial" w:hAnsi="Arial" w:cs="Arial"/>
          <w:sz w:val="16"/>
          <w:szCs w:val="16"/>
        </w:rPr>
      </w:pPr>
      <w:r>
        <w:rPr>
          <w:rFonts w:ascii="Arial"/>
          <w:color w:val="292929"/>
          <w:sz w:val="16"/>
        </w:rPr>
        <w:t xml:space="preserve">is ontdekt, wordt gescreend op diabetische retinopathie (zie </w:t>
      </w:r>
      <w:r>
        <w:rPr>
          <w:rFonts w:ascii="Arial"/>
          <w:i/>
          <w:color w:val="292929"/>
          <w:sz w:val="16"/>
        </w:rPr>
        <w:t>Consultatie en</w:t>
      </w:r>
      <w:r>
        <w:rPr>
          <w:rFonts w:ascii="Arial"/>
          <w:i/>
          <w:color w:val="292929"/>
          <w:spacing w:val="-30"/>
          <w:sz w:val="16"/>
        </w:rPr>
        <w:t xml:space="preserve"> </w:t>
      </w:r>
      <w:r>
        <w:rPr>
          <w:rFonts w:ascii="Arial"/>
          <w:i/>
          <w:color w:val="292929"/>
          <w:sz w:val="16"/>
        </w:rPr>
        <w:t>verwijzing</w:t>
      </w:r>
      <w:r>
        <w:rPr>
          <w:rFonts w:ascii="Arial"/>
          <w:color w:val="292929"/>
          <w:sz w:val="16"/>
        </w:rPr>
        <w:t>).</w:t>
      </w:r>
    </w:p>
    <w:p w14:paraId="7D0617EE" w14:textId="77777777" w:rsidR="00BB53F0" w:rsidRDefault="00BB53F0">
      <w:pPr>
        <w:rPr>
          <w:rFonts w:ascii="Arial" w:eastAsia="Arial" w:hAnsi="Arial" w:cs="Arial"/>
          <w:sz w:val="16"/>
          <w:szCs w:val="16"/>
        </w:rPr>
        <w:sectPr w:rsidR="00BB53F0">
          <w:pgSz w:w="11910" w:h="16840"/>
          <w:pgMar w:top="1420" w:right="200" w:bottom="840" w:left="260" w:header="0" w:footer="565" w:gutter="0"/>
          <w:cols w:space="708"/>
        </w:sectPr>
      </w:pPr>
    </w:p>
    <w:p w14:paraId="7D0617EF" w14:textId="77777777" w:rsidR="00BB53F0" w:rsidRDefault="00C5321B">
      <w:pPr>
        <w:pStyle w:val="Lijstalinea"/>
        <w:numPr>
          <w:ilvl w:val="0"/>
          <w:numId w:val="21"/>
        </w:numPr>
        <w:tabs>
          <w:tab w:val="left" w:pos="1517"/>
        </w:tabs>
        <w:spacing w:before="40" w:line="326" w:lineRule="auto"/>
        <w:ind w:right="1402" w:hanging="360"/>
        <w:rPr>
          <w:rFonts w:ascii="Arial" w:eastAsia="Arial" w:hAnsi="Arial" w:cs="Arial"/>
          <w:color w:val="292929"/>
          <w:sz w:val="20"/>
          <w:szCs w:val="20"/>
        </w:rPr>
      </w:pPr>
      <w:r>
        <w:rPr>
          <w:rFonts w:ascii="Arial"/>
          <w:color w:val="292929"/>
          <w:sz w:val="16"/>
        </w:rPr>
        <w:lastRenderedPageBreak/>
        <w:t>De huisarts inspecteert de voeten, met speciale aandacht voor kleur (dubbelzijdige warme, rode voet wijst meer op (autonome) neuropathie, bij een enkelzijdige rode, warme en gezwollen voet dient men te denken aan een acute Charcotvoet,</w:t>
      </w:r>
      <w:r>
        <w:rPr>
          <w:rFonts w:ascii="Arial"/>
          <w:color w:val="292929"/>
          <w:spacing w:val="-3"/>
          <w:sz w:val="16"/>
        </w:rPr>
        <w:t xml:space="preserve"> </w:t>
      </w:r>
      <w:r>
        <w:rPr>
          <w:rFonts w:ascii="Arial"/>
          <w:color w:val="292929"/>
          <w:sz w:val="16"/>
        </w:rPr>
        <w:t>een</w:t>
      </w:r>
      <w:r>
        <w:rPr>
          <w:rFonts w:ascii="Arial"/>
          <w:color w:val="292929"/>
          <w:spacing w:val="-6"/>
          <w:sz w:val="16"/>
        </w:rPr>
        <w:t xml:space="preserve"> </w:t>
      </w:r>
      <w:r>
        <w:rPr>
          <w:rFonts w:ascii="Arial"/>
          <w:color w:val="292929"/>
          <w:sz w:val="16"/>
        </w:rPr>
        <w:t>dieproze/rode</w:t>
      </w:r>
      <w:r>
        <w:rPr>
          <w:rFonts w:ascii="Arial"/>
          <w:color w:val="292929"/>
          <w:spacing w:val="-4"/>
          <w:sz w:val="16"/>
        </w:rPr>
        <w:t xml:space="preserve"> </w:t>
      </w:r>
      <w:r>
        <w:rPr>
          <w:rFonts w:ascii="Arial"/>
          <w:color w:val="292929"/>
          <w:sz w:val="16"/>
        </w:rPr>
        <w:t>to</w:t>
      </w:r>
      <w:r>
        <w:rPr>
          <w:rFonts w:ascii="Arial"/>
          <w:color w:val="292929"/>
          <w:sz w:val="16"/>
        </w:rPr>
        <w:t>t</w:t>
      </w:r>
      <w:r>
        <w:rPr>
          <w:rFonts w:ascii="Arial"/>
          <w:color w:val="292929"/>
          <w:spacing w:val="-3"/>
          <w:sz w:val="16"/>
        </w:rPr>
        <w:t xml:space="preserve"> </w:t>
      </w:r>
      <w:r>
        <w:rPr>
          <w:rFonts w:ascii="Arial"/>
          <w:color w:val="292929"/>
          <w:sz w:val="16"/>
        </w:rPr>
        <w:t>blauwe</w:t>
      </w:r>
      <w:r>
        <w:rPr>
          <w:rFonts w:ascii="Arial"/>
          <w:color w:val="292929"/>
          <w:spacing w:val="-4"/>
          <w:sz w:val="16"/>
        </w:rPr>
        <w:t xml:space="preserve"> </w:t>
      </w:r>
      <w:r>
        <w:rPr>
          <w:rFonts w:ascii="Arial"/>
          <w:color w:val="292929"/>
          <w:sz w:val="16"/>
        </w:rPr>
        <w:t>verkleuring</w:t>
      </w:r>
      <w:r>
        <w:rPr>
          <w:rFonts w:ascii="Arial"/>
          <w:color w:val="292929"/>
          <w:spacing w:val="-4"/>
          <w:sz w:val="16"/>
        </w:rPr>
        <w:t xml:space="preserve"> </w:t>
      </w:r>
      <w:r>
        <w:rPr>
          <w:rFonts w:ascii="Arial"/>
          <w:color w:val="292929"/>
          <w:sz w:val="16"/>
        </w:rPr>
        <w:t>wijst</w:t>
      </w:r>
      <w:r>
        <w:rPr>
          <w:rFonts w:ascii="Arial"/>
          <w:color w:val="292929"/>
          <w:spacing w:val="-3"/>
          <w:sz w:val="16"/>
        </w:rPr>
        <w:t xml:space="preserve"> </w:t>
      </w:r>
      <w:r>
        <w:rPr>
          <w:rFonts w:ascii="Arial"/>
          <w:color w:val="292929"/>
          <w:sz w:val="16"/>
        </w:rPr>
        <w:t>op</w:t>
      </w:r>
      <w:r>
        <w:rPr>
          <w:rFonts w:ascii="Arial"/>
          <w:color w:val="292929"/>
          <w:spacing w:val="-6"/>
          <w:sz w:val="16"/>
        </w:rPr>
        <w:t xml:space="preserve"> </w:t>
      </w:r>
      <w:r>
        <w:rPr>
          <w:rFonts w:ascii="Arial"/>
          <w:color w:val="292929"/>
          <w:sz w:val="16"/>
        </w:rPr>
        <w:t>een</w:t>
      </w:r>
      <w:r>
        <w:rPr>
          <w:rFonts w:ascii="Arial"/>
          <w:color w:val="292929"/>
          <w:spacing w:val="-4"/>
          <w:sz w:val="16"/>
        </w:rPr>
        <w:t xml:space="preserve"> </w:t>
      </w:r>
      <w:r>
        <w:rPr>
          <w:rFonts w:ascii="Arial"/>
          <w:color w:val="292929"/>
          <w:sz w:val="16"/>
        </w:rPr>
        <w:t>angiopathische/ischemische</w:t>
      </w:r>
      <w:r>
        <w:rPr>
          <w:rFonts w:ascii="Arial"/>
          <w:color w:val="292929"/>
          <w:spacing w:val="-6"/>
          <w:sz w:val="16"/>
        </w:rPr>
        <w:t xml:space="preserve"> </w:t>
      </w:r>
      <w:r>
        <w:rPr>
          <w:rFonts w:ascii="Arial"/>
          <w:color w:val="292929"/>
          <w:sz w:val="16"/>
        </w:rPr>
        <w:t>voet),</w:t>
      </w:r>
      <w:r>
        <w:rPr>
          <w:rFonts w:ascii="Arial"/>
          <w:color w:val="292929"/>
          <w:spacing w:val="-5"/>
          <w:sz w:val="16"/>
        </w:rPr>
        <w:t xml:space="preserve"> </w:t>
      </w:r>
      <w:r>
        <w:rPr>
          <w:rFonts w:ascii="Arial"/>
          <w:color w:val="292929"/>
          <w:sz w:val="16"/>
        </w:rPr>
        <w:t>standsafwijkingen (bijvoorbeeld</w:t>
      </w:r>
      <w:r>
        <w:rPr>
          <w:rFonts w:ascii="Arial"/>
          <w:color w:val="292929"/>
          <w:spacing w:val="-3"/>
          <w:sz w:val="16"/>
        </w:rPr>
        <w:t xml:space="preserve"> </w:t>
      </w:r>
      <w:r>
        <w:rPr>
          <w:rFonts w:ascii="Arial"/>
          <w:color w:val="292929"/>
          <w:sz w:val="16"/>
        </w:rPr>
        <w:t>hallux</w:t>
      </w:r>
      <w:r>
        <w:rPr>
          <w:rFonts w:ascii="Arial"/>
          <w:color w:val="292929"/>
          <w:spacing w:val="-6"/>
          <w:sz w:val="16"/>
        </w:rPr>
        <w:t xml:space="preserve"> </w:t>
      </w:r>
      <w:r>
        <w:rPr>
          <w:rFonts w:ascii="Arial"/>
          <w:color w:val="292929"/>
          <w:sz w:val="16"/>
        </w:rPr>
        <w:t>valgus</w:t>
      </w:r>
      <w:r>
        <w:rPr>
          <w:rFonts w:ascii="Arial"/>
          <w:color w:val="292929"/>
          <w:spacing w:val="-1"/>
          <w:sz w:val="16"/>
        </w:rPr>
        <w:t xml:space="preserve"> </w:t>
      </w:r>
      <w:r>
        <w:rPr>
          <w:rFonts w:ascii="Arial"/>
          <w:color w:val="292929"/>
          <w:sz w:val="16"/>
        </w:rPr>
        <w:t>of</w:t>
      </w:r>
      <w:r>
        <w:rPr>
          <w:rFonts w:ascii="Arial"/>
          <w:color w:val="292929"/>
          <w:spacing w:val="-2"/>
          <w:sz w:val="16"/>
        </w:rPr>
        <w:t xml:space="preserve"> </w:t>
      </w:r>
      <w:r>
        <w:rPr>
          <w:rFonts w:ascii="Arial"/>
          <w:color w:val="292929"/>
          <w:sz w:val="16"/>
        </w:rPr>
        <w:t>klauwstand</w:t>
      </w:r>
      <w:r>
        <w:rPr>
          <w:rFonts w:ascii="Arial"/>
          <w:color w:val="292929"/>
          <w:spacing w:val="-3"/>
          <w:sz w:val="16"/>
        </w:rPr>
        <w:t xml:space="preserve"> </w:t>
      </w:r>
      <w:r>
        <w:rPr>
          <w:rFonts w:ascii="Arial"/>
          <w:color w:val="292929"/>
          <w:sz w:val="16"/>
        </w:rPr>
        <w:t>tenen),</w:t>
      </w:r>
      <w:r>
        <w:rPr>
          <w:rFonts w:ascii="Arial"/>
          <w:color w:val="292929"/>
          <w:spacing w:val="-2"/>
          <w:sz w:val="16"/>
        </w:rPr>
        <w:t xml:space="preserve"> </w:t>
      </w:r>
      <w:r>
        <w:rPr>
          <w:rFonts w:ascii="Arial"/>
          <w:color w:val="292929"/>
          <w:sz w:val="16"/>
        </w:rPr>
        <w:t>drukplekken</w:t>
      </w:r>
      <w:r>
        <w:rPr>
          <w:rFonts w:ascii="Arial"/>
          <w:color w:val="292929"/>
          <w:spacing w:val="-3"/>
          <w:sz w:val="16"/>
        </w:rPr>
        <w:t xml:space="preserve"> </w:t>
      </w:r>
      <w:r>
        <w:rPr>
          <w:rFonts w:ascii="Arial"/>
          <w:color w:val="292929"/>
          <w:sz w:val="16"/>
        </w:rPr>
        <w:t>of</w:t>
      </w:r>
      <w:r>
        <w:rPr>
          <w:rFonts w:ascii="Arial"/>
          <w:color w:val="292929"/>
          <w:spacing w:val="-2"/>
          <w:sz w:val="16"/>
        </w:rPr>
        <w:t xml:space="preserve"> </w:t>
      </w:r>
      <w:r>
        <w:rPr>
          <w:rFonts w:ascii="Arial"/>
          <w:color w:val="292929"/>
          <w:sz w:val="16"/>
        </w:rPr>
        <w:t>eelt,</w:t>
      </w:r>
      <w:r>
        <w:rPr>
          <w:rFonts w:ascii="Arial"/>
          <w:color w:val="292929"/>
          <w:spacing w:val="-2"/>
          <w:sz w:val="16"/>
        </w:rPr>
        <w:t xml:space="preserve"> </w:t>
      </w:r>
      <w:r>
        <w:rPr>
          <w:rFonts w:ascii="Arial"/>
          <w:color w:val="292929"/>
          <w:sz w:val="16"/>
        </w:rPr>
        <w:t>en</w:t>
      </w:r>
      <w:r>
        <w:rPr>
          <w:rFonts w:ascii="Arial"/>
          <w:color w:val="292929"/>
          <w:spacing w:val="-3"/>
          <w:sz w:val="16"/>
        </w:rPr>
        <w:t xml:space="preserve"> </w:t>
      </w:r>
      <w:r>
        <w:rPr>
          <w:rFonts w:ascii="Arial"/>
          <w:color w:val="292929"/>
          <w:sz w:val="16"/>
        </w:rPr>
        <w:t>de</w:t>
      </w:r>
      <w:r>
        <w:rPr>
          <w:rFonts w:ascii="Arial"/>
          <w:color w:val="292929"/>
          <w:spacing w:val="-5"/>
          <w:sz w:val="16"/>
        </w:rPr>
        <w:t xml:space="preserve"> </w:t>
      </w:r>
      <w:r>
        <w:rPr>
          <w:rFonts w:ascii="Arial"/>
          <w:color w:val="292929"/>
          <w:sz w:val="16"/>
        </w:rPr>
        <w:t>aanwezigheid</w:t>
      </w:r>
      <w:r>
        <w:rPr>
          <w:rFonts w:ascii="Arial"/>
          <w:color w:val="292929"/>
          <w:spacing w:val="-3"/>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ulcera</w:t>
      </w:r>
      <w:r>
        <w:rPr>
          <w:rFonts w:ascii="Arial"/>
          <w:color w:val="292929"/>
          <w:spacing w:val="-3"/>
          <w:sz w:val="16"/>
        </w:rPr>
        <w:t xml:space="preserve"> </w:t>
      </w:r>
      <w:r>
        <w:rPr>
          <w:rFonts w:ascii="Arial"/>
          <w:color w:val="292929"/>
          <w:sz w:val="16"/>
        </w:rPr>
        <w:t>en</w:t>
      </w:r>
      <w:r>
        <w:rPr>
          <w:rFonts w:ascii="Arial"/>
          <w:color w:val="292929"/>
          <w:spacing w:val="-3"/>
          <w:sz w:val="16"/>
        </w:rPr>
        <w:t xml:space="preserve"> </w:t>
      </w:r>
      <w:r>
        <w:rPr>
          <w:rFonts w:ascii="Arial"/>
          <w:color w:val="292929"/>
          <w:sz w:val="16"/>
        </w:rPr>
        <w:t>amputaties.</w:t>
      </w:r>
    </w:p>
    <w:p w14:paraId="7D0617F0" w14:textId="77777777" w:rsidR="00BB53F0" w:rsidRDefault="00C5321B">
      <w:pPr>
        <w:spacing w:before="13" w:line="331" w:lineRule="auto"/>
        <w:ind w:left="1516" w:right="1326"/>
        <w:rPr>
          <w:rFonts w:ascii="Arial" w:eastAsia="Arial" w:hAnsi="Arial" w:cs="Arial"/>
          <w:sz w:val="16"/>
          <w:szCs w:val="16"/>
        </w:rPr>
      </w:pPr>
      <w:r>
        <w:rPr>
          <w:rFonts w:ascii="Arial" w:hAnsi="Arial"/>
          <w:color w:val="292929"/>
          <w:sz w:val="16"/>
        </w:rPr>
        <w:t>Daarnaast wordt met behulp van de Semmes-Weinstein-mon</w:t>
      </w:r>
      <w:r>
        <w:rPr>
          <w:rFonts w:ascii="Arial" w:hAnsi="Arial"/>
          <w:color w:val="292929"/>
          <w:sz w:val="16"/>
        </w:rPr>
        <w:t>ofilamenten sensibiliteitsonderzoek verricht naar de aanwezigheid van neurologische stoornissen. Er is sprake van sensibiliteitsverlies als de patiënt het 10-grams Semmes- Weinstein-monofilament, geplaatst op één van deze plaatsen niet voelt: hallux, MTP-1</w:t>
      </w:r>
      <w:r>
        <w:rPr>
          <w:rFonts w:ascii="Arial" w:hAnsi="Arial"/>
          <w:color w:val="292929"/>
          <w:sz w:val="16"/>
        </w:rPr>
        <w:t xml:space="preserve"> en MTP-5.</w:t>
      </w:r>
      <w:hyperlink r:id="rId103" w:anchor="note-43">
        <w:r>
          <w:rPr>
            <w:rFonts w:ascii="Arial" w:hAnsi="Arial"/>
            <w:color w:val="007DA2"/>
            <w:position w:val="8"/>
            <w:sz w:val="10"/>
            <w:u w:val="single" w:color="007DA2"/>
          </w:rPr>
          <w:t>43,44</w:t>
        </w:r>
        <w:r>
          <w:rPr>
            <w:rFonts w:ascii="Arial" w:hAnsi="Arial"/>
            <w:color w:val="007DA2"/>
            <w:position w:val="8"/>
            <w:sz w:val="10"/>
          </w:rPr>
          <w:t>)</w:t>
        </w:r>
      </w:hyperlink>
      <w:r>
        <w:rPr>
          <w:rFonts w:ascii="Arial" w:hAnsi="Arial"/>
          <w:color w:val="292929"/>
          <w:sz w:val="16"/>
        </w:rPr>
        <w:t xml:space="preserve">De huisarts palpeert </w:t>
      </w:r>
      <w:r>
        <w:rPr>
          <w:rFonts w:ascii="Arial" w:hAnsi="Arial"/>
          <w:color w:val="292929"/>
          <w:sz w:val="16"/>
        </w:rPr>
        <w:t>beide voetarteriën. Bij afwezigheid van beide pulsaties (aanwezigheid van één pulsatie wordt als normaal beschouwd), wordt eenvoudig Doppleronderzoek verricht. Indien</w:t>
      </w:r>
      <w:r>
        <w:rPr>
          <w:rFonts w:ascii="Arial" w:hAnsi="Arial"/>
          <w:b/>
          <w:color w:val="292929"/>
          <w:sz w:val="16"/>
        </w:rPr>
        <w:t xml:space="preserve">monofasische </w:t>
      </w:r>
      <w:r>
        <w:rPr>
          <w:rFonts w:ascii="Arial" w:hAnsi="Arial"/>
          <w:color w:val="292929"/>
          <w:sz w:val="16"/>
        </w:rPr>
        <w:t>tonen worden gehoord (bi- of trifasische tonen zijn normaal), wordt de enkel-</w:t>
      </w:r>
      <w:r>
        <w:rPr>
          <w:rFonts w:ascii="Arial" w:hAnsi="Arial"/>
          <w:color w:val="292929"/>
          <w:sz w:val="16"/>
        </w:rPr>
        <w:t>armindex</w:t>
      </w:r>
      <w:r>
        <w:rPr>
          <w:rFonts w:ascii="Arial" w:hAnsi="Arial"/>
          <w:color w:val="292929"/>
          <w:spacing w:val="-16"/>
          <w:sz w:val="16"/>
        </w:rPr>
        <w:t xml:space="preserve"> </w:t>
      </w:r>
      <w:r>
        <w:rPr>
          <w:rFonts w:ascii="Arial" w:hAnsi="Arial"/>
          <w:color w:val="292929"/>
          <w:sz w:val="16"/>
        </w:rPr>
        <w:t>bepaald.</w:t>
      </w:r>
    </w:p>
    <w:p w14:paraId="7D0617F1" w14:textId="77777777" w:rsidR="00BB53F0" w:rsidRDefault="00C5321B">
      <w:pPr>
        <w:pStyle w:val="Lijstalinea"/>
        <w:numPr>
          <w:ilvl w:val="0"/>
          <w:numId w:val="21"/>
        </w:numPr>
        <w:tabs>
          <w:tab w:val="left" w:pos="1517"/>
        </w:tabs>
        <w:spacing w:line="204" w:lineRule="exact"/>
        <w:ind w:hanging="360"/>
        <w:rPr>
          <w:rFonts w:ascii="Arial" w:eastAsia="Arial" w:hAnsi="Arial" w:cs="Arial"/>
          <w:color w:val="292929"/>
          <w:sz w:val="20"/>
          <w:szCs w:val="20"/>
        </w:rPr>
      </w:pPr>
      <w:r>
        <w:rPr>
          <w:rFonts w:ascii="Arial" w:eastAsia="Arial" w:hAnsi="Arial" w:cs="Arial"/>
          <w:color w:val="292929"/>
          <w:sz w:val="16"/>
          <w:szCs w:val="16"/>
        </w:rPr>
        <w:t>Op</w:t>
      </w:r>
      <w:r>
        <w:rPr>
          <w:rFonts w:ascii="Arial" w:eastAsia="Arial" w:hAnsi="Arial" w:cs="Arial"/>
          <w:color w:val="292929"/>
          <w:spacing w:val="-2"/>
          <w:sz w:val="16"/>
          <w:szCs w:val="16"/>
        </w:rPr>
        <w:t xml:space="preserve"> </w:t>
      </w:r>
      <w:r>
        <w:rPr>
          <w:rFonts w:ascii="Arial" w:eastAsia="Arial" w:hAnsi="Arial" w:cs="Arial"/>
          <w:color w:val="292929"/>
          <w:sz w:val="16"/>
          <w:szCs w:val="16"/>
        </w:rPr>
        <w:t>grond</w:t>
      </w:r>
      <w:r>
        <w:rPr>
          <w:rFonts w:ascii="Arial" w:eastAsia="Arial" w:hAnsi="Arial" w:cs="Arial"/>
          <w:color w:val="292929"/>
          <w:spacing w:val="-2"/>
          <w:sz w:val="16"/>
          <w:szCs w:val="16"/>
        </w:rPr>
        <w:t xml:space="preserve"> </w:t>
      </w:r>
      <w:r>
        <w:rPr>
          <w:rFonts w:ascii="Arial" w:eastAsia="Arial" w:hAnsi="Arial" w:cs="Arial"/>
          <w:color w:val="292929"/>
          <w:sz w:val="16"/>
          <w:szCs w:val="16"/>
        </w:rPr>
        <w:t>van</w:t>
      </w:r>
      <w:r>
        <w:rPr>
          <w:rFonts w:ascii="Arial" w:eastAsia="Arial" w:hAnsi="Arial" w:cs="Arial"/>
          <w:color w:val="292929"/>
          <w:spacing w:val="-2"/>
          <w:sz w:val="16"/>
          <w:szCs w:val="16"/>
        </w:rPr>
        <w:t xml:space="preserve"> </w:t>
      </w:r>
      <w:r>
        <w:rPr>
          <w:rFonts w:ascii="Arial" w:eastAsia="Arial" w:hAnsi="Arial" w:cs="Arial"/>
          <w:color w:val="292929"/>
          <w:sz w:val="16"/>
          <w:szCs w:val="16"/>
        </w:rPr>
        <w:t>de</w:t>
      </w:r>
      <w:r>
        <w:rPr>
          <w:rFonts w:ascii="Arial" w:eastAsia="Arial" w:hAnsi="Arial" w:cs="Arial"/>
          <w:color w:val="292929"/>
          <w:spacing w:val="-2"/>
          <w:sz w:val="16"/>
          <w:szCs w:val="16"/>
        </w:rPr>
        <w:t xml:space="preserve"> </w:t>
      </w:r>
      <w:r>
        <w:rPr>
          <w:rFonts w:ascii="Arial" w:eastAsia="Arial" w:hAnsi="Arial" w:cs="Arial"/>
          <w:color w:val="292929"/>
          <w:sz w:val="16"/>
          <w:szCs w:val="16"/>
        </w:rPr>
        <w:t>bevindingen</w:t>
      </w:r>
      <w:r>
        <w:rPr>
          <w:rFonts w:ascii="Arial" w:eastAsia="Arial" w:hAnsi="Arial" w:cs="Arial"/>
          <w:color w:val="292929"/>
          <w:spacing w:val="-2"/>
          <w:sz w:val="16"/>
          <w:szCs w:val="16"/>
        </w:rPr>
        <w:t xml:space="preserve"> </w:t>
      </w:r>
      <w:r>
        <w:rPr>
          <w:rFonts w:ascii="Arial" w:eastAsia="Arial" w:hAnsi="Arial" w:cs="Arial"/>
          <w:color w:val="292929"/>
          <w:sz w:val="16"/>
          <w:szCs w:val="16"/>
        </w:rPr>
        <w:t>wordt</w:t>
      </w:r>
      <w:r>
        <w:rPr>
          <w:rFonts w:ascii="Arial" w:eastAsia="Arial" w:hAnsi="Arial" w:cs="Arial"/>
          <w:color w:val="292929"/>
          <w:spacing w:val="-2"/>
          <w:sz w:val="16"/>
          <w:szCs w:val="16"/>
        </w:rPr>
        <w:t xml:space="preserve"> </w:t>
      </w:r>
      <w:r>
        <w:rPr>
          <w:rFonts w:ascii="Arial" w:eastAsia="Arial" w:hAnsi="Arial" w:cs="Arial"/>
          <w:color w:val="292929"/>
          <w:sz w:val="16"/>
          <w:szCs w:val="16"/>
        </w:rPr>
        <w:t>het</w:t>
      </w:r>
      <w:r>
        <w:rPr>
          <w:rFonts w:ascii="Arial" w:eastAsia="Arial" w:hAnsi="Arial" w:cs="Arial"/>
          <w:color w:val="292929"/>
          <w:spacing w:val="-3"/>
          <w:sz w:val="16"/>
          <w:szCs w:val="16"/>
        </w:rPr>
        <w:t xml:space="preserve"> </w:t>
      </w:r>
      <w:r>
        <w:rPr>
          <w:rFonts w:ascii="Arial" w:eastAsia="Arial" w:hAnsi="Arial" w:cs="Arial"/>
          <w:color w:val="292929"/>
          <w:sz w:val="16"/>
          <w:szCs w:val="16"/>
        </w:rPr>
        <w:t>risico</w:t>
      </w:r>
      <w:r>
        <w:rPr>
          <w:rFonts w:ascii="Arial" w:eastAsia="Arial" w:hAnsi="Arial" w:cs="Arial"/>
          <w:color w:val="292929"/>
          <w:spacing w:val="-4"/>
          <w:sz w:val="16"/>
          <w:szCs w:val="16"/>
        </w:rPr>
        <w:t xml:space="preserve"> </w:t>
      </w:r>
      <w:r>
        <w:rPr>
          <w:rFonts w:ascii="Arial" w:eastAsia="Arial" w:hAnsi="Arial" w:cs="Arial"/>
          <w:color w:val="292929"/>
          <w:sz w:val="16"/>
          <w:szCs w:val="16"/>
        </w:rPr>
        <w:t>op</w:t>
      </w:r>
      <w:r>
        <w:rPr>
          <w:rFonts w:ascii="Arial" w:eastAsia="Arial" w:hAnsi="Arial" w:cs="Arial"/>
          <w:color w:val="292929"/>
          <w:spacing w:val="-2"/>
          <w:sz w:val="16"/>
          <w:szCs w:val="16"/>
        </w:rPr>
        <w:t xml:space="preserve"> </w:t>
      </w:r>
      <w:r>
        <w:rPr>
          <w:rFonts w:ascii="Arial" w:eastAsia="Arial" w:hAnsi="Arial" w:cs="Arial"/>
          <w:color w:val="292929"/>
          <w:sz w:val="16"/>
          <w:szCs w:val="16"/>
        </w:rPr>
        <w:t>ulcera</w:t>
      </w:r>
      <w:r>
        <w:rPr>
          <w:rFonts w:ascii="Arial" w:eastAsia="Arial" w:hAnsi="Arial" w:cs="Arial"/>
          <w:color w:val="292929"/>
          <w:spacing w:val="-4"/>
          <w:sz w:val="16"/>
          <w:szCs w:val="16"/>
        </w:rPr>
        <w:t xml:space="preserve"> </w:t>
      </w:r>
      <w:r>
        <w:rPr>
          <w:rFonts w:ascii="Arial" w:eastAsia="Arial" w:hAnsi="Arial" w:cs="Arial"/>
          <w:color w:val="292929"/>
          <w:sz w:val="16"/>
          <w:szCs w:val="16"/>
        </w:rPr>
        <w:t>met</w:t>
      </w:r>
      <w:r>
        <w:rPr>
          <w:rFonts w:ascii="Arial" w:eastAsia="Arial" w:hAnsi="Arial" w:cs="Arial"/>
          <w:color w:val="292929"/>
          <w:spacing w:val="-2"/>
          <w:sz w:val="16"/>
          <w:szCs w:val="16"/>
        </w:rPr>
        <w:t xml:space="preserve"> </w:t>
      </w:r>
      <w:r>
        <w:rPr>
          <w:rFonts w:ascii="Arial" w:eastAsia="Arial" w:hAnsi="Arial" w:cs="Arial"/>
          <w:color w:val="292929"/>
          <w:sz w:val="16"/>
          <w:szCs w:val="16"/>
        </w:rPr>
        <w:t>behulp</w:t>
      </w:r>
      <w:r>
        <w:rPr>
          <w:rFonts w:ascii="Arial" w:eastAsia="Arial" w:hAnsi="Arial" w:cs="Arial"/>
          <w:color w:val="292929"/>
          <w:spacing w:val="-4"/>
          <w:sz w:val="16"/>
          <w:szCs w:val="16"/>
        </w:rPr>
        <w:t xml:space="preserve"> </w:t>
      </w:r>
      <w:r>
        <w:rPr>
          <w:rFonts w:ascii="Arial" w:eastAsia="Arial" w:hAnsi="Arial" w:cs="Arial"/>
          <w:color w:val="292929"/>
          <w:sz w:val="16"/>
          <w:szCs w:val="16"/>
        </w:rPr>
        <w:t>van</w:t>
      </w:r>
      <w:r>
        <w:rPr>
          <w:rFonts w:ascii="Arial" w:eastAsia="Arial" w:hAnsi="Arial" w:cs="Arial"/>
          <w:color w:val="292929"/>
          <w:spacing w:val="-2"/>
          <w:sz w:val="16"/>
          <w:szCs w:val="16"/>
        </w:rPr>
        <w:t xml:space="preserve"> </w:t>
      </w:r>
      <w:r>
        <w:rPr>
          <w:rFonts w:ascii="Arial" w:eastAsia="Arial" w:hAnsi="Arial" w:cs="Arial"/>
          <w:color w:val="292929"/>
          <w:sz w:val="16"/>
          <w:szCs w:val="16"/>
        </w:rPr>
        <w:t>de</w:t>
      </w:r>
      <w:r>
        <w:rPr>
          <w:rFonts w:ascii="Arial" w:eastAsia="Arial" w:hAnsi="Arial" w:cs="Arial"/>
          <w:color w:val="292929"/>
          <w:spacing w:val="-2"/>
          <w:sz w:val="16"/>
          <w:szCs w:val="16"/>
        </w:rPr>
        <w:t xml:space="preserve"> </w:t>
      </w:r>
      <w:r>
        <w:rPr>
          <w:rFonts w:ascii="Arial" w:eastAsia="Arial" w:hAnsi="Arial" w:cs="Arial"/>
          <w:color w:val="292929"/>
          <w:sz w:val="16"/>
          <w:szCs w:val="16"/>
        </w:rPr>
        <w:t>gemodificeerde</w:t>
      </w:r>
      <w:r>
        <w:rPr>
          <w:rFonts w:ascii="Arial" w:eastAsia="Arial" w:hAnsi="Arial" w:cs="Arial"/>
          <w:color w:val="292929"/>
          <w:spacing w:val="-2"/>
          <w:sz w:val="16"/>
          <w:szCs w:val="16"/>
        </w:rPr>
        <w:t xml:space="preserve"> </w:t>
      </w:r>
      <w:r>
        <w:rPr>
          <w:rFonts w:ascii="Arial" w:eastAsia="Arial" w:hAnsi="Arial" w:cs="Arial"/>
          <w:color w:val="292929"/>
          <w:sz w:val="16"/>
          <w:szCs w:val="16"/>
        </w:rPr>
        <w:t>Simm’s</w:t>
      </w:r>
      <w:r>
        <w:rPr>
          <w:rFonts w:ascii="Arial" w:eastAsia="Arial" w:hAnsi="Arial" w:cs="Arial"/>
          <w:color w:val="292929"/>
          <w:spacing w:val="-5"/>
          <w:sz w:val="16"/>
          <w:szCs w:val="16"/>
        </w:rPr>
        <w:t xml:space="preserve"> </w:t>
      </w:r>
      <w:r>
        <w:rPr>
          <w:rFonts w:ascii="Arial" w:eastAsia="Arial" w:hAnsi="Arial" w:cs="Arial"/>
          <w:color w:val="292929"/>
          <w:sz w:val="16"/>
          <w:szCs w:val="16"/>
        </w:rPr>
        <w:t>classificatie</w:t>
      </w:r>
    </w:p>
    <w:p w14:paraId="7D0617F2" w14:textId="77777777" w:rsidR="00BB53F0" w:rsidRDefault="00C5321B">
      <w:pPr>
        <w:spacing w:before="65" w:line="340" w:lineRule="auto"/>
        <w:ind w:left="1516" w:right="1326"/>
        <w:rPr>
          <w:rFonts w:ascii="Arial" w:eastAsia="Arial" w:hAnsi="Arial" w:cs="Arial"/>
          <w:sz w:val="16"/>
          <w:szCs w:val="16"/>
        </w:rPr>
      </w:pPr>
      <w:r>
        <w:rPr>
          <w:rFonts w:ascii="Arial" w:eastAsia="Arial" w:hAnsi="Arial" w:cs="Arial"/>
          <w:color w:val="292929"/>
          <w:sz w:val="16"/>
          <w:szCs w:val="16"/>
        </w:rPr>
        <w:t xml:space="preserve">geclassificeerd als: geen verhoogd risico (Simm’s 0), matig risico (Simm’s 1: sensibiliteitsverlies of tekenen van perifeer </w:t>
      </w:r>
      <w:r>
        <w:rPr>
          <w:rFonts w:ascii="Arial" w:eastAsia="Arial" w:hAnsi="Arial" w:cs="Arial"/>
          <w:color w:val="292929"/>
          <w:sz w:val="16"/>
          <w:szCs w:val="16"/>
        </w:rPr>
        <w:t>vaatlijden)</w:t>
      </w:r>
      <w:r>
        <w:rPr>
          <w:rFonts w:ascii="Arial" w:eastAsia="Arial" w:hAnsi="Arial" w:cs="Arial"/>
          <w:color w:val="292929"/>
          <w:spacing w:val="-3"/>
          <w:sz w:val="16"/>
          <w:szCs w:val="16"/>
        </w:rPr>
        <w:t xml:space="preserve"> </w:t>
      </w:r>
      <w:r>
        <w:rPr>
          <w:rFonts w:ascii="Arial" w:eastAsia="Arial" w:hAnsi="Arial" w:cs="Arial"/>
          <w:color w:val="292929"/>
          <w:sz w:val="16"/>
          <w:szCs w:val="16"/>
        </w:rPr>
        <w:t>of</w:t>
      </w:r>
      <w:r>
        <w:rPr>
          <w:rFonts w:ascii="Arial" w:eastAsia="Arial" w:hAnsi="Arial" w:cs="Arial"/>
          <w:color w:val="292929"/>
          <w:spacing w:val="-2"/>
          <w:sz w:val="16"/>
          <w:szCs w:val="16"/>
        </w:rPr>
        <w:t xml:space="preserve"> </w:t>
      </w:r>
      <w:r>
        <w:rPr>
          <w:rFonts w:ascii="Arial" w:eastAsia="Arial" w:hAnsi="Arial" w:cs="Arial"/>
          <w:color w:val="292929"/>
          <w:sz w:val="16"/>
          <w:szCs w:val="16"/>
        </w:rPr>
        <w:t>hoog</w:t>
      </w:r>
      <w:r>
        <w:rPr>
          <w:rFonts w:ascii="Arial" w:eastAsia="Arial" w:hAnsi="Arial" w:cs="Arial"/>
          <w:color w:val="292929"/>
          <w:spacing w:val="-5"/>
          <w:sz w:val="16"/>
          <w:szCs w:val="16"/>
        </w:rPr>
        <w:t xml:space="preserve"> </w:t>
      </w:r>
      <w:r>
        <w:rPr>
          <w:rFonts w:ascii="Arial" w:eastAsia="Arial" w:hAnsi="Arial" w:cs="Arial"/>
          <w:color w:val="292929"/>
          <w:sz w:val="16"/>
          <w:szCs w:val="16"/>
        </w:rPr>
        <w:t>risico</w:t>
      </w:r>
      <w:r>
        <w:rPr>
          <w:rFonts w:ascii="Arial" w:eastAsia="Arial" w:hAnsi="Arial" w:cs="Arial"/>
          <w:color w:val="292929"/>
          <w:spacing w:val="-5"/>
          <w:sz w:val="16"/>
          <w:szCs w:val="16"/>
        </w:rPr>
        <w:t xml:space="preserve"> </w:t>
      </w:r>
      <w:r>
        <w:rPr>
          <w:rFonts w:ascii="Arial" w:eastAsia="Arial" w:hAnsi="Arial" w:cs="Arial"/>
          <w:color w:val="292929"/>
          <w:sz w:val="16"/>
          <w:szCs w:val="16"/>
        </w:rPr>
        <w:t>(Simm’s</w:t>
      </w:r>
      <w:r>
        <w:rPr>
          <w:rFonts w:ascii="Arial" w:eastAsia="Arial" w:hAnsi="Arial" w:cs="Arial"/>
          <w:color w:val="292929"/>
          <w:spacing w:val="-4"/>
          <w:sz w:val="16"/>
          <w:szCs w:val="16"/>
        </w:rPr>
        <w:t xml:space="preserve"> </w:t>
      </w:r>
      <w:r>
        <w:rPr>
          <w:rFonts w:ascii="Arial" w:eastAsia="Arial" w:hAnsi="Arial" w:cs="Arial"/>
          <w:color w:val="292929"/>
          <w:sz w:val="16"/>
          <w:szCs w:val="16"/>
        </w:rPr>
        <w:t>2:</w:t>
      </w:r>
      <w:r>
        <w:rPr>
          <w:rFonts w:ascii="Arial" w:eastAsia="Arial" w:hAnsi="Arial" w:cs="Arial"/>
          <w:color w:val="292929"/>
          <w:spacing w:val="-4"/>
          <w:sz w:val="16"/>
          <w:szCs w:val="16"/>
        </w:rPr>
        <w:t xml:space="preserve"> </w:t>
      </w:r>
      <w:r>
        <w:rPr>
          <w:rFonts w:ascii="Arial" w:eastAsia="Arial" w:hAnsi="Arial" w:cs="Arial"/>
          <w:color w:val="292929"/>
          <w:sz w:val="16"/>
          <w:szCs w:val="16"/>
        </w:rPr>
        <w:t>combinatie</w:t>
      </w:r>
      <w:r>
        <w:rPr>
          <w:rFonts w:ascii="Arial" w:eastAsia="Arial" w:hAnsi="Arial" w:cs="Arial"/>
          <w:color w:val="292929"/>
          <w:spacing w:val="-3"/>
          <w:sz w:val="16"/>
          <w:szCs w:val="16"/>
        </w:rPr>
        <w:t xml:space="preserve"> </w:t>
      </w:r>
      <w:r>
        <w:rPr>
          <w:rFonts w:ascii="Arial" w:eastAsia="Arial" w:hAnsi="Arial" w:cs="Arial"/>
          <w:color w:val="292929"/>
          <w:sz w:val="16"/>
          <w:szCs w:val="16"/>
        </w:rPr>
        <w:t>van</w:t>
      </w:r>
      <w:r>
        <w:rPr>
          <w:rFonts w:ascii="Arial" w:eastAsia="Arial" w:hAnsi="Arial" w:cs="Arial"/>
          <w:color w:val="292929"/>
          <w:spacing w:val="-5"/>
          <w:sz w:val="16"/>
          <w:szCs w:val="16"/>
        </w:rPr>
        <w:t xml:space="preserve"> </w:t>
      </w:r>
      <w:r>
        <w:rPr>
          <w:rFonts w:ascii="Arial" w:eastAsia="Arial" w:hAnsi="Arial" w:cs="Arial"/>
          <w:color w:val="292929"/>
          <w:sz w:val="16"/>
          <w:szCs w:val="16"/>
        </w:rPr>
        <w:t>sensibiliteitsverlies</w:t>
      </w:r>
      <w:r>
        <w:rPr>
          <w:rFonts w:ascii="Arial" w:eastAsia="Arial" w:hAnsi="Arial" w:cs="Arial"/>
          <w:color w:val="292929"/>
          <w:spacing w:val="-2"/>
          <w:sz w:val="16"/>
          <w:szCs w:val="16"/>
        </w:rPr>
        <w:t xml:space="preserve"> </w:t>
      </w:r>
      <w:r>
        <w:rPr>
          <w:rFonts w:ascii="Arial" w:eastAsia="Arial" w:hAnsi="Arial" w:cs="Arial"/>
          <w:color w:val="292929"/>
          <w:sz w:val="16"/>
          <w:szCs w:val="16"/>
        </w:rPr>
        <w:t>en/of</w:t>
      </w:r>
      <w:r>
        <w:rPr>
          <w:rFonts w:ascii="Arial" w:eastAsia="Arial" w:hAnsi="Arial" w:cs="Arial"/>
          <w:color w:val="292929"/>
          <w:spacing w:val="-2"/>
          <w:sz w:val="16"/>
          <w:szCs w:val="16"/>
        </w:rPr>
        <w:t xml:space="preserve"> </w:t>
      </w:r>
      <w:r>
        <w:rPr>
          <w:rFonts w:ascii="Arial" w:eastAsia="Arial" w:hAnsi="Arial" w:cs="Arial"/>
          <w:color w:val="292929"/>
          <w:sz w:val="16"/>
          <w:szCs w:val="16"/>
        </w:rPr>
        <w:t>perifeer</w:t>
      </w:r>
      <w:r>
        <w:rPr>
          <w:rFonts w:ascii="Arial" w:eastAsia="Arial" w:hAnsi="Arial" w:cs="Arial"/>
          <w:color w:val="292929"/>
          <w:spacing w:val="-3"/>
          <w:sz w:val="16"/>
          <w:szCs w:val="16"/>
        </w:rPr>
        <w:t xml:space="preserve"> </w:t>
      </w:r>
      <w:r>
        <w:rPr>
          <w:rFonts w:ascii="Arial" w:eastAsia="Arial" w:hAnsi="Arial" w:cs="Arial"/>
          <w:color w:val="292929"/>
          <w:sz w:val="16"/>
          <w:szCs w:val="16"/>
        </w:rPr>
        <w:t>vaatlijden</w:t>
      </w:r>
      <w:r>
        <w:rPr>
          <w:rFonts w:ascii="Arial" w:eastAsia="Arial" w:hAnsi="Arial" w:cs="Arial"/>
          <w:color w:val="292929"/>
          <w:spacing w:val="-3"/>
          <w:sz w:val="16"/>
          <w:szCs w:val="16"/>
        </w:rPr>
        <w:t xml:space="preserve"> </w:t>
      </w:r>
      <w:r>
        <w:rPr>
          <w:rFonts w:ascii="Arial" w:eastAsia="Arial" w:hAnsi="Arial" w:cs="Arial"/>
          <w:color w:val="292929"/>
          <w:sz w:val="16"/>
          <w:szCs w:val="16"/>
        </w:rPr>
        <w:t>en/of</w:t>
      </w:r>
      <w:r>
        <w:rPr>
          <w:rFonts w:ascii="Arial" w:eastAsia="Arial" w:hAnsi="Arial" w:cs="Arial"/>
          <w:color w:val="292929"/>
          <w:spacing w:val="-4"/>
          <w:sz w:val="16"/>
          <w:szCs w:val="16"/>
        </w:rPr>
        <w:t xml:space="preserve"> </w:t>
      </w:r>
      <w:r>
        <w:rPr>
          <w:rFonts w:ascii="Arial" w:eastAsia="Arial" w:hAnsi="Arial" w:cs="Arial"/>
          <w:color w:val="292929"/>
          <w:sz w:val="16"/>
          <w:szCs w:val="16"/>
        </w:rPr>
        <w:t>tekenen</w:t>
      </w:r>
      <w:r>
        <w:rPr>
          <w:rFonts w:ascii="Arial" w:eastAsia="Arial" w:hAnsi="Arial" w:cs="Arial"/>
          <w:color w:val="292929"/>
          <w:spacing w:val="-3"/>
          <w:sz w:val="16"/>
          <w:szCs w:val="16"/>
        </w:rPr>
        <w:t xml:space="preserve"> </w:t>
      </w:r>
      <w:r>
        <w:rPr>
          <w:rFonts w:ascii="Arial" w:eastAsia="Arial" w:hAnsi="Arial" w:cs="Arial"/>
          <w:color w:val="292929"/>
          <w:sz w:val="16"/>
          <w:szCs w:val="16"/>
        </w:rPr>
        <w:t>van</w:t>
      </w:r>
      <w:r>
        <w:rPr>
          <w:rFonts w:ascii="Arial" w:eastAsia="Arial" w:hAnsi="Arial" w:cs="Arial"/>
          <w:color w:val="292929"/>
          <w:spacing w:val="-3"/>
          <w:sz w:val="16"/>
          <w:szCs w:val="16"/>
        </w:rPr>
        <w:t xml:space="preserve"> </w:t>
      </w:r>
      <w:r>
        <w:rPr>
          <w:rFonts w:ascii="Arial" w:eastAsia="Arial" w:hAnsi="Arial" w:cs="Arial"/>
          <w:color w:val="292929"/>
          <w:sz w:val="16"/>
          <w:szCs w:val="16"/>
        </w:rPr>
        <w:t>lokaal verhoogde</w:t>
      </w:r>
      <w:r>
        <w:rPr>
          <w:rFonts w:ascii="Arial" w:eastAsia="Arial" w:hAnsi="Arial" w:cs="Arial"/>
          <w:color w:val="292929"/>
          <w:spacing w:val="-4"/>
          <w:sz w:val="16"/>
          <w:szCs w:val="16"/>
        </w:rPr>
        <w:t xml:space="preserve"> </w:t>
      </w:r>
      <w:r>
        <w:rPr>
          <w:rFonts w:ascii="Arial" w:eastAsia="Arial" w:hAnsi="Arial" w:cs="Arial"/>
          <w:color w:val="292929"/>
          <w:sz w:val="16"/>
          <w:szCs w:val="16"/>
        </w:rPr>
        <w:t>druk)</w:t>
      </w:r>
      <w:r>
        <w:rPr>
          <w:rFonts w:ascii="Arial" w:eastAsia="Arial" w:hAnsi="Arial" w:cs="Arial"/>
          <w:color w:val="292929"/>
          <w:spacing w:val="-4"/>
          <w:sz w:val="16"/>
          <w:szCs w:val="16"/>
        </w:rPr>
        <w:t xml:space="preserve"> </w:t>
      </w:r>
      <w:r>
        <w:rPr>
          <w:rFonts w:ascii="Arial" w:eastAsia="Arial" w:hAnsi="Arial" w:cs="Arial"/>
          <w:color w:val="292929"/>
          <w:sz w:val="16"/>
          <w:szCs w:val="16"/>
        </w:rPr>
        <w:t>en</w:t>
      </w:r>
      <w:r>
        <w:rPr>
          <w:rFonts w:ascii="Arial" w:eastAsia="Arial" w:hAnsi="Arial" w:cs="Arial"/>
          <w:color w:val="292929"/>
          <w:spacing w:val="-4"/>
          <w:sz w:val="16"/>
          <w:szCs w:val="16"/>
        </w:rPr>
        <w:t xml:space="preserve"> </w:t>
      </w:r>
      <w:r>
        <w:rPr>
          <w:rFonts w:ascii="Arial" w:eastAsia="Arial" w:hAnsi="Arial" w:cs="Arial"/>
          <w:color w:val="292929"/>
          <w:sz w:val="16"/>
          <w:szCs w:val="16"/>
        </w:rPr>
        <w:t>sterk</w:t>
      </w:r>
      <w:r>
        <w:rPr>
          <w:rFonts w:ascii="Arial" w:eastAsia="Arial" w:hAnsi="Arial" w:cs="Arial"/>
          <w:color w:val="292929"/>
          <w:spacing w:val="-2"/>
          <w:sz w:val="16"/>
          <w:szCs w:val="16"/>
        </w:rPr>
        <w:t xml:space="preserve"> </w:t>
      </w:r>
      <w:r>
        <w:rPr>
          <w:rFonts w:ascii="Arial" w:eastAsia="Arial" w:hAnsi="Arial" w:cs="Arial"/>
          <w:color w:val="292929"/>
          <w:sz w:val="16"/>
          <w:szCs w:val="16"/>
        </w:rPr>
        <w:t>verhoogd</w:t>
      </w:r>
      <w:r>
        <w:rPr>
          <w:rFonts w:ascii="Arial" w:eastAsia="Arial" w:hAnsi="Arial" w:cs="Arial"/>
          <w:color w:val="292929"/>
          <w:spacing w:val="-4"/>
          <w:sz w:val="16"/>
          <w:szCs w:val="16"/>
        </w:rPr>
        <w:t xml:space="preserve"> </w:t>
      </w:r>
      <w:r>
        <w:rPr>
          <w:rFonts w:ascii="Arial" w:eastAsia="Arial" w:hAnsi="Arial" w:cs="Arial"/>
          <w:color w:val="292929"/>
          <w:sz w:val="16"/>
          <w:szCs w:val="16"/>
        </w:rPr>
        <w:t>risico</w:t>
      </w:r>
      <w:r>
        <w:rPr>
          <w:rFonts w:ascii="Arial" w:eastAsia="Arial" w:hAnsi="Arial" w:cs="Arial"/>
          <w:color w:val="292929"/>
          <w:spacing w:val="-4"/>
          <w:sz w:val="16"/>
          <w:szCs w:val="16"/>
        </w:rPr>
        <w:t xml:space="preserve"> </w:t>
      </w:r>
      <w:r>
        <w:rPr>
          <w:rFonts w:ascii="Arial" w:eastAsia="Arial" w:hAnsi="Arial" w:cs="Arial"/>
          <w:color w:val="292929"/>
          <w:sz w:val="16"/>
          <w:szCs w:val="16"/>
        </w:rPr>
        <w:t>(Simm’s</w:t>
      </w:r>
      <w:r>
        <w:rPr>
          <w:rFonts w:ascii="Arial" w:eastAsia="Arial" w:hAnsi="Arial" w:cs="Arial"/>
          <w:color w:val="292929"/>
          <w:spacing w:val="-2"/>
          <w:sz w:val="16"/>
          <w:szCs w:val="16"/>
        </w:rPr>
        <w:t xml:space="preserve"> </w:t>
      </w:r>
      <w:r>
        <w:rPr>
          <w:rFonts w:ascii="Arial" w:eastAsia="Arial" w:hAnsi="Arial" w:cs="Arial"/>
          <w:color w:val="292929"/>
          <w:sz w:val="16"/>
          <w:szCs w:val="16"/>
        </w:rPr>
        <w:t>3:</w:t>
      </w:r>
      <w:r>
        <w:rPr>
          <w:rFonts w:ascii="Arial" w:eastAsia="Arial" w:hAnsi="Arial" w:cs="Arial"/>
          <w:color w:val="292929"/>
          <w:spacing w:val="-5"/>
          <w:sz w:val="16"/>
          <w:szCs w:val="16"/>
        </w:rPr>
        <w:t xml:space="preserve"> </w:t>
      </w:r>
      <w:r>
        <w:rPr>
          <w:rFonts w:ascii="Arial" w:eastAsia="Arial" w:hAnsi="Arial" w:cs="Arial"/>
          <w:color w:val="292929"/>
          <w:sz w:val="16"/>
          <w:szCs w:val="16"/>
        </w:rPr>
        <w:t>een</w:t>
      </w:r>
      <w:r>
        <w:rPr>
          <w:rFonts w:ascii="Arial" w:eastAsia="Arial" w:hAnsi="Arial" w:cs="Arial"/>
          <w:color w:val="292929"/>
          <w:spacing w:val="-4"/>
          <w:sz w:val="16"/>
          <w:szCs w:val="16"/>
        </w:rPr>
        <w:t xml:space="preserve"> </w:t>
      </w:r>
      <w:r>
        <w:rPr>
          <w:rFonts w:ascii="Arial" w:eastAsia="Arial" w:hAnsi="Arial" w:cs="Arial"/>
          <w:color w:val="292929"/>
          <w:sz w:val="16"/>
          <w:szCs w:val="16"/>
        </w:rPr>
        <w:t>voetulcus</w:t>
      </w:r>
      <w:r>
        <w:rPr>
          <w:rFonts w:ascii="Arial" w:eastAsia="Arial" w:hAnsi="Arial" w:cs="Arial"/>
          <w:color w:val="292929"/>
          <w:spacing w:val="-5"/>
          <w:sz w:val="16"/>
          <w:szCs w:val="16"/>
        </w:rPr>
        <w:t xml:space="preserve"> </w:t>
      </w:r>
      <w:r>
        <w:rPr>
          <w:rFonts w:ascii="Arial" w:eastAsia="Arial" w:hAnsi="Arial" w:cs="Arial"/>
          <w:color w:val="292929"/>
          <w:sz w:val="16"/>
          <w:szCs w:val="16"/>
        </w:rPr>
        <w:t>of</w:t>
      </w:r>
      <w:r>
        <w:rPr>
          <w:rFonts w:ascii="Arial" w:eastAsia="Arial" w:hAnsi="Arial" w:cs="Arial"/>
          <w:color w:val="292929"/>
          <w:spacing w:val="-3"/>
          <w:sz w:val="16"/>
          <w:szCs w:val="16"/>
        </w:rPr>
        <w:t xml:space="preserve"> </w:t>
      </w:r>
      <w:r>
        <w:rPr>
          <w:rFonts w:ascii="Arial" w:eastAsia="Arial" w:hAnsi="Arial" w:cs="Arial"/>
          <w:color w:val="292929"/>
          <w:sz w:val="16"/>
          <w:szCs w:val="16"/>
        </w:rPr>
        <w:t>amputatie</w:t>
      </w:r>
      <w:r>
        <w:rPr>
          <w:rFonts w:ascii="Arial" w:eastAsia="Arial" w:hAnsi="Arial" w:cs="Arial"/>
          <w:color w:val="292929"/>
          <w:spacing w:val="-6"/>
          <w:sz w:val="16"/>
          <w:szCs w:val="16"/>
        </w:rPr>
        <w:t xml:space="preserve"> </w:t>
      </w:r>
      <w:r>
        <w:rPr>
          <w:rFonts w:ascii="Arial" w:eastAsia="Arial" w:hAnsi="Arial" w:cs="Arial"/>
          <w:color w:val="292929"/>
          <w:sz w:val="16"/>
          <w:szCs w:val="16"/>
        </w:rPr>
        <w:t>in</w:t>
      </w:r>
      <w:r>
        <w:rPr>
          <w:rFonts w:ascii="Arial" w:eastAsia="Arial" w:hAnsi="Arial" w:cs="Arial"/>
          <w:color w:val="292929"/>
          <w:spacing w:val="-4"/>
          <w:sz w:val="16"/>
          <w:szCs w:val="16"/>
        </w:rPr>
        <w:t xml:space="preserve"> </w:t>
      </w:r>
      <w:r>
        <w:rPr>
          <w:rFonts w:ascii="Arial" w:eastAsia="Arial" w:hAnsi="Arial" w:cs="Arial"/>
          <w:color w:val="292929"/>
          <w:sz w:val="16"/>
          <w:szCs w:val="16"/>
        </w:rPr>
        <w:t>de</w:t>
      </w:r>
      <w:r>
        <w:rPr>
          <w:rFonts w:ascii="Arial" w:eastAsia="Arial" w:hAnsi="Arial" w:cs="Arial"/>
          <w:color w:val="292929"/>
          <w:spacing w:val="-4"/>
          <w:sz w:val="16"/>
          <w:szCs w:val="16"/>
        </w:rPr>
        <w:t xml:space="preserve"> </w:t>
      </w:r>
      <w:r>
        <w:rPr>
          <w:rFonts w:ascii="Arial" w:eastAsia="Arial" w:hAnsi="Arial" w:cs="Arial"/>
          <w:color w:val="292929"/>
          <w:sz w:val="16"/>
          <w:szCs w:val="16"/>
        </w:rPr>
        <w:t>voorgeschiedenis).</w:t>
      </w:r>
    </w:p>
    <w:p w14:paraId="7D0617F3" w14:textId="77777777" w:rsidR="00BB53F0" w:rsidRDefault="00BB53F0">
      <w:pPr>
        <w:spacing w:before="8"/>
        <w:rPr>
          <w:rFonts w:ascii="Arial" w:eastAsia="Arial" w:hAnsi="Arial" w:cs="Arial"/>
          <w:sz w:val="15"/>
          <w:szCs w:val="15"/>
        </w:rPr>
      </w:pPr>
    </w:p>
    <w:p w14:paraId="7D0617F4" w14:textId="77777777" w:rsidR="00BB53F0" w:rsidRDefault="00C5321B">
      <w:pPr>
        <w:ind w:left="1156" w:right="1326"/>
        <w:rPr>
          <w:rFonts w:ascii="Arial" w:eastAsia="Arial" w:hAnsi="Arial" w:cs="Arial"/>
          <w:sz w:val="16"/>
          <w:szCs w:val="16"/>
        </w:rPr>
      </w:pPr>
      <w:r>
        <w:rPr>
          <w:rFonts w:ascii="Arial"/>
          <w:b/>
          <w:sz w:val="16"/>
        </w:rPr>
        <w:t>Richtlijnen</w:t>
      </w:r>
      <w:r>
        <w:rPr>
          <w:rFonts w:ascii="Arial"/>
          <w:b/>
          <w:spacing w:val="-4"/>
          <w:sz w:val="16"/>
        </w:rPr>
        <w:t xml:space="preserve"> </w:t>
      </w:r>
      <w:r>
        <w:rPr>
          <w:rFonts w:ascii="Arial"/>
          <w:b/>
          <w:sz w:val="16"/>
        </w:rPr>
        <w:t>beleid</w:t>
      </w:r>
    </w:p>
    <w:p w14:paraId="7D0617F5" w14:textId="77777777" w:rsidR="00BB53F0" w:rsidRDefault="00C5321B">
      <w:pPr>
        <w:spacing w:before="80" w:line="338" w:lineRule="auto"/>
        <w:ind w:left="1156" w:right="1326"/>
        <w:rPr>
          <w:rFonts w:ascii="Arial" w:eastAsia="Arial" w:hAnsi="Arial" w:cs="Arial"/>
          <w:sz w:val="16"/>
          <w:szCs w:val="16"/>
        </w:rPr>
      </w:pPr>
      <w:r>
        <w:rPr>
          <w:rFonts w:ascii="Arial" w:hAnsi="Arial"/>
          <w:color w:val="292929"/>
          <w:sz w:val="16"/>
        </w:rPr>
        <w:t>De</w:t>
      </w:r>
      <w:r>
        <w:rPr>
          <w:rFonts w:ascii="Arial" w:hAnsi="Arial"/>
          <w:color w:val="292929"/>
          <w:spacing w:val="-2"/>
          <w:sz w:val="16"/>
        </w:rPr>
        <w:t xml:space="preserve"> </w:t>
      </w:r>
      <w:r>
        <w:rPr>
          <w:rFonts w:ascii="Arial" w:hAnsi="Arial"/>
          <w:color w:val="292929"/>
          <w:sz w:val="16"/>
        </w:rPr>
        <w:t>huisarts</w:t>
      </w:r>
      <w:r>
        <w:rPr>
          <w:rFonts w:ascii="Arial" w:hAnsi="Arial"/>
          <w:color w:val="292929"/>
          <w:spacing w:val="-3"/>
          <w:sz w:val="16"/>
        </w:rPr>
        <w:t xml:space="preserve"> </w:t>
      </w:r>
      <w:r>
        <w:rPr>
          <w:rFonts w:ascii="Arial" w:hAnsi="Arial"/>
          <w:color w:val="292929"/>
          <w:sz w:val="16"/>
        </w:rPr>
        <w:t>stelt</w:t>
      </w:r>
      <w:r>
        <w:rPr>
          <w:rFonts w:ascii="Arial" w:hAnsi="Arial"/>
          <w:color w:val="292929"/>
          <w:spacing w:val="-3"/>
          <w:sz w:val="16"/>
        </w:rPr>
        <w:t xml:space="preserve"> </w:t>
      </w:r>
      <w:r>
        <w:rPr>
          <w:rFonts w:ascii="Arial" w:hAnsi="Arial"/>
          <w:color w:val="292929"/>
          <w:sz w:val="16"/>
        </w:rPr>
        <w:t>in</w:t>
      </w:r>
      <w:r>
        <w:rPr>
          <w:rFonts w:ascii="Arial" w:hAnsi="Arial"/>
          <w:color w:val="292929"/>
          <w:spacing w:val="-2"/>
          <w:sz w:val="16"/>
        </w:rPr>
        <w:t xml:space="preserve"> </w:t>
      </w:r>
      <w:r>
        <w:rPr>
          <w:rFonts w:ascii="Arial" w:hAnsi="Arial"/>
          <w:color w:val="292929"/>
          <w:sz w:val="16"/>
        </w:rPr>
        <w:t>overleg</w:t>
      </w:r>
      <w:r>
        <w:rPr>
          <w:rFonts w:ascii="Arial" w:hAnsi="Arial"/>
          <w:color w:val="292929"/>
          <w:spacing w:val="-4"/>
          <w:sz w:val="16"/>
        </w:rPr>
        <w:t xml:space="preserve"> </w:t>
      </w:r>
      <w:r>
        <w:rPr>
          <w:rFonts w:ascii="Arial" w:hAnsi="Arial"/>
          <w:color w:val="292929"/>
          <w:sz w:val="16"/>
        </w:rPr>
        <w:t>met</w:t>
      </w:r>
      <w:r>
        <w:rPr>
          <w:rFonts w:ascii="Arial" w:hAnsi="Arial"/>
          <w:color w:val="292929"/>
          <w:spacing w:val="-1"/>
          <w:sz w:val="16"/>
        </w:rPr>
        <w:t xml:space="preserve"> </w:t>
      </w:r>
      <w:r>
        <w:rPr>
          <w:rFonts w:ascii="Arial" w:hAnsi="Arial"/>
          <w:color w:val="292929"/>
          <w:sz w:val="16"/>
        </w:rPr>
        <w:t>de</w:t>
      </w:r>
      <w:r>
        <w:rPr>
          <w:rFonts w:ascii="Arial" w:hAnsi="Arial"/>
          <w:color w:val="292929"/>
          <w:spacing w:val="-4"/>
          <w:sz w:val="16"/>
        </w:rPr>
        <w:t xml:space="preserve"> </w:t>
      </w:r>
      <w:r>
        <w:rPr>
          <w:rFonts w:ascii="Arial" w:hAnsi="Arial"/>
          <w:color w:val="292929"/>
          <w:sz w:val="16"/>
        </w:rPr>
        <w:t>patiënt</w:t>
      </w:r>
      <w:r>
        <w:rPr>
          <w:rFonts w:ascii="Arial" w:hAnsi="Arial"/>
          <w:color w:val="292929"/>
          <w:spacing w:val="-3"/>
          <w:sz w:val="16"/>
        </w:rPr>
        <w:t xml:space="preserve"> </w:t>
      </w:r>
      <w:r>
        <w:rPr>
          <w:rFonts w:ascii="Arial" w:hAnsi="Arial"/>
          <w:color w:val="292929"/>
          <w:sz w:val="16"/>
        </w:rPr>
        <w:t>het</w:t>
      </w:r>
      <w:r>
        <w:rPr>
          <w:rFonts w:ascii="Arial" w:hAnsi="Arial"/>
          <w:color w:val="292929"/>
          <w:spacing w:val="-3"/>
          <w:sz w:val="16"/>
        </w:rPr>
        <w:t xml:space="preserve"> </w:t>
      </w:r>
      <w:r>
        <w:rPr>
          <w:rFonts w:ascii="Arial" w:hAnsi="Arial"/>
          <w:color w:val="292929"/>
          <w:sz w:val="16"/>
        </w:rPr>
        <w:t>beleid</w:t>
      </w:r>
      <w:r>
        <w:rPr>
          <w:rFonts w:ascii="Arial" w:hAnsi="Arial"/>
          <w:color w:val="292929"/>
          <w:spacing w:val="-2"/>
          <w:sz w:val="16"/>
        </w:rPr>
        <w:t xml:space="preserve"> </w:t>
      </w:r>
      <w:r>
        <w:rPr>
          <w:rFonts w:ascii="Arial" w:hAnsi="Arial"/>
          <w:color w:val="292929"/>
          <w:sz w:val="16"/>
        </w:rPr>
        <w:t>vast.</w:t>
      </w:r>
      <w:r>
        <w:rPr>
          <w:rFonts w:ascii="Arial" w:hAnsi="Arial"/>
          <w:color w:val="292929"/>
          <w:spacing w:val="-3"/>
          <w:sz w:val="16"/>
        </w:rPr>
        <w:t xml:space="preserve"> </w:t>
      </w:r>
      <w:r>
        <w:rPr>
          <w:rFonts w:ascii="Arial" w:hAnsi="Arial"/>
          <w:color w:val="292929"/>
          <w:sz w:val="16"/>
        </w:rPr>
        <w:t>Naast</w:t>
      </w:r>
      <w:r>
        <w:rPr>
          <w:rFonts w:ascii="Arial" w:hAnsi="Arial"/>
          <w:color w:val="292929"/>
          <w:spacing w:val="-1"/>
          <w:sz w:val="16"/>
        </w:rPr>
        <w:t xml:space="preserve"> </w:t>
      </w:r>
      <w:r>
        <w:rPr>
          <w:rFonts w:ascii="Arial" w:hAnsi="Arial"/>
          <w:color w:val="292929"/>
          <w:sz w:val="16"/>
        </w:rPr>
        <w:t>voorlichting</w:t>
      </w:r>
      <w:r>
        <w:rPr>
          <w:rFonts w:ascii="Arial" w:hAnsi="Arial"/>
          <w:color w:val="292929"/>
          <w:spacing w:val="-5"/>
          <w:sz w:val="16"/>
        </w:rPr>
        <w:t xml:space="preserve"> </w:t>
      </w:r>
      <w:r>
        <w:rPr>
          <w:rFonts w:ascii="Arial" w:hAnsi="Arial"/>
          <w:color w:val="292929"/>
          <w:sz w:val="16"/>
        </w:rPr>
        <w:t>is</w:t>
      </w:r>
      <w:r>
        <w:rPr>
          <w:rFonts w:ascii="Arial" w:hAnsi="Arial"/>
          <w:color w:val="292929"/>
          <w:spacing w:val="-1"/>
          <w:sz w:val="16"/>
        </w:rPr>
        <w:t xml:space="preserve"> </w:t>
      </w:r>
      <w:r>
        <w:rPr>
          <w:rFonts w:ascii="Arial" w:hAnsi="Arial"/>
          <w:color w:val="292929"/>
          <w:sz w:val="16"/>
        </w:rPr>
        <w:t>het</w:t>
      </w:r>
      <w:r>
        <w:rPr>
          <w:rFonts w:ascii="Arial" w:hAnsi="Arial"/>
          <w:color w:val="292929"/>
          <w:spacing w:val="-3"/>
          <w:sz w:val="16"/>
        </w:rPr>
        <w:t xml:space="preserve"> </w:t>
      </w:r>
      <w:r>
        <w:rPr>
          <w:rFonts w:ascii="Arial" w:hAnsi="Arial"/>
          <w:color w:val="292929"/>
          <w:sz w:val="16"/>
        </w:rPr>
        <w:t>van</w:t>
      </w:r>
      <w:r>
        <w:rPr>
          <w:rFonts w:ascii="Arial" w:hAnsi="Arial"/>
          <w:color w:val="292929"/>
          <w:spacing w:val="-2"/>
          <w:sz w:val="16"/>
        </w:rPr>
        <w:t xml:space="preserve"> </w:t>
      </w:r>
      <w:r>
        <w:rPr>
          <w:rFonts w:ascii="Arial" w:hAnsi="Arial"/>
          <w:color w:val="292929"/>
          <w:sz w:val="16"/>
        </w:rPr>
        <w:t>essentieel</w:t>
      </w:r>
      <w:r>
        <w:rPr>
          <w:rFonts w:ascii="Arial" w:hAnsi="Arial"/>
          <w:color w:val="292929"/>
          <w:spacing w:val="-1"/>
          <w:sz w:val="16"/>
        </w:rPr>
        <w:t xml:space="preserve"> </w:t>
      </w:r>
      <w:r>
        <w:rPr>
          <w:rFonts w:ascii="Arial" w:hAnsi="Arial"/>
          <w:color w:val="292929"/>
          <w:sz w:val="16"/>
        </w:rPr>
        <w:t>belang</w:t>
      </w:r>
      <w:r>
        <w:rPr>
          <w:rFonts w:ascii="Arial" w:hAnsi="Arial"/>
          <w:color w:val="292929"/>
          <w:spacing w:val="-2"/>
          <w:sz w:val="16"/>
        </w:rPr>
        <w:t xml:space="preserve"> </w:t>
      </w:r>
      <w:r>
        <w:rPr>
          <w:rFonts w:ascii="Arial" w:hAnsi="Arial"/>
          <w:color w:val="292929"/>
          <w:sz w:val="16"/>
        </w:rPr>
        <w:t>de</w:t>
      </w:r>
      <w:r>
        <w:rPr>
          <w:rFonts w:ascii="Arial" w:hAnsi="Arial"/>
          <w:color w:val="292929"/>
          <w:spacing w:val="-2"/>
          <w:sz w:val="16"/>
        </w:rPr>
        <w:t xml:space="preserve"> </w:t>
      </w:r>
      <w:r>
        <w:rPr>
          <w:rFonts w:ascii="Arial" w:hAnsi="Arial"/>
          <w:color w:val="292929"/>
          <w:sz w:val="16"/>
        </w:rPr>
        <w:t>diabetespatiënt educatie te geven, zodat hij zo goed mogelijk weet welke bijdrage hij zelf aan de behandeling kan leveren en hoeveel verantwoordeli</w:t>
      </w:r>
      <w:r>
        <w:rPr>
          <w:rFonts w:ascii="Arial" w:hAnsi="Arial"/>
          <w:color w:val="292929"/>
          <w:sz w:val="16"/>
        </w:rPr>
        <w:t>jkheid</w:t>
      </w:r>
      <w:r>
        <w:rPr>
          <w:rFonts w:ascii="Arial" w:hAnsi="Arial"/>
          <w:color w:val="292929"/>
          <w:spacing w:val="-4"/>
          <w:sz w:val="16"/>
        </w:rPr>
        <w:t xml:space="preserve"> </w:t>
      </w:r>
      <w:r>
        <w:rPr>
          <w:rFonts w:ascii="Arial" w:hAnsi="Arial"/>
          <w:color w:val="292929"/>
          <w:sz w:val="16"/>
        </w:rPr>
        <w:t>hij</w:t>
      </w:r>
      <w:r>
        <w:rPr>
          <w:rFonts w:ascii="Arial" w:hAnsi="Arial"/>
          <w:color w:val="292929"/>
          <w:spacing w:val="-5"/>
          <w:sz w:val="16"/>
        </w:rPr>
        <w:t xml:space="preserve"> </w:t>
      </w:r>
      <w:r>
        <w:rPr>
          <w:rFonts w:ascii="Arial" w:hAnsi="Arial"/>
          <w:color w:val="292929"/>
          <w:sz w:val="16"/>
        </w:rPr>
        <w:t>kan</w:t>
      </w:r>
      <w:r>
        <w:rPr>
          <w:rFonts w:ascii="Arial" w:hAnsi="Arial"/>
          <w:color w:val="292929"/>
          <w:spacing w:val="-4"/>
          <w:sz w:val="16"/>
        </w:rPr>
        <w:t xml:space="preserve"> </w:t>
      </w:r>
      <w:r>
        <w:rPr>
          <w:rFonts w:ascii="Arial" w:hAnsi="Arial"/>
          <w:color w:val="292929"/>
          <w:sz w:val="16"/>
        </w:rPr>
        <w:t>nemen,</w:t>
      </w:r>
      <w:r>
        <w:rPr>
          <w:rFonts w:ascii="Arial" w:hAnsi="Arial"/>
          <w:color w:val="292929"/>
          <w:spacing w:val="-3"/>
          <w:sz w:val="16"/>
        </w:rPr>
        <w:t xml:space="preserve"> </w:t>
      </w:r>
      <w:r>
        <w:rPr>
          <w:rFonts w:ascii="Arial" w:hAnsi="Arial"/>
          <w:color w:val="292929"/>
          <w:sz w:val="16"/>
        </w:rPr>
        <w:t>waaronder</w:t>
      </w:r>
      <w:r>
        <w:rPr>
          <w:rFonts w:ascii="Arial" w:hAnsi="Arial"/>
          <w:color w:val="292929"/>
          <w:spacing w:val="-4"/>
          <w:sz w:val="16"/>
        </w:rPr>
        <w:t xml:space="preserve"> </w:t>
      </w:r>
      <w:r>
        <w:rPr>
          <w:rFonts w:ascii="Arial" w:hAnsi="Arial"/>
          <w:color w:val="292929"/>
          <w:sz w:val="16"/>
        </w:rPr>
        <w:t>eventueel</w:t>
      </w:r>
      <w:r>
        <w:rPr>
          <w:rFonts w:ascii="Arial" w:hAnsi="Arial"/>
          <w:color w:val="292929"/>
          <w:spacing w:val="-3"/>
          <w:sz w:val="16"/>
        </w:rPr>
        <w:t xml:space="preserve"> </w:t>
      </w:r>
      <w:r>
        <w:rPr>
          <w:rFonts w:ascii="Arial" w:hAnsi="Arial"/>
          <w:color w:val="292929"/>
          <w:sz w:val="16"/>
        </w:rPr>
        <w:t>het</w:t>
      </w:r>
      <w:r>
        <w:rPr>
          <w:rFonts w:ascii="Arial" w:hAnsi="Arial"/>
          <w:color w:val="292929"/>
          <w:spacing w:val="-3"/>
          <w:sz w:val="16"/>
        </w:rPr>
        <w:t xml:space="preserve"> </w:t>
      </w:r>
      <w:r>
        <w:rPr>
          <w:rFonts w:ascii="Arial" w:hAnsi="Arial"/>
          <w:color w:val="292929"/>
          <w:sz w:val="16"/>
        </w:rPr>
        <w:t>beheer</w:t>
      </w:r>
      <w:r>
        <w:rPr>
          <w:rFonts w:ascii="Arial" w:hAnsi="Arial"/>
          <w:color w:val="292929"/>
          <w:spacing w:val="-4"/>
          <w:sz w:val="16"/>
        </w:rPr>
        <w:t xml:space="preserve"> </w:t>
      </w:r>
      <w:r>
        <w:rPr>
          <w:rFonts w:ascii="Arial" w:hAnsi="Arial"/>
          <w:color w:val="292929"/>
          <w:sz w:val="16"/>
        </w:rPr>
        <w:t>van</w:t>
      </w:r>
      <w:r>
        <w:rPr>
          <w:rFonts w:ascii="Arial" w:hAnsi="Arial"/>
          <w:color w:val="292929"/>
          <w:spacing w:val="-4"/>
          <w:sz w:val="16"/>
        </w:rPr>
        <w:t xml:space="preserve"> </w:t>
      </w:r>
      <w:r>
        <w:rPr>
          <w:rFonts w:ascii="Arial" w:hAnsi="Arial"/>
          <w:color w:val="292929"/>
          <w:sz w:val="16"/>
        </w:rPr>
        <w:t>het</w:t>
      </w:r>
      <w:r>
        <w:rPr>
          <w:rFonts w:ascii="Arial" w:hAnsi="Arial"/>
          <w:color w:val="292929"/>
          <w:spacing w:val="-3"/>
          <w:sz w:val="16"/>
        </w:rPr>
        <w:t xml:space="preserve"> </w:t>
      </w:r>
      <w:r>
        <w:rPr>
          <w:rFonts w:ascii="Arial" w:hAnsi="Arial"/>
          <w:color w:val="292929"/>
          <w:sz w:val="16"/>
        </w:rPr>
        <w:t>eigen</w:t>
      </w:r>
      <w:r>
        <w:rPr>
          <w:rFonts w:ascii="Arial" w:hAnsi="Arial"/>
          <w:color w:val="292929"/>
          <w:spacing w:val="-4"/>
          <w:sz w:val="16"/>
        </w:rPr>
        <w:t xml:space="preserve"> </w:t>
      </w:r>
      <w:r>
        <w:rPr>
          <w:rFonts w:ascii="Arial" w:hAnsi="Arial"/>
          <w:color w:val="292929"/>
          <w:sz w:val="16"/>
        </w:rPr>
        <w:t>(elektronisch)</w:t>
      </w:r>
      <w:r>
        <w:rPr>
          <w:rFonts w:ascii="Arial" w:hAnsi="Arial"/>
          <w:color w:val="292929"/>
          <w:spacing w:val="-4"/>
          <w:sz w:val="16"/>
        </w:rPr>
        <w:t xml:space="preserve"> </w:t>
      </w:r>
      <w:r>
        <w:rPr>
          <w:rFonts w:ascii="Arial" w:hAnsi="Arial"/>
          <w:color w:val="292929"/>
          <w:sz w:val="16"/>
        </w:rPr>
        <w:t>dossier.</w:t>
      </w:r>
    </w:p>
    <w:p w14:paraId="7D0617F6" w14:textId="77777777" w:rsidR="00BB53F0" w:rsidRDefault="00C5321B">
      <w:pPr>
        <w:spacing w:before="76"/>
        <w:ind w:left="1156" w:right="1326"/>
        <w:rPr>
          <w:rFonts w:ascii="Arial" w:eastAsia="Arial" w:hAnsi="Arial" w:cs="Arial"/>
          <w:sz w:val="16"/>
          <w:szCs w:val="16"/>
        </w:rPr>
      </w:pPr>
      <w:r>
        <w:rPr>
          <w:rFonts w:ascii="Arial"/>
          <w:b/>
          <w:sz w:val="16"/>
        </w:rPr>
        <w:t>Voorlichting en</w:t>
      </w:r>
      <w:r>
        <w:rPr>
          <w:rFonts w:ascii="Arial"/>
          <w:b/>
          <w:spacing w:val="-8"/>
          <w:sz w:val="16"/>
        </w:rPr>
        <w:t xml:space="preserve"> </w:t>
      </w:r>
      <w:r>
        <w:rPr>
          <w:rFonts w:ascii="Arial"/>
          <w:b/>
          <w:sz w:val="16"/>
        </w:rPr>
        <w:t>educatie</w:t>
      </w:r>
    </w:p>
    <w:p w14:paraId="7D0617F7" w14:textId="77777777" w:rsidR="00BB53F0" w:rsidRDefault="00C5321B">
      <w:pPr>
        <w:spacing w:before="77" w:line="338" w:lineRule="auto"/>
        <w:ind w:left="1156" w:right="1233"/>
        <w:rPr>
          <w:rFonts w:ascii="Arial" w:eastAsia="Arial" w:hAnsi="Arial" w:cs="Arial"/>
          <w:sz w:val="16"/>
          <w:szCs w:val="16"/>
        </w:rPr>
      </w:pPr>
      <w:r>
        <w:rPr>
          <w:rFonts w:ascii="Arial" w:hAnsi="Arial"/>
          <w:color w:val="292929"/>
          <w:sz w:val="16"/>
        </w:rPr>
        <w:t xml:space="preserve">De huisarts en praktijkondersteuner geven de patiënt uitleg over de aard van de ziekte, de daaruit voortvloeiende noodzaak van periodiek onderzoek en de mogelijke behandelingen. Aspecten die bij de voorlichting onder meer aan bod komen zijn: achtergronden </w:t>
      </w:r>
      <w:r>
        <w:rPr>
          <w:rFonts w:ascii="Arial" w:hAnsi="Arial"/>
          <w:color w:val="292929"/>
          <w:sz w:val="16"/>
        </w:rPr>
        <w:t>van de ziekte, niet-medicamenteuze adviezen, behandeling en controlebeleid, complicaties van de ziekte en factoren</w:t>
      </w:r>
      <w:r>
        <w:rPr>
          <w:rFonts w:ascii="Arial" w:hAnsi="Arial"/>
          <w:color w:val="292929"/>
          <w:spacing w:val="-3"/>
          <w:sz w:val="16"/>
        </w:rPr>
        <w:t xml:space="preserve"> </w:t>
      </w:r>
      <w:r>
        <w:rPr>
          <w:rFonts w:ascii="Arial" w:hAnsi="Arial"/>
          <w:color w:val="292929"/>
          <w:sz w:val="16"/>
        </w:rPr>
        <w:t>die</w:t>
      </w:r>
      <w:r>
        <w:rPr>
          <w:rFonts w:ascii="Arial" w:hAnsi="Arial"/>
          <w:color w:val="292929"/>
          <w:spacing w:val="-3"/>
          <w:sz w:val="16"/>
        </w:rPr>
        <w:t xml:space="preserve"> </w:t>
      </w:r>
      <w:r>
        <w:rPr>
          <w:rFonts w:ascii="Arial" w:hAnsi="Arial"/>
          <w:color w:val="292929"/>
          <w:sz w:val="16"/>
        </w:rPr>
        <w:t>de</w:t>
      </w:r>
      <w:r>
        <w:rPr>
          <w:rFonts w:ascii="Arial" w:hAnsi="Arial"/>
          <w:color w:val="292929"/>
          <w:spacing w:val="-3"/>
          <w:sz w:val="16"/>
        </w:rPr>
        <w:t xml:space="preserve"> </w:t>
      </w:r>
      <w:r>
        <w:rPr>
          <w:rFonts w:ascii="Arial" w:hAnsi="Arial"/>
          <w:color w:val="292929"/>
          <w:sz w:val="16"/>
        </w:rPr>
        <w:t>prognose</w:t>
      </w:r>
      <w:r>
        <w:rPr>
          <w:rFonts w:ascii="Arial" w:hAnsi="Arial"/>
          <w:color w:val="292929"/>
          <w:spacing w:val="-5"/>
          <w:sz w:val="16"/>
        </w:rPr>
        <w:t xml:space="preserve"> </w:t>
      </w:r>
      <w:r>
        <w:rPr>
          <w:rFonts w:ascii="Arial" w:hAnsi="Arial"/>
          <w:color w:val="292929"/>
          <w:sz w:val="16"/>
        </w:rPr>
        <w:t>bepalen.</w:t>
      </w:r>
      <w:r>
        <w:rPr>
          <w:rFonts w:ascii="Arial" w:hAnsi="Arial"/>
          <w:color w:val="292929"/>
          <w:spacing w:val="-4"/>
          <w:sz w:val="16"/>
        </w:rPr>
        <w:t xml:space="preserve"> </w:t>
      </w:r>
      <w:r>
        <w:rPr>
          <w:rFonts w:ascii="Arial" w:hAnsi="Arial"/>
          <w:color w:val="292929"/>
          <w:sz w:val="16"/>
        </w:rPr>
        <w:t>Om</w:t>
      </w:r>
      <w:r>
        <w:rPr>
          <w:rFonts w:ascii="Arial" w:hAnsi="Arial"/>
          <w:color w:val="292929"/>
          <w:spacing w:val="-2"/>
          <w:sz w:val="16"/>
        </w:rPr>
        <w:t xml:space="preserve"> </w:t>
      </w:r>
      <w:r>
        <w:rPr>
          <w:rFonts w:ascii="Arial" w:hAnsi="Arial"/>
          <w:color w:val="292929"/>
          <w:sz w:val="16"/>
        </w:rPr>
        <w:t>tegenstrijdige</w:t>
      </w:r>
      <w:r>
        <w:rPr>
          <w:rFonts w:ascii="Arial" w:hAnsi="Arial"/>
          <w:color w:val="292929"/>
          <w:spacing w:val="-3"/>
          <w:sz w:val="16"/>
        </w:rPr>
        <w:t xml:space="preserve"> </w:t>
      </w:r>
      <w:r>
        <w:rPr>
          <w:rFonts w:ascii="Arial" w:hAnsi="Arial"/>
          <w:color w:val="292929"/>
          <w:sz w:val="16"/>
        </w:rPr>
        <w:t>adviezen</w:t>
      </w:r>
      <w:r>
        <w:rPr>
          <w:rFonts w:ascii="Arial" w:hAnsi="Arial"/>
          <w:color w:val="292929"/>
          <w:spacing w:val="-5"/>
          <w:sz w:val="16"/>
        </w:rPr>
        <w:t xml:space="preserve"> </w:t>
      </w:r>
      <w:r>
        <w:rPr>
          <w:rFonts w:ascii="Arial" w:hAnsi="Arial"/>
          <w:color w:val="292929"/>
          <w:sz w:val="16"/>
        </w:rPr>
        <w:t>te</w:t>
      </w:r>
      <w:r>
        <w:rPr>
          <w:rFonts w:ascii="Arial" w:hAnsi="Arial"/>
          <w:color w:val="292929"/>
          <w:spacing w:val="-3"/>
          <w:sz w:val="16"/>
        </w:rPr>
        <w:t xml:space="preserve"> </w:t>
      </w:r>
      <w:r>
        <w:rPr>
          <w:rFonts w:ascii="Arial" w:hAnsi="Arial"/>
          <w:color w:val="292929"/>
          <w:sz w:val="16"/>
        </w:rPr>
        <w:t>voorkomen</w:t>
      </w:r>
      <w:r>
        <w:rPr>
          <w:rFonts w:ascii="Arial" w:hAnsi="Arial"/>
          <w:color w:val="292929"/>
          <w:spacing w:val="-3"/>
          <w:sz w:val="16"/>
        </w:rPr>
        <w:t xml:space="preserve"> </w:t>
      </w:r>
      <w:r>
        <w:rPr>
          <w:rFonts w:ascii="Arial" w:hAnsi="Arial"/>
          <w:color w:val="292929"/>
          <w:sz w:val="16"/>
        </w:rPr>
        <w:t>zijn</w:t>
      </w:r>
      <w:r>
        <w:rPr>
          <w:rFonts w:ascii="Arial" w:hAnsi="Arial"/>
          <w:color w:val="292929"/>
          <w:spacing w:val="-5"/>
          <w:sz w:val="16"/>
        </w:rPr>
        <w:t xml:space="preserve"> </w:t>
      </w:r>
      <w:r>
        <w:rPr>
          <w:rFonts w:ascii="Arial" w:hAnsi="Arial"/>
          <w:color w:val="292929"/>
          <w:sz w:val="16"/>
        </w:rPr>
        <w:t>een</w:t>
      </w:r>
      <w:r>
        <w:rPr>
          <w:rFonts w:ascii="Arial" w:hAnsi="Arial"/>
          <w:color w:val="292929"/>
          <w:spacing w:val="-3"/>
          <w:sz w:val="16"/>
        </w:rPr>
        <w:t xml:space="preserve"> </w:t>
      </w:r>
      <w:r>
        <w:rPr>
          <w:rFonts w:ascii="Arial" w:hAnsi="Arial"/>
          <w:color w:val="292929"/>
          <w:sz w:val="16"/>
        </w:rPr>
        <w:t>goede</w:t>
      </w:r>
      <w:r>
        <w:rPr>
          <w:rFonts w:ascii="Arial" w:hAnsi="Arial"/>
          <w:color w:val="292929"/>
          <w:spacing w:val="-3"/>
          <w:sz w:val="16"/>
        </w:rPr>
        <w:t xml:space="preserve"> </w:t>
      </w:r>
      <w:r>
        <w:rPr>
          <w:rFonts w:ascii="Arial" w:hAnsi="Arial"/>
          <w:color w:val="292929"/>
          <w:sz w:val="16"/>
        </w:rPr>
        <w:t>taakverdeling</w:t>
      </w:r>
      <w:r>
        <w:rPr>
          <w:rFonts w:ascii="Arial" w:hAnsi="Arial"/>
          <w:color w:val="292929"/>
          <w:spacing w:val="-3"/>
          <w:sz w:val="16"/>
        </w:rPr>
        <w:t xml:space="preserve"> </w:t>
      </w:r>
      <w:r>
        <w:rPr>
          <w:rFonts w:ascii="Arial" w:hAnsi="Arial"/>
          <w:color w:val="292929"/>
          <w:sz w:val="16"/>
        </w:rPr>
        <w:t>en</w:t>
      </w:r>
      <w:r>
        <w:rPr>
          <w:rFonts w:ascii="Arial" w:hAnsi="Arial"/>
          <w:color w:val="292929"/>
          <w:spacing w:val="-3"/>
          <w:sz w:val="16"/>
        </w:rPr>
        <w:t xml:space="preserve"> </w:t>
      </w:r>
      <w:r>
        <w:rPr>
          <w:rFonts w:ascii="Arial" w:hAnsi="Arial"/>
          <w:color w:val="292929"/>
          <w:sz w:val="16"/>
        </w:rPr>
        <w:t>afstemming</w:t>
      </w:r>
    </w:p>
    <w:p w14:paraId="7D0617F8" w14:textId="77777777" w:rsidR="00BB53F0" w:rsidRDefault="00C5321B">
      <w:pPr>
        <w:spacing w:before="4" w:line="324" w:lineRule="auto"/>
        <w:ind w:left="1156" w:right="1277"/>
        <w:rPr>
          <w:rFonts w:ascii="Arial" w:eastAsia="Arial" w:hAnsi="Arial" w:cs="Arial"/>
          <w:sz w:val="16"/>
          <w:szCs w:val="16"/>
        </w:rPr>
      </w:pPr>
      <w:r>
        <w:rPr>
          <w:rFonts w:ascii="Arial" w:hAnsi="Arial"/>
          <w:color w:val="292929"/>
          <w:sz w:val="16"/>
        </w:rPr>
        <w:t>tussen</w:t>
      </w:r>
      <w:r>
        <w:rPr>
          <w:rFonts w:ascii="Arial" w:hAnsi="Arial"/>
          <w:color w:val="292929"/>
          <w:spacing w:val="-4"/>
          <w:sz w:val="16"/>
        </w:rPr>
        <w:t xml:space="preserve"> </w:t>
      </w:r>
      <w:r>
        <w:rPr>
          <w:rFonts w:ascii="Arial" w:hAnsi="Arial"/>
          <w:color w:val="292929"/>
          <w:sz w:val="16"/>
        </w:rPr>
        <w:t>huisarts</w:t>
      </w:r>
      <w:r>
        <w:rPr>
          <w:rFonts w:ascii="Arial" w:hAnsi="Arial"/>
          <w:color w:val="292929"/>
          <w:spacing w:val="-2"/>
          <w:sz w:val="16"/>
        </w:rPr>
        <w:t xml:space="preserve"> </w:t>
      </w:r>
      <w:r>
        <w:rPr>
          <w:rFonts w:ascii="Arial" w:hAnsi="Arial"/>
          <w:color w:val="292929"/>
          <w:sz w:val="16"/>
        </w:rPr>
        <w:t>en</w:t>
      </w:r>
      <w:r>
        <w:rPr>
          <w:rFonts w:ascii="Arial" w:hAnsi="Arial"/>
          <w:color w:val="292929"/>
          <w:spacing w:val="-4"/>
          <w:sz w:val="16"/>
        </w:rPr>
        <w:t xml:space="preserve"> </w:t>
      </w:r>
      <w:r>
        <w:rPr>
          <w:rFonts w:ascii="Arial" w:hAnsi="Arial"/>
          <w:color w:val="292929"/>
          <w:sz w:val="16"/>
        </w:rPr>
        <w:t>praktijkonders</w:t>
      </w:r>
      <w:r>
        <w:rPr>
          <w:rFonts w:ascii="Arial" w:hAnsi="Arial"/>
          <w:color w:val="292929"/>
          <w:sz w:val="16"/>
        </w:rPr>
        <w:t>teuner</w:t>
      </w:r>
      <w:r>
        <w:rPr>
          <w:rFonts w:ascii="Arial" w:hAnsi="Arial"/>
          <w:color w:val="292929"/>
          <w:spacing w:val="-4"/>
          <w:sz w:val="16"/>
        </w:rPr>
        <w:t xml:space="preserve"> </w:t>
      </w:r>
      <w:r>
        <w:rPr>
          <w:rFonts w:ascii="Arial" w:hAnsi="Arial"/>
          <w:color w:val="292929"/>
          <w:sz w:val="16"/>
        </w:rPr>
        <w:t>daarbij</w:t>
      </w:r>
      <w:r>
        <w:rPr>
          <w:rFonts w:ascii="Arial" w:hAnsi="Arial"/>
          <w:color w:val="292929"/>
          <w:spacing w:val="-3"/>
          <w:sz w:val="16"/>
        </w:rPr>
        <w:t xml:space="preserve"> </w:t>
      </w:r>
      <w:r>
        <w:rPr>
          <w:rFonts w:ascii="Arial" w:hAnsi="Arial"/>
          <w:color w:val="292929"/>
          <w:sz w:val="16"/>
        </w:rPr>
        <w:t>vereist.</w:t>
      </w:r>
      <w:r>
        <w:rPr>
          <w:rFonts w:ascii="Arial" w:hAnsi="Arial"/>
          <w:color w:val="292929"/>
          <w:spacing w:val="-5"/>
          <w:sz w:val="16"/>
        </w:rPr>
        <w:t xml:space="preserve"> </w:t>
      </w:r>
      <w:r>
        <w:rPr>
          <w:rFonts w:ascii="Arial" w:hAnsi="Arial"/>
          <w:color w:val="292929"/>
          <w:sz w:val="16"/>
        </w:rPr>
        <w:t>Om</w:t>
      </w:r>
      <w:r>
        <w:rPr>
          <w:rFonts w:ascii="Arial" w:hAnsi="Arial"/>
          <w:color w:val="292929"/>
          <w:spacing w:val="-3"/>
          <w:sz w:val="16"/>
        </w:rPr>
        <w:t xml:space="preserve"> </w:t>
      </w:r>
      <w:r>
        <w:rPr>
          <w:rFonts w:ascii="Arial" w:hAnsi="Arial"/>
          <w:color w:val="292929"/>
          <w:sz w:val="16"/>
        </w:rPr>
        <w:t>de</w:t>
      </w:r>
      <w:r>
        <w:rPr>
          <w:rFonts w:ascii="Arial" w:hAnsi="Arial"/>
          <w:color w:val="292929"/>
          <w:spacing w:val="-4"/>
          <w:sz w:val="16"/>
        </w:rPr>
        <w:t xml:space="preserve"> </w:t>
      </w:r>
      <w:r>
        <w:rPr>
          <w:rFonts w:ascii="Arial" w:hAnsi="Arial"/>
          <w:color w:val="292929"/>
          <w:sz w:val="16"/>
        </w:rPr>
        <w:t>gewenste</w:t>
      </w:r>
      <w:r>
        <w:rPr>
          <w:rFonts w:ascii="Arial" w:hAnsi="Arial"/>
          <w:color w:val="292929"/>
          <w:spacing w:val="-6"/>
          <w:sz w:val="16"/>
        </w:rPr>
        <w:t xml:space="preserve"> </w:t>
      </w:r>
      <w:r>
        <w:rPr>
          <w:rFonts w:ascii="Arial" w:hAnsi="Arial"/>
          <w:color w:val="292929"/>
          <w:sz w:val="16"/>
        </w:rPr>
        <w:t>streefwaarden</w:t>
      </w:r>
      <w:r>
        <w:rPr>
          <w:rFonts w:ascii="Arial" w:hAnsi="Arial"/>
          <w:color w:val="292929"/>
          <w:spacing w:val="-4"/>
          <w:sz w:val="16"/>
        </w:rPr>
        <w:t xml:space="preserve"> </w:t>
      </w:r>
      <w:r>
        <w:rPr>
          <w:rFonts w:ascii="Arial" w:hAnsi="Arial"/>
          <w:color w:val="292929"/>
          <w:sz w:val="16"/>
        </w:rPr>
        <w:t>te</w:t>
      </w:r>
      <w:r>
        <w:rPr>
          <w:rFonts w:ascii="Arial" w:hAnsi="Arial"/>
          <w:color w:val="292929"/>
          <w:spacing w:val="-4"/>
          <w:sz w:val="16"/>
        </w:rPr>
        <w:t xml:space="preserve"> </w:t>
      </w:r>
      <w:r>
        <w:rPr>
          <w:rFonts w:ascii="Arial" w:hAnsi="Arial"/>
          <w:color w:val="292929"/>
          <w:sz w:val="16"/>
        </w:rPr>
        <w:t>halen</w:t>
      </w:r>
      <w:r>
        <w:rPr>
          <w:rFonts w:ascii="Arial" w:hAnsi="Arial"/>
          <w:color w:val="292929"/>
          <w:spacing w:val="-4"/>
          <w:sz w:val="16"/>
        </w:rPr>
        <w:t xml:space="preserve"> </w:t>
      </w:r>
      <w:r>
        <w:rPr>
          <w:rFonts w:ascii="Arial" w:hAnsi="Arial"/>
          <w:color w:val="292929"/>
          <w:sz w:val="16"/>
        </w:rPr>
        <w:t>en</w:t>
      </w:r>
      <w:r>
        <w:rPr>
          <w:rFonts w:ascii="Arial" w:hAnsi="Arial"/>
          <w:color w:val="292929"/>
          <w:spacing w:val="-6"/>
          <w:sz w:val="16"/>
        </w:rPr>
        <w:t xml:space="preserve"> </w:t>
      </w:r>
      <w:r>
        <w:rPr>
          <w:rFonts w:ascii="Arial" w:hAnsi="Arial"/>
          <w:color w:val="292929"/>
          <w:sz w:val="16"/>
        </w:rPr>
        <w:t>complicaties</w:t>
      </w:r>
      <w:r>
        <w:rPr>
          <w:rFonts w:ascii="Arial" w:hAnsi="Arial"/>
          <w:color w:val="292929"/>
          <w:spacing w:val="-5"/>
          <w:sz w:val="16"/>
        </w:rPr>
        <w:t xml:space="preserve"> </w:t>
      </w:r>
      <w:r>
        <w:rPr>
          <w:rFonts w:ascii="Arial" w:hAnsi="Arial"/>
          <w:color w:val="292929"/>
          <w:sz w:val="16"/>
        </w:rPr>
        <w:t>te</w:t>
      </w:r>
      <w:r>
        <w:rPr>
          <w:rFonts w:ascii="Arial" w:hAnsi="Arial"/>
          <w:color w:val="292929"/>
          <w:spacing w:val="-4"/>
          <w:sz w:val="16"/>
        </w:rPr>
        <w:t xml:space="preserve"> </w:t>
      </w:r>
      <w:r>
        <w:rPr>
          <w:rFonts w:ascii="Arial" w:hAnsi="Arial"/>
          <w:color w:val="292929"/>
          <w:sz w:val="16"/>
        </w:rPr>
        <w:t>voorkómen, is naast kennis ook gedragsverandering nodig.</w:t>
      </w:r>
      <w:hyperlink r:id="rId104" w:anchor="note-45">
        <w:r>
          <w:rPr>
            <w:rFonts w:ascii="Arial" w:hAnsi="Arial"/>
            <w:color w:val="007DA2"/>
            <w:position w:val="8"/>
            <w:sz w:val="10"/>
            <w:u w:val="single" w:color="007DA2"/>
          </w:rPr>
          <w:t>45</w:t>
        </w:r>
        <w:r>
          <w:rPr>
            <w:rFonts w:ascii="Arial" w:hAnsi="Arial"/>
            <w:color w:val="007DA2"/>
            <w:position w:val="8"/>
            <w:sz w:val="10"/>
          </w:rPr>
          <w:t>)</w:t>
        </w:r>
      </w:hyperlink>
      <w:r>
        <w:rPr>
          <w:rFonts w:ascii="Arial" w:hAnsi="Arial"/>
          <w:color w:val="007DA2"/>
          <w:position w:val="8"/>
          <w:sz w:val="10"/>
        </w:rPr>
        <w:t xml:space="preserve">  </w:t>
      </w:r>
      <w:r>
        <w:rPr>
          <w:rFonts w:ascii="Arial" w:hAnsi="Arial"/>
          <w:color w:val="292929"/>
          <w:sz w:val="16"/>
        </w:rPr>
        <w:t xml:space="preserve">Educatie is daarvoor essentieel. De educatie moet aansluiten op de individuele behoeften, mogelijkheden en gewoonten van de </w:t>
      </w:r>
      <w:r>
        <w:rPr>
          <w:rFonts w:ascii="Arial" w:hAnsi="Arial"/>
          <w:color w:val="292929"/>
          <w:sz w:val="16"/>
        </w:rPr>
        <w:t>patiënt. In het ideale geval formuleert de patiënt zelf heldere, haalbare doelen, waarbij de huisarts de patiënt helpt goede keuzes te</w:t>
      </w:r>
      <w:r>
        <w:rPr>
          <w:rFonts w:ascii="Arial" w:hAnsi="Arial"/>
          <w:color w:val="292929"/>
          <w:spacing w:val="-29"/>
          <w:sz w:val="16"/>
        </w:rPr>
        <w:t xml:space="preserve"> </w:t>
      </w:r>
      <w:r>
        <w:rPr>
          <w:rFonts w:ascii="Arial" w:hAnsi="Arial"/>
          <w:color w:val="292929"/>
          <w:sz w:val="16"/>
        </w:rPr>
        <w:t>maken.</w:t>
      </w:r>
    </w:p>
    <w:p w14:paraId="7D0617F9" w14:textId="77777777" w:rsidR="00BB53F0" w:rsidRDefault="00BB53F0">
      <w:pPr>
        <w:spacing w:before="3"/>
        <w:rPr>
          <w:rFonts w:ascii="Arial" w:eastAsia="Arial" w:hAnsi="Arial" w:cs="Arial"/>
          <w:sz w:val="14"/>
          <w:szCs w:val="14"/>
        </w:rPr>
      </w:pPr>
    </w:p>
    <w:p w14:paraId="7D0617FA" w14:textId="77777777" w:rsidR="00BB53F0" w:rsidRDefault="00C5321B">
      <w:pPr>
        <w:spacing w:line="338" w:lineRule="auto"/>
        <w:ind w:left="1156" w:right="1277"/>
        <w:rPr>
          <w:rFonts w:ascii="Arial" w:eastAsia="Arial" w:hAnsi="Arial" w:cs="Arial"/>
          <w:sz w:val="16"/>
          <w:szCs w:val="16"/>
        </w:rPr>
      </w:pPr>
      <w:r>
        <w:rPr>
          <w:rFonts w:ascii="Arial" w:eastAsia="Arial" w:hAnsi="Arial" w:cs="Arial"/>
          <w:color w:val="292929"/>
          <w:sz w:val="16"/>
          <w:szCs w:val="16"/>
        </w:rPr>
        <w:t>Behalve individuele patiënteducatie kan ook groepseducatie worden gegeven of een combinatie daarvan. Bij het orga</w:t>
      </w:r>
      <w:r>
        <w:rPr>
          <w:rFonts w:ascii="Arial" w:eastAsia="Arial" w:hAnsi="Arial" w:cs="Arial"/>
          <w:color w:val="292929"/>
          <w:sz w:val="16"/>
          <w:szCs w:val="16"/>
        </w:rPr>
        <w:t>niseren van educatie(cursussen) moet onderscheid worden gemaakt tussen mensen die pas kort of al lang diabetes hebben en ook moet rekening worden gehouden met het opleidingsniveau van de deelnemers. In sommige gevallen kan men programma’s voor specifieke d</w:t>
      </w:r>
      <w:r>
        <w:rPr>
          <w:rFonts w:ascii="Arial" w:eastAsia="Arial" w:hAnsi="Arial" w:cs="Arial"/>
          <w:color w:val="292929"/>
          <w:sz w:val="16"/>
          <w:szCs w:val="16"/>
        </w:rPr>
        <w:t>oelgroepen, bijvoorbeeld allochtonen, gebruiken. (</w:t>
      </w:r>
      <w:r>
        <w:rPr>
          <w:rFonts w:ascii="Arial" w:eastAsia="Arial" w:hAnsi="Arial" w:cs="Arial"/>
          <w:i/>
          <w:color w:val="292929"/>
          <w:sz w:val="16"/>
          <w:szCs w:val="16"/>
        </w:rPr>
        <w:t>Tabel 2</w:t>
      </w:r>
      <w:r>
        <w:rPr>
          <w:rFonts w:ascii="Arial" w:eastAsia="Arial" w:hAnsi="Arial" w:cs="Arial"/>
          <w:color w:val="292929"/>
          <w:sz w:val="16"/>
          <w:szCs w:val="16"/>
        </w:rPr>
        <w:t>) bevat een korte checklist van de punten die aan de orde behoren te</w:t>
      </w:r>
      <w:r>
        <w:rPr>
          <w:rFonts w:ascii="Arial" w:eastAsia="Arial" w:hAnsi="Arial" w:cs="Arial"/>
          <w:color w:val="292929"/>
          <w:spacing w:val="-7"/>
          <w:sz w:val="16"/>
          <w:szCs w:val="16"/>
        </w:rPr>
        <w:t xml:space="preserve"> </w:t>
      </w:r>
      <w:r>
        <w:rPr>
          <w:rFonts w:ascii="Arial" w:eastAsia="Arial" w:hAnsi="Arial" w:cs="Arial"/>
          <w:color w:val="292929"/>
          <w:sz w:val="16"/>
          <w:szCs w:val="16"/>
        </w:rPr>
        <w:t>komen.</w:t>
      </w:r>
    </w:p>
    <w:p w14:paraId="7D0617FB" w14:textId="77777777" w:rsidR="00BB53F0" w:rsidRDefault="00BB53F0">
      <w:pPr>
        <w:spacing w:before="6"/>
        <w:rPr>
          <w:rFonts w:ascii="Arial" w:eastAsia="Arial" w:hAnsi="Arial" w:cs="Arial"/>
          <w:sz w:val="13"/>
          <w:szCs w:val="13"/>
        </w:rPr>
      </w:pPr>
    </w:p>
    <w:p w14:paraId="7D0617FC" w14:textId="77777777" w:rsidR="00BB53F0" w:rsidRDefault="00C5321B">
      <w:pPr>
        <w:spacing w:line="321" w:lineRule="auto"/>
        <w:ind w:left="1156" w:right="1326"/>
        <w:rPr>
          <w:rFonts w:ascii="Arial" w:eastAsia="Arial" w:hAnsi="Arial" w:cs="Arial"/>
          <w:sz w:val="10"/>
          <w:szCs w:val="10"/>
        </w:rPr>
      </w:pPr>
      <w:r>
        <w:rPr>
          <w:rFonts w:ascii="Arial" w:hAnsi="Arial"/>
          <w:color w:val="292929"/>
          <w:sz w:val="16"/>
        </w:rPr>
        <w:t>Influenzavaccinatie wordt geadviseerd (zie de NHG-Standaard Influenza en influenzavaccinatie). Influenzavaccinatie van diabetespatiënten leidt tot een forse vermindering van complicaties (pneumonie, exacerbatie COPD, myocardinfarct, acute glykemische</w:t>
      </w:r>
      <w:r>
        <w:rPr>
          <w:rFonts w:ascii="Arial" w:hAnsi="Arial"/>
          <w:color w:val="292929"/>
          <w:spacing w:val="-5"/>
          <w:sz w:val="16"/>
        </w:rPr>
        <w:t xml:space="preserve"> </w:t>
      </w:r>
      <w:r>
        <w:rPr>
          <w:rFonts w:ascii="Arial" w:hAnsi="Arial"/>
          <w:color w:val="292929"/>
          <w:sz w:val="16"/>
        </w:rPr>
        <w:t>ontre</w:t>
      </w:r>
      <w:r>
        <w:rPr>
          <w:rFonts w:ascii="Arial" w:hAnsi="Arial"/>
          <w:color w:val="292929"/>
          <w:sz w:val="16"/>
        </w:rPr>
        <w:t>geling,</w:t>
      </w:r>
      <w:r>
        <w:rPr>
          <w:rFonts w:ascii="Arial" w:hAnsi="Arial"/>
          <w:color w:val="292929"/>
          <w:spacing w:val="-4"/>
          <w:sz w:val="16"/>
        </w:rPr>
        <w:t xml:space="preserve"> </w:t>
      </w:r>
      <w:r>
        <w:rPr>
          <w:rFonts w:ascii="Arial" w:hAnsi="Arial"/>
          <w:color w:val="292929"/>
          <w:sz w:val="16"/>
        </w:rPr>
        <w:t>hartfalen)</w:t>
      </w:r>
      <w:r>
        <w:rPr>
          <w:rFonts w:ascii="Arial" w:hAnsi="Arial"/>
          <w:color w:val="292929"/>
          <w:spacing w:val="-3"/>
          <w:sz w:val="16"/>
        </w:rPr>
        <w:t xml:space="preserve"> </w:t>
      </w:r>
      <w:r>
        <w:rPr>
          <w:rFonts w:ascii="Arial" w:hAnsi="Arial"/>
          <w:color w:val="292929"/>
          <w:sz w:val="16"/>
        </w:rPr>
        <w:t>en</w:t>
      </w:r>
      <w:r>
        <w:rPr>
          <w:rFonts w:ascii="Arial" w:hAnsi="Arial"/>
          <w:color w:val="292929"/>
          <w:spacing w:val="-3"/>
          <w:sz w:val="16"/>
        </w:rPr>
        <w:t xml:space="preserve"> </w:t>
      </w:r>
      <w:r>
        <w:rPr>
          <w:rFonts w:ascii="Arial" w:hAnsi="Arial"/>
          <w:color w:val="292929"/>
          <w:sz w:val="16"/>
        </w:rPr>
        <w:t>daarmee</w:t>
      </w:r>
      <w:r>
        <w:rPr>
          <w:rFonts w:ascii="Arial" w:hAnsi="Arial"/>
          <w:color w:val="292929"/>
          <w:spacing w:val="-3"/>
          <w:sz w:val="16"/>
        </w:rPr>
        <w:t xml:space="preserve"> </w:t>
      </w:r>
      <w:r>
        <w:rPr>
          <w:rFonts w:ascii="Arial" w:hAnsi="Arial"/>
          <w:color w:val="292929"/>
          <w:sz w:val="16"/>
        </w:rPr>
        <w:t>gepaard</w:t>
      </w:r>
      <w:r>
        <w:rPr>
          <w:rFonts w:ascii="Arial" w:hAnsi="Arial"/>
          <w:color w:val="292929"/>
          <w:spacing w:val="-3"/>
          <w:sz w:val="16"/>
        </w:rPr>
        <w:t xml:space="preserve"> </w:t>
      </w:r>
      <w:r>
        <w:rPr>
          <w:rFonts w:ascii="Arial" w:hAnsi="Arial"/>
          <w:color w:val="292929"/>
          <w:sz w:val="16"/>
        </w:rPr>
        <w:t>gaande</w:t>
      </w:r>
      <w:r>
        <w:rPr>
          <w:rFonts w:ascii="Arial" w:hAnsi="Arial"/>
          <w:color w:val="292929"/>
          <w:spacing w:val="-3"/>
          <w:sz w:val="16"/>
        </w:rPr>
        <w:t xml:space="preserve"> </w:t>
      </w:r>
      <w:r>
        <w:rPr>
          <w:rFonts w:ascii="Arial" w:hAnsi="Arial"/>
          <w:color w:val="292929"/>
          <w:sz w:val="16"/>
        </w:rPr>
        <w:t>ziekenhuisopnames</w:t>
      </w:r>
      <w:r>
        <w:rPr>
          <w:rFonts w:ascii="Arial" w:hAnsi="Arial"/>
          <w:color w:val="292929"/>
          <w:spacing w:val="-1"/>
          <w:sz w:val="16"/>
        </w:rPr>
        <w:t xml:space="preserve"> </w:t>
      </w:r>
      <w:r>
        <w:rPr>
          <w:rFonts w:ascii="Arial" w:hAnsi="Arial"/>
          <w:color w:val="292929"/>
          <w:sz w:val="16"/>
        </w:rPr>
        <w:t>en</w:t>
      </w:r>
      <w:r>
        <w:rPr>
          <w:rFonts w:ascii="Arial" w:hAnsi="Arial"/>
          <w:color w:val="292929"/>
          <w:spacing w:val="-5"/>
          <w:sz w:val="16"/>
        </w:rPr>
        <w:t xml:space="preserve"> </w:t>
      </w:r>
      <w:r>
        <w:rPr>
          <w:rFonts w:ascii="Arial" w:hAnsi="Arial"/>
          <w:color w:val="292929"/>
          <w:sz w:val="16"/>
        </w:rPr>
        <w:t>ook</w:t>
      </w:r>
      <w:r>
        <w:rPr>
          <w:rFonts w:ascii="Arial" w:hAnsi="Arial"/>
          <w:color w:val="292929"/>
          <w:spacing w:val="-4"/>
          <w:sz w:val="16"/>
        </w:rPr>
        <w:t xml:space="preserve"> </w:t>
      </w:r>
      <w:r>
        <w:rPr>
          <w:rFonts w:ascii="Arial" w:hAnsi="Arial"/>
          <w:color w:val="292929"/>
          <w:sz w:val="16"/>
        </w:rPr>
        <w:t>tot</w:t>
      </w:r>
      <w:r>
        <w:rPr>
          <w:rFonts w:ascii="Arial" w:hAnsi="Arial"/>
          <w:color w:val="292929"/>
          <w:spacing w:val="-2"/>
          <w:sz w:val="16"/>
        </w:rPr>
        <w:t xml:space="preserve"> </w:t>
      </w:r>
      <w:r>
        <w:rPr>
          <w:rFonts w:ascii="Arial" w:hAnsi="Arial"/>
          <w:color w:val="292929"/>
          <w:sz w:val="16"/>
        </w:rPr>
        <w:t>verlaging</w:t>
      </w:r>
      <w:r>
        <w:rPr>
          <w:rFonts w:ascii="Arial" w:hAnsi="Arial"/>
          <w:color w:val="292929"/>
          <w:spacing w:val="-3"/>
          <w:sz w:val="16"/>
        </w:rPr>
        <w:t xml:space="preserve"> </w:t>
      </w:r>
      <w:r>
        <w:rPr>
          <w:rFonts w:ascii="Arial" w:hAnsi="Arial"/>
          <w:color w:val="292929"/>
          <w:sz w:val="16"/>
        </w:rPr>
        <w:t>van</w:t>
      </w:r>
      <w:r>
        <w:rPr>
          <w:rFonts w:ascii="Arial" w:hAnsi="Arial"/>
          <w:color w:val="292929"/>
          <w:spacing w:val="-5"/>
          <w:sz w:val="16"/>
        </w:rPr>
        <w:t xml:space="preserve"> </w:t>
      </w:r>
      <w:r>
        <w:rPr>
          <w:rFonts w:ascii="Arial" w:hAnsi="Arial"/>
          <w:color w:val="292929"/>
          <w:sz w:val="16"/>
        </w:rPr>
        <w:t>mortaliteit</w:t>
      </w:r>
      <w:hyperlink r:id="rId105" w:anchor="note-46">
        <w:r>
          <w:rPr>
            <w:rFonts w:ascii="Arial" w:hAnsi="Arial"/>
            <w:color w:val="292929"/>
            <w:sz w:val="16"/>
          </w:rPr>
          <w:t>.</w:t>
        </w:r>
        <w:r>
          <w:rPr>
            <w:rFonts w:ascii="Arial" w:hAnsi="Arial"/>
            <w:color w:val="007DA2"/>
            <w:position w:val="8"/>
            <w:sz w:val="10"/>
            <w:u w:val="single" w:color="007DA2"/>
          </w:rPr>
          <w:t>46</w:t>
        </w:r>
        <w:r>
          <w:rPr>
            <w:rFonts w:ascii="Arial" w:hAnsi="Arial"/>
            <w:color w:val="007DA2"/>
            <w:position w:val="8"/>
            <w:sz w:val="10"/>
          </w:rPr>
          <w:t>)</w:t>
        </w:r>
      </w:hyperlink>
    </w:p>
    <w:p w14:paraId="7D0617FD" w14:textId="77777777" w:rsidR="00BB53F0" w:rsidRDefault="00C5321B">
      <w:pPr>
        <w:spacing w:before="160" w:line="304" w:lineRule="auto"/>
        <w:ind w:left="1156" w:right="1215"/>
        <w:rPr>
          <w:rFonts w:ascii="Arial" w:eastAsia="Arial" w:hAnsi="Arial" w:cs="Arial"/>
          <w:sz w:val="10"/>
          <w:szCs w:val="10"/>
        </w:rPr>
      </w:pPr>
      <w:r>
        <w:rPr>
          <w:rFonts w:ascii="Arial" w:hAnsi="Arial"/>
          <w:color w:val="292929"/>
          <w:sz w:val="16"/>
        </w:rPr>
        <w:t xml:space="preserve">De huisarts informeert </w:t>
      </w:r>
      <w:r>
        <w:rPr>
          <w:rFonts w:ascii="Arial" w:hAnsi="Arial"/>
          <w:color w:val="292929"/>
          <w:sz w:val="16"/>
        </w:rPr>
        <w:t>de diabetespatiënt dat er in beginsel geen beletsel bestaat voor verkeersdeelname en het uitoefenen van een</w:t>
      </w:r>
      <w:r>
        <w:rPr>
          <w:rFonts w:ascii="Arial" w:hAnsi="Arial"/>
          <w:color w:val="292929"/>
          <w:spacing w:val="-5"/>
          <w:sz w:val="16"/>
        </w:rPr>
        <w:t xml:space="preserve"> </w:t>
      </w:r>
      <w:r>
        <w:rPr>
          <w:rFonts w:ascii="Arial" w:hAnsi="Arial"/>
          <w:color w:val="292929"/>
          <w:sz w:val="16"/>
        </w:rPr>
        <w:t>beroep</w:t>
      </w:r>
      <w:hyperlink r:id="rId106" w:anchor="note-47">
        <w:r>
          <w:rPr>
            <w:rFonts w:ascii="Arial" w:hAnsi="Arial"/>
            <w:color w:val="292929"/>
            <w:sz w:val="16"/>
          </w:rPr>
          <w:t>.</w:t>
        </w:r>
        <w:r>
          <w:rPr>
            <w:rFonts w:ascii="Arial" w:hAnsi="Arial"/>
            <w:color w:val="007DA2"/>
            <w:position w:val="8"/>
            <w:sz w:val="10"/>
            <w:u w:val="single" w:color="007DA2"/>
          </w:rPr>
          <w:t>47</w:t>
        </w:r>
        <w:r>
          <w:rPr>
            <w:rFonts w:ascii="Arial" w:hAnsi="Arial"/>
            <w:color w:val="007DA2"/>
            <w:position w:val="8"/>
            <w:sz w:val="10"/>
          </w:rPr>
          <w:t>)</w:t>
        </w:r>
      </w:hyperlink>
    </w:p>
    <w:p w14:paraId="7D0617FE" w14:textId="77777777" w:rsidR="00BB53F0" w:rsidRDefault="00BB53F0">
      <w:pPr>
        <w:spacing w:before="1"/>
        <w:rPr>
          <w:rFonts w:ascii="Arial" w:eastAsia="Arial" w:hAnsi="Arial" w:cs="Arial"/>
          <w:sz w:val="15"/>
          <w:szCs w:val="15"/>
        </w:rPr>
      </w:pPr>
    </w:p>
    <w:p w14:paraId="7D0617FF" w14:textId="77777777" w:rsidR="00BB53F0" w:rsidRDefault="00C5321B">
      <w:pPr>
        <w:spacing w:line="340" w:lineRule="auto"/>
        <w:ind w:left="1156" w:right="1326"/>
        <w:rPr>
          <w:rFonts w:ascii="Arial" w:eastAsia="Arial" w:hAnsi="Arial" w:cs="Arial"/>
          <w:sz w:val="16"/>
          <w:szCs w:val="16"/>
        </w:rPr>
      </w:pPr>
      <w:r>
        <w:rPr>
          <w:rFonts w:ascii="Arial" w:hAnsi="Arial"/>
          <w:color w:val="292929"/>
          <w:sz w:val="16"/>
        </w:rPr>
        <w:t>In</w:t>
      </w:r>
      <w:r>
        <w:rPr>
          <w:rFonts w:ascii="Arial" w:hAnsi="Arial"/>
          <w:color w:val="292929"/>
          <w:spacing w:val="-3"/>
          <w:sz w:val="16"/>
        </w:rPr>
        <w:t xml:space="preserve"> </w:t>
      </w:r>
      <w:r>
        <w:rPr>
          <w:rFonts w:ascii="Arial" w:hAnsi="Arial"/>
          <w:color w:val="292929"/>
          <w:sz w:val="16"/>
        </w:rPr>
        <w:t>aansluiting</w:t>
      </w:r>
      <w:r>
        <w:rPr>
          <w:rFonts w:ascii="Arial" w:hAnsi="Arial"/>
          <w:color w:val="292929"/>
          <w:spacing w:val="-6"/>
          <w:sz w:val="16"/>
        </w:rPr>
        <w:t xml:space="preserve"> </w:t>
      </w:r>
      <w:r>
        <w:rPr>
          <w:rFonts w:ascii="Arial" w:hAnsi="Arial"/>
          <w:color w:val="292929"/>
          <w:sz w:val="16"/>
        </w:rPr>
        <w:t>op</w:t>
      </w:r>
      <w:r>
        <w:rPr>
          <w:rFonts w:ascii="Arial" w:hAnsi="Arial"/>
          <w:color w:val="292929"/>
          <w:spacing w:val="-3"/>
          <w:sz w:val="16"/>
        </w:rPr>
        <w:t xml:space="preserve"> </w:t>
      </w:r>
      <w:r>
        <w:rPr>
          <w:rFonts w:ascii="Arial" w:hAnsi="Arial"/>
          <w:color w:val="292929"/>
          <w:sz w:val="16"/>
        </w:rPr>
        <w:t>de</w:t>
      </w:r>
      <w:r>
        <w:rPr>
          <w:rFonts w:ascii="Arial" w:hAnsi="Arial"/>
          <w:color w:val="292929"/>
          <w:spacing w:val="-3"/>
          <w:sz w:val="16"/>
        </w:rPr>
        <w:t xml:space="preserve"> </w:t>
      </w:r>
      <w:r>
        <w:rPr>
          <w:rFonts w:ascii="Arial" w:hAnsi="Arial"/>
          <w:color w:val="292929"/>
          <w:sz w:val="16"/>
        </w:rPr>
        <w:t>gegeven</w:t>
      </w:r>
      <w:r>
        <w:rPr>
          <w:rFonts w:ascii="Arial" w:hAnsi="Arial"/>
          <w:color w:val="292929"/>
          <w:spacing w:val="-5"/>
          <w:sz w:val="16"/>
        </w:rPr>
        <w:t xml:space="preserve"> </w:t>
      </w:r>
      <w:r>
        <w:rPr>
          <w:rFonts w:ascii="Arial" w:hAnsi="Arial"/>
          <w:color w:val="292929"/>
          <w:sz w:val="16"/>
        </w:rPr>
        <w:t>mondelinge</w:t>
      </w:r>
      <w:r>
        <w:rPr>
          <w:rFonts w:ascii="Arial" w:hAnsi="Arial"/>
          <w:color w:val="292929"/>
          <w:spacing w:val="-3"/>
          <w:sz w:val="16"/>
        </w:rPr>
        <w:t xml:space="preserve"> </w:t>
      </w:r>
      <w:r>
        <w:rPr>
          <w:rFonts w:ascii="Arial" w:hAnsi="Arial"/>
          <w:color w:val="292929"/>
          <w:sz w:val="16"/>
        </w:rPr>
        <w:t>voorlichting,</w:t>
      </w:r>
      <w:r>
        <w:rPr>
          <w:rFonts w:ascii="Arial" w:hAnsi="Arial"/>
          <w:color w:val="292929"/>
          <w:spacing w:val="-4"/>
          <w:sz w:val="16"/>
        </w:rPr>
        <w:t xml:space="preserve"> </w:t>
      </w:r>
      <w:r>
        <w:rPr>
          <w:rFonts w:ascii="Arial" w:hAnsi="Arial"/>
          <w:color w:val="292929"/>
          <w:sz w:val="16"/>
        </w:rPr>
        <w:t>kan</w:t>
      </w:r>
      <w:r>
        <w:rPr>
          <w:rFonts w:ascii="Arial" w:hAnsi="Arial"/>
          <w:color w:val="292929"/>
          <w:spacing w:val="-3"/>
          <w:sz w:val="16"/>
        </w:rPr>
        <w:t xml:space="preserve"> </w:t>
      </w:r>
      <w:r>
        <w:rPr>
          <w:rFonts w:ascii="Arial" w:hAnsi="Arial"/>
          <w:color w:val="292929"/>
          <w:sz w:val="16"/>
        </w:rPr>
        <w:t>de</w:t>
      </w:r>
      <w:r>
        <w:rPr>
          <w:rFonts w:ascii="Arial" w:hAnsi="Arial"/>
          <w:color w:val="292929"/>
          <w:spacing w:val="-3"/>
          <w:sz w:val="16"/>
        </w:rPr>
        <w:t xml:space="preserve"> </w:t>
      </w:r>
      <w:r>
        <w:rPr>
          <w:rFonts w:ascii="Arial" w:hAnsi="Arial"/>
          <w:color w:val="292929"/>
          <w:sz w:val="16"/>
        </w:rPr>
        <w:t>huisarts</w:t>
      </w:r>
      <w:r>
        <w:rPr>
          <w:rFonts w:ascii="Arial" w:hAnsi="Arial"/>
          <w:color w:val="292929"/>
          <w:spacing w:val="-4"/>
          <w:sz w:val="16"/>
        </w:rPr>
        <w:t xml:space="preserve"> </w:t>
      </w:r>
      <w:r>
        <w:rPr>
          <w:rFonts w:ascii="Arial" w:hAnsi="Arial"/>
          <w:color w:val="292929"/>
          <w:sz w:val="16"/>
        </w:rPr>
        <w:t>de</w:t>
      </w:r>
      <w:r>
        <w:rPr>
          <w:rFonts w:ascii="Arial" w:hAnsi="Arial"/>
          <w:color w:val="292929"/>
          <w:spacing w:val="-3"/>
          <w:sz w:val="16"/>
        </w:rPr>
        <w:t xml:space="preserve"> </w:t>
      </w:r>
      <w:r>
        <w:rPr>
          <w:rFonts w:ascii="Arial" w:hAnsi="Arial"/>
          <w:color w:val="292929"/>
          <w:sz w:val="16"/>
        </w:rPr>
        <w:t>patiënt</w:t>
      </w:r>
      <w:r>
        <w:rPr>
          <w:rFonts w:ascii="Arial" w:hAnsi="Arial"/>
          <w:color w:val="292929"/>
          <w:spacing w:val="-2"/>
          <w:sz w:val="16"/>
        </w:rPr>
        <w:t xml:space="preserve"> </w:t>
      </w:r>
      <w:r>
        <w:rPr>
          <w:rFonts w:ascii="Arial" w:hAnsi="Arial"/>
          <w:color w:val="292929"/>
          <w:sz w:val="16"/>
        </w:rPr>
        <w:t>verwijzen</w:t>
      </w:r>
      <w:r>
        <w:rPr>
          <w:rFonts w:ascii="Arial" w:hAnsi="Arial"/>
          <w:color w:val="292929"/>
          <w:spacing w:val="-3"/>
          <w:sz w:val="16"/>
        </w:rPr>
        <w:t xml:space="preserve"> </w:t>
      </w:r>
      <w:r>
        <w:rPr>
          <w:rFonts w:ascii="Arial" w:hAnsi="Arial"/>
          <w:color w:val="292929"/>
          <w:sz w:val="16"/>
        </w:rPr>
        <w:t>naar</w:t>
      </w:r>
      <w:r>
        <w:rPr>
          <w:rFonts w:ascii="Arial" w:hAnsi="Arial"/>
          <w:color w:val="292929"/>
          <w:spacing w:val="-3"/>
          <w:sz w:val="16"/>
        </w:rPr>
        <w:t xml:space="preserve"> </w:t>
      </w:r>
      <w:r>
        <w:rPr>
          <w:rFonts w:ascii="Arial" w:hAnsi="Arial"/>
          <w:color w:val="292929"/>
          <w:sz w:val="16"/>
        </w:rPr>
        <w:t>de</w:t>
      </w:r>
      <w:r>
        <w:rPr>
          <w:rFonts w:ascii="Arial" w:hAnsi="Arial"/>
          <w:color w:val="292929"/>
          <w:spacing w:val="-3"/>
          <w:sz w:val="16"/>
        </w:rPr>
        <w:t xml:space="preserve"> </w:t>
      </w:r>
      <w:r>
        <w:rPr>
          <w:rFonts w:ascii="Arial" w:hAnsi="Arial"/>
          <w:color w:val="292929"/>
          <w:sz w:val="16"/>
        </w:rPr>
        <w:t>informatie</w:t>
      </w:r>
      <w:r>
        <w:rPr>
          <w:rFonts w:ascii="Arial" w:hAnsi="Arial"/>
          <w:color w:val="292929"/>
          <w:spacing w:val="-3"/>
          <w:sz w:val="16"/>
        </w:rPr>
        <w:t xml:space="preserve"> </w:t>
      </w:r>
      <w:r>
        <w:rPr>
          <w:rFonts w:ascii="Arial" w:hAnsi="Arial"/>
          <w:color w:val="292929"/>
          <w:sz w:val="16"/>
        </w:rPr>
        <w:t>over</w:t>
      </w:r>
      <w:r>
        <w:rPr>
          <w:rFonts w:ascii="Arial" w:hAnsi="Arial"/>
          <w:color w:val="292929"/>
          <w:spacing w:val="-3"/>
          <w:sz w:val="16"/>
        </w:rPr>
        <w:t xml:space="preserve"> </w:t>
      </w:r>
      <w:r>
        <w:rPr>
          <w:rFonts w:ascii="Arial" w:hAnsi="Arial"/>
          <w:color w:val="292929"/>
          <w:sz w:val="16"/>
        </w:rPr>
        <w:t>diabetes</w:t>
      </w:r>
      <w:r>
        <w:rPr>
          <w:rFonts w:ascii="Arial" w:hAnsi="Arial"/>
          <w:color w:val="292929"/>
          <w:spacing w:val="-1"/>
          <w:sz w:val="16"/>
        </w:rPr>
        <w:t xml:space="preserve"> </w:t>
      </w:r>
      <w:r>
        <w:rPr>
          <w:rFonts w:ascii="Arial" w:hAnsi="Arial"/>
          <w:color w:val="292929"/>
          <w:spacing w:val="3"/>
          <w:sz w:val="16"/>
        </w:rPr>
        <w:t xml:space="preserve">op </w:t>
      </w:r>
      <w:r>
        <w:rPr>
          <w:rFonts w:ascii="Arial" w:hAnsi="Arial"/>
          <w:color w:val="292929"/>
          <w:sz w:val="16"/>
        </w:rPr>
        <w:t>de</w:t>
      </w:r>
      <w:r>
        <w:rPr>
          <w:rFonts w:ascii="Arial" w:hAnsi="Arial"/>
          <w:color w:val="292929"/>
          <w:spacing w:val="-4"/>
          <w:sz w:val="16"/>
        </w:rPr>
        <w:t xml:space="preserve"> </w:t>
      </w:r>
      <w:r>
        <w:rPr>
          <w:rFonts w:ascii="Arial" w:hAnsi="Arial"/>
          <w:color w:val="292929"/>
          <w:sz w:val="16"/>
        </w:rPr>
        <w:t>NHG-publiekswebsite</w:t>
      </w:r>
      <w:r>
        <w:rPr>
          <w:rFonts w:ascii="Arial" w:hAnsi="Arial"/>
          <w:color w:val="292929"/>
          <w:spacing w:val="-5"/>
          <w:sz w:val="16"/>
        </w:rPr>
        <w:t xml:space="preserve"> </w:t>
      </w:r>
      <w:hyperlink r:id="rId107">
        <w:r>
          <w:rPr>
            <w:rFonts w:ascii="Arial" w:hAnsi="Arial"/>
            <w:color w:val="007DA2"/>
            <w:sz w:val="16"/>
            <w:u w:val="single" w:color="007DA2"/>
          </w:rPr>
          <w:t>www.thuisarts.n</w:t>
        </w:r>
        <w:r>
          <w:rPr>
            <w:rFonts w:ascii="Arial" w:hAnsi="Arial"/>
            <w:color w:val="007DA2"/>
            <w:sz w:val="16"/>
          </w:rPr>
          <w:t>l</w:t>
        </w:r>
      </w:hyperlink>
      <w:r>
        <w:rPr>
          <w:rFonts w:ascii="Arial" w:hAnsi="Arial"/>
          <w:color w:val="007DA2"/>
          <w:spacing w:val="-4"/>
          <w:sz w:val="16"/>
        </w:rPr>
        <w:t xml:space="preserve"> </w:t>
      </w:r>
      <w:r>
        <w:rPr>
          <w:rFonts w:ascii="Arial" w:hAnsi="Arial"/>
          <w:color w:val="292929"/>
          <w:sz w:val="16"/>
        </w:rPr>
        <w:t>of</w:t>
      </w:r>
      <w:r>
        <w:rPr>
          <w:rFonts w:ascii="Arial" w:hAnsi="Arial"/>
          <w:color w:val="292929"/>
          <w:spacing w:val="-3"/>
          <w:sz w:val="16"/>
        </w:rPr>
        <w:t xml:space="preserve"> </w:t>
      </w:r>
      <w:r>
        <w:rPr>
          <w:rFonts w:ascii="Arial" w:hAnsi="Arial"/>
          <w:color w:val="292929"/>
          <w:sz w:val="16"/>
        </w:rPr>
        <w:t>de</w:t>
      </w:r>
      <w:r>
        <w:rPr>
          <w:rFonts w:ascii="Arial" w:hAnsi="Arial"/>
          <w:color w:val="292929"/>
          <w:spacing w:val="-6"/>
          <w:sz w:val="16"/>
        </w:rPr>
        <w:t xml:space="preserve"> </w:t>
      </w:r>
      <w:r>
        <w:rPr>
          <w:rFonts w:ascii="Arial" w:hAnsi="Arial"/>
          <w:color w:val="292929"/>
          <w:sz w:val="16"/>
        </w:rPr>
        <w:t>betreffende</w:t>
      </w:r>
      <w:r>
        <w:rPr>
          <w:rFonts w:ascii="Arial" w:hAnsi="Arial"/>
          <w:color w:val="292929"/>
          <w:spacing w:val="-4"/>
          <w:sz w:val="16"/>
        </w:rPr>
        <w:t xml:space="preserve"> </w:t>
      </w:r>
      <w:r>
        <w:rPr>
          <w:rFonts w:ascii="Arial" w:hAnsi="Arial"/>
          <w:color w:val="292929"/>
          <w:sz w:val="16"/>
        </w:rPr>
        <w:t>tekst</w:t>
      </w:r>
      <w:r>
        <w:rPr>
          <w:rFonts w:ascii="Arial" w:hAnsi="Arial"/>
          <w:color w:val="292929"/>
          <w:spacing w:val="-5"/>
          <w:sz w:val="16"/>
        </w:rPr>
        <w:t xml:space="preserve"> </w:t>
      </w:r>
      <w:r>
        <w:rPr>
          <w:rFonts w:ascii="Arial" w:hAnsi="Arial"/>
          <w:color w:val="292929"/>
          <w:sz w:val="16"/>
        </w:rPr>
        <w:t>(voorheen</w:t>
      </w:r>
      <w:r>
        <w:rPr>
          <w:rFonts w:ascii="Arial" w:hAnsi="Arial"/>
          <w:color w:val="292929"/>
          <w:spacing w:val="-4"/>
          <w:sz w:val="16"/>
        </w:rPr>
        <w:t xml:space="preserve"> </w:t>
      </w:r>
      <w:r>
        <w:rPr>
          <w:rFonts w:ascii="Arial" w:hAnsi="Arial"/>
          <w:color w:val="292929"/>
          <w:sz w:val="16"/>
        </w:rPr>
        <w:t>NHG-Patiëntenbrief)</w:t>
      </w:r>
      <w:r>
        <w:rPr>
          <w:rFonts w:ascii="Arial" w:hAnsi="Arial"/>
          <w:color w:val="292929"/>
          <w:spacing w:val="-6"/>
          <w:sz w:val="16"/>
        </w:rPr>
        <w:t xml:space="preserve"> </w:t>
      </w:r>
      <w:r>
        <w:rPr>
          <w:rFonts w:ascii="Arial" w:hAnsi="Arial"/>
          <w:color w:val="292929"/>
          <w:sz w:val="16"/>
        </w:rPr>
        <w:t>meegeven</w:t>
      </w:r>
      <w:r>
        <w:rPr>
          <w:rFonts w:ascii="Arial" w:hAnsi="Arial"/>
          <w:color w:val="292929"/>
          <w:spacing w:val="-4"/>
          <w:sz w:val="16"/>
        </w:rPr>
        <w:t xml:space="preserve"> </w:t>
      </w:r>
      <w:r>
        <w:rPr>
          <w:rFonts w:ascii="Arial" w:hAnsi="Arial"/>
          <w:color w:val="292929"/>
          <w:sz w:val="16"/>
        </w:rPr>
        <w:t>(via</w:t>
      </w:r>
      <w:r>
        <w:rPr>
          <w:rFonts w:ascii="Arial" w:hAnsi="Arial"/>
          <w:color w:val="292929"/>
          <w:spacing w:val="-4"/>
          <w:sz w:val="16"/>
        </w:rPr>
        <w:t xml:space="preserve"> </w:t>
      </w:r>
      <w:r>
        <w:rPr>
          <w:rFonts w:ascii="Arial" w:hAnsi="Arial"/>
          <w:color w:val="292929"/>
          <w:sz w:val="16"/>
        </w:rPr>
        <w:t>het</w:t>
      </w:r>
      <w:r>
        <w:rPr>
          <w:rFonts w:ascii="Arial" w:hAnsi="Arial"/>
          <w:color w:val="292929"/>
          <w:spacing w:val="-3"/>
          <w:sz w:val="16"/>
        </w:rPr>
        <w:t xml:space="preserve"> </w:t>
      </w:r>
      <w:r>
        <w:rPr>
          <w:rFonts w:ascii="Arial" w:hAnsi="Arial"/>
          <w:color w:val="292929"/>
          <w:sz w:val="16"/>
        </w:rPr>
        <w:t>HIS)).</w:t>
      </w:r>
    </w:p>
    <w:p w14:paraId="7D061800" w14:textId="77777777" w:rsidR="00BB53F0" w:rsidRDefault="00C5321B">
      <w:pPr>
        <w:spacing w:line="535" w:lineRule="auto"/>
        <w:ind w:left="1156" w:right="5850"/>
        <w:rPr>
          <w:rFonts w:ascii="Arial" w:eastAsia="Arial" w:hAnsi="Arial" w:cs="Arial"/>
          <w:sz w:val="16"/>
          <w:szCs w:val="16"/>
        </w:rPr>
      </w:pPr>
      <w:r>
        <w:rPr>
          <w:rFonts w:ascii="Arial" w:hAnsi="Arial"/>
          <w:color w:val="292929"/>
          <w:sz w:val="16"/>
        </w:rPr>
        <w:t>Deze patiënteninformatie is gebaseerd op de NHG-Standaard. Tabel 2 Doelstellingen</w:t>
      </w:r>
      <w:r>
        <w:rPr>
          <w:rFonts w:ascii="Arial" w:hAnsi="Arial"/>
          <w:color w:val="292929"/>
          <w:spacing w:val="-14"/>
          <w:sz w:val="16"/>
        </w:rPr>
        <w:t xml:space="preserve"> </w:t>
      </w:r>
      <w:r>
        <w:rPr>
          <w:rFonts w:ascii="Arial" w:hAnsi="Arial"/>
          <w:color w:val="292929"/>
          <w:sz w:val="16"/>
        </w:rPr>
        <w:t>diabeteseducatie*</w:t>
      </w:r>
    </w:p>
    <w:p w14:paraId="7D061801" w14:textId="77777777" w:rsidR="00BB53F0" w:rsidRDefault="00C5321B">
      <w:pPr>
        <w:pStyle w:val="Lijstalinea"/>
        <w:numPr>
          <w:ilvl w:val="0"/>
          <w:numId w:val="3"/>
        </w:numPr>
        <w:tabs>
          <w:tab w:val="left" w:pos="1265"/>
        </w:tabs>
        <w:spacing w:before="9" w:after="9"/>
        <w:ind w:firstLine="0"/>
        <w:rPr>
          <w:rFonts w:ascii="Arial" w:eastAsia="Arial" w:hAnsi="Arial" w:cs="Arial"/>
          <w:sz w:val="16"/>
          <w:szCs w:val="16"/>
        </w:rPr>
      </w:pPr>
      <w:r>
        <w:rPr>
          <w:rFonts w:ascii="Arial"/>
          <w:color w:val="292929"/>
          <w:sz w:val="16"/>
        </w:rPr>
        <w:t>Educatie</w:t>
      </w:r>
      <w:r>
        <w:rPr>
          <w:rFonts w:ascii="Arial"/>
          <w:color w:val="292929"/>
          <w:spacing w:val="-7"/>
          <w:sz w:val="16"/>
        </w:rPr>
        <w:t xml:space="preserve"> </w:t>
      </w:r>
      <w:r>
        <w:rPr>
          <w:rFonts w:ascii="Arial"/>
          <w:color w:val="292929"/>
          <w:sz w:val="16"/>
        </w:rPr>
        <w:t>bestaat</w:t>
      </w:r>
      <w:r>
        <w:rPr>
          <w:rFonts w:ascii="Arial"/>
          <w:color w:val="292929"/>
          <w:spacing w:val="-4"/>
          <w:sz w:val="16"/>
        </w:rPr>
        <w:t xml:space="preserve"> </w:t>
      </w:r>
      <w:r>
        <w:rPr>
          <w:rFonts w:ascii="Arial"/>
          <w:color w:val="292929"/>
          <w:sz w:val="16"/>
        </w:rPr>
        <w:t>uit</w:t>
      </w:r>
      <w:r>
        <w:rPr>
          <w:rFonts w:ascii="Arial"/>
          <w:color w:val="292929"/>
          <w:spacing w:val="-2"/>
          <w:sz w:val="16"/>
        </w:rPr>
        <w:t xml:space="preserve"> </w:t>
      </w:r>
      <w:r>
        <w:rPr>
          <w:rFonts w:ascii="Arial"/>
          <w:color w:val="292929"/>
          <w:sz w:val="16"/>
        </w:rPr>
        <w:t>het</w:t>
      </w:r>
      <w:r>
        <w:rPr>
          <w:rFonts w:ascii="Arial"/>
          <w:color w:val="292929"/>
          <w:spacing w:val="-4"/>
          <w:sz w:val="16"/>
        </w:rPr>
        <w:t xml:space="preserve"> </w:t>
      </w:r>
      <w:r>
        <w:rPr>
          <w:rFonts w:ascii="Arial"/>
          <w:color w:val="292929"/>
          <w:sz w:val="16"/>
        </w:rPr>
        <w:t>bijbrengen</w:t>
      </w:r>
      <w:r>
        <w:rPr>
          <w:rFonts w:ascii="Arial"/>
          <w:color w:val="292929"/>
          <w:spacing w:val="-5"/>
          <w:sz w:val="16"/>
        </w:rPr>
        <w:t xml:space="preserve"> </w:t>
      </w:r>
      <w:r>
        <w:rPr>
          <w:rFonts w:ascii="Arial"/>
          <w:color w:val="292929"/>
          <w:sz w:val="16"/>
        </w:rPr>
        <w:t>van</w:t>
      </w:r>
      <w:r>
        <w:rPr>
          <w:rFonts w:ascii="Arial"/>
          <w:color w:val="292929"/>
          <w:spacing w:val="-5"/>
          <w:sz w:val="16"/>
        </w:rPr>
        <w:t xml:space="preserve"> </w:t>
      </w:r>
      <w:r>
        <w:rPr>
          <w:rFonts w:ascii="Arial"/>
          <w:color w:val="292929"/>
          <w:sz w:val="16"/>
        </w:rPr>
        <w:t>kennis,</w:t>
      </w:r>
      <w:r>
        <w:rPr>
          <w:rFonts w:ascii="Arial"/>
          <w:color w:val="292929"/>
          <w:spacing w:val="-6"/>
          <w:sz w:val="16"/>
        </w:rPr>
        <w:t xml:space="preserve"> </w:t>
      </w:r>
      <w:r>
        <w:rPr>
          <w:rFonts w:ascii="Arial"/>
          <w:color w:val="292929"/>
          <w:sz w:val="16"/>
        </w:rPr>
        <w:t>inzichten</w:t>
      </w:r>
      <w:r>
        <w:rPr>
          <w:rFonts w:ascii="Arial"/>
          <w:color w:val="292929"/>
          <w:spacing w:val="-5"/>
          <w:sz w:val="16"/>
        </w:rPr>
        <w:t xml:space="preserve"> </w:t>
      </w:r>
      <w:r>
        <w:rPr>
          <w:rFonts w:ascii="Arial"/>
          <w:color w:val="292929"/>
          <w:sz w:val="16"/>
        </w:rPr>
        <w:t>en</w:t>
      </w:r>
      <w:r>
        <w:rPr>
          <w:rFonts w:ascii="Arial"/>
          <w:color w:val="292929"/>
          <w:spacing w:val="-5"/>
          <w:sz w:val="16"/>
        </w:rPr>
        <w:t xml:space="preserve"> </w:t>
      </w:r>
      <w:r>
        <w:rPr>
          <w:rFonts w:ascii="Arial"/>
          <w:color w:val="292929"/>
          <w:sz w:val="16"/>
        </w:rPr>
        <w:t>vaardigheden.</w:t>
      </w:r>
    </w:p>
    <w:p w14:paraId="7D061802" w14:textId="33D637EF" w:rsidR="00BB53F0" w:rsidRDefault="00C5321B">
      <w:pPr>
        <w:ind w:left="1082"/>
        <w:rPr>
          <w:rFonts w:ascii="Arial" w:eastAsia="Arial" w:hAnsi="Arial" w:cs="Arial"/>
          <w:sz w:val="20"/>
          <w:szCs w:val="20"/>
        </w:rPr>
      </w:pPr>
      <w:r>
        <w:rPr>
          <w:rFonts w:ascii="Arial" w:eastAsia="Arial" w:hAnsi="Arial" w:cs="Arial"/>
          <w:noProof/>
          <w:sz w:val="20"/>
          <w:szCs w:val="20"/>
          <w:lang w:val="nl-NL" w:eastAsia="nl-NL"/>
        </w:rPr>
        <mc:AlternateContent>
          <mc:Choice Requires="wps">
            <w:drawing>
              <wp:inline distT="0" distB="0" distL="0" distR="0" wp14:anchorId="7D06198C" wp14:editId="697E7833">
                <wp:extent cx="6507480" cy="1079500"/>
                <wp:effectExtent l="13970" t="10160" r="12700" b="5715"/>
                <wp:docPr id="17"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07480" cy="1079500"/>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D0619A0" w14:textId="77777777" w:rsidR="00BB53F0" w:rsidRDefault="00C5321B">
                            <w:pPr>
                              <w:spacing w:before="68"/>
                              <w:ind w:left="67"/>
                              <w:rPr>
                                <w:rFonts w:ascii="Arial" w:eastAsia="Arial" w:hAnsi="Arial" w:cs="Arial"/>
                                <w:sz w:val="16"/>
                                <w:szCs w:val="16"/>
                              </w:rPr>
                            </w:pPr>
                            <w:r>
                              <w:rPr>
                                <w:rFonts w:ascii="Arial" w:hAnsi="Arial"/>
                                <w:b/>
                                <w:sz w:val="16"/>
                              </w:rPr>
                              <w:t>De patiënt heeft inzicht in het belang</w:t>
                            </w:r>
                            <w:r>
                              <w:rPr>
                                <w:rFonts w:ascii="Arial" w:hAnsi="Arial"/>
                                <w:b/>
                                <w:spacing w:val="-15"/>
                                <w:sz w:val="16"/>
                              </w:rPr>
                              <w:t xml:space="preserve"> </w:t>
                            </w:r>
                            <w:r>
                              <w:rPr>
                                <w:rFonts w:ascii="Arial" w:hAnsi="Arial"/>
                                <w:b/>
                                <w:sz w:val="16"/>
                              </w:rPr>
                              <w:t>van</w:t>
                            </w:r>
                          </w:p>
                          <w:p w14:paraId="7D0619A1" w14:textId="77777777" w:rsidR="00BB53F0" w:rsidRDefault="00C5321B">
                            <w:pPr>
                              <w:pStyle w:val="Lijstalinea"/>
                              <w:numPr>
                                <w:ilvl w:val="0"/>
                                <w:numId w:val="2"/>
                              </w:numPr>
                              <w:tabs>
                                <w:tab w:val="left" w:pos="428"/>
                              </w:tabs>
                              <w:spacing w:before="89"/>
                              <w:rPr>
                                <w:rFonts w:ascii="Arial" w:eastAsia="Arial" w:hAnsi="Arial" w:cs="Arial"/>
                                <w:sz w:val="16"/>
                                <w:szCs w:val="16"/>
                              </w:rPr>
                            </w:pPr>
                            <w:r>
                              <w:rPr>
                                <w:rFonts w:ascii="Arial"/>
                                <w:sz w:val="16"/>
                              </w:rPr>
                              <w:t>De streefwaarden voor de glykemische parameters, lipiden en</w:t>
                            </w:r>
                            <w:r>
                              <w:rPr>
                                <w:rFonts w:ascii="Arial"/>
                                <w:spacing w:val="-28"/>
                                <w:sz w:val="16"/>
                              </w:rPr>
                              <w:t xml:space="preserve"> </w:t>
                            </w:r>
                            <w:r>
                              <w:rPr>
                                <w:rFonts w:ascii="Arial"/>
                                <w:sz w:val="16"/>
                              </w:rPr>
                              <w:t>bloeddruk.</w:t>
                            </w:r>
                          </w:p>
                          <w:p w14:paraId="7D0619A2" w14:textId="77777777" w:rsidR="00BB53F0" w:rsidRDefault="00C5321B">
                            <w:pPr>
                              <w:pStyle w:val="Lijstalinea"/>
                              <w:numPr>
                                <w:ilvl w:val="0"/>
                                <w:numId w:val="2"/>
                              </w:numPr>
                              <w:tabs>
                                <w:tab w:val="left" w:pos="428"/>
                              </w:tabs>
                              <w:spacing w:before="86"/>
                              <w:rPr>
                                <w:rFonts w:ascii="Arial" w:eastAsia="Arial" w:hAnsi="Arial" w:cs="Arial"/>
                                <w:sz w:val="16"/>
                                <w:szCs w:val="16"/>
                              </w:rPr>
                            </w:pPr>
                            <w:r>
                              <w:rPr>
                                <w:rFonts w:ascii="Arial"/>
                                <w:sz w:val="16"/>
                              </w:rPr>
                              <w:t>Een gezonde</w:t>
                            </w:r>
                            <w:r>
                              <w:rPr>
                                <w:rFonts w:ascii="Arial"/>
                                <w:spacing w:val="-8"/>
                                <w:sz w:val="16"/>
                              </w:rPr>
                              <w:t xml:space="preserve"> </w:t>
                            </w:r>
                            <w:r>
                              <w:rPr>
                                <w:rFonts w:ascii="Arial"/>
                                <w:sz w:val="16"/>
                              </w:rPr>
                              <w:t>leefstijl.</w:t>
                            </w:r>
                          </w:p>
                          <w:p w14:paraId="7D0619A3" w14:textId="77777777" w:rsidR="00BB53F0" w:rsidRDefault="00C5321B">
                            <w:pPr>
                              <w:pStyle w:val="Lijstalinea"/>
                              <w:numPr>
                                <w:ilvl w:val="0"/>
                                <w:numId w:val="2"/>
                              </w:numPr>
                              <w:tabs>
                                <w:tab w:val="left" w:pos="428"/>
                              </w:tabs>
                              <w:spacing w:before="84"/>
                              <w:rPr>
                                <w:rFonts w:ascii="Arial" w:eastAsia="Arial" w:hAnsi="Arial" w:cs="Arial"/>
                                <w:sz w:val="16"/>
                                <w:szCs w:val="16"/>
                              </w:rPr>
                            </w:pPr>
                            <w:r>
                              <w:rPr>
                                <w:rFonts w:ascii="Arial"/>
                                <w:sz w:val="16"/>
                              </w:rPr>
                              <w:t>Het</w:t>
                            </w:r>
                            <w:r>
                              <w:rPr>
                                <w:rFonts w:ascii="Arial"/>
                                <w:spacing w:val="-3"/>
                                <w:sz w:val="16"/>
                              </w:rPr>
                              <w:t xml:space="preserve"> </w:t>
                            </w:r>
                            <w:r>
                              <w:rPr>
                                <w:rFonts w:ascii="Arial"/>
                                <w:sz w:val="16"/>
                              </w:rPr>
                              <w:t>(zelf)</w:t>
                            </w:r>
                            <w:r>
                              <w:rPr>
                                <w:rFonts w:ascii="Arial"/>
                                <w:spacing w:val="-6"/>
                                <w:sz w:val="16"/>
                              </w:rPr>
                              <w:t xml:space="preserve"> </w:t>
                            </w:r>
                            <w:r>
                              <w:rPr>
                                <w:rFonts w:ascii="Arial"/>
                                <w:sz w:val="16"/>
                              </w:rPr>
                              <w:t>formuleren</w:t>
                            </w:r>
                            <w:r>
                              <w:rPr>
                                <w:rFonts w:ascii="Arial"/>
                                <w:spacing w:val="-4"/>
                                <w:sz w:val="16"/>
                              </w:rPr>
                              <w:t xml:space="preserve"> </w:t>
                            </w:r>
                            <w:r>
                              <w:rPr>
                                <w:rFonts w:ascii="Arial"/>
                                <w:sz w:val="16"/>
                              </w:rPr>
                              <w:t>van</w:t>
                            </w:r>
                            <w:r>
                              <w:rPr>
                                <w:rFonts w:ascii="Arial"/>
                                <w:spacing w:val="-4"/>
                                <w:sz w:val="16"/>
                              </w:rPr>
                              <w:t xml:space="preserve"> </w:t>
                            </w:r>
                            <w:r>
                              <w:rPr>
                                <w:rFonts w:ascii="Arial"/>
                                <w:sz w:val="16"/>
                              </w:rPr>
                              <w:t>haalbare</w:t>
                            </w:r>
                            <w:r>
                              <w:rPr>
                                <w:rFonts w:ascii="Arial"/>
                                <w:spacing w:val="-4"/>
                                <w:sz w:val="16"/>
                              </w:rPr>
                              <w:t xml:space="preserve"> </w:t>
                            </w:r>
                            <w:r>
                              <w:rPr>
                                <w:rFonts w:ascii="Arial"/>
                                <w:sz w:val="16"/>
                              </w:rPr>
                              <w:t>doelen</w:t>
                            </w:r>
                            <w:r>
                              <w:rPr>
                                <w:rFonts w:ascii="Arial"/>
                                <w:spacing w:val="-7"/>
                                <w:sz w:val="16"/>
                              </w:rPr>
                              <w:t xml:space="preserve"> </w:t>
                            </w:r>
                            <w:r>
                              <w:rPr>
                                <w:rFonts w:ascii="Arial"/>
                                <w:sz w:val="16"/>
                              </w:rPr>
                              <w:t>met</w:t>
                            </w:r>
                            <w:r>
                              <w:rPr>
                                <w:rFonts w:ascii="Arial"/>
                                <w:spacing w:val="-3"/>
                                <w:sz w:val="16"/>
                              </w:rPr>
                              <w:t xml:space="preserve"> </w:t>
                            </w:r>
                            <w:r>
                              <w:rPr>
                                <w:rFonts w:ascii="Arial"/>
                                <w:sz w:val="16"/>
                              </w:rPr>
                              <w:t>betrekking</w:t>
                            </w:r>
                            <w:r>
                              <w:rPr>
                                <w:rFonts w:ascii="Arial"/>
                                <w:spacing w:val="-4"/>
                                <w:sz w:val="16"/>
                              </w:rPr>
                              <w:t xml:space="preserve"> </w:t>
                            </w:r>
                            <w:r>
                              <w:rPr>
                                <w:rFonts w:ascii="Arial"/>
                                <w:sz w:val="16"/>
                              </w:rPr>
                              <w:t>tot</w:t>
                            </w:r>
                            <w:r>
                              <w:rPr>
                                <w:rFonts w:ascii="Arial"/>
                                <w:spacing w:val="-3"/>
                                <w:sz w:val="16"/>
                              </w:rPr>
                              <w:t xml:space="preserve"> </w:t>
                            </w:r>
                            <w:r>
                              <w:rPr>
                                <w:rFonts w:ascii="Arial"/>
                                <w:sz w:val="16"/>
                              </w:rPr>
                              <w:t>gewicht,</w:t>
                            </w:r>
                            <w:r>
                              <w:rPr>
                                <w:rFonts w:ascii="Arial"/>
                                <w:spacing w:val="-3"/>
                                <w:sz w:val="16"/>
                              </w:rPr>
                              <w:t xml:space="preserve"> </w:t>
                            </w:r>
                            <w:r>
                              <w:rPr>
                                <w:rFonts w:ascii="Arial"/>
                                <w:sz w:val="16"/>
                              </w:rPr>
                              <w:t>rookgedrag,</w:t>
                            </w:r>
                            <w:r>
                              <w:rPr>
                                <w:rFonts w:ascii="Arial"/>
                                <w:spacing w:val="-5"/>
                                <w:sz w:val="16"/>
                              </w:rPr>
                              <w:t xml:space="preserve"> </w:t>
                            </w:r>
                            <w:r>
                              <w:rPr>
                                <w:rFonts w:ascii="Arial"/>
                                <w:sz w:val="16"/>
                              </w:rPr>
                              <w:t>lichaamsbeweging</w:t>
                            </w:r>
                            <w:r>
                              <w:rPr>
                                <w:rFonts w:ascii="Arial"/>
                                <w:spacing w:val="-4"/>
                                <w:sz w:val="16"/>
                              </w:rPr>
                              <w:t xml:space="preserve"> </w:t>
                            </w:r>
                            <w:r>
                              <w:rPr>
                                <w:rFonts w:ascii="Arial"/>
                                <w:sz w:val="16"/>
                              </w:rPr>
                              <w:t>en</w:t>
                            </w:r>
                            <w:r>
                              <w:rPr>
                                <w:rFonts w:ascii="Arial"/>
                                <w:spacing w:val="-6"/>
                                <w:sz w:val="16"/>
                              </w:rPr>
                              <w:t xml:space="preserve"> </w:t>
                            </w:r>
                            <w:r>
                              <w:rPr>
                                <w:rFonts w:ascii="Arial"/>
                                <w:sz w:val="16"/>
                              </w:rPr>
                              <w:t>medicatietrouw.</w:t>
                            </w:r>
                          </w:p>
                          <w:p w14:paraId="7D0619A4" w14:textId="77777777" w:rsidR="00BB53F0" w:rsidRDefault="00C5321B">
                            <w:pPr>
                              <w:pStyle w:val="Lijstalinea"/>
                              <w:numPr>
                                <w:ilvl w:val="0"/>
                                <w:numId w:val="2"/>
                              </w:numPr>
                              <w:tabs>
                                <w:tab w:val="left" w:pos="428"/>
                              </w:tabs>
                              <w:spacing w:before="86" w:line="350" w:lineRule="auto"/>
                              <w:ind w:right="254"/>
                              <w:rPr>
                                <w:rFonts w:ascii="Arial" w:eastAsia="Arial" w:hAnsi="Arial" w:cs="Arial"/>
                                <w:sz w:val="16"/>
                                <w:szCs w:val="16"/>
                              </w:rPr>
                            </w:pPr>
                            <w:r>
                              <w:rPr>
                                <w:rFonts w:ascii="Arial"/>
                                <w:sz w:val="16"/>
                              </w:rPr>
                              <w:t>Dagelijkse inspectie van de voeten en het dragen van passend schoeisel en sokken zonder dikke naden bij een matig of hoog risico op een</w:t>
                            </w:r>
                            <w:r>
                              <w:rPr>
                                <w:rFonts w:ascii="Arial"/>
                                <w:spacing w:val="-3"/>
                                <w:sz w:val="16"/>
                              </w:rPr>
                              <w:t xml:space="preserve"> </w:t>
                            </w:r>
                            <w:r>
                              <w:rPr>
                                <w:rFonts w:ascii="Arial"/>
                                <w:sz w:val="16"/>
                              </w:rPr>
                              <w:t>ulcus.</w:t>
                            </w:r>
                          </w:p>
                        </w:txbxContent>
                      </wps:txbx>
                      <wps:bodyPr rot="0" vert="horz" wrap="square" lIns="0" tIns="0" rIns="0" bIns="0" anchor="t" anchorCtr="0" upright="1">
                        <a:noAutofit/>
                      </wps:bodyPr>
                    </wps:wsp>
                  </a:graphicData>
                </a:graphic>
              </wp:inline>
            </w:drawing>
          </mc:Choice>
          <mc:Fallback>
            <w:pict>
              <v:shape w14:anchorId="7D06198C" id="Text Box 12" o:spid="_x0000_s1032" type="#_x0000_t202" style="width:512.4pt;height: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" filled="f" strokeweight=".72pt">
                <v:textbox inset="0,0,0,0">
                  <w:txbxContent>
                    <w:p w14:paraId="7D0619A0" w14:textId="77777777" w:rsidR="00BB53F0" w:rsidRDefault="00C5321B">
                      <w:pPr>
                        <w:spacing w:before="68"/>
                        <w:ind w:left="67"/>
                        <w:rPr>
                          <w:rFonts w:ascii="Arial" w:eastAsia="Arial" w:hAnsi="Arial" w:cs="Arial"/>
                          <w:sz w:val="16"/>
                          <w:szCs w:val="16"/>
                        </w:rPr>
                      </w:pPr>
                      <w:r>
                        <w:rPr>
                          <w:rFonts w:ascii="Arial" w:hAnsi="Arial"/>
                          <w:b/>
                          <w:sz w:val="16"/>
                        </w:rPr>
                        <w:t>De patiënt heeft inzicht in het belang</w:t>
                      </w:r>
                      <w:r>
                        <w:rPr>
                          <w:rFonts w:ascii="Arial" w:hAnsi="Arial"/>
                          <w:b/>
                          <w:spacing w:val="-15"/>
                          <w:sz w:val="16"/>
                        </w:rPr>
                        <w:t xml:space="preserve"> </w:t>
                      </w:r>
                      <w:r>
                        <w:rPr>
                          <w:rFonts w:ascii="Arial" w:hAnsi="Arial"/>
                          <w:b/>
                          <w:sz w:val="16"/>
                        </w:rPr>
                        <w:t>van</w:t>
                      </w:r>
                    </w:p>
                    <w:p w14:paraId="7D0619A1" w14:textId="77777777" w:rsidR="00BB53F0" w:rsidRDefault="00C5321B">
                      <w:pPr>
                        <w:pStyle w:val="Lijstalinea"/>
                        <w:numPr>
                          <w:ilvl w:val="0"/>
                          <w:numId w:val="2"/>
                        </w:numPr>
                        <w:tabs>
                          <w:tab w:val="left" w:pos="428"/>
                        </w:tabs>
                        <w:spacing w:before="89"/>
                        <w:rPr>
                          <w:rFonts w:ascii="Arial" w:eastAsia="Arial" w:hAnsi="Arial" w:cs="Arial"/>
                          <w:sz w:val="16"/>
                          <w:szCs w:val="16"/>
                        </w:rPr>
                      </w:pPr>
                      <w:r>
                        <w:rPr>
                          <w:rFonts w:ascii="Arial"/>
                          <w:sz w:val="16"/>
                        </w:rPr>
                        <w:t>De streefwaarden voor de glykemische parameters, lipiden en</w:t>
                      </w:r>
                      <w:r>
                        <w:rPr>
                          <w:rFonts w:ascii="Arial"/>
                          <w:spacing w:val="-28"/>
                          <w:sz w:val="16"/>
                        </w:rPr>
                        <w:t xml:space="preserve"> </w:t>
                      </w:r>
                      <w:r>
                        <w:rPr>
                          <w:rFonts w:ascii="Arial"/>
                          <w:sz w:val="16"/>
                        </w:rPr>
                        <w:t>bloeddruk.</w:t>
                      </w:r>
                    </w:p>
                    <w:p w14:paraId="7D0619A2" w14:textId="77777777" w:rsidR="00BB53F0" w:rsidRDefault="00C5321B">
                      <w:pPr>
                        <w:pStyle w:val="Lijstalinea"/>
                        <w:numPr>
                          <w:ilvl w:val="0"/>
                          <w:numId w:val="2"/>
                        </w:numPr>
                        <w:tabs>
                          <w:tab w:val="left" w:pos="428"/>
                        </w:tabs>
                        <w:spacing w:before="86"/>
                        <w:rPr>
                          <w:rFonts w:ascii="Arial" w:eastAsia="Arial" w:hAnsi="Arial" w:cs="Arial"/>
                          <w:sz w:val="16"/>
                          <w:szCs w:val="16"/>
                        </w:rPr>
                      </w:pPr>
                      <w:r>
                        <w:rPr>
                          <w:rFonts w:ascii="Arial"/>
                          <w:sz w:val="16"/>
                        </w:rPr>
                        <w:t>Een gezonde</w:t>
                      </w:r>
                      <w:r>
                        <w:rPr>
                          <w:rFonts w:ascii="Arial"/>
                          <w:spacing w:val="-8"/>
                          <w:sz w:val="16"/>
                        </w:rPr>
                        <w:t xml:space="preserve"> </w:t>
                      </w:r>
                      <w:r>
                        <w:rPr>
                          <w:rFonts w:ascii="Arial"/>
                          <w:sz w:val="16"/>
                        </w:rPr>
                        <w:t>leefstijl.</w:t>
                      </w:r>
                    </w:p>
                    <w:p w14:paraId="7D0619A3" w14:textId="77777777" w:rsidR="00BB53F0" w:rsidRDefault="00C5321B">
                      <w:pPr>
                        <w:pStyle w:val="Lijstalinea"/>
                        <w:numPr>
                          <w:ilvl w:val="0"/>
                          <w:numId w:val="2"/>
                        </w:numPr>
                        <w:tabs>
                          <w:tab w:val="left" w:pos="428"/>
                        </w:tabs>
                        <w:spacing w:before="84"/>
                        <w:rPr>
                          <w:rFonts w:ascii="Arial" w:eastAsia="Arial" w:hAnsi="Arial" w:cs="Arial"/>
                          <w:sz w:val="16"/>
                          <w:szCs w:val="16"/>
                        </w:rPr>
                      </w:pPr>
                      <w:r>
                        <w:rPr>
                          <w:rFonts w:ascii="Arial"/>
                          <w:sz w:val="16"/>
                        </w:rPr>
                        <w:t>Het</w:t>
                      </w:r>
                      <w:r>
                        <w:rPr>
                          <w:rFonts w:ascii="Arial"/>
                          <w:spacing w:val="-3"/>
                          <w:sz w:val="16"/>
                        </w:rPr>
                        <w:t xml:space="preserve"> </w:t>
                      </w:r>
                      <w:r>
                        <w:rPr>
                          <w:rFonts w:ascii="Arial"/>
                          <w:sz w:val="16"/>
                        </w:rPr>
                        <w:t>(zelf)</w:t>
                      </w:r>
                      <w:r>
                        <w:rPr>
                          <w:rFonts w:ascii="Arial"/>
                          <w:spacing w:val="-6"/>
                          <w:sz w:val="16"/>
                        </w:rPr>
                        <w:t xml:space="preserve"> </w:t>
                      </w:r>
                      <w:r>
                        <w:rPr>
                          <w:rFonts w:ascii="Arial"/>
                          <w:sz w:val="16"/>
                        </w:rPr>
                        <w:t>formuleren</w:t>
                      </w:r>
                      <w:r>
                        <w:rPr>
                          <w:rFonts w:ascii="Arial"/>
                          <w:spacing w:val="-4"/>
                          <w:sz w:val="16"/>
                        </w:rPr>
                        <w:t xml:space="preserve"> </w:t>
                      </w:r>
                      <w:r>
                        <w:rPr>
                          <w:rFonts w:ascii="Arial"/>
                          <w:sz w:val="16"/>
                        </w:rPr>
                        <w:t>van</w:t>
                      </w:r>
                      <w:r>
                        <w:rPr>
                          <w:rFonts w:ascii="Arial"/>
                          <w:spacing w:val="-4"/>
                          <w:sz w:val="16"/>
                        </w:rPr>
                        <w:t xml:space="preserve"> </w:t>
                      </w:r>
                      <w:r>
                        <w:rPr>
                          <w:rFonts w:ascii="Arial"/>
                          <w:sz w:val="16"/>
                        </w:rPr>
                        <w:t>haalbare</w:t>
                      </w:r>
                      <w:r>
                        <w:rPr>
                          <w:rFonts w:ascii="Arial"/>
                          <w:spacing w:val="-4"/>
                          <w:sz w:val="16"/>
                        </w:rPr>
                        <w:t xml:space="preserve"> </w:t>
                      </w:r>
                      <w:r>
                        <w:rPr>
                          <w:rFonts w:ascii="Arial"/>
                          <w:sz w:val="16"/>
                        </w:rPr>
                        <w:t>doelen</w:t>
                      </w:r>
                      <w:r>
                        <w:rPr>
                          <w:rFonts w:ascii="Arial"/>
                          <w:spacing w:val="-7"/>
                          <w:sz w:val="16"/>
                        </w:rPr>
                        <w:t xml:space="preserve"> </w:t>
                      </w:r>
                      <w:r>
                        <w:rPr>
                          <w:rFonts w:ascii="Arial"/>
                          <w:sz w:val="16"/>
                        </w:rPr>
                        <w:t>met</w:t>
                      </w:r>
                      <w:r>
                        <w:rPr>
                          <w:rFonts w:ascii="Arial"/>
                          <w:spacing w:val="-3"/>
                          <w:sz w:val="16"/>
                        </w:rPr>
                        <w:t xml:space="preserve"> </w:t>
                      </w:r>
                      <w:r>
                        <w:rPr>
                          <w:rFonts w:ascii="Arial"/>
                          <w:sz w:val="16"/>
                        </w:rPr>
                        <w:t>betrekking</w:t>
                      </w:r>
                      <w:r>
                        <w:rPr>
                          <w:rFonts w:ascii="Arial"/>
                          <w:spacing w:val="-4"/>
                          <w:sz w:val="16"/>
                        </w:rPr>
                        <w:t xml:space="preserve"> </w:t>
                      </w:r>
                      <w:r>
                        <w:rPr>
                          <w:rFonts w:ascii="Arial"/>
                          <w:sz w:val="16"/>
                        </w:rPr>
                        <w:t>tot</w:t>
                      </w:r>
                      <w:r>
                        <w:rPr>
                          <w:rFonts w:ascii="Arial"/>
                          <w:spacing w:val="-3"/>
                          <w:sz w:val="16"/>
                        </w:rPr>
                        <w:t xml:space="preserve"> </w:t>
                      </w:r>
                      <w:r>
                        <w:rPr>
                          <w:rFonts w:ascii="Arial"/>
                          <w:sz w:val="16"/>
                        </w:rPr>
                        <w:t>gewicht,</w:t>
                      </w:r>
                      <w:r>
                        <w:rPr>
                          <w:rFonts w:ascii="Arial"/>
                          <w:spacing w:val="-3"/>
                          <w:sz w:val="16"/>
                        </w:rPr>
                        <w:t xml:space="preserve"> </w:t>
                      </w:r>
                      <w:r>
                        <w:rPr>
                          <w:rFonts w:ascii="Arial"/>
                          <w:sz w:val="16"/>
                        </w:rPr>
                        <w:t>rookgedrag,</w:t>
                      </w:r>
                      <w:r>
                        <w:rPr>
                          <w:rFonts w:ascii="Arial"/>
                          <w:spacing w:val="-5"/>
                          <w:sz w:val="16"/>
                        </w:rPr>
                        <w:t xml:space="preserve"> </w:t>
                      </w:r>
                      <w:r>
                        <w:rPr>
                          <w:rFonts w:ascii="Arial"/>
                          <w:sz w:val="16"/>
                        </w:rPr>
                        <w:t>lichaamsbeweging</w:t>
                      </w:r>
                      <w:r>
                        <w:rPr>
                          <w:rFonts w:ascii="Arial"/>
                          <w:spacing w:val="-4"/>
                          <w:sz w:val="16"/>
                        </w:rPr>
                        <w:t xml:space="preserve"> </w:t>
                      </w:r>
                      <w:r>
                        <w:rPr>
                          <w:rFonts w:ascii="Arial"/>
                          <w:sz w:val="16"/>
                        </w:rPr>
                        <w:t>en</w:t>
                      </w:r>
                      <w:r>
                        <w:rPr>
                          <w:rFonts w:ascii="Arial"/>
                          <w:spacing w:val="-6"/>
                          <w:sz w:val="16"/>
                        </w:rPr>
                        <w:t xml:space="preserve"> </w:t>
                      </w:r>
                      <w:r>
                        <w:rPr>
                          <w:rFonts w:ascii="Arial"/>
                          <w:sz w:val="16"/>
                        </w:rPr>
                        <w:t>medicatietrouw.</w:t>
                      </w:r>
                    </w:p>
                    <w:p w14:paraId="7D0619A4" w14:textId="77777777" w:rsidR="00BB53F0" w:rsidRDefault="00C5321B">
                      <w:pPr>
                        <w:pStyle w:val="Lijstalinea"/>
                        <w:numPr>
                          <w:ilvl w:val="0"/>
                          <w:numId w:val="2"/>
                        </w:numPr>
                        <w:tabs>
                          <w:tab w:val="left" w:pos="428"/>
                        </w:tabs>
                        <w:spacing w:before="86" w:line="350" w:lineRule="auto"/>
                        <w:ind w:right="254"/>
                        <w:rPr>
                          <w:rFonts w:ascii="Arial" w:eastAsia="Arial" w:hAnsi="Arial" w:cs="Arial"/>
                          <w:sz w:val="16"/>
                          <w:szCs w:val="16"/>
                        </w:rPr>
                      </w:pPr>
                      <w:r>
                        <w:rPr>
                          <w:rFonts w:ascii="Arial"/>
                          <w:sz w:val="16"/>
                        </w:rPr>
                        <w:t>Dagelijkse inspectie van de voeten en het dragen van passend schoeisel en sokken zonder dikke naden bij een matig of hoog risico op een</w:t>
                      </w:r>
                      <w:r>
                        <w:rPr>
                          <w:rFonts w:ascii="Arial"/>
                          <w:spacing w:val="-3"/>
                          <w:sz w:val="16"/>
                        </w:rPr>
                        <w:t xml:space="preserve"> </w:t>
                      </w:r>
                      <w:r>
                        <w:rPr>
                          <w:rFonts w:ascii="Arial"/>
                          <w:sz w:val="16"/>
                        </w:rPr>
                        <w:t>ulcus.</w:t>
                      </w:r>
                    </w:p>
                  </w:txbxContent>
                </v:textbox>
                <w10:anchorlock/>
              </v:shape>
            </w:pict>
          </mc:Fallback>
        </mc:AlternateContent>
      </w:r>
    </w:p>
    <w:p w14:paraId="7D061803" w14:textId="77777777" w:rsidR="00BB53F0" w:rsidRDefault="00BB53F0">
      <w:pPr>
        <w:rPr>
          <w:rFonts w:ascii="Arial" w:eastAsia="Arial" w:hAnsi="Arial" w:cs="Arial"/>
          <w:sz w:val="20"/>
          <w:szCs w:val="20"/>
        </w:rPr>
        <w:sectPr w:rsidR="00BB53F0">
          <w:pgSz w:w="11910" w:h="16840"/>
          <w:pgMar w:top="1380" w:right="200" w:bottom="840" w:left="260" w:header="0" w:footer="565" w:gutter="0"/>
          <w:cols w:space="708"/>
        </w:sectPr>
      </w:pPr>
    </w:p>
    <w:p w14:paraId="7D061804" w14:textId="1E740B61" w:rsidR="00BB53F0" w:rsidRDefault="00C5321B">
      <w:pPr>
        <w:ind w:left="1082"/>
        <w:rPr>
          <w:rFonts w:ascii="Arial" w:eastAsia="Arial" w:hAnsi="Arial" w:cs="Arial"/>
          <w:sz w:val="20"/>
          <w:szCs w:val="20"/>
        </w:rPr>
      </w:pPr>
      <w:r>
        <w:rPr>
          <w:rFonts w:ascii="Arial" w:eastAsia="Arial" w:hAnsi="Arial" w:cs="Arial"/>
          <w:noProof/>
          <w:sz w:val="20"/>
          <w:szCs w:val="20"/>
          <w:lang w:val="nl-NL" w:eastAsia="nl-NL"/>
        </w:rPr>
        <w:lastRenderedPageBreak/>
        <mc:AlternateContent>
          <mc:Choice Requires="wps">
            <w:drawing>
              <wp:inline distT="0" distB="0" distL="0" distR="0" wp14:anchorId="7D06198E" wp14:editId="772340A6">
                <wp:extent cx="6507480" cy="791210"/>
                <wp:effectExtent l="13970" t="12700" r="12700" b="5715"/>
                <wp:docPr id="1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07480" cy="791210"/>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D0619A5" w14:textId="77777777" w:rsidR="00BB53F0" w:rsidRDefault="00BB53F0">
                            <w:pPr>
                              <w:spacing w:before="10"/>
                              <w:rPr>
                                <w:rFonts w:ascii="Arial" w:eastAsia="Arial" w:hAnsi="Arial" w:cs="Arial"/>
                                <w:sz w:val="13"/>
                                <w:szCs w:val="13"/>
                              </w:rPr>
                            </w:pPr>
                          </w:p>
                          <w:p w14:paraId="7D0619A6" w14:textId="77777777" w:rsidR="00BB53F0" w:rsidRDefault="00C5321B">
                            <w:pPr>
                              <w:pStyle w:val="Lijstalinea"/>
                              <w:numPr>
                                <w:ilvl w:val="0"/>
                                <w:numId w:val="1"/>
                              </w:numPr>
                              <w:tabs>
                                <w:tab w:val="left" w:pos="428"/>
                              </w:tabs>
                              <w:rPr>
                                <w:rFonts w:ascii="Arial" w:eastAsia="Arial" w:hAnsi="Arial" w:cs="Arial"/>
                                <w:sz w:val="16"/>
                                <w:szCs w:val="16"/>
                              </w:rPr>
                            </w:pPr>
                            <w:r>
                              <w:rPr>
                                <w:rFonts w:ascii="Arial"/>
                                <w:sz w:val="16"/>
                              </w:rPr>
                              <w:t>Regelmatige</w:t>
                            </w:r>
                            <w:r>
                              <w:rPr>
                                <w:rFonts w:ascii="Arial"/>
                                <w:spacing w:val="-8"/>
                                <w:sz w:val="16"/>
                              </w:rPr>
                              <w:t xml:space="preserve"> </w:t>
                            </w:r>
                            <w:r>
                              <w:rPr>
                                <w:rFonts w:ascii="Arial"/>
                                <w:sz w:val="16"/>
                              </w:rPr>
                              <w:t>controles.</w:t>
                            </w:r>
                          </w:p>
                          <w:p w14:paraId="7D0619A7" w14:textId="77777777" w:rsidR="00BB53F0" w:rsidRDefault="00C5321B">
                            <w:pPr>
                              <w:pStyle w:val="Lijstalinea"/>
                              <w:numPr>
                                <w:ilvl w:val="0"/>
                                <w:numId w:val="1"/>
                              </w:numPr>
                              <w:tabs>
                                <w:tab w:val="left" w:pos="428"/>
                              </w:tabs>
                              <w:spacing w:before="84"/>
                              <w:rPr>
                                <w:rFonts w:ascii="Arial" w:eastAsia="Arial" w:hAnsi="Arial" w:cs="Arial"/>
                                <w:sz w:val="16"/>
                                <w:szCs w:val="16"/>
                              </w:rPr>
                            </w:pPr>
                            <w:r>
                              <w:rPr>
                                <w:rFonts w:ascii="Arial"/>
                                <w:sz w:val="16"/>
                              </w:rPr>
                              <w:t>Herkenning van de signalen van een hyper- en een hypoglykemie en hoe hierop te</w:t>
                            </w:r>
                            <w:r>
                              <w:rPr>
                                <w:rFonts w:ascii="Arial"/>
                                <w:spacing w:val="-29"/>
                                <w:sz w:val="16"/>
                              </w:rPr>
                              <w:t xml:space="preserve"> </w:t>
                            </w:r>
                            <w:r>
                              <w:rPr>
                                <w:rFonts w:ascii="Arial"/>
                                <w:sz w:val="16"/>
                              </w:rPr>
                              <w:t>reageren.</w:t>
                            </w:r>
                          </w:p>
                          <w:p w14:paraId="7D0619A8" w14:textId="77777777" w:rsidR="00BB53F0" w:rsidRDefault="00C5321B">
                            <w:pPr>
                              <w:pStyle w:val="Lijstalinea"/>
                              <w:numPr>
                                <w:ilvl w:val="0"/>
                                <w:numId w:val="1"/>
                              </w:numPr>
                              <w:tabs>
                                <w:tab w:val="left" w:pos="428"/>
                              </w:tabs>
                              <w:spacing w:before="86"/>
                              <w:rPr>
                                <w:rFonts w:ascii="Arial" w:eastAsia="Arial" w:hAnsi="Arial" w:cs="Arial"/>
                                <w:sz w:val="16"/>
                                <w:szCs w:val="16"/>
                              </w:rPr>
                            </w:pPr>
                            <w:r>
                              <w:rPr>
                                <w:rFonts w:ascii="Arial"/>
                                <w:sz w:val="16"/>
                              </w:rPr>
                              <w:t>Adequaat handelen bij ziekte, koorts, braken en</w:t>
                            </w:r>
                            <w:r>
                              <w:rPr>
                                <w:rFonts w:ascii="Arial"/>
                                <w:spacing w:val="-20"/>
                                <w:sz w:val="16"/>
                              </w:rPr>
                              <w:t xml:space="preserve"> </w:t>
                            </w:r>
                            <w:r>
                              <w:rPr>
                                <w:rFonts w:ascii="Arial"/>
                                <w:sz w:val="16"/>
                              </w:rPr>
                              <w:t>reizen.</w:t>
                            </w:r>
                          </w:p>
                          <w:p w14:paraId="7D0619A9" w14:textId="77777777" w:rsidR="00BB53F0" w:rsidRDefault="00C5321B">
                            <w:pPr>
                              <w:pStyle w:val="Lijstalinea"/>
                              <w:numPr>
                                <w:ilvl w:val="0"/>
                                <w:numId w:val="1"/>
                              </w:numPr>
                              <w:tabs>
                                <w:tab w:val="left" w:pos="428"/>
                              </w:tabs>
                              <w:spacing w:before="66"/>
                              <w:rPr>
                                <w:rFonts w:ascii="Arial" w:eastAsia="Arial" w:hAnsi="Arial" w:cs="Arial"/>
                                <w:sz w:val="18"/>
                                <w:szCs w:val="18"/>
                              </w:rPr>
                            </w:pPr>
                            <w:r>
                              <w:rPr>
                                <w:rFonts w:ascii="Arial"/>
                                <w:sz w:val="16"/>
                              </w:rPr>
                              <w:t>(Eventuele) controle en regulatie van de eigen</w:t>
                            </w:r>
                            <w:r>
                              <w:rPr>
                                <w:rFonts w:ascii="Arial"/>
                                <w:spacing w:val="-27"/>
                                <w:sz w:val="16"/>
                              </w:rPr>
                              <w:t xml:space="preserve"> </w:t>
                            </w:r>
                            <w:r>
                              <w:rPr>
                                <w:rFonts w:ascii="Arial"/>
                                <w:sz w:val="16"/>
                              </w:rPr>
                              <w:t>bloedglucosewaarde.</w:t>
                            </w:r>
                          </w:p>
                        </w:txbxContent>
                      </wps:txbx>
                      <wps:bodyPr rot="0" vert="horz" wrap="square" lIns="0" tIns="0" rIns="0" bIns="0" anchor="t" anchorCtr="0" upright="1">
                        <a:noAutofit/>
                      </wps:bodyPr>
                    </wps:wsp>
                  </a:graphicData>
                </a:graphic>
              </wp:inline>
            </w:drawing>
          </mc:Choice>
          <mc:Fallback>
            <w:pict>
              <v:shape w14:anchorId="7D06198E" id="Text Box 11" o:spid="_x0000_s1033" type="#_x0000_t202" style="width:512.4pt;height:62.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" filled="f" strokeweight=".72pt">
                <v:textbox inset="0,0,0,0">
                  <w:txbxContent>
                    <w:p w14:paraId="7D0619A5" w14:textId="77777777" w:rsidR="00BB53F0" w:rsidRDefault="00BB53F0">
                      <w:pPr>
                        <w:spacing w:before="10"/>
                        <w:rPr>
                          <w:rFonts w:ascii="Arial" w:eastAsia="Arial" w:hAnsi="Arial" w:cs="Arial"/>
                          <w:sz w:val="13"/>
                          <w:szCs w:val="13"/>
                        </w:rPr>
                      </w:pPr>
                    </w:p>
                    <w:p w14:paraId="7D0619A6" w14:textId="77777777" w:rsidR="00BB53F0" w:rsidRDefault="00C5321B">
                      <w:pPr>
                        <w:pStyle w:val="Lijstalinea"/>
                        <w:numPr>
                          <w:ilvl w:val="0"/>
                          <w:numId w:val="1"/>
                        </w:numPr>
                        <w:tabs>
                          <w:tab w:val="left" w:pos="428"/>
                        </w:tabs>
                        <w:rPr>
                          <w:rFonts w:ascii="Arial" w:eastAsia="Arial" w:hAnsi="Arial" w:cs="Arial"/>
                          <w:sz w:val="16"/>
                          <w:szCs w:val="16"/>
                        </w:rPr>
                      </w:pPr>
                      <w:r>
                        <w:rPr>
                          <w:rFonts w:ascii="Arial"/>
                          <w:sz w:val="16"/>
                        </w:rPr>
                        <w:t>Regelmatige</w:t>
                      </w:r>
                      <w:r>
                        <w:rPr>
                          <w:rFonts w:ascii="Arial"/>
                          <w:spacing w:val="-8"/>
                          <w:sz w:val="16"/>
                        </w:rPr>
                        <w:t xml:space="preserve"> </w:t>
                      </w:r>
                      <w:r>
                        <w:rPr>
                          <w:rFonts w:ascii="Arial"/>
                          <w:sz w:val="16"/>
                        </w:rPr>
                        <w:t>controles.</w:t>
                      </w:r>
                    </w:p>
                    <w:p w14:paraId="7D0619A7" w14:textId="77777777" w:rsidR="00BB53F0" w:rsidRDefault="00C5321B">
                      <w:pPr>
                        <w:pStyle w:val="Lijstalinea"/>
                        <w:numPr>
                          <w:ilvl w:val="0"/>
                          <w:numId w:val="1"/>
                        </w:numPr>
                        <w:tabs>
                          <w:tab w:val="left" w:pos="428"/>
                        </w:tabs>
                        <w:spacing w:before="84"/>
                        <w:rPr>
                          <w:rFonts w:ascii="Arial" w:eastAsia="Arial" w:hAnsi="Arial" w:cs="Arial"/>
                          <w:sz w:val="16"/>
                          <w:szCs w:val="16"/>
                        </w:rPr>
                      </w:pPr>
                      <w:r>
                        <w:rPr>
                          <w:rFonts w:ascii="Arial"/>
                          <w:sz w:val="16"/>
                        </w:rPr>
                        <w:t>Herkenning van de signalen van een hyper- en een hypoglykemie en hoe hierop te</w:t>
                      </w:r>
                      <w:r>
                        <w:rPr>
                          <w:rFonts w:ascii="Arial"/>
                          <w:spacing w:val="-29"/>
                          <w:sz w:val="16"/>
                        </w:rPr>
                        <w:t xml:space="preserve"> </w:t>
                      </w:r>
                      <w:r>
                        <w:rPr>
                          <w:rFonts w:ascii="Arial"/>
                          <w:sz w:val="16"/>
                        </w:rPr>
                        <w:t>reageren.</w:t>
                      </w:r>
                    </w:p>
                    <w:p w14:paraId="7D0619A8" w14:textId="77777777" w:rsidR="00BB53F0" w:rsidRDefault="00C5321B">
                      <w:pPr>
                        <w:pStyle w:val="Lijstalinea"/>
                        <w:numPr>
                          <w:ilvl w:val="0"/>
                          <w:numId w:val="1"/>
                        </w:numPr>
                        <w:tabs>
                          <w:tab w:val="left" w:pos="428"/>
                        </w:tabs>
                        <w:spacing w:before="86"/>
                        <w:rPr>
                          <w:rFonts w:ascii="Arial" w:eastAsia="Arial" w:hAnsi="Arial" w:cs="Arial"/>
                          <w:sz w:val="16"/>
                          <w:szCs w:val="16"/>
                        </w:rPr>
                      </w:pPr>
                      <w:r>
                        <w:rPr>
                          <w:rFonts w:ascii="Arial"/>
                          <w:sz w:val="16"/>
                        </w:rPr>
                        <w:t>Adequaat handelen bij ziekte, koorts, braken en</w:t>
                      </w:r>
                      <w:r>
                        <w:rPr>
                          <w:rFonts w:ascii="Arial"/>
                          <w:spacing w:val="-20"/>
                          <w:sz w:val="16"/>
                        </w:rPr>
                        <w:t xml:space="preserve"> </w:t>
                      </w:r>
                      <w:r>
                        <w:rPr>
                          <w:rFonts w:ascii="Arial"/>
                          <w:sz w:val="16"/>
                        </w:rPr>
                        <w:t>reizen.</w:t>
                      </w:r>
                    </w:p>
                    <w:p w14:paraId="7D0619A9" w14:textId="77777777" w:rsidR="00BB53F0" w:rsidRDefault="00C5321B">
                      <w:pPr>
                        <w:pStyle w:val="Lijstalinea"/>
                        <w:numPr>
                          <w:ilvl w:val="0"/>
                          <w:numId w:val="1"/>
                        </w:numPr>
                        <w:tabs>
                          <w:tab w:val="left" w:pos="428"/>
                        </w:tabs>
                        <w:spacing w:before="66"/>
                        <w:rPr>
                          <w:rFonts w:ascii="Arial" w:eastAsia="Arial" w:hAnsi="Arial" w:cs="Arial"/>
                          <w:sz w:val="18"/>
                          <w:szCs w:val="18"/>
                        </w:rPr>
                      </w:pPr>
                      <w:r>
                        <w:rPr>
                          <w:rFonts w:ascii="Arial"/>
                          <w:sz w:val="16"/>
                        </w:rPr>
                        <w:t>(Eventuele) controle en regulatie van de eigen</w:t>
                      </w:r>
                      <w:r>
                        <w:rPr>
                          <w:rFonts w:ascii="Arial"/>
                          <w:spacing w:val="-27"/>
                          <w:sz w:val="16"/>
                        </w:rPr>
                        <w:t xml:space="preserve"> </w:t>
                      </w:r>
                      <w:r>
                        <w:rPr>
                          <w:rFonts w:ascii="Arial"/>
                          <w:sz w:val="16"/>
                        </w:rPr>
                        <w:t>bloedglucosewaarde.</w:t>
                      </w:r>
                    </w:p>
                  </w:txbxContent>
                </v:textbox>
                <w10:anchorlock/>
              </v:shape>
            </w:pict>
          </mc:Fallback>
        </mc:AlternateContent>
      </w:r>
    </w:p>
    <w:p w14:paraId="7D061805" w14:textId="77777777" w:rsidR="00BB53F0" w:rsidRDefault="00C5321B">
      <w:pPr>
        <w:spacing w:line="169" w:lineRule="exact"/>
        <w:ind w:left="1156" w:right="1326"/>
        <w:rPr>
          <w:rFonts w:ascii="Arial" w:eastAsia="Arial" w:hAnsi="Arial" w:cs="Arial"/>
          <w:sz w:val="16"/>
          <w:szCs w:val="16"/>
        </w:rPr>
      </w:pPr>
      <w:r>
        <w:rPr>
          <w:rFonts w:ascii="Arial"/>
          <w:b/>
          <w:sz w:val="16"/>
        </w:rPr>
        <w:t>Kwaliteit van</w:t>
      </w:r>
      <w:r>
        <w:rPr>
          <w:rFonts w:ascii="Arial"/>
          <w:b/>
          <w:spacing w:val="-6"/>
          <w:sz w:val="16"/>
        </w:rPr>
        <w:t xml:space="preserve"> </w:t>
      </w:r>
      <w:r>
        <w:rPr>
          <w:rFonts w:ascii="Arial"/>
          <w:b/>
          <w:sz w:val="16"/>
        </w:rPr>
        <w:t>leven</w:t>
      </w:r>
    </w:p>
    <w:p w14:paraId="7D061806" w14:textId="77777777" w:rsidR="00BB53F0" w:rsidRDefault="00C5321B">
      <w:pPr>
        <w:spacing w:before="80" w:line="328" w:lineRule="auto"/>
        <w:ind w:left="1156" w:right="1403"/>
        <w:rPr>
          <w:rFonts w:ascii="Arial" w:eastAsia="Arial" w:hAnsi="Arial" w:cs="Arial"/>
          <w:sz w:val="16"/>
          <w:szCs w:val="16"/>
        </w:rPr>
      </w:pPr>
      <w:r>
        <w:rPr>
          <w:rFonts w:ascii="Arial" w:eastAsia="Arial" w:hAnsi="Arial" w:cs="Arial"/>
          <w:color w:val="292929"/>
          <w:sz w:val="16"/>
          <w:szCs w:val="16"/>
        </w:rPr>
        <w:t>Het doel van de diabetesbehandeling dient een zo lang mogelijk leven met behoud van zo veel mogelijk ‘met de gezondheid samenhangende kwaliteit van leven’ te zijn. In toenemende mate wordt dat ook internationaal erke</w:t>
      </w:r>
      <w:r>
        <w:rPr>
          <w:rFonts w:ascii="Arial" w:eastAsia="Arial" w:hAnsi="Arial" w:cs="Arial"/>
          <w:color w:val="292929"/>
          <w:sz w:val="16"/>
          <w:szCs w:val="16"/>
        </w:rPr>
        <w:t>nd. Aandacht voor de kwaliteit van leven is onderdeel van goede diabeteszorg. De effectiviteit van zelfmanagement op zelfredzaamheid en kwaliteit van leven is beperk</w:t>
      </w:r>
      <w:hyperlink r:id="rId108" w:anchor="note-48">
        <w:r>
          <w:rPr>
            <w:rFonts w:ascii="Arial" w:eastAsia="Arial" w:hAnsi="Arial" w:cs="Arial"/>
            <w:color w:val="292929"/>
            <w:sz w:val="16"/>
            <w:szCs w:val="16"/>
          </w:rPr>
          <w:t>t.</w:t>
        </w:r>
        <w:r>
          <w:rPr>
            <w:rFonts w:ascii="Arial" w:eastAsia="Arial" w:hAnsi="Arial" w:cs="Arial"/>
            <w:color w:val="007DA2"/>
            <w:position w:val="8"/>
            <w:sz w:val="10"/>
            <w:szCs w:val="10"/>
            <w:u w:val="single" w:color="007DA2"/>
          </w:rPr>
          <w:t>48</w:t>
        </w:r>
        <w:r>
          <w:rPr>
            <w:rFonts w:ascii="Arial" w:eastAsia="Arial" w:hAnsi="Arial" w:cs="Arial"/>
            <w:color w:val="007DA2"/>
            <w:position w:val="8"/>
            <w:sz w:val="10"/>
            <w:szCs w:val="10"/>
          </w:rPr>
          <w:t>)</w:t>
        </w:r>
      </w:hyperlink>
      <w:r>
        <w:rPr>
          <w:rFonts w:ascii="Arial" w:eastAsia="Arial" w:hAnsi="Arial" w:cs="Arial"/>
          <w:color w:val="007DA2"/>
          <w:position w:val="8"/>
          <w:sz w:val="10"/>
          <w:szCs w:val="10"/>
        </w:rPr>
        <w:t xml:space="preserve"> </w:t>
      </w:r>
      <w:r>
        <w:rPr>
          <w:rFonts w:ascii="Arial" w:eastAsia="Arial" w:hAnsi="Arial" w:cs="Arial"/>
          <w:color w:val="292929"/>
          <w:sz w:val="16"/>
          <w:szCs w:val="16"/>
        </w:rPr>
        <w:t>Lagere fysieke en mentale kwaliteit van leven is geassocieerd met hogere cardiovasculaire en</w:t>
      </w:r>
      <w:r>
        <w:rPr>
          <w:rFonts w:ascii="Arial" w:eastAsia="Arial" w:hAnsi="Arial" w:cs="Arial"/>
          <w:color w:val="292929"/>
          <w:spacing w:val="-29"/>
          <w:sz w:val="16"/>
          <w:szCs w:val="16"/>
        </w:rPr>
        <w:t xml:space="preserve"> </w:t>
      </w:r>
      <w:r>
        <w:rPr>
          <w:rFonts w:ascii="Arial" w:eastAsia="Arial" w:hAnsi="Arial" w:cs="Arial"/>
          <w:color w:val="292929"/>
          <w:sz w:val="16"/>
          <w:szCs w:val="16"/>
        </w:rPr>
        <w:t>totale</w:t>
      </w:r>
    </w:p>
    <w:p w14:paraId="7D061807" w14:textId="77777777" w:rsidR="00BB53F0" w:rsidRDefault="00C5321B">
      <w:pPr>
        <w:spacing w:line="181" w:lineRule="exact"/>
        <w:ind w:left="1156" w:right="1326"/>
        <w:rPr>
          <w:rFonts w:ascii="Arial" w:eastAsia="Arial" w:hAnsi="Arial" w:cs="Arial"/>
          <w:sz w:val="10"/>
          <w:szCs w:val="10"/>
        </w:rPr>
      </w:pPr>
      <w:r>
        <w:rPr>
          <w:rFonts w:ascii="Arial"/>
          <w:color w:val="292929"/>
          <w:sz w:val="16"/>
        </w:rPr>
        <w:t>mortaliteit</w:t>
      </w:r>
      <w:hyperlink r:id="rId109" w:anchor="note-49">
        <w:r>
          <w:rPr>
            <w:rFonts w:ascii="Arial"/>
            <w:color w:val="292929"/>
            <w:sz w:val="16"/>
          </w:rPr>
          <w:t>.</w:t>
        </w:r>
        <w:r>
          <w:rPr>
            <w:rFonts w:ascii="Arial"/>
            <w:color w:val="007DA2"/>
            <w:position w:val="8"/>
            <w:sz w:val="10"/>
            <w:u w:val="single" w:color="007DA2"/>
          </w:rPr>
          <w:t>49</w:t>
        </w:r>
        <w:r>
          <w:rPr>
            <w:rFonts w:ascii="Arial"/>
            <w:color w:val="007DA2"/>
            <w:position w:val="8"/>
            <w:sz w:val="10"/>
          </w:rPr>
          <w:t>)</w:t>
        </w:r>
      </w:hyperlink>
    </w:p>
    <w:p w14:paraId="7D061808" w14:textId="77777777" w:rsidR="00BB53F0" w:rsidRDefault="00BB53F0">
      <w:pPr>
        <w:spacing w:before="11"/>
        <w:rPr>
          <w:rFonts w:ascii="Arial" w:eastAsia="Arial" w:hAnsi="Arial" w:cs="Arial"/>
          <w:sz w:val="12"/>
          <w:szCs w:val="12"/>
        </w:rPr>
      </w:pPr>
    </w:p>
    <w:p w14:paraId="7D061809" w14:textId="77777777" w:rsidR="00BB53F0" w:rsidRDefault="00C5321B">
      <w:pPr>
        <w:spacing w:before="80" w:line="324" w:lineRule="auto"/>
        <w:ind w:left="1156" w:right="1376"/>
        <w:rPr>
          <w:rFonts w:ascii="Arial" w:eastAsia="Arial" w:hAnsi="Arial" w:cs="Arial"/>
          <w:sz w:val="10"/>
          <w:szCs w:val="10"/>
        </w:rPr>
      </w:pPr>
      <w:r>
        <w:rPr>
          <w:rFonts w:ascii="Arial" w:hAnsi="Arial"/>
          <w:color w:val="292929"/>
          <w:sz w:val="16"/>
        </w:rPr>
        <w:t xml:space="preserve">Om een zo goed mogelijke kwaliteit van leven te handhaven probeert de huisarts niet alleen complicaties te voorkomen, maar </w:t>
      </w:r>
      <w:r>
        <w:rPr>
          <w:rFonts w:ascii="Arial" w:hAnsi="Arial"/>
          <w:color w:val="292929"/>
          <w:sz w:val="16"/>
        </w:rPr>
        <w:t>ook de belasting van de behandeling zo veel mogelijk te beperken en rekening te houden met de voorkeuren en wensen van patiënten</w:t>
      </w:r>
      <w:hyperlink r:id="rId110" w:anchor="note-50">
        <w:r>
          <w:rPr>
            <w:rFonts w:ascii="Arial" w:hAnsi="Arial"/>
            <w:color w:val="292929"/>
            <w:sz w:val="16"/>
          </w:rPr>
          <w:t>.</w:t>
        </w:r>
        <w:r>
          <w:rPr>
            <w:rFonts w:ascii="Arial" w:hAnsi="Arial"/>
            <w:color w:val="007DA2"/>
            <w:position w:val="8"/>
            <w:sz w:val="10"/>
            <w:u w:val="single" w:color="007DA2"/>
          </w:rPr>
          <w:t>50</w:t>
        </w:r>
        <w:r>
          <w:rPr>
            <w:rFonts w:ascii="Arial" w:hAnsi="Arial"/>
            <w:color w:val="007DA2"/>
            <w:position w:val="8"/>
            <w:sz w:val="10"/>
          </w:rPr>
          <w:t>)</w:t>
        </w:r>
      </w:hyperlink>
    </w:p>
    <w:p w14:paraId="7D06180A" w14:textId="77777777" w:rsidR="00BB53F0" w:rsidRDefault="00C5321B">
      <w:pPr>
        <w:spacing w:before="157" w:line="304" w:lineRule="auto"/>
        <w:ind w:left="1156" w:right="1544"/>
        <w:rPr>
          <w:rFonts w:ascii="Arial" w:eastAsia="Arial" w:hAnsi="Arial" w:cs="Arial"/>
          <w:sz w:val="10"/>
          <w:szCs w:val="10"/>
        </w:rPr>
      </w:pPr>
      <w:r>
        <w:rPr>
          <w:rFonts w:ascii="Arial" w:hAnsi="Arial"/>
          <w:color w:val="292929"/>
          <w:sz w:val="16"/>
        </w:rPr>
        <w:t>Intensivering van de behandeling leidt niet tot een slechter functioneren van patiënten, maar over het algemeen juist tot iets meer tevredenheid over de verleende</w:t>
      </w:r>
      <w:r>
        <w:rPr>
          <w:rFonts w:ascii="Arial" w:hAnsi="Arial"/>
          <w:color w:val="292929"/>
          <w:spacing w:val="-17"/>
          <w:sz w:val="16"/>
        </w:rPr>
        <w:t xml:space="preserve"> </w:t>
      </w:r>
      <w:r>
        <w:rPr>
          <w:rFonts w:ascii="Arial" w:hAnsi="Arial"/>
          <w:color w:val="292929"/>
          <w:sz w:val="16"/>
        </w:rPr>
        <w:t>zorg</w:t>
      </w:r>
      <w:hyperlink r:id="rId111" w:anchor="note-51">
        <w:r>
          <w:rPr>
            <w:rFonts w:ascii="Arial" w:hAnsi="Arial"/>
            <w:color w:val="292929"/>
            <w:sz w:val="16"/>
          </w:rPr>
          <w:t>.</w:t>
        </w:r>
        <w:r>
          <w:rPr>
            <w:rFonts w:ascii="Arial" w:hAnsi="Arial"/>
            <w:color w:val="007DA2"/>
            <w:position w:val="8"/>
            <w:sz w:val="10"/>
            <w:u w:val="single" w:color="007DA2"/>
          </w:rPr>
          <w:t>51</w:t>
        </w:r>
        <w:r>
          <w:rPr>
            <w:rFonts w:ascii="Arial" w:hAnsi="Arial"/>
            <w:color w:val="007DA2"/>
            <w:position w:val="8"/>
            <w:sz w:val="10"/>
          </w:rPr>
          <w:t>)</w:t>
        </w:r>
      </w:hyperlink>
    </w:p>
    <w:p w14:paraId="7D06180B" w14:textId="77777777" w:rsidR="00BB53F0" w:rsidRDefault="00BB53F0">
      <w:pPr>
        <w:spacing w:before="1"/>
        <w:rPr>
          <w:rFonts w:ascii="Arial" w:eastAsia="Arial" w:hAnsi="Arial" w:cs="Arial"/>
          <w:sz w:val="15"/>
          <w:szCs w:val="15"/>
        </w:rPr>
      </w:pPr>
    </w:p>
    <w:p w14:paraId="7D06180C" w14:textId="77777777" w:rsidR="00BB53F0" w:rsidRDefault="00C5321B">
      <w:pPr>
        <w:spacing w:line="321" w:lineRule="auto"/>
        <w:ind w:left="1156" w:right="1242"/>
        <w:rPr>
          <w:rFonts w:ascii="Arial" w:eastAsia="Arial" w:hAnsi="Arial" w:cs="Arial"/>
          <w:sz w:val="10"/>
          <w:szCs w:val="10"/>
        </w:rPr>
      </w:pPr>
      <w:r>
        <w:rPr>
          <w:rFonts w:ascii="Arial" w:hAnsi="Arial"/>
          <w:color w:val="292929"/>
          <w:sz w:val="16"/>
        </w:rPr>
        <w:t>Overigens willen lang niet alle patiënten per se alle streefwaarden voor glucose, bloeddruk en lipiden halen. En ook ten aa</w:t>
      </w:r>
      <w:r>
        <w:rPr>
          <w:rFonts w:ascii="Arial" w:hAnsi="Arial"/>
          <w:color w:val="292929"/>
          <w:sz w:val="16"/>
        </w:rPr>
        <w:t>nzien van zelfzorg hebben Nederlandse diabetespatiënten onderling sterk verschillende voorkeuren, waarmee huisarts en praktijkondersteuner rekening moeten</w:t>
      </w:r>
      <w:r>
        <w:rPr>
          <w:rFonts w:ascii="Arial" w:hAnsi="Arial"/>
          <w:color w:val="292929"/>
          <w:spacing w:val="-19"/>
          <w:sz w:val="16"/>
        </w:rPr>
        <w:t xml:space="preserve"> </w:t>
      </w:r>
      <w:r>
        <w:rPr>
          <w:rFonts w:ascii="Arial" w:hAnsi="Arial"/>
          <w:color w:val="292929"/>
          <w:sz w:val="16"/>
        </w:rPr>
        <w:t>houden</w:t>
      </w:r>
      <w:hyperlink r:id="rId112" w:anchor="note-52">
        <w:r>
          <w:rPr>
            <w:rFonts w:ascii="Arial" w:hAnsi="Arial"/>
            <w:color w:val="292929"/>
            <w:sz w:val="16"/>
          </w:rPr>
          <w:t>.</w:t>
        </w:r>
        <w:r>
          <w:rPr>
            <w:rFonts w:ascii="Arial" w:hAnsi="Arial"/>
            <w:color w:val="007DA2"/>
            <w:position w:val="8"/>
            <w:sz w:val="10"/>
            <w:u w:val="single" w:color="007DA2"/>
          </w:rPr>
          <w:t>52</w:t>
        </w:r>
        <w:r>
          <w:rPr>
            <w:rFonts w:ascii="Arial" w:hAnsi="Arial"/>
            <w:color w:val="007DA2"/>
            <w:position w:val="8"/>
            <w:sz w:val="10"/>
          </w:rPr>
          <w:t>)</w:t>
        </w:r>
      </w:hyperlink>
    </w:p>
    <w:p w14:paraId="7D06180D" w14:textId="77777777" w:rsidR="00BB53F0" w:rsidRDefault="00BB53F0">
      <w:pPr>
        <w:spacing w:before="7"/>
        <w:rPr>
          <w:rFonts w:ascii="Arial" w:eastAsia="Arial" w:hAnsi="Arial" w:cs="Arial"/>
          <w:sz w:val="13"/>
          <w:szCs w:val="13"/>
        </w:rPr>
      </w:pPr>
    </w:p>
    <w:p w14:paraId="7D06180E" w14:textId="77777777" w:rsidR="00BB53F0" w:rsidRDefault="00C5321B">
      <w:pPr>
        <w:spacing w:line="338" w:lineRule="auto"/>
        <w:ind w:left="1156" w:right="1326"/>
        <w:rPr>
          <w:rFonts w:ascii="Arial" w:eastAsia="Arial" w:hAnsi="Arial" w:cs="Arial"/>
          <w:sz w:val="16"/>
          <w:szCs w:val="16"/>
        </w:rPr>
      </w:pPr>
      <w:r>
        <w:rPr>
          <w:rFonts w:ascii="Arial" w:hAnsi="Arial"/>
          <w:color w:val="292929"/>
          <w:sz w:val="16"/>
        </w:rPr>
        <w:t>Uiteindelijk</w:t>
      </w:r>
      <w:r>
        <w:rPr>
          <w:rFonts w:ascii="Arial" w:hAnsi="Arial"/>
          <w:color w:val="292929"/>
          <w:spacing w:val="-1"/>
          <w:sz w:val="16"/>
        </w:rPr>
        <w:t xml:space="preserve"> </w:t>
      </w:r>
      <w:r>
        <w:rPr>
          <w:rFonts w:ascii="Arial" w:hAnsi="Arial"/>
          <w:color w:val="292929"/>
          <w:sz w:val="16"/>
        </w:rPr>
        <w:t>is</w:t>
      </w:r>
      <w:r>
        <w:rPr>
          <w:rFonts w:ascii="Arial" w:hAnsi="Arial"/>
          <w:color w:val="292929"/>
          <w:spacing w:val="-1"/>
          <w:sz w:val="16"/>
        </w:rPr>
        <w:t xml:space="preserve"> </w:t>
      </w:r>
      <w:r>
        <w:rPr>
          <w:rFonts w:ascii="Arial" w:hAnsi="Arial"/>
          <w:color w:val="292929"/>
          <w:sz w:val="16"/>
        </w:rPr>
        <w:t>de</w:t>
      </w:r>
      <w:r>
        <w:rPr>
          <w:rFonts w:ascii="Arial" w:hAnsi="Arial"/>
          <w:color w:val="292929"/>
          <w:spacing w:val="-5"/>
          <w:sz w:val="16"/>
        </w:rPr>
        <w:t xml:space="preserve"> </w:t>
      </w:r>
      <w:r>
        <w:rPr>
          <w:rFonts w:ascii="Arial" w:hAnsi="Arial"/>
          <w:color w:val="292929"/>
          <w:sz w:val="16"/>
        </w:rPr>
        <w:t>patiënt</w:t>
      </w:r>
      <w:r>
        <w:rPr>
          <w:rFonts w:ascii="Arial" w:hAnsi="Arial"/>
          <w:color w:val="292929"/>
          <w:spacing w:val="-2"/>
          <w:sz w:val="16"/>
        </w:rPr>
        <w:t xml:space="preserve"> </w:t>
      </w:r>
      <w:r>
        <w:rPr>
          <w:rFonts w:ascii="Arial" w:hAnsi="Arial"/>
          <w:color w:val="292929"/>
          <w:sz w:val="16"/>
        </w:rPr>
        <w:t>zelf</w:t>
      </w:r>
      <w:r>
        <w:rPr>
          <w:rFonts w:ascii="Arial" w:hAnsi="Arial"/>
          <w:color w:val="292929"/>
          <w:spacing w:val="-4"/>
          <w:sz w:val="16"/>
        </w:rPr>
        <w:t xml:space="preserve"> </w:t>
      </w:r>
      <w:r>
        <w:rPr>
          <w:rFonts w:ascii="Arial" w:hAnsi="Arial"/>
          <w:color w:val="292929"/>
          <w:sz w:val="16"/>
        </w:rPr>
        <w:t>verantwoordelijk</w:t>
      </w:r>
      <w:r>
        <w:rPr>
          <w:rFonts w:ascii="Arial" w:hAnsi="Arial"/>
          <w:color w:val="292929"/>
          <w:spacing w:val="-1"/>
          <w:sz w:val="16"/>
        </w:rPr>
        <w:t xml:space="preserve"> </w:t>
      </w:r>
      <w:r>
        <w:rPr>
          <w:rFonts w:ascii="Arial" w:hAnsi="Arial"/>
          <w:color w:val="292929"/>
          <w:sz w:val="16"/>
        </w:rPr>
        <w:t>voor</w:t>
      </w:r>
      <w:r>
        <w:rPr>
          <w:rFonts w:ascii="Arial" w:hAnsi="Arial"/>
          <w:color w:val="292929"/>
          <w:spacing w:val="-3"/>
          <w:sz w:val="16"/>
        </w:rPr>
        <w:t xml:space="preserve"> </w:t>
      </w:r>
      <w:r>
        <w:rPr>
          <w:rFonts w:ascii="Arial" w:hAnsi="Arial"/>
          <w:color w:val="292929"/>
          <w:sz w:val="16"/>
        </w:rPr>
        <w:t>het</w:t>
      </w:r>
      <w:r>
        <w:rPr>
          <w:rFonts w:ascii="Arial" w:hAnsi="Arial"/>
          <w:color w:val="292929"/>
          <w:spacing w:val="-2"/>
          <w:sz w:val="16"/>
        </w:rPr>
        <w:t xml:space="preserve"> </w:t>
      </w:r>
      <w:r>
        <w:rPr>
          <w:rFonts w:ascii="Arial" w:hAnsi="Arial"/>
          <w:color w:val="292929"/>
          <w:sz w:val="16"/>
        </w:rPr>
        <w:t>halen</w:t>
      </w:r>
      <w:r>
        <w:rPr>
          <w:rFonts w:ascii="Arial" w:hAnsi="Arial"/>
          <w:color w:val="292929"/>
          <w:spacing w:val="-3"/>
          <w:sz w:val="16"/>
        </w:rPr>
        <w:t xml:space="preserve"> </w:t>
      </w:r>
      <w:r>
        <w:rPr>
          <w:rFonts w:ascii="Arial" w:hAnsi="Arial"/>
          <w:color w:val="292929"/>
          <w:sz w:val="16"/>
        </w:rPr>
        <w:t>van</w:t>
      </w:r>
      <w:r>
        <w:rPr>
          <w:rFonts w:ascii="Arial" w:hAnsi="Arial"/>
          <w:color w:val="292929"/>
          <w:spacing w:val="-3"/>
          <w:sz w:val="16"/>
        </w:rPr>
        <w:t xml:space="preserve"> </w:t>
      </w:r>
      <w:r>
        <w:rPr>
          <w:rFonts w:ascii="Arial" w:hAnsi="Arial"/>
          <w:color w:val="292929"/>
          <w:sz w:val="16"/>
        </w:rPr>
        <w:t>de</w:t>
      </w:r>
      <w:r>
        <w:rPr>
          <w:rFonts w:ascii="Arial" w:hAnsi="Arial"/>
          <w:color w:val="292929"/>
          <w:spacing w:val="-7"/>
          <w:sz w:val="16"/>
        </w:rPr>
        <w:t xml:space="preserve"> </w:t>
      </w:r>
      <w:r>
        <w:rPr>
          <w:rFonts w:ascii="Arial" w:hAnsi="Arial"/>
          <w:color w:val="292929"/>
          <w:sz w:val="16"/>
        </w:rPr>
        <w:t>behandeldoelen</w:t>
      </w:r>
      <w:r>
        <w:rPr>
          <w:rFonts w:ascii="Arial" w:hAnsi="Arial"/>
          <w:color w:val="292929"/>
          <w:spacing w:val="-3"/>
          <w:sz w:val="16"/>
        </w:rPr>
        <w:t xml:space="preserve"> </w:t>
      </w:r>
      <w:r>
        <w:rPr>
          <w:rFonts w:ascii="Arial" w:hAnsi="Arial"/>
          <w:color w:val="292929"/>
          <w:sz w:val="16"/>
        </w:rPr>
        <w:t>die</w:t>
      </w:r>
      <w:r>
        <w:rPr>
          <w:rFonts w:ascii="Arial" w:hAnsi="Arial"/>
          <w:color w:val="292929"/>
          <w:spacing w:val="-3"/>
          <w:sz w:val="16"/>
        </w:rPr>
        <w:t xml:space="preserve"> </w:t>
      </w:r>
      <w:r>
        <w:rPr>
          <w:rFonts w:ascii="Arial" w:hAnsi="Arial"/>
          <w:color w:val="292929"/>
          <w:sz w:val="16"/>
        </w:rPr>
        <w:t>hij</w:t>
      </w:r>
      <w:r>
        <w:rPr>
          <w:rFonts w:ascii="Arial" w:hAnsi="Arial"/>
          <w:color w:val="292929"/>
          <w:spacing w:val="-2"/>
          <w:sz w:val="16"/>
        </w:rPr>
        <w:t xml:space="preserve"> </w:t>
      </w:r>
      <w:r>
        <w:rPr>
          <w:rFonts w:ascii="Arial" w:hAnsi="Arial"/>
          <w:color w:val="292929"/>
          <w:sz w:val="16"/>
        </w:rPr>
        <w:t>belangrijk</w:t>
      </w:r>
      <w:r>
        <w:rPr>
          <w:rFonts w:ascii="Arial" w:hAnsi="Arial"/>
          <w:color w:val="292929"/>
          <w:spacing w:val="-1"/>
          <w:sz w:val="16"/>
        </w:rPr>
        <w:t xml:space="preserve"> </w:t>
      </w:r>
      <w:r>
        <w:rPr>
          <w:rFonts w:ascii="Arial" w:hAnsi="Arial"/>
          <w:color w:val="292929"/>
          <w:sz w:val="16"/>
        </w:rPr>
        <w:t>vindt;</w:t>
      </w:r>
      <w:r>
        <w:rPr>
          <w:rFonts w:ascii="Arial" w:hAnsi="Arial"/>
          <w:color w:val="292929"/>
          <w:spacing w:val="-2"/>
          <w:sz w:val="16"/>
        </w:rPr>
        <w:t xml:space="preserve"> </w:t>
      </w:r>
      <w:r>
        <w:rPr>
          <w:rFonts w:ascii="Arial" w:hAnsi="Arial"/>
          <w:color w:val="292929"/>
          <w:sz w:val="16"/>
        </w:rPr>
        <w:t>de</w:t>
      </w:r>
      <w:r>
        <w:rPr>
          <w:rFonts w:ascii="Arial" w:hAnsi="Arial"/>
          <w:color w:val="292929"/>
          <w:spacing w:val="-5"/>
          <w:sz w:val="16"/>
        </w:rPr>
        <w:t xml:space="preserve"> </w:t>
      </w:r>
      <w:r>
        <w:rPr>
          <w:rFonts w:ascii="Arial" w:hAnsi="Arial"/>
          <w:color w:val="292929"/>
          <w:sz w:val="16"/>
        </w:rPr>
        <w:t>huisarts</w:t>
      </w:r>
      <w:r>
        <w:rPr>
          <w:rFonts w:ascii="Arial" w:hAnsi="Arial"/>
          <w:color w:val="292929"/>
          <w:spacing w:val="-4"/>
          <w:sz w:val="16"/>
        </w:rPr>
        <w:t xml:space="preserve"> </w:t>
      </w:r>
      <w:r>
        <w:rPr>
          <w:rFonts w:ascii="Arial" w:hAnsi="Arial"/>
          <w:color w:val="292929"/>
          <w:sz w:val="16"/>
        </w:rPr>
        <w:t>en praktijkondersteuner</w:t>
      </w:r>
      <w:r>
        <w:rPr>
          <w:rFonts w:ascii="Arial" w:hAnsi="Arial"/>
          <w:color w:val="292929"/>
          <w:spacing w:val="-6"/>
          <w:sz w:val="16"/>
        </w:rPr>
        <w:t xml:space="preserve"> </w:t>
      </w:r>
      <w:r>
        <w:rPr>
          <w:rFonts w:ascii="Arial" w:hAnsi="Arial"/>
          <w:color w:val="292929"/>
          <w:sz w:val="16"/>
        </w:rPr>
        <w:t>trachten</w:t>
      </w:r>
      <w:r>
        <w:rPr>
          <w:rFonts w:ascii="Arial" w:hAnsi="Arial"/>
          <w:color w:val="292929"/>
          <w:spacing w:val="-4"/>
          <w:sz w:val="16"/>
        </w:rPr>
        <w:t xml:space="preserve"> </w:t>
      </w:r>
      <w:r>
        <w:rPr>
          <w:rFonts w:ascii="Arial" w:hAnsi="Arial"/>
          <w:color w:val="292929"/>
          <w:sz w:val="16"/>
        </w:rPr>
        <w:t>de</w:t>
      </w:r>
      <w:r>
        <w:rPr>
          <w:rFonts w:ascii="Arial" w:hAnsi="Arial"/>
          <w:color w:val="292929"/>
          <w:spacing w:val="-4"/>
          <w:sz w:val="16"/>
        </w:rPr>
        <w:t xml:space="preserve"> </w:t>
      </w:r>
      <w:r>
        <w:rPr>
          <w:rFonts w:ascii="Arial" w:hAnsi="Arial"/>
          <w:color w:val="292929"/>
          <w:sz w:val="16"/>
        </w:rPr>
        <w:t>patiënt</w:t>
      </w:r>
      <w:r>
        <w:rPr>
          <w:rFonts w:ascii="Arial" w:hAnsi="Arial"/>
          <w:color w:val="292929"/>
          <w:spacing w:val="-3"/>
          <w:sz w:val="16"/>
        </w:rPr>
        <w:t xml:space="preserve"> </w:t>
      </w:r>
      <w:r>
        <w:rPr>
          <w:rFonts w:ascii="Arial" w:hAnsi="Arial"/>
          <w:color w:val="292929"/>
          <w:sz w:val="16"/>
        </w:rPr>
        <w:t>hierbij</w:t>
      </w:r>
      <w:r>
        <w:rPr>
          <w:rFonts w:ascii="Arial" w:hAnsi="Arial"/>
          <w:color w:val="292929"/>
          <w:spacing w:val="-5"/>
          <w:sz w:val="16"/>
        </w:rPr>
        <w:t xml:space="preserve"> </w:t>
      </w:r>
      <w:r>
        <w:rPr>
          <w:rFonts w:ascii="Arial" w:hAnsi="Arial"/>
          <w:color w:val="292929"/>
          <w:sz w:val="16"/>
        </w:rPr>
        <w:t>zo</w:t>
      </w:r>
      <w:r>
        <w:rPr>
          <w:rFonts w:ascii="Arial" w:hAnsi="Arial"/>
          <w:color w:val="292929"/>
          <w:spacing w:val="-4"/>
          <w:sz w:val="16"/>
        </w:rPr>
        <w:t xml:space="preserve"> </w:t>
      </w:r>
      <w:r>
        <w:rPr>
          <w:rFonts w:ascii="Arial" w:hAnsi="Arial"/>
          <w:color w:val="292929"/>
          <w:sz w:val="16"/>
        </w:rPr>
        <w:t>goed</w:t>
      </w:r>
      <w:r>
        <w:rPr>
          <w:rFonts w:ascii="Arial" w:hAnsi="Arial"/>
          <w:color w:val="292929"/>
          <w:spacing w:val="-6"/>
          <w:sz w:val="16"/>
        </w:rPr>
        <w:t xml:space="preserve"> </w:t>
      </w:r>
      <w:r>
        <w:rPr>
          <w:rFonts w:ascii="Arial" w:hAnsi="Arial"/>
          <w:color w:val="292929"/>
          <w:sz w:val="16"/>
        </w:rPr>
        <w:t>mogelijk</w:t>
      </w:r>
      <w:r>
        <w:rPr>
          <w:rFonts w:ascii="Arial" w:hAnsi="Arial"/>
          <w:color w:val="292929"/>
          <w:spacing w:val="-5"/>
          <w:sz w:val="16"/>
        </w:rPr>
        <w:t xml:space="preserve"> </w:t>
      </w:r>
      <w:r>
        <w:rPr>
          <w:rFonts w:ascii="Arial" w:hAnsi="Arial"/>
          <w:color w:val="292929"/>
          <w:sz w:val="16"/>
        </w:rPr>
        <w:t>te</w:t>
      </w:r>
      <w:r>
        <w:rPr>
          <w:rFonts w:ascii="Arial" w:hAnsi="Arial"/>
          <w:color w:val="292929"/>
          <w:spacing w:val="-4"/>
          <w:sz w:val="16"/>
        </w:rPr>
        <w:t xml:space="preserve"> </w:t>
      </w:r>
      <w:r>
        <w:rPr>
          <w:rFonts w:ascii="Arial" w:hAnsi="Arial"/>
          <w:color w:val="292929"/>
          <w:sz w:val="16"/>
        </w:rPr>
        <w:t>ondersteunen.</w:t>
      </w:r>
    </w:p>
    <w:p w14:paraId="7D06180F" w14:textId="77777777" w:rsidR="00BB53F0" w:rsidRDefault="00C5321B">
      <w:pPr>
        <w:spacing w:before="76"/>
        <w:ind w:left="1156"/>
        <w:jc w:val="both"/>
        <w:rPr>
          <w:rFonts w:ascii="Arial" w:eastAsia="Arial" w:hAnsi="Arial" w:cs="Arial"/>
          <w:sz w:val="16"/>
          <w:szCs w:val="16"/>
        </w:rPr>
      </w:pPr>
      <w:r>
        <w:rPr>
          <w:rFonts w:ascii="Arial"/>
          <w:b/>
          <w:sz w:val="16"/>
        </w:rPr>
        <w:t>Niet-medicamenteuze</w:t>
      </w:r>
      <w:r>
        <w:rPr>
          <w:rFonts w:ascii="Arial"/>
          <w:b/>
          <w:spacing w:val="-10"/>
          <w:sz w:val="16"/>
        </w:rPr>
        <w:t xml:space="preserve"> </w:t>
      </w:r>
      <w:r>
        <w:rPr>
          <w:rFonts w:ascii="Arial"/>
          <w:b/>
          <w:sz w:val="16"/>
        </w:rPr>
        <w:t>adviezen</w:t>
      </w:r>
    </w:p>
    <w:p w14:paraId="7D061810" w14:textId="77777777" w:rsidR="00BB53F0" w:rsidRDefault="00C5321B">
      <w:pPr>
        <w:spacing w:before="77" w:line="338" w:lineRule="auto"/>
        <w:ind w:left="1156" w:right="1245"/>
        <w:jc w:val="both"/>
        <w:rPr>
          <w:rFonts w:ascii="Arial" w:eastAsia="Arial" w:hAnsi="Arial" w:cs="Arial"/>
          <w:sz w:val="16"/>
          <w:szCs w:val="16"/>
        </w:rPr>
      </w:pPr>
      <w:r>
        <w:rPr>
          <w:rFonts w:ascii="Arial"/>
          <w:color w:val="292929"/>
          <w:sz w:val="16"/>
        </w:rPr>
        <w:t>Leefstijlfactoren als overgewicht en te weinig lichaamsbeweging spelen een belangrijke rol in het ontstaan en de progressie van type-2-diabetes.</w:t>
      </w:r>
      <w:r>
        <w:rPr>
          <w:rFonts w:ascii="Arial"/>
          <w:color w:val="292929"/>
          <w:spacing w:val="-2"/>
          <w:sz w:val="16"/>
        </w:rPr>
        <w:t xml:space="preserve"> </w:t>
      </w:r>
      <w:r>
        <w:rPr>
          <w:rFonts w:ascii="Arial"/>
          <w:color w:val="292929"/>
          <w:sz w:val="16"/>
        </w:rPr>
        <w:t>Het</w:t>
      </w:r>
      <w:r>
        <w:rPr>
          <w:rFonts w:ascii="Arial"/>
          <w:color w:val="292929"/>
          <w:spacing w:val="-2"/>
          <w:sz w:val="16"/>
        </w:rPr>
        <w:t xml:space="preserve"> </w:t>
      </w:r>
      <w:r>
        <w:rPr>
          <w:rFonts w:ascii="Arial"/>
          <w:color w:val="292929"/>
          <w:sz w:val="16"/>
        </w:rPr>
        <w:t>nastreven</w:t>
      </w:r>
      <w:r>
        <w:rPr>
          <w:rFonts w:ascii="Arial"/>
          <w:color w:val="292929"/>
          <w:spacing w:val="-3"/>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een</w:t>
      </w:r>
      <w:r>
        <w:rPr>
          <w:rFonts w:ascii="Arial"/>
          <w:color w:val="292929"/>
          <w:spacing w:val="-3"/>
          <w:sz w:val="16"/>
        </w:rPr>
        <w:t xml:space="preserve"> </w:t>
      </w:r>
      <w:r>
        <w:rPr>
          <w:rFonts w:ascii="Arial"/>
          <w:color w:val="292929"/>
          <w:sz w:val="16"/>
        </w:rPr>
        <w:t>betere</w:t>
      </w:r>
      <w:r>
        <w:rPr>
          <w:rFonts w:ascii="Arial"/>
          <w:color w:val="292929"/>
          <w:spacing w:val="-3"/>
          <w:sz w:val="16"/>
        </w:rPr>
        <w:t xml:space="preserve"> </w:t>
      </w:r>
      <w:r>
        <w:rPr>
          <w:rFonts w:ascii="Arial"/>
          <w:color w:val="292929"/>
          <w:sz w:val="16"/>
        </w:rPr>
        <w:t>leefstijl</w:t>
      </w:r>
      <w:r>
        <w:rPr>
          <w:rFonts w:ascii="Arial"/>
          <w:color w:val="292929"/>
          <w:spacing w:val="-5"/>
          <w:sz w:val="16"/>
        </w:rPr>
        <w:t xml:space="preserve"> </w:t>
      </w:r>
      <w:r>
        <w:rPr>
          <w:rFonts w:ascii="Arial"/>
          <w:color w:val="292929"/>
          <w:sz w:val="16"/>
        </w:rPr>
        <w:t>is</w:t>
      </w:r>
      <w:r>
        <w:rPr>
          <w:rFonts w:ascii="Arial"/>
          <w:color w:val="292929"/>
          <w:spacing w:val="-1"/>
          <w:sz w:val="16"/>
        </w:rPr>
        <w:t xml:space="preserve"> </w:t>
      </w:r>
      <w:r>
        <w:rPr>
          <w:rFonts w:ascii="Arial"/>
          <w:color w:val="292929"/>
          <w:sz w:val="16"/>
        </w:rPr>
        <w:t>dan</w:t>
      </w:r>
      <w:r>
        <w:rPr>
          <w:rFonts w:ascii="Arial"/>
          <w:color w:val="292929"/>
          <w:spacing w:val="-3"/>
          <w:sz w:val="16"/>
        </w:rPr>
        <w:t xml:space="preserve"> </w:t>
      </w:r>
      <w:r>
        <w:rPr>
          <w:rFonts w:ascii="Arial"/>
          <w:color w:val="292929"/>
          <w:sz w:val="16"/>
        </w:rPr>
        <w:t>ook</w:t>
      </w:r>
      <w:r>
        <w:rPr>
          <w:rFonts w:ascii="Arial"/>
          <w:color w:val="292929"/>
          <w:spacing w:val="-1"/>
          <w:sz w:val="16"/>
        </w:rPr>
        <w:t xml:space="preserve"> </w:t>
      </w:r>
      <w:r>
        <w:rPr>
          <w:rFonts w:ascii="Arial"/>
          <w:color w:val="292929"/>
          <w:sz w:val="16"/>
        </w:rPr>
        <w:t>de</w:t>
      </w:r>
      <w:r>
        <w:rPr>
          <w:rFonts w:ascii="Arial"/>
          <w:color w:val="292929"/>
          <w:spacing w:val="-5"/>
          <w:sz w:val="16"/>
        </w:rPr>
        <w:t xml:space="preserve"> </w:t>
      </w:r>
      <w:r>
        <w:rPr>
          <w:rFonts w:ascii="Arial"/>
          <w:color w:val="292929"/>
          <w:sz w:val="16"/>
        </w:rPr>
        <w:t>basis</w:t>
      </w:r>
      <w:r>
        <w:rPr>
          <w:rFonts w:ascii="Arial"/>
          <w:color w:val="292929"/>
          <w:spacing w:val="-1"/>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de</w:t>
      </w:r>
      <w:r>
        <w:rPr>
          <w:rFonts w:ascii="Arial"/>
          <w:color w:val="292929"/>
          <w:spacing w:val="-5"/>
          <w:sz w:val="16"/>
        </w:rPr>
        <w:t xml:space="preserve"> </w:t>
      </w:r>
      <w:r>
        <w:rPr>
          <w:rFonts w:ascii="Arial"/>
          <w:color w:val="292929"/>
          <w:sz w:val="16"/>
        </w:rPr>
        <w:t>behandeling</w:t>
      </w:r>
      <w:r>
        <w:rPr>
          <w:rFonts w:ascii="Arial"/>
          <w:color w:val="292929"/>
          <w:spacing w:val="-3"/>
          <w:sz w:val="16"/>
        </w:rPr>
        <w:t xml:space="preserve"> </w:t>
      </w:r>
      <w:r>
        <w:rPr>
          <w:rFonts w:ascii="Arial"/>
          <w:color w:val="292929"/>
          <w:sz w:val="16"/>
        </w:rPr>
        <w:t>en</w:t>
      </w:r>
      <w:r>
        <w:rPr>
          <w:rFonts w:ascii="Arial"/>
          <w:color w:val="292929"/>
          <w:spacing w:val="-3"/>
          <w:sz w:val="16"/>
        </w:rPr>
        <w:t xml:space="preserve"> </w:t>
      </w:r>
      <w:r>
        <w:rPr>
          <w:rFonts w:ascii="Arial"/>
          <w:color w:val="292929"/>
          <w:sz w:val="16"/>
        </w:rPr>
        <w:t>blijft</w:t>
      </w:r>
      <w:r>
        <w:rPr>
          <w:rFonts w:ascii="Arial"/>
          <w:color w:val="292929"/>
          <w:spacing w:val="-6"/>
          <w:sz w:val="16"/>
        </w:rPr>
        <w:t xml:space="preserve"> </w:t>
      </w:r>
      <w:r>
        <w:rPr>
          <w:rFonts w:ascii="Arial"/>
          <w:color w:val="292929"/>
          <w:sz w:val="16"/>
        </w:rPr>
        <w:t>belangrijk</w:t>
      </w:r>
      <w:r>
        <w:rPr>
          <w:rFonts w:ascii="Arial"/>
          <w:color w:val="292929"/>
          <w:spacing w:val="-1"/>
          <w:sz w:val="16"/>
        </w:rPr>
        <w:t xml:space="preserve"> </w:t>
      </w:r>
      <w:r>
        <w:rPr>
          <w:rFonts w:ascii="Arial"/>
          <w:color w:val="292929"/>
          <w:sz w:val="16"/>
        </w:rPr>
        <w:t>gedurende</w:t>
      </w:r>
      <w:r>
        <w:rPr>
          <w:rFonts w:ascii="Arial"/>
          <w:color w:val="292929"/>
          <w:spacing w:val="-3"/>
          <w:sz w:val="16"/>
        </w:rPr>
        <w:t xml:space="preserve"> </w:t>
      </w:r>
      <w:r>
        <w:rPr>
          <w:rFonts w:ascii="Arial"/>
          <w:color w:val="292929"/>
          <w:sz w:val="16"/>
        </w:rPr>
        <w:t>het hele</w:t>
      </w:r>
      <w:r>
        <w:rPr>
          <w:rFonts w:ascii="Arial"/>
          <w:color w:val="292929"/>
          <w:spacing w:val="-6"/>
          <w:sz w:val="16"/>
        </w:rPr>
        <w:t xml:space="preserve"> </w:t>
      </w:r>
      <w:r>
        <w:rPr>
          <w:rFonts w:ascii="Arial"/>
          <w:color w:val="292929"/>
          <w:sz w:val="16"/>
        </w:rPr>
        <w:t>ziektebeloop.</w:t>
      </w:r>
    </w:p>
    <w:p w14:paraId="7D061811" w14:textId="77777777" w:rsidR="00BB53F0" w:rsidRDefault="00BB53F0">
      <w:pPr>
        <w:spacing w:before="4"/>
        <w:rPr>
          <w:rFonts w:ascii="Arial" w:eastAsia="Arial" w:hAnsi="Arial" w:cs="Arial"/>
          <w:sz w:val="13"/>
          <w:szCs w:val="13"/>
        </w:rPr>
      </w:pPr>
    </w:p>
    <w:p w14:paraId="7D061812" w14:textId="77777777" w:rsidR="00BB53F0" w:rsidRDefault="00C5321B">
      <w:pPr>
        <w:ind w:left="1156"/>
        <w:jc w:val="both"/>
        <w:rPr>
          <w:rFonts w:ascii="Arial" w:eastAsia="Arial" w:hAnsi="Arial" w:cs="Arial"/>
          <w:sz w:val="16"/>
          <w:szCs w:val="16"/>
        </w:rPr>
      </w:pPr>
      <w:r>
        <w:rPr>
          <w:rFonts w:ascii="Arial" w:eastAsia="Arial" w:hAnsi="Arial" w:cs="Arial"/>
          <w:color w:val="292929"/>
          <w:sz w:val="16"/>
          <w:szCs w:val="16"/>
        </w:rPr>
        <w:t>Centrale thema’s</w:t>
      </w:r>
      <w:r>
        <w:rPr>
          <w:rFonts w:ascii="Arial" w:eastAsia="Arial" w:hAnsi="Arial" w:cs="Arial"/>
          <w:color w:val="292929"/>
          <w:spacing w:val="-8"/>
          <w:sz w:val="16"/>
          <w:szCs w:val="16"/>
        </w:rPr>
        <w:t xml:space="preserve"> </w:t>
      </w:r>
      <w:r>
        <w:rPr>
          <w:rFonts w:ascii="Arial" w:eastAsia="Arial" w:hAnsi="Arial" w:cs="Arial"/>
          <w:color w:val="292929"/>
          <w:sz w:val="16"/>
          <w:szCs w:val="16"/>
        </w:rPr>
        <w:t>zijn:</w:t>
      </w:r>
    </w:p>
    <w:p w14:paraId="7D061813" w14:textId="77777777" w:rsidR="00BB53F0" w:rsidRDefault="00BB53F0">
      <w:pPr>
        <w:spacing w:before="5"/>
        <w:rPr>
          <w:rFonts w:ascii="Arial" w:eastAsia="Arial" w:hAnsi="Arial" w:cs="Arial"/>
          <w:sz w:val="15"/>
          <w:szCs w:val="15"/>
        </w:rPr>
      </w:pPr>
    </w:p>
    <w:p w14:paraId="7D061814" w14:textId="77777777" w:rsidR="00BB53F0" w:rsidRDefault="00C5321B">
      <w:pPr>
        <w:pStyle w:val="Lijstalinea"/>
        <w:numPr>
          <w:ilvl w:val="0"/>
          <w:numId w:val="21"/>
        </w:numPr>
        <w:tabs>
          <w:tab w:val="left" w:pos="1517"/>
        </w:tabs>
        <w:spacing w:line="304" w:lineRule="auto"/>
        <w:ind w:right="1294" w:hanging="360"/>
        <w:rPr>
          <w:rFonts w:ascii="Arial" w:eastAsia="Arial" w:hAnsi="Arial" w:cs="Arial"/>
          <w:color w:val="292929"/>
          <w:sz w:val="20"/>
          <w:szCs w:val="20"/>
        </w:rPr>
      </w:pPr>
      <w:r>
        <w:rPr>
          <w:rFonts w:ascii="Arial" w:hAnsi="Arial"/>
          <w:i/>
          <w:color w:val="292929"/>
          <w:sz w:val="16"/>
        </w:rPr>
        <w:t>Stoppen met roken</w:t>
      </w:r>
      <w:hyperlink r:id="rId113" w:anchor="note-53">
        <w:r>
          <w:rPr>
            <w:rFonts w:ascii="Arial" w:hAnsi="Arial"/>
            <w:color w:val="292929"/>
            <w:sz w:val="16"/>
          </w:rPr>
          <w:t>.</w:t>
        </w:r>
        <w:r>
          <w:rPr>
            <w:rFonts w:ascii="Arial" w:hAnsi="Arial"/>
            <w:color w:val="007DA2"/>
            <w:position w:val="8"/>
            <w:sz w:val="10"/>
            <w:u w:val="single" w:color="007DA2"/>
          </w:rPr>
          <w:t>53</w:t>
        </w:r>
        <w:r>
          <w:rPr>
            <w:rFonts w:ascii="Arial" w:hAnsi="Arial"/>
            <w:color w:val="007DA2"/>
            <w:position w:val="8"/>
            <w:sz w:val="10"/>
          </w:rPr>
          <w:t>)</w:t>
        </w:r>
      </w:hyperlink>
      <w:r>
        <w:rPr>
          <w:rFonts w:ascii="Arial" w:hAnsi="Arial"/>
          <w:color w:val="007DA2"/>
          <w:position w:val="8"/>
          <w:sz w:val="10"/>
        </w:rPr>
        <w:t xml:space="preserve"> </w:t>
      </w:r>
      <w:r>
        <w:rPr>
          <w:rFonts w:ascii="Arial" w:hAnsi="Arial"/>
          <w:color w:val="292929"/>
          <w:sz w:val="16"/>
        </w:rPr>
        <w:t>Roken is de belangrijkste risicofactor voor hart- en vaatziekten én een risicofactor voor het ontstaan van diabetes mellitus type</w:t>
      </w:r>
      <w:r>
        <w:rPr>
          <w:rFonts w:ascii="Arial" w:hAnsi="Arial"/>
          <w:color w:val="292929"/>
          <w:spacing w:val="-10"/>
          <w:sz w:val="16"/>
        </w:rPr>
        <w:t xml:space="preserve"> </w:t>
      </w:r>
      <w:r>
        <w:rPr>
          <w:rFonts w:ascii="Arial" w:hAnsi="Arial"/>
          <w:color w:val="292929"/>
          <w:sz w:val="16"/>
        </w:rPr>
        <w:t>2.</w:t>
      </w:r>
    </w:p>
    <w:p w14:paraId="7D061815" w14:textId="77777777" w:rsidR="00BB53F0" w:rsidRDefault="00C5321B">
      <w:pPr>
        <w:pStyle w:val="Lijstalinea"/>
        <w:numPr>
          <w:ilvl w:val="0"/>
          <w:numId w:val="21"/>
        </w:numPr>
        <w:tabs>
          <w:tab w:val="left" w:pos="1517"/>
        </w:tabs>
        <w:spacing w:line="221" w:lineRule="exact"/>
        <w:ind w:hanging="360"/>
        <w:rPr>
          <w:rFonts w:ascii="Arial" w:eastAsia="Arial" w:hAnsi="Arial" w:cs="Arial"/>
          <w:color w:val="292929"/>
          <w:sz w:val="20"/>
          <w:szCs w:val="20"/>
        </w:rPr>
      </w:pPr>
      <w:r>
        <w:rPr>
          <w:rFonts w:ascii="Arial" w:hAnsi="Arial"/>
          <w:i/>
          <w:color w:val="292929"/>
          <w:sz w:val="16"/>
        </w:rPr>
        <w:t>Voldoende</w:t>
      </w:r>
      <w:r>
        <w:rPr>
          <w:rFonts w:ascii="Arial" w:hAnsi="Arial"/>
          <w:i/>
          <w:color w:val="292929"/>
          <w:spacing w:val="-2"/>
          <w:sz w:val="16"/>
        </w:rPr>
        <w:t xml:space="preserve"> </w:t>
      </w:r>
      <w:r>
        <w:rPr>
          <w:rFonts w:ascii="Arial" w:hAnsi="Arial"/>
          <w:i/>
          <w:color w:val="292929"/>
          <w:sz w:val="16"/>
        </w:rPr>
        <w:t>bewegen</w:t>
      </w:r>
      <w:r>
        <w:rPr>
          <w:rFonts w:ascii="Arial" w:hAnsi="Arial"/>
          <w:i/>
          <w:color w:val="292929"/>
          <w:spacing w:val="-4"/>
          <w:sz w:val="16"/>
        </w:rPr>
        <w:t xml:space="preserve"> </w:t>
      </w:r>
      <w:r>
        <w:rPr>
          <w:rFonts w:ascii="Arial" w:hAnsi="Arial"/>
          <w:i/>
          <w:color w:val="292929"/>
          <w:sz w:val="16"/>
        </w:rPr>
        <w:t xml:space="preserve">. </w:t>
      </w:r>
      <w:r>
        <w:rPr>
          <w:rFonts w:ascii="Arial" w:hAnsi="Arial"/>
          <w:color w:val="292929"/>
          <w:sz w:val="16"/>
        </w:rPr>
        <w:t>De</w:t>
      </w:r>
      <w:r>
        <w:rPr>
          <w:rFonts w:ascii="Arial" w:hAnsi="Arial"/>
          <w:color w:val="292929"/>
          <w:spacing w:val="-4"/>
          <w:sz w:val="16"/>
        </w:rPr>
        <w:t xml:space="preserve"> </w:t>
      </w:r>
      <w:r>
        <w:rPr>
          <w:rFonts w:ascii="Arial" w:hAnsi="Arial"/>
          <w:color w:val="292929"/>
          <w:sz w:val="16"/>
        </w:rPr>
        <w:t>huisarts</w:t>
      </w:r>
      <w:r>
        <w:rPr>
          <w:rFonts w:ascii="Arial" w:hAnsi="Arial"/>
          <w:color w:val="292929"/>
          <w:spacing w:val="-5"/>
          <w:sz w:val="16"/>
        </w:rPr>
        <w:t xml:space="preserve"> </w:t>
      </w:r>
      <w:r>
        <w:rPr>
          <w:rFonts w:ascii="Arial" w:hAnsi="Arial"/>
          <w:color w:val="292929"/>
          <w:sz w:val="16"/>
        </w:rPr>
        <w:t>stimuleert</w:t>
      </w:r>
      <w:r>
        <w:rPr>
          <w:rFonts w:ascii="Arial" w:hAnsi="Arial"/>
          <w:color w:val="292929"/>
          <w:spacing w:val="-1"/>
          <w:sz w:val="16"/>
        </w:rPr>
        <w:t xml:space="preserve"> </w:t>
      </w:r>
      <w:r>
        <w:rPr>
          <w:rFonts w:ascii="Arial" w:hAnsi="Arial"/>
          <w:color w:val="292929"/>
          <w:sz w:val="16"/>
        </w:rPr>
        <w:t>de</w:t>
      </w:r>
      <w:r>
        <w:rPr>
          <w:rFonts w:ascii="Arial" w:hAnsi="Arial"/>
          <w:color w:val="292929"/>
          <w:spacing w:val="-4"/>
          <w:sz w:val="16"/>
        </w:rPr>
        <w:t xml:space="preserve"> </w:t>
      </w:r>
      <w:r>
        <w:rPr>
          <w:rFonts w:ascii="Arial" w:hAnsi="Arial"/>
          <w:color w:val="292929"/>
          <w:sz w:val="16"/>
        </w:rPr>
        <w:t>patiënt</w:t>
      </w:r>
      <w:r>
        <w:rPr>
          <w:rFonts w:ascii="Arial" w:hAnsi="Arial"/>
          <w:color w:val="292929"/>
          <w:spacing w:val="-1"/>
          <w:sz w:val="16"/>
        </w:rPr>
        <w:t xml:space="preserve"> </w:t>
      </w:r>
      <w:r>
        <w:rPr>
          <w:rFonts w:ascii="Arial" w:hAnsi="Arial"/>
          <w:color w:val="292929"/>
          <w:sz w:val="16"/>
        </w:rPr>
        <w:t>voldoende</w:t>
      </w:r>
      <w:r>
        <w:rPr>
          <w:rFonts w:ascii="Arial" w:hAnsi="Arial"/>
          <w:color w:val="292929"/>
          <w:spacing w:val="-2"/>
          <w:sz w:val="16"/>
        </w:rPr>
        <w:t xml:space="preserve"> </w:t>
      </w:r>
      <w:r>
        <w:rPr>
          <w:rFonts w:ascii="Arial" w:hAnsi="Arial"/>
          <w:color w:val="292929"/>
          <w:sz w:val="16"/>
        </w:rPr>
        <w:t>(een</w:t>
      </w:r>
      <w:r>
        <w:rPr>
          <w:rFonts w:ascii="Arial" w:hAnsi="Arial"/>
          <w:color w:val="292929"/>
          <w:spacing w:val="-2"/>
          <w:sz w:val="16"/>
        </w:rPr>
        <w:t xml:space="preserve"> </w:t>
      </w:r>
      <w:r>
        <w:rPr>
          <w:rFonts w:ascii="Arial" w:hAnsi="Arial"/>
          <w:color w:val="292929"/>
          <w:sz w:val="16"/>
        </w:rPr>
        <w:t>half uur</w:t>
      </w:r>
      <w:r>
        <w:rPr>
          <w:rFonts w:ascii="Arial" w:hAnsi="Arial"/>
          <w:color w:val="292929"/>
          <w:spacing w:val="-2"/>
          <w:sz w:val="16"/>
        </w:rPr>
        <w:t xml:space="preserve"> </w:t>
      </w:r>
      <w:r>
        <w:rPr>
          <w:rFonts w:ascii="Arial" w:hAnsi="Arial"/>
          <w:color w:val="292929"/>
          <w:sz w:val="16"/>
        </w:rPr>
        <w:t>per</w:t>
      </w:r>
      <w:r>
        <w:rPr>
          <w:rFonts w:ascii="Arial" w:hAnsi="Arial"/>
          <w:color w:val="292929"/>
          <w:spacing w:val="-5"/>
          <w:sz w:val="16"/>
        </w:rPr>
        <w:t xml:space="preserve"> </w:t>
      </w:r>
      <w:r>
        <w:rPr>
          <w:rFonts w:ascii="Arial" w:hAnsi="Arial"/>
          <w:color w:val="292929"/>
          <w:sz w:val="16"/>
        </w:rPr>
        <w:t>dag</w:t>
      </w:r>
      <w:r>
        <w:rPr>
          <w:rFonts w:ascii="Arial" w:hAnsi="Arial"/>
          <w:color w:val="292929"/>
          <w:spacing w:val="-2"/>
          <w:sz w:val="16"/>
        </w:rPr>
        <w:t xml:space="preserve"> </w:t>
      </w:r>
      <w:r>
        <w:rPr>
          <w:rFonts w:ascii="Arial" w:hAnsi="Arial"/>
          <w:color w:val="292929"/>
          <w:sz w:val="16"/>
        </w:rPr>
        <w:t>en</w:t>
      </w:r>
      <w:r>
        <w:rPr>
          <w:rFonts w:ascii="Arial" w:hAnsi="Arial"/>
          <w:color w:val="292929"/>
          <w:spacing w:val="-2"/>
          <w:sz w:val="16"/>
        </w:rPr>
        <w:t xml:space="preserve"> </w:t>
      </w:r>
      <w:r>
        <w:rPr>
          <w:rFonts w:ascii="Arial" w:hAnsi="Arial"/>
          <w:color w:val="292929"/>
          <w:sz w:val="16"/>
        </w:rPr>
        <w:t>bij</w:t>
      </w:r>
      <w:r>
        <w:rPr>
          <w:rFonts w:ascii="Arial" w:hAnsi="Arial"/>
          <w:color w:val="292929"/>
          <w:spacing w:val="-3"/>
          <w:sz w:val="16"/>
        </w:rPr>
        <w:t xml:space="preserve"> </w:t>
      </w:r>
      <w:r>
        <w:rPr>
          <w:rFonts w:ascii="Arial" w:hAnsi="Arial"/>
          <w:color w:val="292929"/>
          <w:sz w:val="16"/>
        </w:rPr>
        <w:t>overgewicht</w:t>
      </w:r>
      <w:r>
        <w:rPr>
          <w:rFonts w:ascii="Arial" w:hAnsi="Arial"/>
          <w:color w:val="292929"/>
          <w:spacing w:val="-3"/>
          <w:sz w:val="16"/>
        </w:rPr>
        <w:t xml:space="preserve"> </w:t>
      </w:r>
      <w:r>
        <w:rPr>
          <w:rFonts w:ascii="Arial" w:hAnsi="Arial"/>
          <w:color w:val="292929"/>
          <w:sz w:val="16"/>
        </w:rPr>
        <w:t>een</w:t>
      </w:r>
      <w:r>
        <w:rPr>
          <w:rFonts w:ascii="Arial" w:hAnsi="Arial"/>
          <w:color w:val="292929"/>
          <w:spacing w:val="-2"/>
          <w:sz w:val="16"/>
        </w:rPr>
        <w:t xml:space="preserve"> </w:t>
      </w:r>
      <w:r>
        <w:rPr>
          <w:rFonts w:ascii="Arial" w:hAnsi="Arial"/>
          <w:color w:val="292929"/>
          <w:sz w:val="16"/>
        </w:rPr>
        <w:t>uur</w:t>
      </w:r>
      <w:r>
        <w:rPr>
          <w:rFonts w:ascii="Arial" w:hAnsi="Arial"/>
          <w:color w:val="292929"/>
          <w:spacing w:val="-2"/>
          <w:sz w:val="16"/>
        </w:rPr>
        <w:t xml:space="preserve"> </w:t>
      </w:r>
      <w:r>
        <w:rPr>
          <w:rFonts w:ascii="Arial" w:hAnsi="Arial"/>
          <w:color w:val="292929"/>
          <w:sz w:val="16"/>
        </w:rPr>
        <w:t>per</w:t>
      </w:r>
    </w:p>
    <w:p w14:paraId="7D061816" w14:textId="77777777" w:rsidR="00BB53F0" w:rsidRDefault="00C5321B">
      <w:pPr>
        <w:spacing w:before="67" w:line="321" w:lineRule="auto"/>
        <w:ind w:left="1516" w:right="1309"/>
        <w:rPr>
          <w:rFonts w:ascii="Arial" w:eastAsia="Arial" w:hAnsi="Arial" w:cs="Arial"/>
          <w:sz w:val="10"/>
          <w:szCs w:val="10"/>
        </w:rPr>
      </w:pPr>
      <w:r>
        <w:rPr>
          <w:rFonts w:ascii="Arial" w:hAnsi="Arial"/>
          <w:color w:val="292929"/>
          <w:sz w:val="16"/>
        </w:rPr>
        <w:t>dag) te bewegen en te werken aan conditieverbetering. Het streven is om minstens 2,5 uur per week matig-intensief te bewegen. Ook zonder gewichtsverlies heeft dit een gunstig effect op de glykemische instelling en op (sterfte aan) hart- en vaatziekten</w:t>
      </w:r>
      <w:hyperlink r:id="rId114" w:anchor="note-54">
        <w:r>
          <w:rPr>
            <w:rFonts w:ascii="Arial" w:hAnsi="Arial"/>
            <w:color w:val="292929"/>
            <w:sz w:val="16"/>
          </w:rPr>
          <w:t>.</w:t>
        </w:r>
        <w:r>
          <w:rPr>
            <w:rFonts w:ascii="Arial" w:hAnsi="Arial"/>
            <w:color w:val="007DA2"/>
            <w:position w:val="8"/>
            <w:sz w:val="10"/>
            <w:u w:val="single" w:color="007DA2"/>
          </w:rPr>
          <w:t>54</w:t>
        </w:r>
        <w:r>
          <w:rPr>
            <w:rFonts w:ascii="Arial" w:hAnsi="Arial"/>
            <w:color w:val="007DA2"/>
            <w:position w:val="8"/>
            <w:sz w:val="10"/>
          </w:rPr>
          <w:t>)</w:t>
        </w:r>
      </w:hyperlink>
      <w:r>
        <w:rPr>
          <w:rFonts w:ascii="Arial" w:hAnsi="Arial"/>
          <w:color w:val="007DA2"/>
          <w:position w:val="8"/>
          <w:sz w:val="10"/>
        </w:rPr>
        <w:t xml:space="preserve"> </w:t>
      </w:r>
      <w:r>
        <w:rPr>
          <w:rFonts w:ascii="Arial" w:hAnsi="Arial"/>
          <w:color w:val="292929"/>
          <w:sz w:val="16"/>
        </w:rPr>
        <w:t>Een kleine toename van lichamelijke activiteit is al gunstig. De huisarts adviseert een lichamelijk actieve levensstijl die aan</w:t>
      </w:r>
      <w:r>
        <w:rPr>
          <w:rFonts w:ascii="Arial" w:hAnsi="Arial"/>
          <w:color w:val="292929"/>
          <w:sz w:val="16"/>
        </w:rPr>
        <w:t>sluit op de mogelijkheden, motivatie en dagelijkse routine van de patiënt. Voor de meeste patiënten met overgewicht</w:t>
      </w:r>
      <w:r>
        <w:rPr>
          <w:rFonts w:ascii="Arial" w:hAnsi="Arial"/>
          <w:color w:val="292929"/>
          <w:spacing w:val="-3"/>
          <w:sz w:val="16"/>
        </w:rPr>
        <w:t xml:space="preserve"> </w:t>
      </w:r>
      <w:r>
        <w:rPr>
          <w:rFonts w:ascii="Arial" w:hAnsi="Arial"/>
          <w:color w:val="292929"/>
          <w:sz w:val="16"/>
        </w:rPr>
        <w:t>en</w:t>
      </w:r>
      <w:r>
        <w:rPr>
          <w:rFonts w:ascii="Arial" w:hAnsi="Arial"/>
          <w:color w:val="292929"/>
          <w:spacing w:val="-4"/>
          <w:sz w:val="16"/>
        </w:rPr>
        <w:t xml:space="preserve"> </w:t>
      </w:r>
      <w:r>
        <w:rPr>
          <w:rFonts w:ascii="Arial" w:hAnsi="Arial"/>
          <w:color w:val="292929"/>
          <w:sz w:val="16"/>
        </w:rPr>
        <w:t>voor</w:t>
      </w:r>
      <w:r>
        <w:rPr>
          <w:rFonts w:ascii="Arial" w:hAnsi="Arial"/>
          <w:color w:val="292929"/>
          <w:spacing w:val="-4"/>
          <w:sz w:val="16"/>
        </w:rPr>
        <w:t xml:space="preserve"> </w:t>
      </w:r>
      <w:r>
        <w:rPr>
          <w:rFonts w:ascii="Arial" w:hAnsi="Arial"/>
          <w:color w:val="292929"/>
          <w:sz w:val="16"/>
        </w:rPr>
        <w:t>veel</w:t>
      </w:r>
      <w:r>
        <w:rPr>
          <w:rFonts w:ascii="Arial" w:hAnsi="Arial"/>
          <w:color w:val="292929"/>
          <w:spacing w:val="-3"/>
          <w:sz w:val="16"/>
        </w:rPr>
        <w:t xml:space="preserve"> </w:t>
      </w:r>
      <w:r>
        <w:rPr>
          <w:rFonts w:ascii="Arial" w:hAnsi="Arial"/>
          <w:color w:val="292929"/>
          <w:sz w:val="16"/>
        </w:rPr>
        <w:t>ouderen</w:t>
      </w:r>
      <w:r>
        <w:rPr>
          <w:rFonts w:ascii="Arial" w:hAnsi="Arial"/>
          <w:color w:val="292929"/>
          <w:spacing w:val="-5"/>
          <w:sz w:val="16"/>
        </w:rPr>
        <w:t xml:space="preserve"> </w:t>
      </w:r>
      <w:r>
        <w:rPr>
          <w:rFonts w:ascii="Arial" w:hAnsi="Arial"/>
          <w:color w:val="292929"/>
          <w:sz w:val="16"/>
        </w:rPr>
        <w:t>zal</w:t>
      </w:r>
      <w:r>
        <w:rPr>
          <w:rFonts w:ascii="Arial" w:hAnsi="Arial"/>
          <w:color w:val="292929"/>
          <w:spacing w:val="-3"/>
          <w:sz w:val="16"/>
        </w:rPr>
        <w:t xml:space="preserve"> </w:t>
      </w:r>
      <w:r>
        <w:rPr>
          <w:rFonts w:ascii="Arial" w:hAnsi="Arial"/>
          <w:color w:val="292929"/>
          <w:sz w:val="16"/>
        </w:rPr>
        <w:t>stevig</w:t>
      </w:r>
      <w:r>
        <w:rPr>
          <w:rFonts w:ascii="Arial" w:hAnsi="Arial"/>
          <w:color w:val="292929"/>
          <w:spacing w:val="-5"/>
          <w:sz w:val="16"/>
        </w:rPr>
        <w:t xml:space="preserve"> </w:t>
      </w:r>
      <w:r>
        <w:rPr>
          <w:rFonts w:ascii="Arial" w:hAnsi="Arial"/>
          <w:color w:val="292929"/>
          <w:sz w:val="16"/>
        </w:rPr>
        <w:t>wandelen,</w:t>
      </w:r>
      <w:r>
        <w:rPr>
          <w:rFonts w:ascii="Arial" w:hAnsi="Arial"/>
          <w:color w:val="292929"/>
          <w:spacing w:val="-3"/>
          <w:sz w:val="16"/>
        </w:rPr>
        <w:t xml:space="preserve"> </w:t>
      </w:r>
      <w:r>
        <w:rPr>
          <w:rFonts w:ascii="Arial" w:hAnsi="Arial"/>
          <w:color w:val="292929"/>
          <w:sz w:val="16"/>
        </w:rPr>
        <w:t>fietsen</w:t>
      </w:r>
      <w:r>
        <w:rPr>
          <w:rFonts w:ascii="Arial" w:hAnsi="Arial"/>
          <w:color w:val="292929"/>
          <w:spacing w:val="-4"/>
          <w:sz w:val="16"/>
        </w:rPr>
        <w:t xml:space="preserve"> </w:t>
      </w:r>
      <w:r>
        <w:rPr>
          <w:rFonts w:ascii="Arial" w:hAnsi="Arial"/>
          <w:color w:val="292929"/>
          <w:sz w:val="16"/>
        </w:rPr>
        <w:t>of</w:t>
      </w:r>
      <w:r>
        <w:rPr>
          <w:rFonts w:ascii="Arial" w:hAnsi="Arial"/>
          <w:color w:val="292929"/>
          <w:spacing w:val="-3"/>
          <w:sz w:val="16"/>
        </w:rPr>
        <w:t xml:space="preserve"> </w:t>
      </w:r>
      <w:r>
        <w:rPr>
          <w:rFonts w:ascii="Arial" w:hAnsi="Arial"/>
          <w:color w:val="292929"/>
          <w:sz w:val="16"/>
        </w:rPr>
        <w:t>zwemmen</w:t>
      </w:r>
      <w:r>
        <w:rPr>
          <w:rFonts w:ascii="Arial" w:hAnsi="Arial"/>
          <w:color w:val="292929"/>
          <w:spacing w:val="-4"/>
          <w:sz w:val="16"/>
        </w:rPr>
        <w:t xml:space="preserve"> </w:t>
      </w:r>
      <w:r>
        <w:rPr>
          <w:rFonts w:ascii="Arial" w:hAnsi="Arial"/>
          <w:color w:val="292929"/>
          <w:sz w:val="16"/>
        </w:rPr>
        <w:t>het</w:t>
      </w:r>
      <w:r>
        <w:rPr>
          <w:rFonts w:ascii="Arial" w:hAnsi="Arial"/>
          <w:color w:val="292929"/>
          <w:spacing w:val="-4"/>
          <w:sz w:val="16"/>
        </w:rPr>
        <w:t xml:space="preserve"> </w:t>
      </w:r>
      <w:r>
        <w:rPr>
          <w:rFonts w:ascii="Arial" w:hAnsi="Arial"/>
          <w:color w:val="292929"/>
          <w:sz w:val="16"/>
        </w:rPr>
        <w:t>gemakkelijkst</w:t>
      </w:r>
      <w:r>
        <w:rPr>
          <w:rFonts w:ascii="Arial" w:hAnsi="Arial"/>
          <w:color w:val="292929"/>
          <w:spacing w:val="-3"/>
          <w:sz w:val="16"/>
        </w:rPr>
        <w:t xml:space="preserve"> </w:t>
      </w:r>
      <w:r>
        <w:rPr>
          <w:rFonts w:ascii="Arial" w:hAnsi="Arial"/>
          <w:color w:val="292929"/>
          <w:sz w:val="16"/>
        </w:rPr>
        <w:t>haalbaar</w:t>
      </w:r>
      <w:r>
        <w:rPr>
          <w:rFonts w:ascii="Arial" w:hAnsi="Arial"/>
          <w:color w:val="292929"/>
          <w:spacing w:val="-4"/>
          <w:sz w:val="16"/>
        </w:rPr>
        <w:t xml:space="preserve"> </w:t>
      </w:r>
      <w:r>
        <w:rPr>
          <w:rFonts w:ascii="Arial" w:hAnsi="Arial"/>
          <w:color w:val="292929"/>
          <w:sz w:val="16"/>
        </w:rPr>
        <w:t>zijn</w:t>
      </w:r>
      <w:hyperlink r:id="rId115" w:anchor="note-55">
        <w:r>
          <w:rPr>
            <w:rFonts w:ascii="Arial" w:hAnsi="Arial"/>
            <w:color w:val="292929"/>
            <w:sz w:val="16"/>
          </w:rPr>
          <w:t>.</w:t>
        </w:r>
        <w:r>
          <w:rPr>
            <w:rFonts w:ascii="Arial" w:hAnsi="Arial"/>
            <w:color w:val="007DA2"/>
            <w:position w:val="8"/>
            <w:sz w:val="10"/>
            <w:u w:val="single" w:color="007DA2"/>
          </w:rPr>
          <w:t>55</w:t>
        </w:r>
        <w:r>
          <w:rPr>
            <w:rFonts w:ascii="Arial" w:hAnsi="Arial"/>
            <w:color w:val="007DA2"/>
            <w:position w:val="8"/>
            <w:sz w:val="10"/>
          </w:rPr>
          <w:t>)</w:t>
        </w:r>
      </w:hyperlink>
    </w:p>
    <w:p w14:paraId="7D061817" w14:textId="77777777" w:rsidR="00BB53F0" w:rsidRDefault="00C5321B">
      <w:pPr>
        <w:pStyle w:val="Lijstalinea"/>
        <w:numPr>
          <w:ilvl w:val="0"/>
          <w:numId w:val="21"/>
        </w:numPr>
        <w:tabs>
          <w:tab w:val="left" w:pos="1517"/>
        </w:tabs>
        <w:spacing w:line="200" w:lineRule="exact"/>
        <w:ind w:hanging="360"/>
        <w:jc w:val="both"/>
        <w:rPr>
          <w:rFonts w:ascii="Arial" w:eastAsia="Arial" w:hAnsi="Arial" w:cs="Arial"/>
          <w:color w:val="292929"/>
          <w:sz w:val="20"/>
          <w:szCs w:val="20"/>
        </w:rPr>
      </w:pPr>
      <w:r>
        <w:rPr>
          <w:rFonts w:ascii="Arial" w:hAnsi="Arial"/>
          <w:color w:val="292929"/>
          <w:sz w:val="16"/>
        </w:rPr>
        <w:t>De</w:t>
      </w:r>
      <w:r>
        <w:rPr>
          <w:rFonts w:ascii="Arial" w:hAnsi="Arial"/>
          <w:color w:val="292929"/>
          <w:spacing w:val="-2"/>
          <w:sz w:val="16"/>
        </w:rPr>
        <w:t xml:space="preserve"> </w:t>
      </w:r>
      <w:r>
        <w:rPr>
          <w:rFonts w:ascii="Arial" w:hAnsi="Arial"/>
          <w:color w:val="292929"/>
          <w:sz w:val="16"/>
        </w:rPr>
        <w:t>huisarts adviseert</w:t>
      </w:r>
      <w:r>
        <w:rPr>
          <w:rFonts w:ascii="Arial" w:hAnsi="Arial"/>
          <w:color w:val="292929"/>
          <w:spacing w:val="-1"/>
          <w:sz w:val="16"/>
        </w:rPr>
        <w:t xml:space="preserve"> </w:t>
      </w:r>
      <w:r>
        <w:rPr>
          <w:rFonts w:ascii="Arial" w:hAnsi="Arial"/>
          <w:color w:val="292929"/>
          <w:sz w:val="16"/>
        </w:rPr>
        <w:t>patiënten</w:t>
      </w:r>
      <w:r>
        <w:rPr>
          <w:rFonts w:ascii="Arial" w:hAnsi="Arial"/>
          <w:color w:val="292929"/>
          <w:spacing w:val="-4"/>
          <w:sz w:val="16"/>
        </w:rPr>
        <w:t xml:space="preserve"> </w:t>
      </w:r>
      <w:r>
        <w:rPr>
          <w:rFonts w:ascii="Arial" w:hAnsi="Arial"/>
          <w:color w:val="292929"/>
          <w:sz w:val="16"/>
        </w:rPr>
        <w:t>met</w:t>
      </w:r>
      <w:r>
        <w:rPr>
          <w:rFonts w:ascii="Arial" w:hAnsi="Arial"/>
          <w:color w:val="292929"/>
          <w:spacing w:val="-1"/>
          <w:sz w:val="16"/>
        </w:rPr>
        <w:t xml:space="preserve"> </w:t>
      </w:r>
      <w:r>
        <w:rPr>
          <w:rFonts w:ascii="Arial" w:hAnsi="Arial"/>
          <w:color w:val="292929"/>
          <w:sz w:val="16"/>
        </w:rPr>
        <w:t>overgewicht</w:t>
      </w:r>
      <w:r>
        <w:rPr>
          <w:rFonts w:ascii="Arial" w:hAnsi="Arial"/>
          <w:color w:val="292929"/>
          <w:spacing w:val="-1"/>
          <w:sz w:val="16"/>
        </w:rPr>
        <w:t xml:space="preserve"> </w:t>
      </w:r>
      <w:r>
        <w:rPr>
          <w:rFonts w:ascii="Arial" w:hAnsi="Arial"/>
          <w:color w:val="292929"/>
          <w:sz w:val="16"/>
        </w:rPr>
        <w:t>om</w:t>
      </w:r>
      <w:r>
        <w:rPr>
          <w:rFonts w:ascii="Arial" w:hAnsi="Arial"/>
          <w:color w:val="292929"/>
          <w:spacing w:val="1"/>
          <w:sz w:val="16"/>
        </w:rPr>
        <w:t xml:space="preserve"> </w:t>
      </w:r>
      <w:r>
        <w:rPr>
          <w:rFonts w:ascii="Arial" w:hAnsi="Arial"/>
          <w:color w:val="292929"/>
          <w:sz w:val="16"/>
        </w:rPr>
        <w:t>af</w:t>
      </w:r>
      <w:r>
        <w:rPr>
          <w:rFonts w:ascii="Arial" w:hAnsi="Arial"/>
          <w:color w:val="292929"/>
          <w:spacing w:val="-3"/>
          <w:sz w:val="16"/>
        </w:rPr>
        <w:t xml:space="preserve"> </w:t>
      </w:r>
      <w:r>
        <w:rPr>
          <w:rFonts w:ascii="Arial" w:hAnsi="Arial"/>
          <w:color w:val="292929"/>
          <w:sz w:val="16"/>
        </w:rPr>
        <w:t>te</w:t>
      </w:r>
      <w:r>
        <w:rPr>
          <w:rFonts w:ascii="Arial" w:hAnsi="Arial"/>
          <w:color w:val="292929"/>
          <w:spacing w:val="-2"/>
          <w:sz w:val="16"/>
        </w:rPr>
        <w:t xml:space="preserve"> </w:t>
      </w:r>
      <w:r>
        <w:rPr>
          <w:rFonts w:ascii="Arial" w:hAnsi="Arial"/>
          <w:color w:val="292929"/>
          <w:sz w:val="16"/>
        </w:rPr>
        <w:t>vallen.</w:t>
      </w:r>
      <w:r>
        <w:rPr>
          <w:rFonts w:ascii="Arial" w:hAnsi="Arial"/>
          <w:color w:val="292929"/>
          <w:spacing w:val="-3"/>
          <w:sz w:val="16"/>
        </w:rPr>
        <w:t xml:space="preserve"> </w:t>
      </w:r>
      <w:r>
        <w:rPr>
          <w:rFonts w:ascii="Arial" w:hAnsi="Arial"/>
          <w:color w:val="292929"/>
          <w:sz w:val="16"/>
        </w:rPr>
        <w:t>Bij</w:t>
      </w:r>
      <w:r>
        <w:rPr>
          <w:rFonts w:ascii="Arial" w:hAnsi="Arial"/>
          <w:color w:val="292929"/>
          <w:spacing w:val="-3"/>
          <w:sz w:val="16"/>
        </w:rPr>
        <w:t xml:space="preserve"> </w:t>
      </w:r>
      <w:r>
        <w:rPr>
          <w:rFonts w:ascii="Arial" w:hAnsi="Arial"/>
          <w:color w:val="292929"/>
          <w:sz w:val="16"/>
        </w:rPr>
        <w:t>patiënten</w:t>
      </w:r>
      <w:r>
        <w:rPr>
          <w:rFonts w:ascii="Arial" w:hAnsi="Arial"/>
          <w:color w:val="292929"/>
          <w:spacing w:val="-4"/>
          <w:sz w:val="16"/>
        </w:rPr>
        <w:t xml:space="preserve"> </w:t>
      </w:r>
      <w:r>
        <w:rPr>
          <w:rFonts w:ascii="Arial" w:hAnsi="Arial"/>
          <w:color w:val="292929"/>
          <w:sz w:val="16"/>
        </w:rPr>
        <w:t>met</w:t>
      </w:r>
      <w:r>
        <w:rPr>
          <w:rFonts w:ascii="Arial" w:hAnsi="Arial"/>
          <w:color w:val="292929"/>
          <w:spacing w:val="-1"/>
          <w:sz w:val="16"/>
        </w:rPr>
        <w:t xml:space="preserve"> </w:t>
      </w:r>
      <w:r>
        <w:rPr>
          <w:rFonts w:ascii="Arial" w:hAnsi="Arial"/>
          <w:color w:val="292929"/>
          <w:sz w:val="16"/>
        </w:rPr>
        <w:t>een</w:t>
      </w:r>
      <w:r>
        <w:rPr>
          <w:rFonts w:ascii="Arial" w:hAnsi="Arial"/>
          <w:color w:val="292929"/>
          <w:spacing w:val="-4"/>
          <w:sz w:val="16"/>
        </w:rPr>
        <w:t xml:space="preserve"> </w:t>
      </w:r>
      <w:r>
        <w:rPr>
          <w:rFonts w:ascii="Arial" w:hAnsi="Arial"/>
          <w:color w:val="292929"/>
          <w:sz w:val="16"/>
        </w:rPr>
        <w:t>BMI</w:t>
      </w:r>
      <w:r>
        <w:rPr>
          <w:rFonts w:ascii="Arial" w:hAnsi="Arial"/>
          <w:color w:val="292929"/>
          <w:spacing w:val="-3"/>
          <w:sz w:val="16"/>
        </w:rPr>
        <w:t xml:space="preserve"> </w:t>
      </w:r>
      <w:r>
        <w:rPr>
          <w:rFonts w:ascii="Arial" w:hAnsi="Arial"/>
          <w:color w:val="292929"/>
          <w:sz w:val="16"/>
        </w:rPr>
        <w:t>&gt;</w:t>
      </w:r>
      <w:r>
        <w:rPr>
          <w:rFonts w:ascii="Arial" w:hAnsi="Arial"/>
          <w:color w:val="292929"/>
          <w:spacing w:val="-2"/>
          <w:sz w:val="16"/>
        </w:rPr>
        <w:t xml:space="preserve"> </w:t>
      </w:r>
      <w:r>
        <w:rPr>
          <w:rFonts w:ascii="Arial" w:hAnsi="Arial"/>
          <w:color w:val="292929"/>
          <w:sz w:val="16"/>
        </w:rPr>
        <w:t>25</w:t>
      </w:r>
      <w:r>
        <w:rPr>
          <w:rFonts w:ascii="Arial" w:hAnsi="Arial"/>
          <w:color w:val="292929"/>
          <w:spacing w:val="-4"/>
          <w:sz w:val="16"/>
        </w:rPr>
        <w:t xml:space="preserve"> </w:t>
      </w:r>
      <w:r>
        <w:rPr>
          <w:rFonts w:ascii="Arial" w:hAnsi="Arial"/>
          <w:color w:val="292929"/>
          <w:sz w:val="16"/>
        </w:rPr>
        <w:t>kg/m</w:t>
      </w:r>
      <w:r>
        <w:rPr>
          <w:rFonts w:ascii="Arial" w:hAnsi="Arial"/>
          <w:color w:val="292929"/>
          <w:position w:val="8"/>
          <w:sz w:val="10"/>
        </w:rPr>
        <w:t>2</w:t>
      </w:r>
      <w:r>
        <w:rPr>
          <w:rFonts w:ascii="Arial" w:hAnsi="Arial"/>
          <w:color w:val="292929"/>
          <w:sz w:val="16"/>
        </w:rPr>
        <w:t>leidt</w:t>
      </w:r>
      <w:r>
        <w:rPr>
          <w:rFonts w:ascii="Arial" w:hAnsi="Arial"/>
          <w:color w:val="292929"/>
          <w:spacing w:val="-1"/>
          <w:sz w:val="16"/>
        </w:rPr>
        <w:t xml:space="preserve"> </w:t>
      </w:r>
      <w:r>
        <w:rPr>
          <w:rFonts w:ascii="Arial" w:hAnsi="Arial"/>
          <w:color w:val="292929"/>
          <w:sz w:val="16"/>
        </w:rPr>
        <w:t>5</w:t>
      </w:r>
      <w:r>
        <w:rPr>
          <w:rFonts w:ascii="Arial" w:hAnsi="Arial"/>
          <w:color w:val="292929"/>
          <w:spacing w:val="-4"/>
          <w:sz w:val="16"/>
        </w:rPr>
        <w:t xml:space="preserve"> </w:t>
      </w:r>
      <w:r>
        <w:rPr>
          <w:rFonts w:ascii="Arial" w:hAnsi="Arial"/>
          <w:color w:val="292929"/>
          <w:sz w:val="16"/>
        </w:rPr>
        <w:t>tot</w:t>
      </w:r>
      <w:r>
        <w:rPr>
          <w:rFonts w:ascii="Arial" w:hAnsi="Arial"/>
          <w:color w:val="292929"/>
          <w:spacing w:val="-3"/>
          <w:sz w:val="16"/>
        </w:rPr>
        <w:t xml:space="preserve"> </w:t>
      </w:r>
      <w:r>
        <w:rPr>
          <w:rFonts w:ascii="Arial" w:hAnsi="Arial"/>
          <w:color w:val="292929"/>
          <w:sz w:val="16"/>
        </w:rPr>
        <w:t>10%</w:t>
      </w:r>
    </w:p>
    <w:p w14:paraId="7D061818" w14:textId="77777777" w:rsidR="00BB53F0" w:rsidRDefault="00C5321B">
      <w:pPr>
        <w:spacing w:before="67" w:line="302" w:lineRule="auto"/>
        <w:ind w:left="1516" w:right="1229"/>
        <w:jc w:val="both"/>
        <w:rPr>
          <w:rFonts w:ascii="Arial" w:eastAsia="Arial" w:hAnsi="Arial" w:cs="Arial"/>
          <w:sz w:val="10"/>
          <w:szCs w:val="10"/>
        </w:rPr>
      </w:pPr>
      <w:r>
        <w:rPr>
          <w:rFonts w:ascii="Arial" w:hAnsi="Arial"/>
          <w:color w:val="292929"/>
          <w:sz w:val="16"/>
        </w:rPr>
        <w:t>gewichtsverlies tot lagere glucosewaarden, een betere vetstofwisseling en een lagere bloeddruk; gewichtsverlies van deze omvang is tevens een realistische doelstelling</w:t>
      </w:r>
      <w:hyperlink r:id="rId116" w:anchor="note-56">
        <w:r>
          <w:rPr>
            <w:rFonts w:ascii="Arial" w:hAnsi="Arial"/>
            <w:color w:val="292929"/>
            <w:sz w:val="16"/>
          </w:rPr>
          <w:t>.</w:t>
        </w:r>
        <w:r>
          <w:rPr>
            <w:rFonts w:ascii="Arial" w:hAnsi="Arial"/>
            <w:color w:val="007DA2"/>
            <w:position w:val="8"/>
            <w:sz w:val="10"/>
            <w:u w:val="single" w:color="007DA2"/>
          </w:rPr>
          <w:t>56</w:t>
        </w:r>
        <w:r>
          <w:rPr>
            <w:rFonts w:ascii="Arial" w:hAnsi="Arial"/>
            <w:color w:val="007DA2"/>
            <w:position w:val="8"/>
            <w:sz w:val="10"/>
          </w:rPr>
          <w:t>)</w:t>
        </w:r>
      </w:hyperlink>
      <w:r>
        <w:rPr>
          <w:rFonts w:ascii="Arial" w:hAnsi="Arial"/>
          <w:color w:val="007DA2"/>
          <w:position w:val="8"/>
          <w:sz w:val="10"/>
        </w:rPr>
        <w:t xml:space="preserve"> </w:t>
      </w:r>
      <w:r>
        <w:rPr>
          <w:rFonts w:ascii="Arial" w:hAnsi="Arial"/>
          <w:color w:val="292929"/>
          <w:sz w:val="16"/>
        </w:rPr>
        <w:t>Bij nieuw ontdekte diabetes kan men met alleen energierestrictie bij 10 tot 20% van de patiënten een adequate glucoseregulering</w:t>
      </w:r>
      <w:r>
        <w:rPr>
          <w:rFonts w:ascii="Arial" w:hAnsi="Arial"/>
          <w:color w:val="292929"/>
          <w:spacing w:val="-19"/>
          <w:sz w:val="16"/>
        </w:rPr>
        <w:t xml:space="preserve"> </w:t>
      </w:r>
      <w:r>
        <w:rPr>
          <w:rFonts w:ascii="Arial" w:hAnsi="Arial"/>
          <w:color w:val="292929"/>
          <w:sz w:val="16"/>
        </w:rPr>
        <w:t>bereiken</w:t>
      </w:r>
      <w:hyperlink r:id="rId117" w:anchor="note-57">
        <w:r>
          <w:rPr>
            <w:rFonts w:ascii="Arial" w:hAnsi="Arial"/>
            <w:color w:val="292929"/>
            <w:sz w:val="16"/>
          </w:rPr>
          <w:t>.</w:t>
        </w:r>
        <w:r>
          <w:rPr>
            <w:rFonts w:ascii="Arial" w:hAnsi="Arial"/>
            <w:color w:val="007DA2"/>
            <w:position w:val="8"/>
            <w:sz w:val="10"/>
            <w:u w:val="single" w:color="007DA2"/>
          </w:rPr>
          <w:t>57</w:t>
        </w:r>
        <w:r>
          <w:rPr>
            <w:rFonts w:ascii="Arial" w:hAnsi="Arial"/>
            <w:color w:val="007DA2"/>
            <w:position w:val="8"/>
            <w:sz w:val="10"/>
          </w:rPr>
          <w:t>)</w:t>
        </w:r>
      </w:hyperlink>
    </w:p>
    <w:p w14:paraId="7D061819" w14:textId="77777777" w:rsidR="00BB53F0" w:rsidRDefault="00C5321B">
      <w:pPr>
        <w:pStyle w:val="Lijstalinea"/>
        <w:numPr>
          <w:ilvl w:val="0"/>
          <w:numId w:val="21"/>
        </w:numPr>
        <w:tabs>
          <w:tab w:val="left" w:pos="1517"/>
        </w:tabs>
        <w:spacing w:line="218" w:lineRule="exact"/>
        <w:ind w:hanging="360"/>
        <w:jc w:val="both"/>
        <w:rPr>
          <w:rFonts w:ascii="Arial" w:eastAsia="Arial" w:hAnsi="Arial" w:cs="Arial"/>
          <w:color w:val="292929"/>
          <w:sz w:val="20"/>
          <w:szCs w:val="20"/>
        </w:rPr>
      </w:pPr>
      <w:r>
        <w:rPr>
          <w:rFonts w:ascii="Arial" w:hAnsi="Arial"/>
          <w:i/>
          <w:color w:val="292929"/>
          <w:sz w:val="16"/>
        </w:rPr>
        <w:t>Gezonde</w:t>
      </w:r>
      <w:r>
        <w:rPr>
          <w:rFonts w:ascii="Arial" w:hAnsi="Arial"/>
          <w:i/>
          <w:color w:val="292929"/>
          <w:spacing w:val="-3"/>
          <w:sz w:val="16"/>
        </w:rPr>
        <w:t xml:space="preserve"> </w:t>
      </w:r>
      <w:r>
        <w:rPr>
          <w:rFonts w:ascii="Arial" w:hAnsi="Arial"/>
          <w:i/>
          <w:color w:val="292929"/>
          <w:sz w:val="16"/>
        </w:rPr>
        <w:t>voeding</w:t>
      </w:r>
      <w:r>
        <w:rPr>
          <w:rFonts w:ascii="Arial" w:hAnsi="Arial"/>
          <w:i/>
          <w:color w:val="292929"/>
          <w:spacing w:val="-2"/>
          <w:sz w:val="16"/>
        </w:rPr>
        <w:t xml:space="preserve"> </w:t>
      </w:r>
      <w:r>
        <w:rPr>
          <w:rFonts w:ascii="Arial" w:hAnsi="Arial"/>
          <w:i/>
          <w:color w:val="292929"/>
          <w:sz w:val="16"/>
        </w:rPr>
        <w:t>.</w:t>
      </w:r>
      <w:r>
        <w:rPr>
          <w:rFonts w:ascii="Arial" w:hAnsi="Arial"/>
          <w:i/>
          <w:color w:val="292929"/>
          <w:spacing w:val="-4"/>
          <w:sz w:val="16"/>
        </w:rPr>
        <w:t xml:space="preserve"> </w:t>
      </w:r>
      <w:r>
        <w:rPr>
          <w:rFonts w:ascii="Arial" w:hAnsi="Arial"/>
          <w:color w:val="292929"/>
          <w:sz w:val="16"/>
        </w:rPr>
        <w:t>De</w:t>
      </w:r>
      <w:r>
        <w:rPr>
          <w:rFonts w:ascii="Arial" w:hAnsi="Arial"/>
          <w:color w:val="292929"/>
          <w:spacing w:val="-3"/>
          <w:sz w:val="16"/>
        </w:rPr>
        <w:t xml:space="preserve"> </w:t>
      </w:r>
      <w:r>
        <w:rPr>
          <w:rFonts w:ascii="Arial" w:hAnsi="Arial"/>
          <w:color w:val="292929"/>
          <w:sz w:val="16"/>
        </w:rPr>
        <w:t>basis</w:t>
      </w:r>
      <w:r>
        <w:rPr>
          <w:rFonts w:ascii="Arial" w:hAnsi="Arial"/>
          <w:color w:val="292929"/>
          <w:spacing w:val="-3"/>
          <w:sz w:val="16"/>
        </w:rPr>
        <w:t xml:space="preserve"> </w:t>
      </w:r>
      <w:r>
        <w:rPr>
          <w:rFonts w:ascii="Arial" w:hAnsi="Arial"/>
          <w:color w:val="292929"/>
          <w:sz w:val="16"/>
        </w:rPr>
        <w:t>van</w:t>
      </w:r>
      <w:r>
        <w:rPr>
          <w:rFonts w:ascii="Arial" w:hAnsi="Arial"/>
          <w:color w:val="292929"/>
          <w:spacing w:val="-3"/>
          <w:sz w:val="16"/>
        </w:rPr>
        <w:t xml:space="preserve"> </w:t>
      </w:r>
      <w:r>
        <w:rPr>
          <w:rFonts w:ascii="Arial" w:hAnsi="Arial"/>
          <w:color w:val="292929"/>
          <w:sz w:val="16"/>
        </w:rPr>
        <w:t>het</w:t>
      </w:r>
      <w:r>
        <w:rPr>
          <w:rFonts w:ascii="Arial" w:hAnsi="Arial"/>
          <w:color w:val="292929"/>
          <w:spacing w:val="-2"/>
          <w:sz w:val="16"/>
        </w:rPr>
        <w:t xml:space="preserve"> </w:t>
      </w:r>
      <w:r>
        <w:rPr>
          <w:rFonts w:ascii="Arial" w:hAnsi="Arial"/>
          <w:color w:val="292929"/>
          <w:sz w:val="16"/>
        </w:rPr>
        <w:t>dieetadvies</w:t>
      </w:r>
      <w:r>
        <w:rPr>
          <w:rFonts w:ascii="Arial" w:hAnsi="Arial"/>
          <w:color w:val="292929"/>
          <w:spacing w:val="-1"/>
          <w:sz w:val="16"/>
        </w:rPr>
        <w:t xml:space="preserve"> </w:t>
      </w:r>
      <w:r>
        <w:rPr>
          <w:rFonts w:ascii="Arial" w:hAnsi="Arial"/>
          <w:color w:val="292929"/>
          <w:sz w:val="16"/>
        </w:rPr>
        <w:t>bij</w:t>
      </w:r>
      <w:r>
        <w:rPr>
          <w:rFonts w:ascii="Arial" w:hAnsi="Arial"/>
          <w:color w:val="292929"/>
          <w:spacing w:val="-4"/>
          <w:sz w:val="16"/>
        </w:rPr>
        <w:t xml:space="preserve"> </w:t>
      </w:r>
      <w:r>
        <w:rPr>
          <w:rFonts w:ascii="Arial" w:hAnsi="Arial"/>
          <w:color w:val="292929"/>
          <w:sz w:val="16"/>
        </w:rPr>
        <w:t>patiënten</w:t>
      </w:r>
      <w:r>
        <w:rPr>
          <w:rFonts w:ascii="Arial" w:hAnsi="Arial"/>
          <w:color w:val="292929"/>
          <w:spacing w:val="-5"/>
          <w:sz w:val="16"/>
        </w:rPr>
        <w:t xml:space="preserve"> </w:t>
      </w:r>
      <w:r>
        <w:rPr>
          <w:rFonts w:ascii="Arial" w:hAnsi="Arial"/>
          <w:color w:val="292929"/>
          <w:sz w:val="16"/>
        </w:rPr>
        <w:t>met</w:t>
      </w:r>
      <w:r>
        <w:rPr>
          <w:rFonts w:ascii="Arial" w:hAnsi="Arial"/>
          <w:color w:val="292929"/>
          <w:spacing w:val="-2"/>
          <w:sz w:val="16"/>
        </w:rPr>
        <w:t xml:space="preserve"> </w:t>
      </w:r>
      <w:r>
        <w:rPr>
          <w:rFonts w:ascii="Arial" w:hAnsi="Arial"/>
          <w:color w:val="292929"/>
          <w:sz w:val="16"/>
        </w:rPr>
        <w:t>diabetes</w:t>
      </w:r>
      <w:r>
        <w:rPr>
          <w:rFonts w:ascii="Arial" w:hAnsi="Arial"/>
          <w:color w:val="292929"/>
          <w:spacing w:val="-4"/>
          <w:sz w:val="16"/>
        </w:rPr>
        <w:t xml:space="preserve"> </w:t>
      </w:r>
      <w:r>
        <w:rPr>
          <w:rFonts w:ascii="Arial" w:hAnsi="Arial"/>
          <w:color w:val="292929"/>
          <w:sz w:val="16"/>
        </w:rPr>
        <w:t>mellitus</w:t>
      </w:r>
      <w:r>
        <w:rPr>
          <w:rFonts w:ascii="Arial" w:hAnsi="Arial"/>
          <w:color w:val="292929"/>
          <w:spacing w:val="-4"/>
          <w:sz w:val="16"/>
        </w:rPr>
        <w:t xml:space="preserve"> </w:t>
      </w:r>
      <w:r>
        <w:rPr>
          <w:rFonts w:ascii="Arial" w:hAnsi="Arial"/>
          <w:color w:val="292929"/>
          <w:sz w:val="16"/>
        </w:rPr>
        <w:t>type</w:t>
      </w:r>
      <w:r>
        <w:rPr>
          <w:rFonts w:ascii="Arial" w:hAnsi="Arial"/>
          <w:color w:val="292929"/>
          <w:spacing w:val="-3"/>
          <w:sz w:val="16"/>
        </w:rPr>
        <w:t xml:space="preserve"> </w:t>
      </w:r>
      <w:r>
        <w:rPr>
          <w:rFonts w:ascii="Arial" w:hAnsi="Arial"/>
          <w:color w:val="292929"/>
          <w:sz w:val="16"/>
        </w:rPr>
        <w:t>2</w:t>
      </w:r>
      <w:r>
        <w:rPr>
          <w:rFonts w:ascii="Arial" w:hAnsi="Arial"/>
          <w:color w:val="292929"/>
          <w:spacing w:val="-5"/>
          <w:sz w:val="16"/>
        </w:rPr>
        <w:t xml:space="preserve"> </w:t>
      </w:r>
      <w:r>
        <w:rPr>
          <w:rFonts w:ascii="Arial" w:hAnsi="Arial"/>
          <w:color w:val="292929"/>
          <w:sz w:val="16"/>
        </w:rPr>
        <w:t>is</w:t>
      </w:r>
      <w:r>
        <w:rPr>
          <w:rFonts w:ascii="Arial" w:hAnsi="Arial"/>
          <w:color w:val="292929"/>
          <w:spacing w:val="1"/>
          <w:sz w:val="16"/>
        </w:rPr>
        <w:t xml:space="preserve"> </w:t>
      </w:r>
      <w:r>
        <w:rPr>
          <w:rFonts w:ascii="Arial" w:hAnsi="Arial"/>
          <w:color w:val="292929"/>
          <w:sz w:val="16"/>
        </w:rPr>
        <w:t>een</w:t>
      </w:r>
      <w:r>
        <w:rPr>
          <w:rFonts w:ascii="Arial" w:hAnsi="Arial"/>
          <w:color w:val="292929"/>
          <w:spacing w:val="-3"/>
          <w:sz w:val="16"/>
        </w:rPr>
        <w:t xml:space="preserve"> </w:t>
      </w:r>
      <w:r>
        <w:rPr>
          <w:rFonts w:ascii="Arial" w:hAnsi="Arial"/>
          <w:color w:val="292929"/>
          <w:sz w:val="16"/>
        </w:rPr>
        <w:t>voedingsadvies,</w:t>
      </w:r>
    </w:p>
    <w:p w14:paraId="7D06181A" w14:textId="77777777" w:rsidR="00BB53F0" w:rsidRDefault="00C5321B">
      <w:pPr>
        <w:spacing w:before="41" w:line="324" w:lineRule="auto"/>
        <w:ind w:left="1516" w:right="1216"/>
        <w:rPr>
          <w:rFonts w:ascii="Arial" w:eastAsia="Arial" w:hAnsi="Arial" w:cs="Arial"/>
          <w:sz w:val="10"/>
          <w:szCs w:val="10"/>
        </w:rPr>
      </w:pPr>
      <w:r>
        <w:rPr>
          <w:rFonts w:ascii="Arial"/>
          <w:color w:val="292929"/>
          <w:sz w:val="16"/>
        </w:rPr>
        <w:t>gebaseerd op de Richtlijnen Goede Voeding</w:t>
      </w:r>
      <w:hyperlink r:id="rId118" w:anchor="note-58">
        <w:r>
          <w:rPr>
            <w:rFonts w:ascii="Arial"/>
            <w:color w:val="292929"/>
            <w:sz w:val="16"/>
          </w:rPr>
          <w:t>.</w:t>
        </w:r>
        <w:r>
          <w:rPr>
            <w:rFonts w:ascii="Arial"/>
            <w:color w:val="007DA2"/>
            <w:position w:val="8"/>
            <w:sz w:val="10"/>
            <w:u w:val="single" w:color="007DA2"/>
          </w:rPr>
          <w:t>58</w:t>
        </w:r>
        <w:r>
          <w:rPr>
            <w:rFonts w:ascii="Arial"/>
            <w:color w:val="007DA2"/>
            <w:position w:val="8"/>
            <w:sz w:val="10"/>
          </w:rPr>
          <w:t>)</w:t>
        </w:r>
      </w:hyperlink>
      <w:r>
        <w:rPr>
          <w:rFonts w:ascii="Arial"/>
          <w:color w:val="007DA2"/>
          <w:position w:val="8"/>
          <w:sz w:val="10"/>
        </w:rPr>
        <w:t xml:space="preserve"> </w:t>
      </w:r>
      <w:r>
        <w:rPr>
          <w:rFonts w:ascii="Arial"/>
          <w:color w:val="292929"/>
          <w:sz w:val="16"/>
        </w:rPr>
        <w:t>Dit betekent vooral minder gebruik van verzadigd vet en meer onverzadigd vet</w:t>
      </w:r>
      <w:r>
        <w:rPr>
          <w:rFonts w:ascii="Arial"/>
          <w:color w:val="292929"/>
          <w:spacing w:val="-2"/>
          <w:sz w:val="16"/>
        </w:rPr>
        <w:t xml:space="preserve"> </w:t>
      </w:r>
      <w:r>
        <w:rPr>
          <w:rFonts w:ascii="Arial"/>
          <w:color w:val="292929"/>
          <w:sz w:val="16"/>
        </w:rPr>
        <w:t>en</w:t>
      </w:r>
      <w:r>
        <w:rPr>
          <w:rFonts w:ascii="Arial"/>
          <w:color w:val="292929"/>
          <w:spacing w:val="-3"/>
          <w:sz w:val="16"/>
        </w:rPr>
        <w:t xml:space="preserve"> </w:t>
      </w:r>
      <w:r>
        <w:rPr>
          <w:rFonts w:ascii="Arial"/>
          <w:color w:val="292929"/>
          <w:sz w:val="16"/>
        </w:rPr>
        <w:t>vezelrijke</w:t>
      </w:r>
      <w:r>
        <w:rPr>
          <w:rFonts w:ascii="Arial"/>
          <w:color w:val="292929"/>
          <w:spacing w:val="-5"/>
          <w:sz w:val="16"/>
        </w:rPr>
        <w:t xml:space="preserve"> </w:t>
      </w:r>
      <w:r>
        <w:rPr>
          <w:rFonts w:ascii="Arial"/>
          <w:color w:val="292929"/>
          <w:sz w:val="16"/>
        </w:rPr>
        <w:t>koolhydraten</w:t>
      </w:r>
      <w:r>
        <w:rPr>
          <w:rFonts w:ascii="Arial"/>
          <w:color w:val="292929"/>
          <w:spacing w:val="-3"/>
          <w:sz w:val="16"/>
        </w:rPr>
        <w:t xml:space="preserve"> </w:t>
      </w:r>
      <w:r>
        <w:rPr>
          <w:rFonts w:ascii="Arial"/>
          <w:color w:val="292929"/>
          <w:sz w:val="16"/>
        </w:rPr>
        <w:t>(vooral</w:t>
      </w:r>
      <w:r>
        <w:rPr>
          <w:rFonts w:ascii="Arial"/>
          <w:color w:val="292929"/>
          <w:spacing w:val="-2"/>
          <w:sz w:val="16"/>
        </w:rPr>
        <w:t xml:space="preserve"> </w:t>
      </w:r>
      <w:r>
        <w:rPr>
          <w:rFonts w:ascii="Arial"/>
          <w:color w:val="292929"/>
          <w:sz w:val="16"/>
        </w:rPr>
        <w:t>in</w:t>
      </w:r>
      <w:r>
        <w:rPr>
          <w:rFonts w:ascii="Arial"/>
          <w:color w:val="292929"/>
          <w:spacing w:val="-3"/>
          <w:sz w:val="16"/>
        </w:rPr>
        <w:t xml:space="preserve"> </w:t>
      </w:r>
      <w:r>
        <w:rPr>
          <w:rFonts w:ascii="Arial"/>
          <w:color w:val="292929"/>
          <w:sz w:val="16"/>
        </w:rPr>
        <w:t>groente</w:t>
      </w:r>
      <w:r>
        <w:rPr>
          <w:rFonts w:ascii="Arial"/>
          <w:color w:val="292929"/>
          <w:spacing w:val="-3"/>
          <w:sz w:val="16"/>
        </w:rPr>
        <w:t xml:space="preserve"> </w:t>
      </w:r>
      <w:r>
        <w:rPr>
          <w:rFonts w:ascii="Arial"/>
          <w:color w:val="292929"/>
          <w:sz w:val="16"/>
        </w:rPr>
        <w:t>e</w:t>
      </w:r>
      <w:r>
        <w:rPr>
          <w:rFonts w:ascii="Arial"/>
          <w:color w:val="292929"/>
          <w:sz w:val="16"/>
        </w:rPr>
        <w:t>n</w:t>
      </w:r>
      <w:r>
        <w:rPr>
          <w:rFonts w:ascii="Arial"/>
          <w:color w:val="292929"/>
          <w:spacing w:val="-5"/>
          <w:sz w:val="16"/>
        </w:rPr>
        <w:t xml:space="preserve"> </w:t>
      </w:r>
      <w:r>
        <w:rPr>
          <w:rFonts w:ascii="Arial"/>
          <w:color w:val="292929"/>
          <w:sz w:val="16"/>
        </w:rPr>
        <w:t>fruit),</w:t>
      </w:r>
      <w:r>
        <w:rPr>
          <w:rFonts w:ascii="Arial"/>
          <w:color w:val="292929"/>
          <w:spacing w:val="-2"/>
          <w:sz w:val="16"/>
        </w:rPr>
        <w:t xml:space="preserve"> </w:t>
      </w:r>
      <w:r>
        <w:rPr>
          <w:rFonts w:ascii="Arial"/>
          <w:color w:val="292929"/>
          <w:sz w:val="16"/>
        </w:rPr>
        <w:t>en</w:t>
      </w:r>
      <w:r>
        <w:rPr>
          <w:rFonts w:ascii="Arial"/>
          <w:color w:val="292929"/>
          <w:spacing w:val="-5"/>
          <w:sz w:val="16"/>
        </w:rPr>
        <w:t xml:space="preserve"> </w:t>
      </w:r>
      <w:r>
        <w:rPr>
          <w:rFonts w:ascii="Arial"/>
          <w:color w:val="292929"/>
          <w:sz w:val="16"/>
        </w:rPr>
        <w:t>matiging</w:t>
      </w:r>
      <w:r>
        <w:rPr>
          <w:rFonts w:ascii="Arial"/>
          <w:color w:val="292929"/>
          <w:spacing w:val="-5"/>
          <w:sz w:val="16"/>
        </w:rPr>
        <w:t xml:space="preserve"> </w:t>
      </w:r>
      <w:r>
        <w:rPr>
          <w:rFonts w:ascii="Arial"/>
          <w:color w:val="292929"/>
          <w:sz w:val="16"/>
        </w:rPr>
        <w:t>met</w:t>
      </w:r>
      <w:r>
        <w:rPr>
          <w:rFonts w:ascii="Arial"/>
          <w:color w:val="292929"/>
          <w:spacing w:val="-4"/>
          <w:sz w:val="16"/>
        </w:rPr>
        <w:t xml:space="preserve"> </w:t>
      </w:r>
      <w:r>
        <w:rPr>
          <w:rFonts w:ascii="Arial"/>
          <w:color w:val="292929"/>
          <w:sz w:val="16"/>
        </w:rPr>
        <w:t>alcoholconsumptie</w:t>
      </w:r>
      <w:r>
        <w:rPr>
          <w:rFonts w:ascii="Arial"/>
          <w:color w:val="292929"/>
          <w:spacing w:val="-3"/>
          <w:sz w:val="16"/>
        </w:rPr>
        <w:t xml:space="preserve"> </w:t>
      </w:r>
      <w:r>
        <w:rPr>
          <w:rFonts w:ascii="Arial"/>
          <w:color w:val="292929"/>
          <w:sz w:val="16"/>
        </w:rPr>
        <w:t>tot</w:t>
      </w:r>
      <w:r>
        <w:rPr>
          <w:rFonts w:ascii="Arial"/>
          <w:color w:val="292929"/>
          <w:spacing w:val="-4"/>
          <w:sz w:val="16"/>
        </w:rPr>
        <w:t xml:space="preserve"> </w:t>
      </w:r>
      <w:r>
        <w:rPr>
          <w:rFonts w:ascii="Arial"/>
          <w:color w:val="292929"/>
          <w:sz w:val="16"/>
        </w:rPr>
        <w:t>maximaal</w:t>
      </w:r>
      <w:r>
        <w:rPr>
          <w:rFonts w:ascii="Arial"/>
          <w:color w:val="292929"/>
          <w:spacing w:val="-5"/>
          <w:sz w:val="16"/>
        </w:rPr>
        <w:t xml:space="preserve"> </w:t>
      </w:r>
      <w:r>
        <w:rPr>
          <w:rFonts w:ascii="Arial"/>
          <w:color w:val="292929"/>
          <w:sz w:val="16"/>
        </w:rPr>
        <w:t>2</w:t>
      </w:r>
      <w:r>
        <w:rPr>
          <w:rFonts w:ascii="Arial"/>
          <w:color w:val="292929"/>
          <w:spacing w:val="-3"/>
          <w:sz w:val="16"/>
        </w:rPr>
        <w:t xml:space="preserve"> </w:t>
      </w:r>
      <w:r>
        <w:rPr>
          <w:rFonts w:ascii="Arial"/>
          <w:color w:val="292929"/>
          <w:sz w:val="16"/>
        </w:rPr>
        <w:t>eenheden</w:t>
      </w:r>
      <w:r>
        <w:rPr>
          <w:rFonts w:ascii="Arial"/>
          <w:color w:val="292929"/>
          <w:spacing w:val="-3"/>
          <w:sz w:val="16"/>
        </w:rPr>
        <w:t xml:space="preserve"> </w:t>
      </w:r>
      <w:r>
        <w:rPr>
          <w:rFonts w:ascii="Arial"/>
          <w:color w:val="292929"/>
          <w:sz w:val="16"/>
        </w:rPr>
        <w:t>per dag. Gebruik van (extra) omega-3-vetzuren, vitamine D, vitamine E, zink, vanadium, chroom of kaneel wordt niet aangeraden.</w:t>
      </w:r>
      <w:hyperlink r:id="rId119" w:anchor="note-59">
        <w:r>
          <w:rPr>
            <w:rFonts w:ascii="Arial"/>
            <w:color w:val="007DA2"/>
            <w:position w:val="8"/>
            <w:sz w:val="10"/>
            <w:u w:val="single" w:color="007DA2"/>
          </w:rPr>
          <w:t>59</w:t>
        </w:r>
        <w:r>
          <w:rPr>
            <w:rFonts w:ascii="Arial"/>
            <w:color w:val="007DA2"/>
            <w:position w:val="8"/>
            <w:sz w:val="10"/>
          </w:rPr>
          <w:t>)</w:t>
        </w:r>
      </w:hyperlink>
    </w:p>
    <w:p w14:paraId="7D06181B" w14:textId="77777777" w:rsidR="00BB53F0" w:rsidRDefault="00C5321B">
      <w:pPr>
        <w:pStyle w:val="Lijstalinea"/>
        <w:numPr>
          <w:ilvl w:val="0"/>
          <w:numId w:val="21"/>
        </w:numPr>
        <w:tabs>
          <w:tab w:val="left" w:pos="1517"/>
        </w:tabs>
        <w:spacing w:line="198" w:lineRule="exact"/>
        <w:ind w:hanging="360"/>
        <w:jc w:val="both"/>
        <w:rPr>
          <w:rFonts w:ascii="Arial" w:eastAsia="Arial" w:hAnsi="Arial" w:cs="Arial"/>
          <w:color w:val="292929"/>
          <w:sz w:val="20"/>
          <w:szCs w:val="20"/>
        </w:rPr>
      </w:pPr>
      <w:r>
        <w:rPr>
          <w:rFonts w:ascii="Arial" w:hAnsi="Arial"/>
          <w:color w:val="292929"/>
          <w:sz w:val="16"/>
        </w:rPr>
        <w:t>De</w:t>
      </w:r>
      <w:r>
        <w:rPr>
          <w:rFonts w:ascii="Arial" w:hAnsi="Arial"/>
          <w:color w:val="292929"/>
          <w:spacing w:val="-2"/>
          <w:sz w:val="16"/>
        </w:rPr>
        <w:t xml:space="preserve"> </w:t>
      </w:r>
      <w:r>
        <w:rPr>
          <w:rFonts w:ascii="Arial" w:hAnsi="Arial"/>
          <w:color w:val="292929"/>
          <w:sz w:val="16"/>
        </w:rPr>
        <w:t>huisarts verwijst</w:t>
      </w:r>
      <w:r>
        <w:rPr>
          <w:rFonts w:ascii="Arial" w:hAnsi="Arial"/>
          <w:color w:val="292929"/>
          <w:spacing w:val="-3"/>
          <w:sz w:val="16"/>
        </w:rPr>
        <w:t xml:space="preserve"> </w:t>
      </w:r>
      <w:r>
        <w:rPr>
          <w:rFonts w:ascii="Arial" w:hAnsi="Arial"/>
          <w:color w:val="292929"/>
          <w:sz w:val="16"/>
        </w:rPr>
        <w:t>de</w:t>
      </w:r>
      <w:r>
        <w:rPr>
          <w:rFonts w:ascii="Arial" w:hAnsi="Arial"/>
          <w:color w:val="292929"/>
          <w:spacing w:val="-2"/>
          <w:sz w:val="16"/>
        </w:rPr>
        <w:t xml:space="preserve"> </w:t>
      </w:r>
      <w:r>
        <w:rPr>
          <w:rFonts w:ascii="Arial" w:hAnsi="Arial"/>
          <w:color w:val="292929"/>
          <w:sz w:val="16"/>
        </w:rPr>
        <w:t>patiënt</w:t>
      </w:r>
      <w:r>
        <w:rPr>
          <w:rFonts w:ascii="Arial" w:hAnsi="Arial"/>
          <w:color w:val="292929"/>
          <w:spacing w:val="-1"/>
          <w:sz w:val="16"/>
        </w:rPr>
        <w:t xml:space="preserve"> </w:t>
      </w:r>
      <w:r>
        <w:rPr>
          <w:rFonts w:ascii="Arial" w:hAnsi="Arial"/>
          <w:color w:val="292929"/>
          <w:sz w:val="16"/>
        </w:rPr>
        <w:t>voor</w:t>
      </w:r>
      <w:r>
        <w:rPr>
          <w:rFonts w:ascii="Arial" w:hAnsi="Arial"/>
          <w:color w:val="292929"/>
          <w:spacing w:val="-2"/>
          <w:sz w:val="16"/>
        </w:rPr>
        <w:t xml:space="preserve"> </w:t>
      </w:r>
      <w:r>
        <w:rPr>
          <w:rFonts w:ascii="Arial" w:hAnsi="Arial"/>
          <w:color w:val="292929"/>
          <w:sz w:val="16"/>
        </w:rPr>
        <w:t>advies</w:t>
      </w:r>
      <w:r>
        <w:rPr>
          <w:rFonts w:ascii="Arial" w:hAnsi="Arial"/>
          <w:color w:val="292929"/>
          <w:spacing w:val="-1"/>
          <w:sz w:val="16"/>
        </w:rPr>
        <w:t xml:space="preserve"> </w:t>
      </w:r>
      <w:r>
        <w:rPr>
          <w:rFonts w:ascii="Arial" w:hAnsi="Arial"/>
          <w:color w:val="292929"/>
          <w:sz w:val="16"/>
        </w:rPr>
        <w:t>en</w:t>
      </w:r>
      <w:r>
        <w:rPr>
          <w:rFonts w:ascii="Arial" w:hAnsi="Arial"/>
          <w:color w:val="292929"/>
          <w:spacing w:val="-2"/>
          <w:sz w:val="16"/>
        </w:rPr>
        <w:t xml:space="preserve"> </w:t>
      </w:r>
      <w:r>
        <w:rPr>
          <w:rFonts w:ascii="Arial" w:hAnsi="Arial"/>
          <w:color w:val="292929"/>
          <w:sz w:val="16"/>
        </w:rPr>
        <w:t>begeleiding</w:t>
      </w:r>
      <w:r>
        <w:rPr>
          <w:rFonts w:ascii="Arial" w:hAnsi="Arial"/>
          <w:color w:val="292929"/>
          <w:spacing w:val="-5"/>
          <w:sz w:val="16"/>
        </w:rPr>
        <w:t xml:space="preserve"> </w:t>
      </w:r>
      <w:r>
        <w:rPr>
          <w:rFonts w:ascii="Arial" w:hAnsi="Arial"/>
          <w:color w:val="292929"/>
          <w:sz w:val="16"/>
        </w:rPr>
        <w:t>naar</w:t>
      </w:r>
      <w:r>
        <w:rPr>
          <w:rFonts w:ascii="Arial" w:hAnsi="Arial"/>
          <w:color w:val="292929"/>
          <w:spacing w:val="-2"/>
          <w:sz w:val="16"/>
        </w:rPr>
        <w:t xml:space="preserve"> </w:t>
      </w:r>
      <w:r>
        <w:rPr>
          <w:rFonts w:ascii="Arial" w:hAnsi="Arial"/>
          <w:color w:val="292929"/>
          <w:sz w:val="16"/>
        </w:rPr>
        <w:t>een</w:t>
      </w:r>
      <w:r>
        <w:rPr>
          <w:rFonts w:ascii="Arial" w:hAnsi="Arial"/>
          <w:color w:val="292929"/>
          <w:spacing w:val="-2"/>
          <w:sz w:val="16"/>
        </w:rPr>
        <w:t xml:space="preserve"> </w:t>
      </w:r>
      <w:r>
        <w:rPr>
          <w:rFonts w:ascii="Arial" w:hAnsi="Arial"/>
          <w:color w:val="292929"/>
          <w:sz w:val="16"/>
        </w:rPr>
        <w:t>diëtist.</w:t>
      </w:r>
      <w:r>
        <w:rPr>
          <w:rFonts w:ascii="Arial" w:hAnsi="Arial"/>
          <w:color w:val="292929"/>
          <w:spacing w:val="-3"/>
          <w:sz w:val="16"/>
        </w:rPr>
        <w:t xml:space="preserve"> </w:t>
      </w:r>
      <w:r>
        <w:rPr>
          <w:rFonts w:ascii="Arial" w:hAnsi="Arial"/>
          <w:color w:val="292929"/>
          <w:sz w:val="16"/>
        </w:rPr>
        <w:t>De</w:t>
      </w:r>
      <w:r>
        <w:rPr>
          <w:rFonts w:ascii="Arial" w:hAnsi="Arial"/>
          <w:color w:val="292929"/>
          <w:spacing w:val="-2"/>
          <w:sz w:val="16"/>
        </w:rPr>
        <w:t xml:space="preserve"> </w:t>
      </w:r>
      <w:r>
        <w:rPr>
          <w:rFonts w:ascii="Arial" w:hAnsi="Arial"/>
          <w:color w:val="292929"/>
          <w:sz w:val="16"/>
        </w:rPr>
        <w:t>diëtist</w:t>
      </w:r>
      <w:r>
        <w:rPr>
          <w:rFonts w:ascii="Arial" w:hAnsi="Arial"/>
          <w:color w:val="292929"/>
          <w:spacing w:val="-1"/>
          <w:sz w:val="16"/>
        </w:rPr>
        <w:t xml:space="preserve"> </w:t>
      </w:r>
      <w:r>
        <w:rPr>
          <w:rFonts w:ascii="Arial" w:hAnsi="Arial"/>
          <w:color w:val="292929"/>
          <w:sz w:val="16"/>
        </w:rPr>
        <w:t>werkt</w:t>
      </w:r>
      <w:r>
        <w:rPr>
          <w:rFonts w:ascii="Arial" w:hAnsi="Arial"/>
          <w:color w:val="292929"/>
          <w:spacing w:val="-3"/>
          <w:sz w:val="16"/>
        </w:rPr>
        <w:t xml:space="preserve"> </w:t>
      </w:r>
      <w:r>
        <w:rPr>
          <w:rFonts w:ascii="Arial" w:hAnsi="Arial"/>
          <w:color w:val="292929"/>
          <w:sz w:val="16"/>
        </w:rPr>
        <w:t>samen</w:t>
      </w:r>
      <w:r>
        <w:rPr>
          <w:rFonts w:ascii="Arial" w:hAnsi="Arial"/>
          <w:color w:val="292929"/>
          <w:spacing w:val="-4"/>
          <w:sz w:val="16"/>
        </w:rPr>
        <w:t xml:space="preserve"> </w:t>
      </w:r>
      <w:r>
        <w:rPr>
          <w:rFonts w:ascii="Arial" w:hAnsi="Arial"/>
          <w:color w:val="292929"/>
          <w:sz w:val="16"/>
        </w:rPr>
        <w:t>met</w:t>
      </w:r>
      <w:r>
        <w:rPr>
          <w:rFonts w:ascii="Arial" w:hAnsi="Arial"/>
          <w:color w:val="292929"/>
          <w:spacing w:val="-3"/>
          <w:sz w:val="16"/>
        </w:rPr>
        <w:t xml:space="preserve"> </w:t>
      </w:r>
      <w:r>
        <w:rPr>
          <w:rFonts w:ascii="Arial" w:hAnsi="Arial"/>
          <w:color w:val="292929"/>
          <w:sz w:val="16"/>
        </w:rPr>
        <w:t>de</w:t>
      </w:r>
      <w:r>
        <w:rPr>
          <w:rFonts w:ascii="Arial" w:hAnsi="Arial"/>
          <w:color w:val="292929"/>
          <w:spacing w:val="-2"/>
          <w:sz w:val="16"/>
        </w:rPr>
        <w:t xml:space="preserve"> </w:t>
      </w:r>
      <w:r>
        <w:rPr>
          <w:rFonts w:ascii="Arial" w:hAnsi="Arial"/>
          <w:color w:val="292929"/>
          <w:sz w:val="16"/>
        </w:rPr>
        <w:t>patiënt</w:t>
      </w:r>
      <w:r>
        <w:rPr>
          <w:rFonts w:ascii="Arial" w:hAnsi="Arial"/>
          <w:color w:val="292929"/>
          <w:spacing w:val="-3"/>
          <w:sz w:val="16"/>
        </w:rPr>
        <w:t xml:space="preserve"> </w:t>
      </w:r>
      <w:r>
        <w:rPr>
          <w:rFonts w:ascii="Arial" w:hAnsi="Arial"/>
          <w:color w:val="292929"/>
          <w:sz w:val="16"/>
        </w:rPr>
        <w:t>de</w:t>
      </w:r>
    </w:p>
    <w:p w14:paraId="7D06181C" w14:textId="77777777" w:rsidR="00BB53F0" w:rsidRDefault="00C5321B">
      <w:pPr>
        <w:spacing w:before="67" w:line="338" w:lineRule="auto"/>
        <w:ind w:left="1516" w:right="1256"/>
        <w:rPr>
          <w:rFonts w:ascii="Arial" w:eastAsia="Arial" w:hAnsi="Arial" w:cs="Arial"/>
          <w:sz w:val="16"/>
          <w:szCs w:val="16"/>
        </w:rPr>
      </w:pPr>
      <w:r>
        <w:rPr>
          <w:rFonts w:ascii="Arial" w:hAnsi="Arial"/>
          <w:color w:val="292929"/>
          <w:sz w:val="16"/>
        </w:rPr>
        <w:t>doelstellingen verder uit. Aandachtspunten zijn: afvallen door het samenstellen van haalbare calorierestrictie, het inpassen van gezonde voeding in de individuele situatie van patiënt. Bij patiënten die insuline gebruiken is er speciale aandacht nodig voor</w:t>
      </w:r>
      <w:r>
        <w:rPr>
          <w:rFonts w:ascii="Arial" w:hAnsi="Arial"/>
          <w:color w:val="292929"/>
          <w:sz w:val="16"/>
        </w:rPr>
        <w:t xml:space="preserve"> afstemming insuline, koolhydraatinname en koolhydraatverbranding (fysieke activiteit). Soms is het zinvol een patiënt</w:t>
      </w:r>
      <w:r>
        <w:rPr>
          <w:rFonts w:ascii="Arial" w:hAnsi="Arial"/>
          <w:color w:val="292929"/>
          <w:spacing w:val="-2"/>
          <w:sz w:val="16"/>
        </w:rPr>
        <w:t xml:space="preserve"> </w:t>
      </w:r>
      <w:r>
        <w:rPr>
          <w:rFonts w:ascii="Arial" w:hAnsi="Arial"/>
          <w:color w:val="292929"/>
          <w:sz w:val="16"/>
        </w:rPr>
        <w:t>naar</w:t>
      </w:r>
      <w:r>
        <w:rPr>
          <w:rFonts w:ascii="Arial" w:hAnsi="Arial"/>
          <w:color w:val="292929"/>
          <w:spacing w:val="-2"/>
          <w:sz w:val="16"/>
        </w:rPr>
        <w:t xml:space="preserve"> </w:t>
      </w:r>
      <w:r>
        <w:rPr>
          <w:rFonts w:ascii="Arial" w:hAnsi="Arial"/>
          <w:color w:val="292929"/>
          <w:sz w:val="16"/>
        </w:rPr>
        <w:t>een</w:t>
      </w:r>
      <w:r>
        <w:rPr>
          <w:rFonts w:ascii="Arial" w:hAnsi="Arial"/>
          <w:color w:val="292929"/>
          <w:spacing w:val="-4"/>
          <w:sz w:val="16"/>
        </w:rPr>
        <w:t xml:space="preserve"> </w:t>
      </w:r>
      <w:r>
        <w:rPr>
          <w:rFonts w:ascii="Arial" w:hAnsi="Arial"/>
          <w:color w:val="292929"/>
          <w:sz w:val="16"/>
        </w:rPr>
        <w:t>psycholoog</w:t>
      </w:r>
      <w:r>
        <w:rPr>
          <w:rFonts w:ascii="Arial" w:hAnsi="Arial"/>
          <w:color w:val="292929"/>
          <w:spacing w:val="-2"/>
          <w:sz w:val="16"/>
        </w:rPr>
        <w:t xml:space="preserve"> </w:t>
      </w:r>
      <w:r>
        <w:rPr>
          <w:rFonts w:ascii="Arial" w:hAnsi="Arial"/>
          <w:color w:val="292929"/>
          <w:sz w:val="16"/>
        </w:rPr>
        <w:t>te</w:t>
      </w:r>
      <w:r>
        <w:rPr>
          <w:rFonts w:ascii="Arial" w:hAnsi="Arial"/>
          <w:color w:val="292929"/>
          <w:spacing w:val="-4"/>
          <w:sz w:val="16"/>
        </w:rPr>
        <w:t xml:space="preserve"> </w:t>
      </w:r>
      <w:r>
        <w:rPr>
          <w:rFonts w:ascii="Arial" w:hAnsi="Arial"/>
          <w:color w:val="292929"/>
          <w:sz w:val="16"/>
        </w:rPr>
        <w:t>sturen</w:t>
      </w:r>
      <w:r>
        <w:rPr>
          <w:rFonts w:ascii="Arial" w:hAnsi="Arial"/>
          <w:color w:val="292929"/>
          <w:spacing w:val="-2"/>
          <w:sz w:val="16"/>
        </w:rPr>
        <w:t xml:space="preserve"> </w:t>
      </w:r>
      <w:r>
        <w:rPr>
          <w:rFonts w:ascii="Arial" w:hAnsi="Arial"/>
          <w:color w:val="292929"/>
          <w:sz w:val="16"/>
        </w:rPr>
        <w:t>om</w:t>
      </w:r>
      <w:r>
        <w:rPr>
          <w:rFonts w:ascii="Arial" w:hAnsi="Arial"/>
          <w:color w:val="292929"/>
          <w:spacing w:val="-2"/>
          <w:sz w:val="16"/>
        </w:rPr>
        <w:t xml:space="preserve"> </w:t>
      </w:r>
      <w:r>
        <w:rPr>
          <w:rFonts w:ascii="Arial" w:hAnsi="Arial"/>
          <w:color w:val="292929"/>
          <w:sz w:val="16"/>
        </w:rPr>
        <w:t>het</w:t>
      </w:r>
      <w:r>
        <w:rPr>
          <w:rFonts w:ascii="Arial" w:hAnsi="Arial"/>
          <w:color w:val="292929"/>
          <w:spacing w:val="-3"/>
          <w:sz w:val="16"/>
        </w:rPr>
        <w:t xml:space="preserve"> </w:t>
      </w:r>
      <w:r>
        <w:rPr>
          <w:rFonts w:ascii="Arial" w:hAnsi="Arial"/>
          <w:color w:val="292929"/>
          <w:sz w:val="16"/>
        </w:rPr>
        <w:t>eetgedrag</w:t>
      </w:r>
      <w:r>
        <w:rPr>
          <w:rFonts w:ascii="Arial" w:hAnsi="Arial"/>
          <w:color w:val="292929"/>
          <w:spacing w:val="-2"/>
          <w:sz w:val="16"/>
        </w:rPr>
        <w:t xml:space="preserve"> </w:t>
      </w:r>
      <w:r>
        <w:rPr>
          <w:rFonts w:ascii="Arial" w:hAnsi="Arial"/>
          <w:color w:val="292929"/>
          <w:sz w:val="16"/>
        </w:rPr>
        <w:t>in</w:t>
      </w:r>
      <w:r>
        <w:rPr>
          <w:rFonts w:ascii="Arial" w:hAnsi="Arial"/>
          <w:color w:val="292929"/>
          <w:spacing w:val="-4"/>
          <w:sz w:val="16"/>
        </w:rPr>
        <w:t xml:space="preserve"> </w:t>
      </w:r>
      <w:r>
        <w:rPr>
          <w:rFonts w:ascii="Arial" w:hAnsi="Arial"/>
          <w:color w:val="292929"/>
          <w:sz w:val="16"/>
        </w:rPr>
        <w:t>gunstige</w:t>
      </w:r>
      <w:r>
        <w:rPr>
          <w:rFonts w:ascii="Arial" w:hAnsi="Arial"/>
          <w:color w:val="292929"/>
          <w:spacing w:val="-5"/>
          <w:sz w:val="16"/>
        </w:rPr>
        <w:t xml:space="preserve"> </w:t>
      </w:r>
      <w:r>
        <w:rPr>
          <w:rFonts w:ascii="Arial" w:hAnsi="Arial"/>
          <w:color w:val="292929"/>
          <w:sz w:val="16"/>
        </w:rPr>
        <w:t>zin</w:t>
      </w:r>
      <w:r>
        <w:rPr>
          <w:rFonts w:ascii="Arial" w:hAnsi="Arial"/>
          <w:color w:val="292929"/>
          <w:spacing w:val="-2"/>
          <w:sz w:val="16"/>
        </w:rPr>
        <w:t xml:space="preserve"> </w:t>
      </w:r>
      <w:r>
        <w:rPr>
          <w:rFonts w:ascii="Arial" w:hAnsi="Arial"/>
          <w:color w:val="292929"/>
          <w:sz w:val="16"/>
        </w:rPr>
        <w:t>te</w:t>
      </w:r>
      <w:r>
        <w:rPr>
          <w:rFonts w:ascii="Arial" w:hAnsi="Arial"/>
          <w:color w:val="292929"/>
          <w:spacing w:val="-2"/>
          <w:sz w:val="16"/>
        </w:rPr>
        <w:t xml:space="preserve"> </w:t>
      </w:r>
      <w:r>
        <w:rPr>
          <w:rFonts w:ascii="Arial" w:hAnsi="Arial"/>
          <w:color w:val="292929"/>
          <w:sz w:val="16"/>
        </w:rPr>
        <w:t>beïnvloeden.</w:t>
      </w:r>
    </w:p>
    <w:p w14:paraId="7D06181D" w14:textId="77777777" w:rsidR="00BB53F0" w:rsidRDefault="00BB53F0">
      <w:pPr>
        <w:spacing w:before="9"/>
        <w:rPr>
          <w:rFonts w:ascii="Arial" w:eastAsia="Arial" w:hAnsi="Arial" w:cs="Arial"/>
          <w:sz w:val="15"/>
          <w:szCs w:val="15"/>
        </w:rPr>
      </w:pPr>
    </w:p>
    <w:p w14:paraId="7D06181E" w14:textId="77777777" w:rsidR="00BB53F0" w:rsidRDefault="00C5321B">
      <w:pPr>
        <w:ind w:left="1156"/>
        <w:jc w:val="both"/>
        <w:rPr>
          <w:rFonts w:ascii="Arial" w:eastAsia="Arial" w:hAnsi="Arial" w:cs="Arial"/>
          <w:sz w:val="16"/>
          <w:szCs w:val="16"/>
        </w:rPr>
      </w:pPr>
      <w:r>
        <w:rPr>
          <w:rFonts w:ascii="Arial"/>
          <w:b/>
          <w:sz w:val="16"/>
        </w:rPr>
        <w:t>Streefwaarden</w:t>
      </w:r>
      <w:r>
        <w:rPr>
          <w:rFonts w:ascii="Arial"/>
          <w:b/>
          <w:spacing w:val="-5"/>
          <w:sz w:val="16"/>
        </w:rPr>
        <w:t xml:space="preserve"> </w:t>
      </w:r>
      <w:r>
        <w:rPr>
          <w:rFonts w:ascii="Arial"/>
          <w:b/>
          <w:sz w:val="16"/>
        </w:rPr>
        <w:t>bloedglucose</w:t>
      </w:r>
    </w:p>
    <w:p w14:paraId="7D06181F" w14:textId="77777777" w:rsidR="00BB53F0" w:rsidRDefault="00BB53F0">
      <w:pPr>
        <w:jc w:val="both"/>
        <w:rPr>
          <w:rFonts w:ascii="Arial" w:eastAsia="Arial" w:hAnsi="Arial" w:cs="Arial"/>
          <w:sz w:val="16"/>
          <w:szCs w:val="16"/>
        </w:rPr>
        <w:sectPr w:rsidR="00BB53F0">
          <w:pgSz w:w="11910" w:h="16840"/>
          <w:pgMar w:top="1400" w:right="200" w:bottom="840" w:left="260" w:header="0" w:footer="565" w:gutter="0"/>
          <w:cols w:space="708"/>
        </w:sectPr>
      </w:pPr>
    </w:p>
    <w:p w14:paraId="7D061820" w14:textId="77777777" w:rsidR="00BB53F0" w:rsidRDefault="00C5321B">
      <w:pPr>
        <w:spacing w:before="51" w:line="333" w:lineRule="auto"/>
        <w:ind w:left="1156" w:right="1326"/>
        <w:rPr>
          <w:rFonts w:ascii="Arial" w:eastAsia="Arial" w:hAnsi="Arial" w:cs="Arial"/>
          <w:sz w:val="16"/>
          <w:szCs w:val="16"/>
        </w:rPr>
      </w:pPr>
      <w:r>
        <w:rPr>
          <w:rFonts w:ascii="Arial" w:hAnsi="Arial"/>
          <w:color w:val="292929"/>
          <w:sz w:val="16"/>
        </w:rPr>
        <w:lastRenderedPageBreak/>
        <w:t xml:space="preserve">Om een goede glykemische instelling te bereiken, bepaalt de huisarts het beleid aan de hand van bij voorkeur nuchtere </w:t>
      </w:r>
      <w:r>
        <w:rPr>
          <w:rFonts w:ascii="Arial" w:hAnsi="Arial"/>
          <w:color w:val="292929"/>
          <w:position w:val="2"/>
          <w:sz w:val="16"/>
        </w:rPr>
        <w:t>glucosewaarden. Bepaling van het HbA</w:t>
      </w:r>
      <w:r>
        <w:rPr>
          <w:rFonts w:ascii="Arial" w:hAnsi="Arial"/>
          <w:color w:val="292929"/>
          <w:sz w:val="10"/>
        </w:rPr>
        <w:t xml:space="preserve">1c </w:t>
      </w:r>
      <w:r>
        <w:rPr>
          <w:rFonts w:ascii="Arial" w:hAnsi="Arial"/>
          <w:color w:val="292929"/>
          <w:position w:val="2"/>
          <w:sz w:val="16"/>
        </w:rPr>
        <w:t xml:space="preserve">heeft vooral zin om te controleren of de beoogde glykemische instelling is behaald of </w:t>
      </w:r>
      <w:r>
        <w:rPr>
          <w:rFonts w:ascii="Arial" w:hAnsi="Arial"/>
          <w:color w:val="292929"/>
          <w:sz w:val="16"/>
        </w:rPr>
        <w:t>om te beoorde</w:t>
      </w:r>
      <w:r>
        <w:rPr>
          <w:rFonts w:ascii="Arial" w:hAnsi="Arial"/>
          <w:color w:val="292929"/>
          <w:sz w:val="16"/>
        </w:rPr>
        <w:t>len of een nieuwe stap in het beleid is geïndiceerd, zoals een nieuw oraal geneesmiddel of behandeling met insuline.</w:t>
      </w:r>
    </w:p>
    <w:p w14:paraId="7D061821" w14:textId="77777777" w:rsidR="00BB53F0" w:rsidRDefault="00BB53F0">
      <w:pPr>
        <w:spacing w:before="9"/>
        <w:rPr>
          <w:rFonts w:ascii="Arial" w:eastAsia="Arial" w:hAnsi="Arial" w:cs="Arial"/>
          <w:sz w:val="13"/>
          <w:szCs w:val="13"/>
        </w:rPr>
      </w:pPr>
    </w:p>
    <w:p w14:paraId="7D061822" w14:textId="77777777" w:rsidR="00BB53F0" w:rsidRDefault="00C5321B">
      <w:pPr>
        <w:spacing w:line="328" w:lineRule="auto"/>
        <w:ind w:left="1156" w:right="1357"/>
        <w:rPr>
          <w:rFonts w:ascii="Arial" w:eastAsia="Arial" w:hAnsi="Arial" w:cs="Arial"/>
          <w:sz w:val="16"/>
          <w:szCs w:val="16"/>
        </w:rPr>
      </w:pPr>
      <w:r>
        <w:rPr>
          <w:rFonts w:ascii="Arial" w:hAnsi="Arial"/>
          <w:color w:val="292929"/>
          <w:position w:val="2"/>
          <w:sz w:val="16"/>
        </w:rPr>
        <w:t>Het HbA</w:t>
      </w:r>
      <w:r>
        <w:rPr>
          <w:rFonts w:ascii="Arial" w:hAnsi="Arial"/>
          <w:color w:val="292929"/>
          <w:sz w:val="10"/>
        </w:rPr>
        <w:t xml:space="preserve">1c </w:t>
      </w:r>
      <w:r>
        <w:rPr>
          <w:rFonts w:ascii="Arial" w:hAnsi="Arial"/>
          <w:color w:val="292929"/>
          <w:position w:val="2"/>
          <w:sz w:val="16"/>
        </w:rPr>
        <w:t xml:space="preserve">geeft informatie over de instelling van de patiënt in de voorafgaande acht tot twaalf weken. Een kortdurende hoge glucosewaarde </w:t>
      </w:r>
      <w:r>
        <w:rPr>
          <w:rFonts w:ascii="Arial" w:hAnsi="Arial"/>
          <w:color w:val="292929"/>
          <w:position w:val="2"/>
          <w:sz w:val="16"/>
        </w:rPr>
        <w:t>met een snelle correctie heeft minder impact op het HbA</w:t>
      </w:r>
      <w:r>
        <w:rPr>
          <w:rFonts w:ascii="Arial" w:hAnsi="Arial"/>
          <w:color w:val="292929"/>
          <w:sz w:val="10"/>
        </w:rPr>
        <w:t xml:space="preserve">1c </w:t>
      </w:r>
      <w:r>
        <w:rPr>
          <w:rFonts w:ascii="Arial" w:hAnsi="Arial"/>
          <w:color w:val="292929"/>
          <w:position w:val="2"/>
          <w:sz w:val="16"/>
        </w:rPr>
        <w:t>dan een chronisch verhoogd bloedglucose met minder hoge pieken. Een hoge nuchtere glucosewaarde bij een goed HbA</w:t>
      </w:r>
      <w:r>
        <w:rPr>
          <w:rFonts w:ascii="Arial" w:hAnsi="Arial"/>
          <w:color w:val="292929"/>
          <w:sz w:val="10"/>
        </w:rPr>
        <w:t xml:space="preserve">1c </w:t>
      </w:r>
      <w:r>
        <w:rPr>
          <w:rFonts w:ascii="Arial" w:hAnsi="Arial"/>
          <w:color w:val="292929"/>
          <w:position w:val="2"/>
          <w:sz w:val="16"/>
        </w:rPr>
        <w:t xml:space="preserve">kan worden beschouwd als een momentane </w:t>
      </w:r>
      <w:r>
        <w:rPr>
          <w:rFonts w:ascii="Arial" w:hAnsi="Arial"/>
          <w:color w:val="292929"/>
          <w:sz w:val="16"/>
        </w:rPr>
        <w:t>uitschieter of als beginnende ontregeling, m</w:t>
      </w:r>
      <w:r>
        <w:rPr>
          <w:rFonts w:ascii="Arial" w:hAnsi="Arial"/>
          <w:color w:val="292929"/>
          <w:sz w:val="16"/>
        </w:rPr>
        <w:t xml:space="preserve">aar sommige patiënten hebben consistent een relatief hoge nuchtere </w:t>
      </w:r>
      <w:r>
        <w:rPr>
          <w:rFonts w:ascii="Arial" w:hAnsi="Arial"/>
          <w:color w:val="292929"/>
          <w:position w:val="2"/>
          <w:sz w:val="16"/>
        </w:rPr>
        <w:t>glucosewaarde terwijl het HbA</w:t>
      </w:r>
      <w:r>
        <w:rPr>
          <w:rFonts w:ascii="Arial" w:hAnsi="Arial"/>
          <w:color w:val="292929"/>
          <w:sz w:val="10"/>
        </w:rPr>
        <w:t xml:space="preserve">1c </w:t>
      </w:r>
      <w:r>
        <w:rPr>
          <w:rFonts w:ascii="Arial" w:hAnsi="Arial"/>
          <w:color w:val="292929"/>
          <w:position w:val="2"/>
          <w:sz w:val="16"/>
        </w:rPr>
        <w:t>goed is. Ondanks het feit dat bij patiënten die geen insuline gebruiken er doorgaans een redelijke correlatie bestaat tussen het HbA</w:t>
      </w:r>
      <w:r>
        <w:rPr>
          <w:rFonts w:ascii="Arial" w:hAnsi="Arial"/>
          <w:color w:val="292929"/>
          <w:sz w:val="10"/>
        </w:rPr>
        <w:t xml:space="preserve">1c </w:t>
      </w:r>
      <w:r>
        <w:rPr>
          <w:rFonts w:ascii="Arial" w:hAnsi="Arial"/>
          <w:color w:val="292929"/>
          <w:position w:val="2"/>
          <w:sz w:val="16"/>
        </w:rPr>
        <w:t>en de nuchtere glucose</w:t>
      </w:r>
      <w:r>
        <w:rPr>
          <w:rFonts w:ascii="Arial" w:hAnsi="Arial"/>
          <w:color w:val="292929"/>
          <w:position w:val="2"/>
          <w:sz w:val="16"/>
        </w:rPr>
        <w:t xml:space="preserve">waarde, behoeft een hoge nuchtere glucosewaarde niet </w:t>
      </w:r>
      <w:r>
        <w:rPr>
          <w:rFonts w:ascii="Arial" w:hAnsi="Arial"/>
          <w:color w:val="292929"/>
          <w:sz w:val="16"/>
        </w:rPr>
        <w:t xml:space="preserve">altijd direct tot intensivering van de behandeling te leiden. Blijkt bij de volgende nuchtere glucosemeting deze waarde opnieuw </w:t>
      </w:r>
      <w:r>
        <w:rPr>
          <w:rFonts w:ascii="Arial" w:hAnsi="Arial"/>
          <w:color w:val="292929"/>
          <w:position w:val="2"/>
          <w:sz w:val="16"/>
        </w:rPr>
        <w:t>te hoog, dan wordt het HbA</w:t>
      </w:r>
      <w:r>
        <w:rPr>
          <w:rFonts w:ascii="Arial" w:hAnsi="Arial"/>
          <w:color w:val="292929"/>
          <w:sz w:val="10"/>
        </w:rPr>
        <w:t>1c</w:t>
      </w:r>
      <w:r>
        <w:rPr>
          <w:rFonts w:ascii="Arial" w:hAnsi="Arial"/>
          <w:color w:val="292929"/>
          <w:spacing w:val="6"/>
          <w:sz w:val="10"/>
        </w:rPr>
        <w:t xml:space="preserve"> </w:t>
      </w:r>
      <w:r>
        <w:rPr>
          <w:rFonts w:ascii="Arial" w:hAnsi="Arial"/>
          <w:color w:val="292929"/>
          <w:position w:val="2"/>
          <w:sz w:val="16"/>
        </w:rPr>
        <w:t>bepaald.</w:t>
      </w:r>
    </w:p>
    <w:p w14:paraId="7D061823" w14:textId="77777777" w:rsidR="00BB53F0" w:rsidRDefault="00BB53F0">
      <w:pPr>
        <w:spacing w:before="1"/>
        <w:rPr>
          <w:rFonts w:ascii="Arial" w:eastAsia="Arial" w:hAnsi="Arial" w:cs="Arial"/>
          <w:sz w:val="13"/>
          <w:szCs w:val="13"/>
        </w:rPr>
      </w:pPr>
    </w:p>
    <w:p w14:paraId="7D061824" w14:textId="77777777" w:rsidR="00BB53F0" w:rsidRDefault="00C5321B">
      <w:pPr>
        <w:spacing w:line="326" w:lineRule="auto"/>
        <w:ind w:left="1156" w:right="1419"/>
        <w:rPr>
          <w:rFonts w:ascii="Arial" w:eastAsia="Arial" w:hAnsi="Arial" w:cs="Arial"/>
          <w:sz w:val="16"/>
          <w:szCs w:val="16"/>
        </w:rPr>
      </w:pPr>
      <w:r>
        <w:rPr>
          <w:rFonts w:ascii="Arial" w:hAnsi="Arial"/>
          <w:color w:val="292929"/>
          <w:position w:val="2"/>
          <w:sz w:val="16"/>
        </w:rPr>
        <w:t>Een goede nuchtere glucosewaarde bij</w:t>
      </w:r>
      <w:r>
        <w:rPr>
          <w:rFonts w:ascii="Arial" w:hAnsi="Arial"/>
          <w:color w:val="292929"/>
          <w:position w:val="2"/>
          <w:sz w:val="16"/>
        </w:rPr>
        <w:t xml:space="preserve"> een hoog HbA</w:t>
      </w:r>
      <w:r>
        <w:rPr>
          <w:rFonts w:ascii="Arial" w:hAnsi="Arial"/>
          <w:color w:val="292929"/>
          <w:sz w:val="10"/>
        </w:rPr>
        <w:t xml:space="preserve">1c </w:t>
      </w:r>
      <w:r>
        <w:rPr>
          <w:rFonts w:ascii="Arial" w:hAnsi="Arial"/>
          <w:color w:val="292929"/>
          <w:position w:val="2"/>
          <w:sz w:val="16"/>
        </w:rPr>
        <w:t xml:space="preserve">duidt erop dat de patiënt mogelijk minder goed is gereguleerd dan de </w:t>
      </w:r>
      <w:r>
        <w:rPr>
          <w:rFonts w:ascii="Arial" w:hAnsi="Arial"/>
          <w:color w:val="292929"/>
          <w:sz w:val="16"/>
        </w:rPr>
        <w:t>nuchtere waarde</w:t>
      </w:r>
      <w:r>
        <w:rPr>
          <w:rFonts w:ascii="Arial" w:hAnsi="Arial"/>
          <w:color w:val="292929"/>
          <w:spacing w:val="-12"/>
          <w:sz w:val="16"/>
        </w:rPr>
        <w:t xml:space="preserve"> </w:t>
      </w:r>
      <w:r>
        <w:rPr>
          <w:rFonts w:ascii="Arial" w:hAnsi="Arial"/>
          <w:color w:val="292929"/>
          <w:sz w:val="16"/>
        </w:rPr>
        <w:t>suggereert.</w:t>
      </w:r>
    </w:p>
    <w:p w14:paraId="7D061825" w14:textId="77777777" w:rsidR="00BB53F0" w:rsidRDefault="00BB53F0">
      <w:pPr>
        <w:spacing w:before="1"/>
        <w:rPr>
          <w:rFonts w:ascii="Arial" w:eastAsia="Arial" w:hAnsi="Arial" w:cs="Arial"/>
          <w:sz w:val="14"/>
          <w:szCs w:val="14"/>
        </w:rPr>
      </w:pPr>
    </w:p>
    <w:p w14:paraId="7D061826" w14:textId="455562D2" w:rsidR="00BB53F0" w:rsidRDefault="00C5321B">
      <w:pPr>
        <w:spacing w:line="532" w:lineRule="auto"/>
        <w:ind w:left="1156" w:right="5129"/>
        <w:rPr>
          <w:rFonts w:ascii="Arial" w:eastAsia="Arial" w:hAnsi="Arial" w:cs="Arial"/>
          <w:sz w:val="16"/>
          <w:szCs w:val="16"/>
        </w:rPr>
      </w:pPr>
      <w:r>
        <w:rPr>
          <w:noProof/>
          <w:lang w:val="nl-NL" w:eastAsia="nl-NL"/>
        </w:rPr>
        <mc:AlternateContent>
          <mc:Choice Requires="wps">
            <w:drawing>
              <wp:anchor distT="0" distB="0" distL="114300" distR="114300" simplePos="0" relativeHeight="1360" behindDoc="0" locked="0" layoutInCell="1" allowOverlap="1" wp14:anchorId="7D061990" wp14:editId="774C4DE6">
                <wp:simplePos x="0" y="0"/>
                <wp:positionH relativeFrom="page">
                  <wp:posOffset>847725</wp:posOffset>
                </wp:positionH>
                <wp:positionV relativeFrom="paragraph">
                  <wp:posOffset>474980</wp:posOffset>
                </wp:positionV>
                <wp:extent cx="6520815" cy="718185"/>
                <wp:effectExtent l="0" t="0" r="3810" b="0"/>
                <wp:wrapNone/>
                <wp:docPr id="1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20815" cy="718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Layout w:type="fixed"/>
                              <w:tblLook w:val="01E0" w:firstRow="1" w:lastRow="1" w:firstColumn="1" w:lastColumn="1" w:noHBand="0" w:noVBand="0"/>
                            </w:tblPr>
                            <w:tblGrid>
                              <w:gridCol w:w="7033"/>
                              <w:gridCol w:w="3214"/>
                            </w:tblGrid>
                            <w:tr w:rsidR="00BB53F0" w14:paraId="7D0619AC" w14:textId="77777777">
                              <w:trPr>
                                <w:trHeight w:hRule="exact" w:val="372"/>
                              </w:trPr>
                              <w:tc>
                                <w:tcPr>
                                  <w:tcW w:w="7033" w:type="dxa"/>
                                  <w:tcBorders>
                                    <w:top w:val="single" w:sz="6" w:space="0" w:color="000000"/>
                                    <w:left w:val="single" w:sz="6" w:space="0" w:color="000000"/>
                                    <w:bottom w:val="single" w:sz="6" w:space="0" w:color="000000"/>
                                    <w:right w:val="single" w:sz="6" w:space="0" w:color="000000"/>
                                  </w:tcBorders>
                                </w:tcPr>
                                <w:p w14:paraId="7D0619AA" w14:textId="77777777" w:rsidR="00BB53F0" w:rsidRDefault="00BB53F0"/>
                              </w:tc>
                              <w:tc>
                                <w:tcPr>
                                  <w:tcW w:w="3214" w:type="dxa"/>
                                  <w:tcBorders>
                                    <w:top w:val="single" w:sz="6" w:space="0" w:color="000000"/>
                                    <w:left w:val="single" w:sz="6" w:space="0" w:color="000000"/>
                                    <w:bottom w:val="single" w:sz="6" w:space="0" w:color="000000"/>
                                    <w:right w:val="single" w:sz="6" w:space="0" w:color="000000"/>
                                  </w:tcBorders>
                                </w:tcPr>
                                <w:p w14:paraId="7D0619AB" w14:textId="77777777" w:rsidR="00BB53F0" w:rsidRDefault="00C5321B">
                                  <w:pPr>
                                    <w:pStyle w:val="TableParagraph"/>
                                    <w:spacing w:before="76"/>
                                    <w:ind w:left="69"/>
                                    <w:rPr>
                                      <w:rFonts w:ascii="Times New Roman" w:eastAsia="Times New Roman" w:hAnsi="Times New Roman" w:cs="Times New Roman"/>
                                      <w:sz w:val="18"/>
                                      <w:szCs w:val="18"/>
                                    </w:rPr>
                                  </w:pPr>
                                  <w:r>
                                    <w:rPr>
                                      <w:rFonts w:ascii="Times New Roman"/>
                                      <w:b/>
                                      <w:sz w:val="18"/>
                                    </w:rPr>
                                    <w:t>Veneus</w:t>
                                  </w:r>
                                  <w:r>
                                    <w:rPr>
                                      <w:rFonts w:ascii="Times New Roman"/>
                                      <w:b/>
                                      <w:spacing w:val="-7"/>
                                      <w:sz w:val="18"/>
                                    </w:rPr>
                                    <w:t xml:space="preserve"> </w:t>
                                  </w:r>
                                  <w:r>
                                    <w:rPr>
                                      <w:rFonts w:ascii="Times New Roman"/>
                                      <w:b/>
                                      <w:sz w:val="18"/>
                                    </w:rPr>
                                    <w:t>plasma</w:t>
                                  </w:r>
                                </w:p>
                              </w:tc>
                            </w:tr>
                            <w:tr w:rsidR="00BB53F0" w14:paraId="7D0619AF" w14:textId="77777777">
                              <w:trPr>
                                <w:trHeight w:hRule="exact" w:val="372"/>
                              </w:trPr>
                              <w:tc>
                                <w:tcPr>
                                  <w:tcW w:w="7033" w:type="dxa"/>
                                  <w:tcBorders>
                                    <w:top w:val="single" w:sz="6" w:space="0" w:color="000000"/>
                                    <w:left w:val="single" w:sz="6" w:space="0" w:color="000000"/>
                                    <w:bottom w:val="single" w:sz="6" w:space="0" w:color="000000"/>
                                    <w:right w:val="single" w:sz="6" w:space="0" w:color="000000"/>
                                  </w:tcBorders>
                                </w:tcPr>
                                <w:p w14:paraId="7D0619AD" w14:textId="77777777" w:rsidR="00BB53F0" w:rsidRDefault="00C5321B">
                                  <w:pPr>
                                    <w:pStyle w:val="TableParagraph"/>
                                    <w:spacing w:before="72"/>
                                    <w:ind w:left="67"/>
                                    <w:rPr>
                                      <w:rFonts w:ascii="Times New Roman" w:eastAsia="Times New Roman" w:hAnsi="Times New Roman" w:cs="Times New Roman"/>
                                      <w:sz w:val="18"/>
                                      <w:szCs w:val="18"/>
                                    </w:rPr>
                                  </w:pPr>
                                  <w:r>
                                    <w:rPr>
                                      <w:rFonts w:ascii="Times New Roman"/>
                                      <w:sz w:val="18"/>
                                    </w:rPr>
                                    <w:t>Nuchtere glucose</w:t>
                                  </w:r>
                                  <w:r>
                                    <w:rPr>
                                      <w:rFonts w:ascii="Times New Roman"/>
                                      <w:spacing w:val="-8"/>
                                      <w:sz w:val="18"/>
                                    </w:rPr>
                                    <w:t xml:space="preserve"> </w:t>
                                  </w:r>
                                  <w:r>
                                    <w:rPr>
                                      <w:rFonts w:ascii="Times New Roman"/>
                                      <w:sz w:val="18"/>
                                    </w:rPr>
                                    <w:t>(mmol/l)</w:t>
                                  </w:r>
                                </w:p>
                              </w:tc>
                              <w:tc>
                                <w:tcPr>
                                  <w:tcW w:w="3214" w:type="dxa"/>
                                  <w:tcBorders>
                                    <w:top w:val="single" w:sz="6" w:space="0" w:color="000000"/>
                                    <w:left w:val="single" w:sz="6" w:space="0" w:color="000000"/>
                                    <w:bottom w:val="single" w:sz="6" w:space="0" w:color="000000"/>
                                    <w:right w:val="single" w:sz="6" w:space="0" w:color="000000"/>
                                  </w:tcBorders>
                                </w:tcPr>
                                <w:p w14:paraId="7D0619AE" w14:textId="77777777" w:rsidR="00BB53F0" w:rsidRDefault="00C5321B">
                                  <w:pPr>
                                    <w:pStyle w:val="TableParagraph"/>
                                    <w:spacing w:before="72"/>
                                    <w:ind w:left="69"/>
                                    <w:rPr>
                                      <w:rFonts w:ascii="Times New Roman" w:eastAsia="Times New Roman" w:hAnsi="Times New Roman" w:cs="Times New Roman"/>
                                      <w:sz w:val="18"/>
                                      <w:szCs w:val="18"/>
                                    </w:rPr>
                                  </w:pPr>
                                  <w:r>
                                    <w:rPr>
                                      <w:rFonts w:ascii="Times New Roman"/>
                                      <w:sz w:val="18"/>
                                    </w:rPr>
                                    <w:t>4,5-8</w:t>
                                  </w:r>
                                </w:p>
                              </w:tc>
                            </w:tr>
                            <w:tr w:rsidR="00BB53F0" w14:paraId="7D0619B2" w14:textId="77777777">
                              <w:trPr>
                                <w:trHeight w:hRule="exact" w:val="372"/>
                              </w:trPr>
                              <w:tc>
                                <w:tcPr>
                                  <w:tcW w:w="7033" w:type="dxa"/>
                                  <w:tcBorders>
                                    <w:top w:val="single" w:sz="6" w:space="0" w:color="000000"/>
                                    <w:left w:val="single" w:sz="6" w:space="0" w:color="000000"/>
                                    <w:bottom w:val="single" w:sz="6" w:space="0" w:color="000000"/>
                                    <w:right w:val="single" w:sz="6" w:space="0" w:color="000000"/>
                                  </w:tcBorders>
                                </w:tcPr>
                                <w:p w14:paraId="7D0619B0" w14:textId="77777777" w:rsidR="00BB53F0" w:rsidRDefault="00C5321B">
                                  <w:pPr>
                                    <w:pStyle w:val="TableParagraph"/>
                                    <w:spacing w:before="72"/>
                                    <w:ind w:left="67"/>
                                    <w:rPr>
                                      <w:rFonts w:ascii="Times New Roman" w:eastAsia="Times New Roman" w:hAnsi="Times New Roman" w:cs="Times New Roman"/>
                                      <w:sz w:val="18"/>
                                      <w:szCs w:val="18"/>
                                    </w:rPr>
                                  </w:pPr>
                                  <w:r>
                                    <w:rPr>
                                      <w:rFonts w:ascii="Times New Roman"/>
                                      <w:sz w:val="18"/>
                                    </w:rPr>
                                    <w:t>Glucose 2 uur postprandiaal</w:t>
                                  </w:r>
                                  <w:r>
                                    <w:rPr>
                                      <w:rFonts w:ascii="Times New Roman"/>
                                      <w:spacing w:val="-7"/>
                                      <w:sz w:val="18"/>
                                    </w:rPr>
                                    <w:t xml:space="preserve"> </w:t>
                                  </w:r>
                                  <w:r>
                                    <w:rPr>
                                      <w:rFonts w:ascii="Times New Roman"/>
                                      <w:sz w:val="18"/>
                                    </w:rPr>
                                    <w:t>(mmol/l)</w:t>
                                  </w:r>
                                </w:p>
                              </w:tc>
                              <w:tc>
                                <w:tcPr>
                                  <w:tcW w:w="3214" w:type="dxa"/>
                                  <w:tcBorders>
                                    <w:top w:val="single" w:sz="6" w:space="0" w:color="000000"/>
                                    <w:left w:val="single" w:sz="6" w:space="0" w:color="000000"/>
                                    <w:bottom w:val="single" w:sz="6" w:space="0" w:color="000000"/>
                                    <w:right w:val="single" w:sz="6" w:space="0" w:color="000000"/>
                                  </w:tcBorders>
                                </w:tcPr>
                                <w:p w14:paraId="7D0619B1" w14:textId="77777777" w:rsidR="00BB53F0" w:rsidRDefault="00C5321B">
                                  <w:pPr>
                                    <w:pStyle w:val="TableParagraph"/>
                                    <w:spacing w:before="72"/>
                                    <w:ind w:left="69"/>
                                    <w:rPr>
                                      <w:rFonts w:ascii="Times New Roman" w:eastAsia="Times New Roman" w:hAnsi="Times New Roman" w:cs="Times New Roman"/>
                                      <w:sz w:val="18"/>
                                      <w:szCs w:val="18"/>
                                    </w:rPr>
                                  </w:pPr>
                                  <w:r>
                                    <w:rPr>
                                      <w:rFonts w:ascii="Times New Roman"/>
                                      <w:sz w:val="18"/>
                                    </w:rPr>
                                    <w:t>&lt;</w:t>
                                  </w:r>
                                  <w:r>
                                    <w:rPr>
                                      <w:rFonts w:ascii="Times New Roman"/>
                                      <w:spacing w:val="-1"/>
                                      <w:sz w:val="18"/>
                                    </w:rPr>
                                    <w:t xml:space="preserve"> </w:t>
                                  </w:r>
                                  <w:r>
                                    <w:rPr>
                                      <w:rFonts w:ascii="Times New Roman"/>
                                      <w:sz w:val="18"/>
                                    </w:rPr>
                                    <w:t>9</w:t>
                                  </w:r>
                                </w:p>
                              </w:tc>
                            </w:tr>
                          </w:tbl>
                          <w:p w14:paraId="7D0619B3" w14:textId="77777777" w:rsidR="00BB53F0" w:rsidRDefault="00BB53F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061990" id="Text Box 10" o:spid="_x0000_s1034" type="#_x0000_t202" style="position:absolute;left:0;text-align:left;margin-left:66.75pt;margin-top:37.4pt;width:513.45pt;height:56.55pt;z-index:1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" filled="f" stroked="f">
                <v:textbox inset="0,0,0,0">
                  <w:txbxContent>
                    <w:tbl>
                      <w:tblPr>
                        <w:tblStyle w:val="TableNormal"/>
                        <w:tblW w:w="0" w:type="auto"/>
                        <w:tblLayout w:type="fixed"/>
                        <w:tblLook w:val="01E0" w:firstRow="1" w:lastRow="1" w:firstColumn="1" w:lastColumn="1" w:noHBand="0" w:noVBand="0"/>
                      </w:tblPr>
                      <w:tblGrid>
                        <w:gridCol w:w="7033"/>
                        <w:gridCol w:w="3214"/>
                      </w:tblGrid>
                      <w:tr w:rsidR="00BB53F0" w14:paraId="7D0619AC" w14:textId="77777777">
                        <w:trPr>
                          <w:trHeight w:hRule="exact" w:val="372"/>
                        </w:trPr>
                        <w:tc>
                          <w:tcPr>
                            <w:tcW w:w="7033" w:type="dxa"/>
                            <w:tcBorders>
                              <w:top w:val="single" w:sz="6" w:space="0" w:color="000000"/>
                              <w:left w:val="single" w:sz="6" w:space="0" w:color="000000"/>
                              <w:bottom w:val="single" w:sz="6" w:space="0" w:color="000000"/>
                              <w:right w:val="single" w:sz="6" w:space="0" w:color="000000"/>
                            </w:tcBorders>
                          </w:tcPr>
                          <w:p w14:paraId="7D0619AA" w14:textId="77777777" w:rsidR="00BB53F0" w:rsidRDefault="00BB53F0"/>
                        </w:tc>
                        <w:tc>
                          <w:tcPr>
                            <w:tcW w:w="3214" w:type="dxa"/>
                            <w:tcBorders>
                              <w:top w:val="single" w:sz="6" w:space="0" w:color="000000"/>
                              <w:left w:val="single" w:sz="6" w:space="0" w:color="000000"/>
                              <w:bottom w:val="single" w:sz="6" w:space="0" w:color="000000"/>
                              <w:right w:val="single" w:sz="6" w:space="0" w:color="000000"/>
                            </w:tcBorders>
                          </w:tcPr>
                          <w:p w14:paraId="7D0619AB" w14:textId="77777777" w:rsidR="00BB53F0" w:rsidRDefault="00C5321B">
                            <w:pPr>
                              <w:pStyle w:val="TableParagraph"/>
                              <w:spacing w:before="76"/>
                              <w:ind w:left="69"/>
                              <w:rPr>
                                <w:rFonts w:ascii="Times New Roman" w:eastAsia="Times New Roman" w:hAnsi="Times New Roman" w:cs="Times New Roman"/>
                                <w:sz w:val="18"/>
                                <w:szCs w:val="18"/>
                              </w:rPr>
                            </w:pPr>
                            <w:r>
                              <w:rPr>
                                <w:rFonts w:ascii="Times New Roman"/>
                                <w:b/>
                                <w:sz w:val="18"/>
                              </w:rPr>
                              <w:t>Veneus</w:t>
                            </w:r>
                            <w:r>
                              <w:rPr>
                                <w:rFonts w:ascii="Times New Roman"/>
                                <w:b/>
                                <w:spacing w:val="-7"/>
                                <w:sz w:val="18"/>
                              </w:rPr>
                              <w:t xml:space="preserve"> </w:t>
                            </w:r>
                            <w:r>
                              <w:rPr>
                                <w:rFonts w:ascii="Times New Roman"/>
                                <w:b/>
                                <w:sz w:val="18"/>
                              </w:rPr>
                              <w:t>plasma</w:t>
                            </w:r>
                          </w:p>
                        </w:tc>
                      </w:tr>
                      <w:tr w:rsidR="00BB53F0" w14:paraId="7D0619AF" w14:textId="77777777">
                        <w:trPr>
                          <w:trHeight w:hRule="exact" w:val="372"/>
                        </w:trPr>
                        <w:tc>
                          <w:tcPr>
                            <w:tcW w:w="7033" w:type="dxa"/>
                            <w:tcBorders>
                              <w:top w:val="single" w:sz="6" w:space="0" w:color="000000"/>
                              <w:left w:val="single" w:sz="6" w:space="0" w:color="000000"/>
                              <w:bottom w:val="single" w:sz="6" w:space="0" w:color="000000"/>
                              <w:right w:val="single" w:sz="6" w:space="0" w:color="000000"/>
                            </w:tcBorders>
                          </w:tcPr>
                          <w:p w14:paraId="7D0619AD" w14:textId="77777777" w:rsidR="00BB53F0" w:rsidRDefault="00C5321B">
                            <w:pPr>
                              <w:pStyle w:val="TableParagraph"/>
                              <w:spacing w:before="72"/>
                              <w:ind w:left="67"/>
                              <w:rPr>
                                <w:rFonts w:ascii="Times New Roman" w:eastAsia="Times New Roman" w:hAnsi="Times New Roman" w:cs="Times New Roman"/>
                                <w:sz w:val="18"/>
                                <w:szCs w:val="18"/>
                              </w:rPr>
                            </w:pPr>
                            <w:r>
                              <w:rPr>
                                <w:rFonts w:ascii="Times New Roman"/>
                                <w:sz w:val="18"/>
                              </w:rPr>
                              <w:t>Nuchtere glucose</w:t>
                            </w:r>
                            <w:r>
                              <w:rPr>
                                <w:rFonts w:ascii="Times New Roman"/>
                                <w:spacing w:val="-8"/>
                                <w:sz w:val="18"/>
                              </w:rPr>
                              <w:t xml:space="preserve"> </w:t>
                            </w:r>
                            <w:r>
                              <w:rPr>
                                <w:rFonts w:ascii="Times New Roman"/>
                                <w:sz w:val="18"/>
                              </w:rPr>
                              <w:t>(mmol/l)</w:t>
                            </w:r>
                          </w:p>
                        </w:tc>
                        <w:tc>
                          <w:tcPr>
                            <w:tcW w:w="3214" w:type="dxa"/>
                            <w:tcBorders>
                              <w:top w:val="single" w:sz="6" w:space="0" w:color="000000"/>
                              <w:left w:val="single" w:sz="6" w:space="0" w:color="000000"/>
                              <w:bottom w:val="single" w:sz="6" w:space="0" w:color="000000"/>
                              <w:right w:val="single" w:sz="6" w:space="0" w:color="000000"/>
                            </w:tcBorders>
                          </w:tcPr>
                          <w:p w14:paraId="7D0619AE" w14:textId="77777777" w:rsidR="00BB53F0" w:rsidRDefault="00C5321B">
                            <w:pPr>
                              <w:pStyle w:val="TableParagraph"/>
                              <w:spacing w:before="72"/>
                              <w:ind w:left="69"/>
                              <w:rPr>
                                <w:rFonts w:ascii="Times New Roman" w:eastAsia="Times New Roman" w:hAnsi="Times New Roman" w:cs="Times New Roman"/>
                                <w:sz w:val="18"/>
                                <w:szCs w:val="18"/>
                              </w:rPr>
                            </w:pPr>
                            <w:r>
                              <w:rPr>
                                <w:rFonts w:ascii="Times New Roman"/>
                                <w:sz w:val="18"/>
                              </w:rPr>
                              <w:t>4,5-8</w:t>
                            </w:r>
                          </w:p>
                        </w:tc>
                      </w:tr>
                      <w:tr w:rsidR="00BB53F0" w14:paraId="7D0619B2" w14:textId="77777777">
                        <w:trPr>
                          <w:trHeight w:hRule="exact" w:val="372"/>
                        </w:trPr>
                        <w:tc>
                          <w:tcPr>
                            <w:tcW w:w="7033" w:type="dxa"/>
                            <w:tcBorders>
                              <w:top w:val="single" w:sz="6" w:space="0" w:color="000000"/>
                              <w:left w:val="single" w:sz="6" w:space="0" w:color="000000"/>
                              <w:bottom w:val="single" w:sz="6" w:space="0" w:color="000000"/>
                              <w:right w:val="single" w:sz="6" w:space="0" w:color="000000"/>
                            </w:tcBorders>
                          </w:tcPr>
                          <w:p w14:paraId="7D0619B0" w14:textId="77777777" w:rsidR="00BB53F0" w:rsidRDefault="00C5321B">
                            <w:pPr>
                              <w:pStyle w:val="TableParagraph"/>
                              <w:spacing w:before="72"/>
                              <w:ind w:left="67"/>
                              <w:rPr>
                                <w:rFonts w:ascii="Times New Roman" w:eastAsia="Times New Roman" w:hAnsi="Times New Roman" w:cs="Times New Roman"/>
                                <w:sz w:val="18"/>
                                <w:szCs w:val="18"/>
                              </w:rPr>
                            </w:pPr>
                            <w:r>
                              <w:rPr>
                                <w:rFonts w:ascii="Times New Roman"/>
                                <w:sz w:val="18"/>
                              </w:rPr>
                              <w:t>Glucose 2 uur postprandiaal</w:t>
                            </w:r>
                            <w:r>
                              <w:rPr>
                                <w:rFonts w:ascii="Times New Roman"/>
                                <w:spacing w:val="-7"/>
                                <w:sz w:val="18"/>
                              </w:rPr>
                              <w:t xml:space="preserve"> </w:t>
                            </w:r>
                            <w:r>
                              <w:rPr>
                                <w:rFonts w:ascii="Times New Roman"/>
                                <w:sz w:val="18"/>
                              </w:rPr>
                              <w:t>(mmol/l)</w:t>
                            </w:r>
                          </w:p>
                        </w:tc>
                        <w:tc>
                          <w:tcPr>
                            <w:tcW w:w="3214" w:type="dxa"/>
                            <w:tcBorders>
                              <w:top w:val="single" w:sz="6" w:space="0" w:color="000000"/>
                              <w:left w:val="single" w:sz="6" w:space="0" w:color="000000"/>
                              <w:bottom w:val="single" w:sz="6" w:space="0" w:color="000000"/>
                              <w:right w:val="single" w:sz="6" w:space="0" w:color="000000"/>
                            </w:tcBorders>
                          </w:tcPr>
                          <w:p w14:paraId="7D0619B1" w14:textId="77777777" w:rsidR="00BB53F0" w:rsidRDefault="00C5321B">
                            <w:pPr>
                              <w:pStyle w:val="TableParagraph"/>
                              <w:spacing w:before="72"/>
                              <w:ind w:left="69"/>
                              <w:rPr>
                                <w:rFonts w:ascii="Times New Roman" w:eastAsia="Times New Roman" w:hAnsi="Times New Roman" w:cs="Times New Roman"/>
                                <w:sz w:val="18"/>
                                <w:szCs w:val="18"/>
                              </w:rPr>
                            </w:pPr>
                            <w:r>
                              <w:rPr>
                                <w:rFonts w:ascii="Times New Roman"/>
                                <w:sz w:val="18"/>
                              </w:rPr>
                              <w:t>&lt;</w:t>
                            </w:r>
                            <w:r>
                              <w:rPr>
                                <w:rFonts w:ascii="Times New Roman"/>
                                <w:spacing w:val="-1"/>
                                <w:sz w:val="18"/>
                              </w:rPr>
                              <w:t xml:space="preserve"> </w:t>
                            </w:r>
                            <w:r>
                              <w:rPr>
                                <w:rFonts w:ascii="Times New Roman"/>
                                <w:sz w:val="18"/>
                              </w:rPr>
                              <w:t>9</w:t>
                            </w:r>
                          </w:p>
                        </w:tc>
                      </w:tr>
                    </w:tbl>
                    <w:p w14:paraId="7D0619B3" w14:textId="77777777" w:rsidR="00BB53F0" w:rsidRDefault="00BB53F0"/>
                  </w:txbxContent>
                </v:textbox>
                <w10:wrap anchorx="page"/>
              </v:shape>
            </w:pict>
          </mc:Fallback>
        </mc:AlternateContent>
      </w:r>
      <w:r>
        <w:rPr>
          <w:rFonts w:ascii="Arial"/>
          <w:color w:val="292929"/>
          <w:sz w:val="16"/>
        </w:rPr>
        <w:t>De streefwaarden voor het bloedglucosegehalte zijn vermeld in (</w:t>
      </w:r>
      <w:r>
        <w:rPr>
          <w:rFonts w:ascii="Arial"/>
          <w:i/>
          <w:color w:val="292929"/>
          <w:sz w:val="16"/>
        </w:rPr>
        <w:t>tabel 3</w:t>
      </w:r>
      <w:r>
        <w:rPr>
          <w:rFonts w:ascii="Arial"/>
          <w:color w:val="292929"/>
          <w:sz w:val="16"/>
        </w:rPr>
        <w:t>). Tabel 3 Streefwaarden glykemische</w:t>
      </w:r>
      <w:r>
        <w:rPr>
          <w:rFonts w:ascii="Arial"/>
          <w:color w:val="292929"/>
          <w:spacing w:val="-20"/>
          <w:sz w:val="16"/>
        </w:rPr>
        <w:t xml:space="preserve"> </w:t>
      </w:r>
      <w:r>
        <w:rPr>
          <w:rFonts w:ascii="Arial"/>
          <w:color w:val="292929"/>
          <w:sz w:val="16"/>
        </w:rPr>
        <w:t>parameters</w:t>
      </w:r>
    </w:p>
    <w:p w14:paraId="7D061827" w14:textId="77777777" w:rsidR="00BB53F0" w:rsidRDefault="00BB53F0">
      <w:pPr>
        <w:rPr>
          <w:rFonts w:ascii="Arial" w:eastAsia="Arial" w:hAnsi="Arial" w:cs="Arial"/>
          <w:sz w:val="20"/>
          <w:szCs w:val="20"/>
        </w:rPr>
      </w:pPr>
    </w:p>
    <w:p w14:paraId="7D061828" w14:textId="77777777" w:rsidR="00BB53F0" w:rsidRDefault="00BB53F0">
      <w:pPr>
        <w:rPr>
          <w:rFonts w:ascii="Arial" w:eastAsia="Arial" w:hAnsi="Arial" w:cs="Arial"/>
          <w:sz w:val="20"/>
          <w:szCs w:val="20"/>
        </w:rPr>
      </w:pPr>
    </w:p>
    <w:p w14:paraId="7D061829" w14:textId="77777777" w:rsidR="00BB53F0" w:rsidRDefault="00BB53F0">
      <w:pPr>
        <w:rPr>
          <w:rFonts w:ascii="Arial" w:eastAsia="Arial" w:hAnsi="Arial" w:cs="Arial"/>
          <w:sz w:val="20"/>
          <w:szCs w:val="20"/>
        </w:rPr>
      </w:pPr>
    </w:p>
    <w:p w14:paraId="7D06182A" w14:textId="77777777" w:rsidR="00BB53F0" w:rsidRDefault="00BB53F0">
      <w:pPr>
        <w:spacing w:before="7"/>
        <w:rPr>
          <w:rFonts w:ascii="Arial" w:eastAsia="Arial" w:hAnsi="Arial" w:cs="Arial"/>
          <w:sz w:val="29"/>
          <w:szCs w:val="29"/>
        </w:rPr>
      </w:pPr>
    </w:p>
    <w:p w14:paraId="7D06182B" w14:textId="77777777" w:rsidR="00BB53F0" w:rsidRDefault="00C5321B">
      <w:pPr>
        <w:spacing w:before="86" w:line="314" w:lineRule="auto"/>
        <w:ind w:left="1156" w:right="1216"/>
        <w:rPr>
          <w:rFonts w:ascii="Arial" w:eastAsia="Arial" w:hAnsi="Arial" w:cs="Arial"/>
          <w:sz w:val="16"/>
          <w:szCs w:val="16"/>
        </w:rPr>
      </w:pPr>
      <w:r>
        <w:rPr>
          <w:rFonts w:ascii="Arial" w:hAnsi="Arial"/>
          <w:color w:val="292929"/>
          <w:position w:val="2"/>
          <w:sz w:val="16"/>
        </w:rPr>
        <w:t>De streefwaarde van het HbA</w:t>
      </w:r>
      <w:r>
        <w:rPr>
          <w:rFonts w:ascii="Arial" w:hAnsi="Arial"/>
          <w:color w:val="292929"/>
          <w:sz w:val="10"/>
        </w:rPr>
        <w:t>1c</w:t>
      </w:r>
      <w:r>
        <w:rPr>
          <w:rFonts w:ascii="Arial" w:hAnsi="Arial"/>
          <w:color w:val="292929"/>
          <w:position w:val="2"/>
          <w:sz w:val="16"/>
        </w:rPr>
        <w:t>wordt individueel bepaald en loopt voor verschillende categorieën diabetespatiënten uiteen</w:t>
      </w:r>
      <w:hyperlink r:id="rId120" w:anchor="note-60">
        <w:r>
          <w:rPr>
            <w:rFonts w:ascii="Arial" w:hAnsi="Arial"/>
            <w:color w:val="292929"/>
            <w:position w:val="2"/>
            <w:sz w:val="16"/>
          </w:rPr>
          <w:t>.</w:t>
        </w:r>
        <w:r>
          <w:rPr>
            <w:rFonts w:ascii="Arial" w:hAnsi="Arial"/>
            <w:color w:val="007DA2"/>
            <w:position w:val="10"/>
            <w:sz w:val="10"/>
            <w:u w:val="single" w:color="007DA2"/>
          </w:rPr>
          <w:t>60</w:t>
        </w:r>
        <w:r>
          <w:rPr>
            <w:rFonts w:ascii="Arial" w:hAnsi="Arial"/>
            <w:color w:val="007DA2"/>
            <w:position w:val="10"/>
            <w:sz w:val="10"/>
          </w:rPr>
          <w:t>)</w:t>
        </w:r>
      </w:hyperlink>
      <w:r>
        <w:rPr>
          <w:rFonts w:ascii="Arial" w:hAnsi="Arial"/>
          <w:color w:val="007DA2"/>
          <w:position w:val="10"/>
          <w:sz w:val="10"/>
        </w:rPr>
        <w:t xml:space="preserve"> </w:t>
      </w:r>
      <w:r>
        <w:rPr>
          <w:rFonts w:ascii="Arial" w:hAnsi="Arial"/>
          <w:color w:val="292929"/>
          <w:position w:val="2"/>
          <w:sz w:val="16"/>
        </w:rPr>
        <w:t xml:space="preserve">De </w:t>
      </w:r>
      <w:r>
        <w:rPr>
          <w:rFonts w:ascii="Arial" w:hAnsi="Arial"/>
          <w:color w:val="292929"/>
          <w:sz w:val="16"/>
        </w:rPr>
        <w:t xml:space="preserve">leeftijd van de patiënt, de intensiteit van de diabetesbehandeling en de diabetesduur zijn de belangrijkste factoren die </w:t>
      </w:r>
      <w:r>
        <w:rPr>
          <w:rFonts w:ascii="Arial" w:hAnsi="Arial"/>
          <w:color w:val="292929"/>
          <w:sz w:val="16"/>
        </w:rPr>
        <w:t xml:space="preserve">van </w:t>
      </w:r>
      <w:r>
        <w:rPr>
          <w:rFonts w:ascii="Arial" w:hAnsi="Arial"/>
          <w:color w:val="292929"/>
          <w:position w:val="2"/>
          <w:sz w:val="16"/>
        </w:rPr>
        <w:t>invloed zijn op de HbA</w:t>
      </w:r>
      <w:r>
        <w:rPr>
          <w:rFonts w:ascii="Arial" w:hAnsi="Arial"/>
          <w:color w:val="292929"/>
          <w:sz w:val="10"/>
        </w:rPr>
        <w:t>1c</w:t>
      </w:r>
      <w:r>
        <w:rPr>
          <w:rFonts w:ascii="Arial" w:hAnsi="Arial"/>
          <w:color w:val="292929"/>
          <w:position w:val="2"/>
          <w:sz w:val="16"/>
        </w:rPr>
        <w:t>-streefwaarde</w:t>
      </w:r>
      <w:hyperlink r:id="rId121" w:anchor="note-61">
        <w:r>
          <w:rPr>
            <w:rFonts w:ascii="Arial" w:hAnsi="Arial"/>
            <w:color w:val="292929"/>
            <w:position w:val="2"/>
            <w:sz w:val="16"/>
          </w:rPr>
          <w:t>.</w:t>
        </w:r>
        <w:r>
          <w:rPr>
            <w:rFonts w:ascii="Arial" w:hAnsi="Arial"/>
            <w:color w:val="007DA2"/>
            <w:position w:val="10"/>
            <w:sz w:val="10"/>
            <w:u w:val="single" w:color="007DA2"/>
          </w:rPr>
          <w:t>61</w:t>
        </w:r>
        <w:r>
          <w:rPr>
            <w:rFonts w:ascii="Arial" w:hAnsi="Arial"/>
            <w:color w:val="007DA2"/>
            <w:position w:val="10"/>
            <w:sz w:val="10"/>
          </w:rPr>
          <w:t>)</w:t>
        </w:r>
      </w:hyperlink>
      <w:r>
        <w:rPr>
          <w:rFonts w:ascii="Arial" w:hAnsi="Arial"/>
          <w:color w:val="007DA2"/>
          <w:position w:val="10"/>
          <w:sz w:val="10"/>
        </w:rPr>
        <w:t xml:space="preserve">  </w:t>
      </w:r>
      <w:r>
        <w:rPr>
          <w:rFonts w:ascii="Arial" w:hAnsi="Arial"/>
          <w:color w:val="292929"/>
          <w:position w:val="2"/>
          <w:sz w:val="16"/>
        </w:rPr>
        <w:t>Verder zijn de aanwezigheid van comorbiditeit en complicaties en de ernst daarva</w:t>
      </w:r>
      <w:r>
        <w:rPr>
          <w:rFonts w:ascii="Arial" w:hAnsi="Arial"/>
          <w:color w:val="292929"/>
          <w:position w:val="2"/>
          <w:sz w:val="16"/>
        </w:rPr>
        <w:t xml:space="preserve">n </w:t>
      </w:r>
      <w:r>
        <w:rPr>
          <w:rFonts w:ascii="Arial" w:hAnsi="Arial"/>
          <w:color w:val="292929"/>
          <w:sz w:val="16"/>
        </w:rPr>
        <w:t>van belang, alsook de wens van de patiënt met het oog op de</w:t>
      </w:r>
      <w:r>
        <w:rPr>
          <w:rFonts w:ascii="Arial" w:hAnsi="Arial"/>
          <w:color w:val="292929"/>
          <w:spacing w:val="-27"/>
          <w:sz w:val="16"/>
        </w:rPr>
        <w:t xml:space="preserve"> </w:t>
      </w:r>
      <w:r>
        <w:rPr>
          <w:rFonts w:ascii="Arial" w:hAnsi="Arial"/>
          <w:color w:val="292929"/>
          <w:sz w:val="16"/>
        </w:rPr>
        <w:t>haalbaarheid.</w:t>
      </w:r>
    </w:p>
    <w:p w14:paraId="7D06182C" w14:textId="77777777" w:rsidR="00BB53F0" w:rsidRDefault="00BB53F0">
      <w:pPr>
        <w:rPr>
          <w:rFonts w:ascii="Arial" w:eastAsia="Arial" w:hAnsi="Arial" w:cs="Arial"/>
          <w:sz w:val="15"/>
          <w:szCs w:val="15"/>
        </w:rPr>
      </w:pPr>
    </w:p>
    <w:p w14:paraId="7D06182D" w14:textId="77777777" w:rsidR="00BB53F0" w:rsidRDefault="00C5321B">
      <w:pPr>
        <w:spacing w:line="297" w:lineRule="auto"/>
        <w:ind w:left="1156" w:right="1404"/>
        <w:rPr>
          <w:rFonts w:ascii="Arial" w:eastAsia="Arial" w:hAnsi="Arial" w:cs="Arial"/>
          <w:sz w:val="10"/>
          <w:szCs w:val="10"/>
        </w:rPr>
      </w:pPr>
      <w:r>
        <w:rPr>
          <w:rFonts w:ascii="Arial" w:hAnsi="Arial"/>
          <w:color w:val="292929"/>
          <w:position w:val="2"/>
          <w:sz w:val="16"/>
        </w:rPr>
        <w:t>Het algoritme (</w:t>
      </w:r>
      <w:r>
        <w:rPr>
          <w:rFonts w:ascii="Arial" w:hAnsi="Arial"/>
          <w:i/>
          <w:color w:val="292929"/>
          <w:position w:val="2"/>
          <w:sz w:val="16"/>
        </w:rPr>
        <w:t>figuur 1</w:t>
      </w:r>
      <w:r>
        <w:rPr>
          <w:rFonts w:ascii="Arial" w:hAnsi="Arial"/>
          <w:color w:val="292929"/>
          <w:position w:val="2"/>
          <w:sz w:val="16"/>
        </w:rPr>
        <w:t>) kan worden gebruikt als hulpmiddel om in samenspraak met de patiënt de HbA</w:t>
      </w:r>
      <w:r>
        <w:rPr>
          <w:rFonts w:ascii="Arial" w:hAnsi="Arial"/>
          <w:color w:val="292929"/>
          <w:sz w:val="10"/>
        </w:rPr>
        <w:t>1c</w:t>
      </w:r>
      <w:r>
        <w:rPr>
          <w:rFonts w:ascii="Arial" w:hAnsi="Arial"/>
          <w:color w:val="292929"/>
          <w:position w:val="2"/>
          <w:sz w:val="16"/>
        </w:rPr>
        <w:t xml:space="preserve">-streefwaarde vast te </w:t>
      </w:r>
      <w:r>
        <w:rPr>
          <w:rFonts w:ascii="Arial" w:hAnsi="Arial"/>
          <w:color w:val="292929"/>
          <w:sz w:val="16"/>
        </w:rPr>
        <w:t>stellen én om te bepalen wanneer de therapie moet worden</w:t>
      </w:r>
      <w:r>
        <w:rPr>
          <w:rFonts w:ascii="Arial" w:hAnsi="Arial"/>
          <w:color w:val="292929"/>
          <w:spacing w:val="-23"/>
          <w:sz w:val="16"/>
        </w:rPr>
        <w:t xml:space="preserve"> </w:t>
      </w:r>
      <w:r>
        <w:rPr>
          <w:rFonts w:ascii="Arial" w:hAnsi="Arial"/>
          <w:color w:val="292929"/>
          <w:sz w:val="16"/>
        </w:rPr>
        <w:t>aangepast</w:t>
      </w:r>
      <w:hyperlink r:id="rId122" w:anchor="note-62">
        <w:r>
          <w:rPr>
            <w:rFonts w:ascii="Arial" w:hAnsi="Arial"/>
            <w:color w:val="292929"/>
            <w:sz w:val="16"/>
          </w:rPr>
          <w:t>.</w:t>
        </w:r>
        <w:r>
          <w:rPr>
            <w:rFonts w:ascii="Arial" w:hAnsi="Arial"/>
            <w:color w:val="007DA2"/>
            <w:position w:val="8"/>
            <w:sz w:val="10"/>
            <w:u w:val="single" w:color="007DA2"/>
          </w:rPr>
          <w:t>62</w:t>
        </w:r>
        <w:r>
          <w:rPr>
            <w:rFonts w:ascii="Arial" w:hAnsi="Arial"/>
            <w:color w:val="007DA2"/>
            <w:position w:val="8"/>
            <w:sz w:val="10"/>
          </w:rPr>
          <w:t>)</w:t>
        </w:r>
      </w:hyperlink>
    </w:p>
    <w:p w14:paraId="7D06182E" w14:textId="77777777" w:rsidR="00BB53F0" w:rsidRDefault="00BB53F0">
      <w:pPr>
        <w:spacing w:before="11"/>
        <w:rPr>
          <w:rFonts w:ascii="Arial" w:eastAsia="Arial" w:hAnsi="Arial" w:cs="Arial"/>
          <w:sz w:val="8"/>
          <w:szCs w:val="8"/>
        </w:rPr>
      </w:pPr>
    </w:p>
    <w:p w14:paraId="7D06182F" w14:textId="77777777" w:rsidR="00BB53F0" w:rsidRDefault="00C5321B">
      <w:pPr>
        <w:ind w:left="1156"/>
        <w:rPr>
          <w:rFonts w:ascii="Arial" w:eastAsia="Arial" w:hAnsi="Arial" w:cs="Arial"/>
          <w:sz w:val="20"/>
          <w:szCs w:val="20"/>
        </w:rPr>
      </w:pPr>
      <w:r>
        <w:rPr>
          <w:rFonts w:ascii="Arial" w:eastAsia="Arial" w:hAnsi="Arial" w:cs="Arial"/>
          <w:noProof/>
          <w:sz w:val="20"/>
          <w:szCs w:val="20"/>
          <w:lang w:val="nl-NL" w:eastAsia="nl-NL"/>
        </w:rPr>
        <w:drawing>
          <wp:inline distT="0" distB="0" distL="0" distR="0" wp14:anchorId="7D061991" wp14:editId="7D061992">
            <wp:extent cx="6051434" cy="2103405"/>
            <wp:effectExtent l="0" t="0" r="0" b="0"/>
            <wp:docPr id="3"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2.jpeg"/>
                    <pic:cNvPicPr/>
                  </pic:nvPicPr>
                  <pic:blipFill>
                    <a:blip r:embed="rId123" cstate="print"/>
                    <a:stretch>
                      <a:fillRect/>
                    </a:stretch>
                  </pic:blipFill>
                  <pic:spPr>
                    <a:xfrm>
                      <a:off x="0" y="0"/>
                      <a:ext cx="6051434" cy="2103405"/>
                    </a:xfrm>
                    <a:prstGeom prst="rect">
                      <a:avLst/>
                    </a:prstGeom>
                  </pic:spPr>
                </pic:pic>
              </a:graphicData>
            </a:graphic>
          </wp:inline>
        </w:drawing>
      </w:r>
    </w:p>
    <w:p w14:paraId="7D061830" w14:textId="77777777" w:rsidR="00BB53F0" w:rsidRDefault="00C5321B">
      <w:pPr>
        <w:spacing w:before="65" w:line="324" w:lineRule="auto"/>
        <w:ind w:left="1156" w:right="1198"/>
        <w:rPr>
          <w:rFonts w:ascii="Arial" w:eastAsia="Arial" w:hAnsi="Arial" w:cs="Arial"/>
          <w:sz w:val="16"/>
          <w:szCs w:val="16"/>
        </w:rPr>
      </w:pPr>
      <w:r>
        <w:rPr>
          <w:rFonts w:ascii="Arial" w:hAnsi="Arial"/>
          <w:color w:val="292929"/>
          <w:sz w:val="16"/>
        </w:rPr>
        <w:t>Bij kwetsbare ouderen en mensen met een verkorte levensverwachting met diabetes mellitus type 2 is het belangrijkste doel van de glykemische regulering het voorkómen van symptomatische hypo- of hyperglykemieën</w:t>
      </w:r>
      <w:hyperlink r:id="rId124" w:anchor="note-63">
        <w:r>
          <w:rPr>
            <w:rFonts w:ascii="Arial" w:hAnsi="Arial"/>
            <w:color w:val="292929"/>
            <w:sz w:val="16"/>
          </w:rPr>
          <w:t>.</w:t>
        </w:r>
        <w:r>
          <w:rPr>
            <w:rFonts w:ascii="Arial" w:hAnsi="Arial"/>
            <w:color w:val="007DA2"/>
            <w:position w:val="8"/>
            <w:sz w:val="10"/>
            <w:u w:val="single" w:color="007DA2"/>
          </w:rPr>
          <w:t>63</w:t>
        </w:r>
        <w:r>
          <w:rPr>
            <w:rFonts w:ascii="Arial" w:hAnsi="Arial"/>
            <w:color w:val="007DA2"/>
            <w:position w:val="8"/>
            <w:sz w:val="10"/>
          </w:rPr>
          <w:t>)</w:t>
        </w:r>
      </w:hyperlink>
      <w:r>
        <w:rPr>
          <w:rFonts w:ascii="Arial" w:hAnsi="Arial"/>
          <w:color w:val="007DA2"/>
          <w:position w:val="8"/>
          <w:sz w:val="10"/>
        </w:rPr>
        <w:t xml:space="preserve"> </w:t>
      </w:r>
      <w:r>
        <w:rPr>
          <w:rFonts w:ascii="Arial" w:hAnsi="Arial"/>
          <w:color w:val="292929"/>
          <w:sz w:val="16"/>
        </w:rPr>
        <w:t>Er is geen bewijs dat intensieve glykemische behandeling bij kwetsbare ouderen met diabetes mellitus type 2 zinvol is. Bovendien verhoogt dit het risico op hypoglykemieë</w:t>
      </w:r>
      <w:r>
        <w:rPr>
          <w:rFonts w:ascii="Arial" w:hAnsi="Arial"/>
          <w:color w:val="292929"/>
          <w:sz w:val="16"/>
        </w:rPr>
        <w:t>n.</w:t>
      </w:r>
    </w:p>
    <w:p w14:paraId="7D061831" w14:textId="77777777" w:rsidR="00BB53F0" w:rsidRDefault="00C5321B">
      <w:pPr>
        <w:spacing w:before="87"/>
        <w:ind w:left="1156" w:right="1326"/>
        <w:rPr>
          <w:rFonts w:ascii="Arial" w:eastAsia="Arial" w:hAnsi="Arial" w:cs="Arial"/>
          <w:sz w:val="16"/>
          <w:szCs w:val="16"/>
        </w:rPr>
      </w:pPr>
      <w:r>
        <w:rPr>
          <w:rFonts w:ascii="Arial"/>
          <w:b/>
          <w:sz w:val="16"/>
        </w:rPr>
        <w:t>Bloedglucoseverlagende</w:t>
      </w:r>
      <w:r>
        <w:rPr>
          <w:rFonts w:ascii="Arial"/>
          <w:b/>
          <w:spacing w:val="-7"/>
          <w:sz w:val="16"/>
        </w:rPr>
        <w:t xml:space="preserve"> </w:t>
      </w:r>
      <w:r>
        <w:rPr>
          <w:rFonts w:ascii="Arial"/>
          <w:b/>
          <w:sz w:val="16"/>
        </w:rPr>
        <w:t>middelen</w:t>
      </w:r>
    </w:p>
    <w:p w14:paraId="7D061832" w14:textId="77777777" w:rsidR="00BB53F0" w:rsidRDefault="00C5321B">
      <w:pPr>
        <w:spacing w:before="77" w:line="340" w:lineRule="auto"/>
        <w:ind w:left="1156" w:right="1326"/>
        <w:rPr>
          <w:rFonts w:ascii="Arial" w:eastAsia="Arial" w:hAnsi="Arial" w:cs="Arial"/>
          <w:sz w:val="16"/>
          <w:szCs w:val="16"/>
        </w:rPr>
      </w:pPr>
      <w:r>
        <w:rPr>
          <w:rFonts w:ascii="Arial"/>
          <w:color w:val="292929"/>
          <w:sz w:val="16"/>
        </w:rPr>
        <w:t>Indien het met voorlichting, educatie, aanpassing van de voeding en stimulering van lichamelijke activiteiten niet lukt de streefwaarden</w:t>
      </w:r>
      <w:r>
        <w:rPr>
          <w:rFonts w:ascii="Arial"/>
          <w:color w:val="292929"/>
          <w:spacing w:val="-3"/>
          <w:sz w:val="16"/>
        </w:rPr>
        <w:t xml:space="preserve"> </w:t>
      </w:r>
      <w:r>
        <w:rPr>
          <w:rFonts w:ascii="Arial"/>
          <w:color w:val="292929"/>
          <w:sz w:val="16"/>
        </w:rPr>
        <w:t>voor</w:t>
      </w:r>
      <w:r>
        <w:rPr>
          <w:rFonts w:ascii="Arial"/>
          <w:color w:val="292929"/>
          <w:spacing w:val="-3"/>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bloedglucosewaarde</w:t>
      </w:r>
      <w:r>
        <w:rPr>
          <w:rFonts w:ascii="Arial"/>
          <w:color w:val="292929"/>
          <w:spacing w:val="-3"/>
          <w:sz w:val="16"/>
        </w:rPr>
        <w:t xml:space="preserve"> </w:t>
      </w:r>
      <w:r>
        <w:rPr>
          <w:rFonts w:ascii="Arial"/>
          <w:color w:val="292929"/>
          <w:sz w:val="16"/>
        </w:rPr>
        <w:t>te</w:t>
      </w:r>
      <w:r>
        <w:rPr>
          <w:rFonts w:ascii="Arial"/>
          <w:color w:val="292929"/>
          <w:spacing w:val="-3"/>
          <w:sz w:val="16"/>
        </w:rPr>
        <w:t xml:space="preserve"> </w:t>
      </w:r>
      <w:r>
        <w:rPr>
          <w:rFonts w:ascii="Arial"/>
          <w:color w:val="292929"/>
          <w:sz w:val="16"/>
        </w:rPr>
        <w:t>bereiken,</w:t>
      </w:r>
      <w:r>
        <w:rPr>
          <w:rFonts w:ascii="Arial"/>
          <w:color w:val="292929"/>
          <w:spacing w:val="-3"/>
          <w:sz w:val="16"/>
        </w:rPr>
        <w:t xml:space="preserve"> </w:t>
      </w:r>
      <w:r>
        <w:rPr>
          <w:rFonts w:ascii="Arial"/>
          <w:color w:val="292929"/>
          <w:sz w:val="16"/>
        </w:rPr>
        <w:t>wordt</w:t>
      </w:r>
      <w:r>
        <w:rPr>
          <w:rFonts w:ascii="Arial"/>
          <w:color w:val="292929"/>
          <w:spacing w:val="-3"/>
          <w:sz w:val="16"/>
        </w:rPr>
        <w:t xml:space="preserve"> </w:t>
      </w:r>
      <w:r>
        <w:rPr>
          <w:rFonts w:ascii="Arial"/>
          <w:color w:val="292929"/>
          <w:sz w:val="16"/>
        </w:rPr>
        <w:t>gestart</w:t>
      </w:r>
      <w:r>
        <w:rPr>
          <w:rFonts w:ascii="Arial"/>
          <w:color w:val="292929"/>
          <w:spacing w:val="-4"/>
          <w:sz w:val="16"/>
        </w:rPr>
        <w:t xml:space="preserve"> </w:t>
      </w:r>
      <w:r>
        <w:rPr>
          <w:rFonts w:ascii="Arial"/>
          <w:color w:val="292929"/>
          <w:sz w:val="16"/>
        </w:rPr>
        <w:t>met</w:t>
      </w:r>
      <w:r>
        <w:rPr>
          <w:rFonts w:ascii="Arial"/>
          <w:color w:val="292929"/>
          <w:spacing w:val="-3"/>
          <w:sz w:val="16"/>
        </w:rPr>
        <w:t xml:space="preserve"> </w:t>
      </w:r>
      <w:r>
        <w:rPr>
          <w:rFonts w:ascii="Arial"/>
          <w:color w:val="292929"/>
          <w:sz w:val="16"/>
        </w:rPr>
        <w:t>orale</w:t>
      </w:r>
      <w:r>
        <w:rPr>
          <w:rFonts w:ascii="Arial"/>
          <w:color w:val="292929"/>
          <w:spacing w:val="-5"/>
          <w:sz w:val="16"/>
        </w:rPr>
        <w:t xml:space="preserve"> </w:t>
      </w:r>
      <w:r>
        <w:rPr>
          <w:rFonts w:ascii="Arial"/>
          <w:color w:val="292929"/>
          <w:sz w:val="16"/>
        </w:rPr>
        <w:t>medicatie</w:t>
      </w:r>
      <w:r>
        <w:rPr>
          <w:rFonts w:ascii="Arial"/>
          <w:color w:val="292929"/>
          <w:spacing w:val="-3"/>
          <w:sz w:val="16"/>
        </w:rPr>
        <w:t xml:space="preserve"> </w:t>
      </w:r>
      <w:r>
        <w:rPr>
          <w:rFonts w:ascii="Arial"/>
          <w:color w:val="292929"/>
          <w:sz w:val="16"/>
        </w:rPr>
        <w:t>die</w:t>
      </w:r>
      <w:r>
        <w:rPr>
          <w:rFonts w:ascii="Arial"/>
          <w:color w:val="292929"/>
          <w:spacing w:val="-3"/>
          <w:sz w:val="16"/>
        </w:rPr>
        <w:t xml:space="preserve"> </w:t>
      </w:r>
      <w:r>
        <w:rPr>
          <w:rFonts w:ascii="Arial"/>
          <w:color w:val="292929"/>
          <w:sz w:val="16"/>
        </w:rPr>
        <w:t>wordt</w:t>
      </w:r>
      <w:r>
        <w:rPr>
          <w:rFonts w:ascii="Arial"/>
          <w:color w:val="292929"/>
          <w:spacing w:val="-3"/>
          <w:sz w:val="16"/>
        </w:rPr>
        <w:t xml:space="preserve"> </w:t>
      </w:r>
      <w:r>
        <w:rPr>
          <w:rFonts w:ascii="Arial"/>
          <w:color w:val="292929"/>
          <w:sz w:val="16"/>
        </w:rPr>
        <w:t>getitreerd</w:t>
      </w:r>
      <w:r>
        <w:rPr>
          <w:rFonts w:ascii="Arial"/>
          <w:color w:val="292929"/>
          <w:spacing w:val="-3"/>
          <w:sz w:val="16"/>
        </w:rPr>
        <w:t xml:space="preserve"> </w:t>
      </w:r>
      <w:r>
        <w:rPr>
          <w:rFonts w:ascii="Arial"/>
          <w:color w:val="292929"/>
          <w:sz w:val="16"/>
        </w:rPr>
        <w:t>op</w:t>
      </w:r>
      <w:r>
        <w:rPr>
          <w:rFonts w:ascii="Arial"/>
          <w:color w:val="292929"/>
          <w:spacing w:val="-3"/>
          <w:sz w:val="16"/>
        </w:rPr>
        <w:t xml:space="preserve"> </w:t>
      </w:r>
      <w:r>
        <w:rPr>
          <w:rFonts w:ascii="Arial"/>
          <w:color w:val="292929"/>
          <w:sz w:val="16"/>
        </w:rPr>
        <w:t>basis</w:t>
      </w:r>
      <w:r>
        <w:rPr>
          <w:rFonts w:ascii="Arial"/>
          <w:color w:val="292929"/>
          <w:spacing w:val="-2"/>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 xml:space="preserve">de nuchtere glucosewaarde. Metformine is het middel van eerste keus gevolgd door gliclazide. De derde stap is insulinetherapie (zie </w:t>
      </w:r>
      <w:r>
        <w:rPr>
          <w:rFonts w:ascii="Arial"/>
          <w:i/>
          <w:color w:val="292929"/>
          <w:sz w:val="16"/>
        </w:rPr>
        <w:t xml:space="preserve">Stappenplan bloedglucoseverlagende middelen </w:t>
      </w:r>
      <w:r>
        <w:rPr>
          <w:rFonts w:ascii="Arial"/>
          <w:color w:val="292929"/>
          <w:sz w:val="16"/>
        </w:rPr>
        <w:t xml:space="preserve">). Indien het vanwege contra-indicaties of bijwerkingen </w:t>
      </w:r>
      <w:r>
        <w:rPr>
          <w:rFonts w:ascii="Arial"/>
          <w:color w:val="292929"/>
          <w:sz w:val="16"/>
        </w:rPr>
        <w:t>niet mogelijk is dit stappenplan</w:t>
      </w:r>
      <w:r>
        <w:rPr>
          <w:rFonts w:ascii="Arial"/>
          <w:color w:val="292929"/>
          <w:spacing w:val="-5"/>
          <w:sz w:val="16"/>
        </w:rPr>
        <w:t xml:space="preserve"> </w:t>
      </w:r>
      <w:r>
        <w:rPr>
          <w:rFonts w:ascii="Arial"/>
          <w:color w:val="292929"/>
          <w:sz w:val="16"/>
        </w:rPr>
        <w:t>te</w:t>
      </w:r>
      <w:r>
        <w:rPr>
          <w:rFonts w:ascii="Arial"/>
          <w:color w:val="292929"/>
          <w:spacing w:val="-2"/>
          <w:sz w:val="16"/>
        </w:rPr>
        <w:t xml:space="preserve"> </w:t>
      </w:r>
      <w:r>
        <w:rPr>
          <w:rFonts w:ascii="Arial"/>
          <w:color w:val="292929"/>
          <w:sz w:val="16"/>
        </w:rPr>
        <w:t>volgen,</w:t>
      </w:r>
      <w:r>
        <w:rPr>
          <w:rFonts w:ascii="Arial"/>
          <w:color w:val="292929"/>
          <w:spacing w:val="-3"/>
          <w:sz w:val="16"/>
        </w:rPr>
        <w:t xml:space="preserve"> </w:t>
      </w:r>
      <w:r>
        <w:rPr>
          <w:rFonts w:ascii="Arial"/>
          <w:color w:val="292929"/>
          <w:sz w:val="16"/>
        </w:rPr>
        <w:t>kan</w:t>
      </w:r>
      <w:r>
        <w:rPr>
          <w:rFonts w:ascii="Arial"/>
          <w:color w:val="292929"/>
          <w:spacing w:val="-4"/>
          <w:sz w:val="16"/>
        </w:rPr>
        <w:t xml:space="preserve"> </w:t>
      </w:r>
      <w:r>
        <w:rPr>
          <w:rFonts w:ascii="Arial"/>
          <w:color w:val="292929"/>
          <w:sz w:val="16"/>
        </w:rPr>
        <w:t>worden</w:t>
      </w:r>
      <w:r>
        <w:rPr>
          <w:rFonts w:ascii="Arial"/>
          <w:color w:val="292929"/>
          <w:spacing w:val="-2"/>
          <w:sz w:val="16"/>
        </w:rPr>
        <w:t xml:space="preserve"> </w:t>
      </w:r>
      <w:r>
        <w:rPr>
          <w:rFonts w:ascii="Arial"/>
          <w:color w:val="292929"/>
          <w:sz w:val="16"/>
        </w:rPr>
        <w:t>uitgeweken</w:t>
      </w:r>
      <w:r>
        <w:rPr>
          <w:rFonts w:ascii="Arial"/>
          <w:color w:val="292929"/>
          <w:spacing w:val="-2"/>
          <w:sz w:val="16"/>
        </w:rPr>
        <w:t xml:space="preserve"> </w:t>
      </w:r>
      <w:r>
        <w:rPr>
          <w:rFonts w:ascii="Arial"/>
          <w:color w:val="292929"/>
          <w:sz w:val="16"/>
        </w:rPr>
        <w:t>naar</w:t>
      </w:r>
      <w:r>
        <w:rPr>
          <w:rFonts w:ascii="Arial"/>
          <w:color w:val="292929"/>
          <w:spacing w:val="-2"/>
          <w:sz w:val="16"/>
        </w:rPr>
        <w:t xml:space="preserve"> </w:t>
      </w:r>
      <w:r>
        <w:rPr>
          <w:rFonts w:ascii="Arial"/>
          <w:color w:val="292929"/>
          <w:sz w:val="16"/>
        </w:rPr>
        <w:t>de</w:t>
      </w:r>
      <w:r>
        <w:rPr>
          <w:rFonts w:ascii="Arial"/>
          <w:color w:val="292929"/>
          <w:spacing w:val="-2"/>
          <w:sz w:val="16"/>
        </w:rPr>
        <w:t xml:space="preserve"> </w:t>
      </w:r>
      <w:r>
        <w:rPr>
          <w:rFonts w:ascii="Arial"/>
          <w:color w:val="292929"/>
          <w:sz w:val="16"/>
        </w:rPr>
        <w:t>andere</w:t>
      </w:r>
      <w:r>
        <w:rPr>
          <w:rFonts w:ascii="Arial"/>
          <w:color w:val="292929"/>
          <w:spacing w:val="-4"/>
          <w:sz w:val="16"/>
        </w:rPr>
        <w:t xml:space="preserve"> </w:t>
      </w:r>
      <w:r>
        <w:rPr>
          <w:rFonts w:ascii="Arial"/>
          <w:color w:val="292929"/>
          <w:sz w:val="16"/>
        </w:rPr>
        <w:t>middelen</w:t>
      </w:r>
      <w:r>
        <w:rPr>
          <w:rFonts w:ascii="Arial"/>
          <w:color w:val="292929"/>
          <w:spacing w:val="-2"/>
          <w:sz w:val="16"/>
        </w:rPr>
        <w:t xml:space="preserve"> </w:t>
      </w:r>
      <w:r>
        <w:rPr>
          <w:rFonts w:ascii="Arial"/>
          <w:color w:val="292929"/>
          <w:sz w:val="16"/>
        </w:rPr>
        <w:t>uit dit</w:t>
      </w:r>
      <w:r>
        <w:rPr>
          <w:rFonts w:ascii="Arial"/>
          <w:color w:val="292929"/>
          <w:spacing w:val="-3"/>
          <w:sz w:val="16"/>
        </w:rPr>
        <w:t xml:space="preserve"> </w:t>
      </w:r>
      <w:r>
        <w:rPr>
          <w:rFonts w:ascii="Arial"/>
          <w:color w:val="292929"/>
          <w:sz w:val="16"/>
        </w:rPr>
        <w:t>stappenplan.</w:t>
      </w:r>
      <w:r>
        <w:rPr>
          <w:rFonts w:ascii="Arial"/>
          <w:color w:val="292929"/>
          <w:spacing w:val="-3"/>
          <w:sz w:val="16"/>
        </w:rPr>
        <w:t xml:space="preserve"> </w:t>
      </w:r>
      <w:r>
        <w:rPr>
          <w:rFonts w:ascii="Arial"/>
          <w:color w:val="292929"/>
          <w:sz w:val="16"/>
        </w:rPr>
        <w:t>Als</w:t>
      </w:r>
      <w:r>
        <w:rPr>
          <w:rFonts w:ascii="Arial"/>
          <w:color w:val="292929"/>
          <w:spacing w:val="-2"/>
          <w:sz w:val="16"/>
        </w:rPr>
        <w:t xml:space="preserve"> </w:t>
      </w:r>
      <w:r>
        <w:rPr>
          <w:rFonts w:ascii="Arial"/>
          <w:color w:val="292929"/>
          <w:sz w:val="16"/>
        </w:rPr>
        <w:t>bij</w:t>
      </w:r>
      <w:r>
        <w:rPr>
          <w:rFonts w:ascii="Arial"/>
          <w:color w:val="292929"/>
          <w:spacing w:val="-3"/>
          <w:sz w:val="16"/>
        </w:rPr>
        <w:t xml:space="preserve"> </w:t>
      </w:r>
      <w:r>
        <w:rPr>
          <w:rFonts w:ascii="Arial"/>
          <w:color w:val="292929"/>
          <w:sz w:val="16"/>
        </w:rPr>
        <w:t>de</w:t>
      </w:r>
      <w:r>
        <w:rPr>
          <w:rFonts w:ascii="Arial"/>
          <w:color w:val="292929"/>
          <w:spacing w:val="-2"/>
          <w:sz w:val="16"/>
        </w:rPr>
        <w:t xml:space="preserve"> </w:t>
      </w:r>
      <w:r>
        <w:rPr>
          <w:rFonts w:ascii="Arial"/>
          <w:color w:val="292929"/>
          <w:sz w:val="16"/>
        </w:rPr>
        <w:t>diagnosestelling</w:t>
      </w:r>
      <w:r>
        <w:rPr>
          <w:rFonts w:ascii="Arial"/>
          <w:color w:val="292929"/>
          <w:spacing w:val="-5"/>
          <w:sz w:val="16"/>
        </w:rPr>
        <w:t xml:space="preserve"> </w:t>
      </w:r>
      <w:r>
        <w:rPr>
          <w:rFonts w:ascii="Arial"/>
          <w:color w:val="292929"/>
          <w:sz w:val="16"/>
        </w:rPr>
        <w:t>hoge</w:t>
      </w:r>
    </w:p>
    <w:p w14:paraId="7D061833" w14:textId="77777777" w:rsidR="00BB53F0" w:rsidRDefault="00BB53F0">
      <w:pPr>
        <w:spacing w:line="340" w:lineRule="auto"/>
        <w:rPr>
          <w:rFonts w:ascii="Arial" w:eastAsia="Arial" w:hAnsi="Arial" w:cs="Arial"/>
          <w:sz w:val="16"/>
          <w:szCs w:val="16"/>
        </w:rPr>
        <w:sectPr w:rsidR="00BB53F0">
          <w:pgSz w:w="11910" w:h="16840"/>
          <w:pgMar w:top="1420" w:right="200" w:bottom="840" w:left="260" w:header="0" w:footer="565" w:gutter="0"/>
          <w:cols w:space="708"/>
        </w:sectPr>
      </w:pPr>
    </w:p>
    <w:p w14:paraId="7D061834" w14:textId="77777777" w:rsidR="00BB53F0" w:rsidRDefault="00C5321B">
      <w:pPr>
        <w:spacing w:before="51" w:line="338" w:lineRule="auto"/>
        <w:ind w:left="1156" w:right="1216"/>
        <w:rPr>
          <w:rFonts w:ascii="Arial" w:eastAsia="Arial" w:hAnsi="Arial" w:cs="Arial"/>
          <w:sz w:val="16"/>
          <w:szCs w:val="16"/>
        </w:rPr>
      </w:pPr>
      <w:r>
        <w:rPr>
          <w:rFonts w:ascii="Arial" w:hAnsi="Arial"/>
          <w:color w:val="292929"/>
          <w:sz w:val="16"/>
        </w:rPr>
        <w:lastRenderedPageBreak/>
        <w:t>glucosewaarden</w:t>
      </w:r>
      <w:r>
        <w:rPr>
          <w:rFonts w:ascii="Arial" w:hAnsi="Arial"/>
          <w:color w:val="292929"/>
          <w:spacing w:val="-3"/>
          <w:sz w:val="16"/>
        </w:rPr>
        <w:t xml:space="preserve"> </w:t>
      </w:r>
      <w:r>
        <w:rPr>
          <w:rFonts w:ascii="Arial" w:hAnsi="Arial"/>
          <w:color w:val="292929"/>
          <w:sz w:val="16"/>
        </w:rPr>
        <w:t>én</w:t>
      </w:r>
      <w:r>
        <w:rPr>
          <w:rFonts w:ascii="Arial" w:hAnsi="Arial"/>
          <w:color w:val="292929"/>
          <w:spacing w:val="-3"/>
          <w:sz w:val="16"/>
        </w:rPr>
        <w:t xml:space="preserve"> </w:t>
      </w:r>
      <w:r>
        <w:rPr>
          <w:rFonts w:ascii="Arial" w:hAnsi="Arial"/>
          <w:color w:val="292929"/>
          <w:sz w:val="16"/>
        </w:rPr>
        <w:t>hyperglykemische</w:t>
      </w:r>
      <w:r>
        <w:rPr>
          <w:rFonts w:ascii="Arial" w:hAnsi="Arial"/>
          <w:color w:val="292929"/>
          <w:spacing w:val="-5"/>
          <w:sz w:val="16"/>
        </w:rPr>
        <w:t xml:space="preserve"> </w:t>
      </w:r>
      <w:r>
        <w:rPr>
          <w:rFonts w:ascii="Arial" w:hAnsi="Arial"/>
          <w:color w:val="292929"/>
          <w:sz w:val="16"/>
        </w:rPr>
        <w:t>klachten</w:t>
      </w:r>
      <w:r>
        <w:rPr>
          <w:rFonts w:ascii="Arial" w:hAnsi="Arial"/>
          <w:color w:val="292929"/>
          <w:spacing w:val="-3"/>
          <w:sz w:val="16"/>
        </w:rPr>
        <w:t xml:space="preserve"> </w:t>
      </w:r>
      <w:r>
        <w:rPr>
          <w:rFonts w:ascii="Arial" w:hAnsi="Arial"/>
          <w:color w:val="292929"/>
          <w:sz w:val="16"/>
        </w:rPr>
        <w:t>bestaan,</w:t>
      </w:r>
      <w:r>
        <w:rPr>
          <w:rFonts w:ascii="Arial" w:hAnsi="Arial"/>
          <w:color w:val="292929"/>
          <w:spacing w:val="-4"/>
          <w:sz w:val="16"/>
        </w:rPr>
        <w:t xml:space="preserve"> </w:t>
      </w:r>
      <w:r>
        <w:rPr>
          <w:rFonts w:ascii="Arial" w:hAnsi="Arial"/>
          <w:color w:val="292929"/>
          <w:sz w:val="16"/>
        </w:rPr>
        <w:t>dient</w:t>
      </w:r>
      <w:r>
        <w:rPr>
          <w:rFonts w:ascii="Arial" w:hAnsi="Arial"/>
          <w:color w:val="292929"/>
          <w:spacing w:val="-4"/>
          <w:sz w:val="16"/>
        </w:rPr>
        <w:t xml:space="preserve"> </w:t>
      </w:r>
      <w:r>
        <w:rPr>
          <w:rFonts w:ascii="Arial" w:hAnsi="Arial"/>
          <w:color w:val="292929"/>
          <w:sz w:val="16"/>
        </w:rPr>
        <w:t>de</w:t>
      </w:r>
      <w:r>
        <w:rPr>
          <w:rFonts w:ascii="Arial" w:hAnsi="Arial"/>
          <w:color w:val="292929"/>
          <w:spacing w:val="-3"/>
          <w:sz w:val="16"/>
        </w:rPr>
        <w:t xml:space="preserve"> </w:t>
      </w:r>
      <w:r>
        <w:rPr>
          <w:rFonts w:ascii="Arial" w:hAnsi="Arial"/>
          <w:color w:val="292929"/>
          <w:sz w:val="16"/>
        </w:rPr>
        <w:t>patiënt</w:t>
      </w:r>
      <w:r>
        <w:rPr>
          <w:rFonts w:ascii="Arial" w:hAnsi="Arial"/>
          <w:color w:val="292929"/>
          <w:spacing w:val="-2"/>
          <w:sz w:val="16"/>
        </w:rPr>
        <w:t xml:space="preserve"> </w:t>
      </w:r>
      <w:r>
        <w:rPr>
          <w:rFonts w:ascii="Arial" w:hAnsi="Arial"/>
          <w:color w:val="292929"/>
          <w:sz w:val="16"/>
        </w:rPr>
        <w:t>tweemaal</w:t>
      </w:r>
      <w:r>
        <w:rPr>
          <w:rFonts w:ascii="Arial" w:hAnsi="Arial"/>
          <w:color w:val="292929"/>
          <w:spacing w:val="-2"/>
          <w:sz w:val="16"/>
        </w:rPr>
        <w:t xml:space="preserve"> </w:t>
      </w:r>
      <w:r>
        <w:rPr>
          <w:rFonts w:ascii="Arial" w:hAnsi="Arial"/>
          <w:color w:val="292929"/>
          <w:sz w:val="16"/>
        </w:rPr>
        <w:t>per</w:t>
      </w:r>
      <w:r>
        <w:rPr>
          <w:rFonts w:ascii="Arial" w:hAnsi="Arial"/>
          <w:color w:val="292929"/>
          <w:spacing w:val="-3"/>
          <w:sz w:val="16"/>
        </w:rPr>
        <w:t xml:space="preserve"> </w:t>
      </w:r>
      <w:r>
        <w:rPr>
          <w:rFonts w:ascii="Arial" w:hAnsi="Arial"/>
          <w:color w:val="292929"/>
          <w:sz w:val="16"/>
        </w:rPr>
        <w:t>week</w:t>
      </w:r>
      <w:r>
        <w:rPr>
          <w:rFonts w:ascii="Arial" w:hAnsi="Arial"/>
          <w:color w:val="292929"/>
          <w:spacing w:val="-1"/>
          <w:sz w:val="16"/>
        </w:rPr>
        <w:t xml:space="preserve"> </w:t>
      </w:r>
      <w:r>
        <w:rPr>
          <w:rFonts w:ascii="Arial" w:hAnsi="Arial"/>
          <w:color w:val="292929"/>
          <w:sz w:val="16"/>
        </w:rPr>
        <w:t>gezien</w:t>
      </w:r>
      <w:r>
        <w:rPr>
          <w:rFonts w:ascii="Arial" w:hAnsi="Arial"/>
          <w:color w:val="292929"/>
          <w:spacing w:val="-6"/>
          <w:sz w:val="16"/>
        </w:rPr>
        <w:t xml:space="preserve"> </w:t>
      </w:r>
      <w:r>
        <w:rPr>
          <w:rFonts w:ascii="Arial" w:hAnsi="Arial"/>
          <w:color w:val="292929"/>
          <w:sz w:val="16"/>
        </w:rPr>
        <w:t>te</w:t>
      </w:r>
      <w:r>
        <w:rPr>
          <w:rFonts w:ascii="Arial" w:hAnsi="Arial"/>
          <w:color w:val="292929"/>
          <w:spacing w:val="-5"/>
          <w:sz w:val="16"/>
        </w:rPr>
        <w:t xml:space="preserve"> </w:t>
      </w:r>
      <w:r>
        <w:rPr>
          <w:rFonts w:ascii="Arial" w:hAnsi="Arial"/>
          <w:color w:val="292929"/>
          <w:sz w:val="16"/>
        </w:rPr>
        <w:t>worden</w:t>
      </w:r>
      <w:r>
        <w:rPr>
          <w:rFonts w:ascii="Arial" w:hAnsi="Arial"/>
          <w:color w:val="292929"/>
          <w:spacing w:val="-3"/>
          <w:sz w:val="16"/>
        </w:rPr>
        <w:t xml:space="preserve"> </w:t>
      </w:r>
      <w:r>
        <w:rPr>
          <w:rFonts w:ascii="Arial" w:hAnsi="Arial"/>
          <w:color w:val="292929"/>
          <w:sz w:val="16"/>
        </w:rPr>
        <w:t>en</w:t>
      </w:r>
      <w:r>
        <w:rPr>
          <w:rFonts w:ascii="Arial" w:hAnsi="Arial"/>
          <w:color w:val="292929"/>
          <w:spacing w:val="-3"/>
          <w:sz w:val="16"/>
        </w:rPr>
        <w:t xml:space="preserve"> </w:t>
      </w:r>
      <w:r>
        <w:rPr>
          <w:rFonts w:ascii="Arial" w:hAnsi="Arial"/>
          <w:color w:val="292929"/>
          <w:sz w:val="16"/>
        </w:rPr>
        <w:t>zorgvuldig</w:t>
      </w:r>
      <w:r>
        <w:rPr>
          <w:rFonts w:ascii="Arial" w:hAnsi="Arial"/>
          <w:color w:val="292929"/>
          <w:spacing w:val="-3"/>
          <w:sz w:val="16"/>
        </w:rPr>
        <w:t xml:space="preserve"> </w:t>
      </w:r>
      <w:r>
        <w:rPr>
          <w:rFonts w:ascii="Arial" w:hAnsi="Arial"/>
          <w:color w:val="292929"/>
          <w:sz w:val="16"/>
        </w:rPr>
        <w:t>te worden gemonitord (dehydratie, polyurie, respons op ingestelde behandeling). Afhankelijk van de bereikte behandeleffecten moet de medicatie frequent worden opgehoogd en mogelijk moet insulinebehandeling snel worden gestart. Ande</w:t>
      </w:r>
      <w:r>
        <w:rPr>
          <w:rFonts w:ascii="Arial" w:hAnsi="Arial"/>
          <w:color w:val="292929"/>
          <w:sz w:val="16"/>
        </w:rPr>
        <w:t>re typen diabetes (type-1-diabetes, LADA) moeten worden</w:t>
      </w:r>
      <w:r>
        <w:rPr>
          <w:rFonts w:ascii="Arial" w:hAnsi="Arial"/>
          <w:color w:val="292929"/>
          <w:spacing w:val="-27"/>
          <w:sz w:val="16"/>
        </w:rPr>
        <w:t xml:space="preserve"> </w:t>
      </w:r>
      <w:r>
        <w:rPr>
          <w:rFonts w:ascii="Arial" w:hAnsi="Arial"/>
          <w:color w:val="292929"/>
          <w:sz w:val="16"/>
        </w:rPr>
        <w:t>overwogen.</w:t>
      </w:r>
    </w:p>
    <w:p w14:paraId="7D061835" w14:textId="77777777" w:rsidR="00BB53F0" w:rsidRDefault="00C5321B">
      <w:pPr>
        <w:spacing w:before="76"/>
        <w:ind w:left="1156" w:right="1326"/>
        <w:rPr>
          <w:rFonts w:ascii="Arial" w:eastAsia="Arial" w:hAnsi="Arial" w:cs="Arial"/>
          <w:sz w:val="16"/>
          <w:szCs w:val="16"/>
        </w:rPr>
      </w:pPr>
      <w:r>
        <w:rPr>
          <w:rFonts w:ascii="Arial"/>
          <w:b/>
          <w:sz w:val="16"/>
        </w:rPr>
        <w:t>Achtergrondinformatie</w:t>
      </w:r>
    </w:p>
    <w:p w14:paraId="7D061836" w14:textId="77777777" w:rsidR="00BB53F0" w:rsidRDefault="00C5321B">
      <w:pPr>
        <w:spacing w:before="80"/>
        <w:ind w:left="1156" w:right="1326"/>
        <w:rPr>
          <w:rFonts w:ascii="Arial" w:eastAsia="Arial" w:hAnsi="Arial" w:cs="Arial"/>
          <w:sz w:val="16"/>
          <w:szCs w:val="16"/>
        </w:rPr>
      </w:pPr>
      <w:r>
        <w:rPr>
          <w:rFonts w:ascii="Arial"/>
          <w:color w:val="292929"/>
          <w:sz w:val="16"/>
        </w:rPr>
        <w:t>De beschikbare (groepen) bloedglucoseverlagende middelen (exclusief</w:t>
      </w:r>
      <w:r>
        <w:rPr>
          <w:rFonts w:ascii="Arial"/>
          <w:color w:val="292929"/>
          <w:spacing w:val="-24"/>
          <w:sz w:val="16"/>
        </w:rPr>
        <w:t xml:space="preserve"> </w:t>
      </w:r>
      <w:r>
        <w:rPr>
          <w:rFonts w:ascii="Arial"/>
          <w:color w:val="292929"/>
          <w:sz w:val="16"/>
        </w:rPr>
        <w:t>insulines)</w:t>
      </w:r>
    </w:p>
    <w:p w14:paraId="7D061837" w14:textId="77777777" w:rsidR="00BB53F0" w:rsidRDefault="00C5321B">
      <w:pPr>
        <w:spacing w:before="75" w:line="340" w:lineRule="auto"/>
        <w:ind w:left="1156" w:right="1537"/>
        <w:rPr>
          <w:rFonts w:ascii="Arial" w:eastAsia="Arial" w:hAnsi="Arial" w:cs="Arial"/>
          <w:sz w:val="16"/>
          <w:szCs w:val="16"/>
        </w:rPr>
      </w:pPr>
      <w:r>
        <w:rPr>
          <w:rFonts w:ascii="Arial" w:eastAsia="Arial" w:hAnsi="Arial" w:cs="Arial"/>
          <w:color w:val="292929"/>
          <w:sz w:val="16"/>
          <w:szCs w:val="16"/>
        </w:rPr>
        <w:t xml:space="preserve">zijn </w:t>
      </w:r>
      <w:r>
        <w:rPr>
          <w:rFonts w:ascii="Arial" w:eastAsia="Arial" w:hAnsi="Arial" w:cs="Arial"/>
          <w:i/>
          <w:color w:val="292929"/>
          <w:sz w:val="16"/>
          <w:szCs w:val="16"/>
        </w:rPr>
        <w:t xml:space="preserve">metformine </w:t>
      </w:r>
      <w:r>
        <w:rPr>
          <w:rFonts w:ascii="Arial" w:eastAsia="Arial" w:hAnsi="Arial" w:cs="Arial"/>
          <w:color w:val="292929"/>
          <w:sz w:val="16"/>
          <w:szCs w:val="16"/>
        </w:rPr>
        <w:t>,</w:t>
      </w:r>
      <w:r>
        <w:rPr>
          <w:rFonts w:ascii="Arial" w:eastAsia="Arial" w:hAnsi="Arial" w:cs="Arial"/>
          <w:i/>
          <w:color w:val="292929"/>
          <w:sz w:val="16"/>
          <w:szCs w:val="16"/>
        </w:rPr>
        <w:t>sulfonylureumderivaten</w:t>
      </w:r>
      <w:r>
        <w:rPr>
          <w:rFonts w:ascii="Arial" w:eastAsia="Arial" w:hAnsi="Arial" w:cs="Arial"/>
          <w:color w:val="292929"/>
          <w:sz w:val="16"/>
          <w:szCs w:val="16"/>
        </w:rPr>
        <w:t xml:space="preserve">, </w:t>
      </w:r>
      <w:r>
        <w:rPr>
          <w:rFonts w:ascii="Arial" w:eastAsia="Arial" w:hAnsi="Arial" w:cs="Arial"/>
          <w:i/>
          <w:color w:val="292929"/>
          <w:sz w:val="16"/>
          <w:szCs w:val="16"/>
        </w:rPr>
        <w:t xml:space="preserve">repaglinide , acarbose </w:t>
      </w:r>
      <w:r>
        <w:rPr>
          <w:rFonts w:ascii="Arial" w:eastAsia="Arial" w:hAnsi="Arial" w:cs="Arial"/>
          <w:color w:val="292929"/>
          <w:sz w:val="16"/>
          <w:szCs w:val="16"/>
        </w:rPr>
        <w:t xml:space="preserve">, </w:t>
      </w:r>
      <w:r>
        <w:rPr>
          <w:rFonts w:ascii="Arial" w:eastAsia="Arial" w:hAnsi="Arial" w:cs="Arial"/>
          <w:i/>
          <w:color w:val="292929"/>
          <w:sz w:val="16"/>
          <w:szCs w:val="16"/>
        </w:rPr>
        <w:t>dipeptidylpeptidase-4-remmers , ‘glucagon-like’ peptide-1- receptoragonisten</w:t>
      </w:r>
      <w:r>
        <w:rPr>
          <w:rFonts w:ascii="Arial" w:eastAsia="Arial" w:hAnsi="Arial" w:cs="Arial"/>
          <w:i/>
          <w:color w:val="292929"/>
          <w:spacing w:val="-3"/>
          <w:sz w:val="16"/>
          <w:szCs w:val="16"/>
        </w:rPr>
        <w:t xml:space="preserve"> </w:t>
      </w:r>
      <w:r>
        <w:rPr>
          <w:rFonts w:ascii="Arial" w:eastAsia="Arial" w:hAnsi="Arial" w:cs="Arial"/>
          <w:color w:val="292929"/>
          <w:sz w:val="16"/>
          <w:szCs w:val="16"/>
        </w:rPr>
        <w:t>en</w:t>
      </w:r>
      <w:r>
        <w:rPr>
          <w:rFonts w:ascii="Arial" w:eastAsia="Arial" w:hAnsi="Arial" w:cs="Arial"/>
          <w:color w:val="292929"/>
          <w:spacing w:val="-2"/>
          <w:sz w:val="16"/>
          <w:szCs w:val="16"/>
        </w:rPr>
        <w:t xml:space="preserve"> </w:t>
      </w:r>
      <w:r>
        <w:rPr>
          <w:rFonts w:ascii="Arial" w:eastAsia="Arial" w:hAnsi="Arial" w:cs="Arial"/>
          <w:i/>
          <w:color w:val="292929"/>
          <w:sz w:val="16"/>
          <w:szCs w:val="16"/>
        </w:rPr>
        <w:t>pioglitazon</w:t>
      </w:r>
      <w:r>
        <w:rPr>
          <w:rFonts w:ascii="Arial" w:eastAsia="Arial" w:hAnsi="Arial" w:cs="Arial"/>
          <w:i/>
          <w:color w:val="292929"/>
          <w:spacing w:val="-2"/>
          <w:sz w:val="16"/>
          <w:szCs w:val="16"/>
        </w:rPr>
        <w:t xml:space="preserve"> </w:t>
      </w:r>
      <w:r>
        <w:rPr>
          <w:rFonts w:ascii="Arial" w:eastAsia="Arial" w:hAnsi="Arial" w:cs="Arial"/>
          <w:color w:val="292929"/>
          <w:sz w:val="16"/>
          <w:szCs w:val="16"/>
        </w:rPr>
        <w:t>.</w:t>
      </w:r>
      <w:r>
        <w:rPr>
          <w:rFonts w:ascii="Arial" w:eastAsia="Arial" w:hAnsi="Arial" w:cs="Arial"/>
          <w:color w:val="292929"/>
          <w:spacing w:val="-3"/>
          <w:sz w:val="16"/>
          <w:szCs w:val="16"/>
        </w:rPr>
        <w:t xml:space="preserve"> </w:t>
      </w:r>
      <w:r>
        <w:rPr>
          <w:rFonts w:ascii="Arial" w:eastAsia="Arial" w:hAnsi="Arial" w:cs="Arial"/>
          <w:color w:val="292929"/>
          <w:sz w:val="16"/>
          <w:szCs w:val="16"/>
        </w:rPr>
        <w:t>De</w:t>
      </w:r>
      <w:r>
        <w:rPr>
          <w:rFonts w:ascii="Arial" w:eastAsia="Arial" w:hAnsi="Arial" w:cs="Arial"/>
          <w:color w:val="292929"/>
          <w:spacing w:val="-2"/>
          <w:sz w:val="16"/>
          <w:szCs w:val="16"/>
        </w:rPr>
        <w:t xml:space="preserve"> </w:t>
      </w:r>
      <w:r>
        <w:rPr>
          <w:rFonts w:ascii="Arial" w:eastAsia="Arial" w:hAnsi="Arial" w:cs="Arial"/>
          <w:color w:val="292929"/>
          <w:sz w:val="16"/>
          <w:szCs w:val="16"/>
        </w:rPr>
        <w:t>kenmerken</w:t>
      </w:r>
      <w:r>
        <w:rPr>
          <w:rFonts w:ascii="Arial" w:eastAsia="Arial" w:hAnsi="Arial" w:cs="Arial"/>
          <w:color w:val="292929"/>
          <w:spacing w:val="-2"/>
          <w:sz w:val="16"/>
          <w:szCs w:val="16"/>
        </w:rPr>
        <w:t xml:space="preserve"> </w:t>
      </w:r>
      <w:r>
        <w:rPr>
          <w:rFonts w:ascii="Arial" w:eastAsia="Arial" w:hAnsi="Arial" w:cs="Arial"/>
          <w:color w:val="292929"/>
          <w:sz w:val="16"/>
          <w:szCs w:val="16"/>
        </w:rPr>
        <w:t>van</w:t>
      </w:r>
      <w:r>
        <w:rPr>
          <w:rFonts w:ascii="Arial" w:eastAsia="Arial" w:hAnsi="Arial" w:cs="Arial"/>
          <w:color w:val="292929"/>
          <w:spacing w:val="-2"/>
          <w:sz w:val="16"/>
          <w:szCs w:val="16"/>
        </w:rPr>
        <w:t xml:space="preserve"> </w:t>
      </w:r>
      <w:r>
        <w:rPr>
          <w:rFonts w:ascii="Arial" w:eastAsia="Arial" w:hAnsi="Arial" w:cs="Arial"/>
          <w:color w:val="292929"/>
          <w:sz w:val="16"/>
          <w:szCs w:val="16"/>
        </w:rPr>
        <w:t>deze</w:t>
      </w:r>
      <w:r>
        <w:rPr>
          <w:rFonts w:ascii="Arial" w:eastAsia="Arial" w:hAnsi="Arial" w:cs="Arial"/>
          <w:color w:val="292929"/>
          <w:spacing w:val="-4"/>
          <w:sz w:val="16"/>
          <w:szCs w:val="16"/>
        </w:rPr>
        <w:t xml:space="preserve"> </w:t>
      </w:r>
      <w:r>
        <w:rPr>
          <w:rFonts w:ascii="Arial" w:eastAsia="Arial" w:hAnsi="Arial" w:cs="Arial"/>
          <w:color w:val="292929"/>
          <w:sz w:val="16"/>
          <w:szCs w:val="16"/>
        </w:rPr>
        <w:t>middelen</w:t>
      </w:r>
      <w:r>
        <w:rPr>
          <w:rFonts w:ascii="Arial" w:eastAsia="Arial" w:hAnsi="Arial" w:cs="Arial"/>
          <w:color w:val="292929"/>
          <w:spacing w:val="-5"/>
          <w:sz w:val="16"/>
          <w:szCs w:val="16"/>
        </w:rPr>
        <w:t xml:space="preserve"> </w:t>
      </w:r>
      <w:r>
        <w:rPr>
          <w:rFonts w:ascii="Arial" w:eastAsia="Arial" w:hAnsi="Arial" w:cs="Arial"/>
          <w:color w:val="292929"/>
          <w:sz w:val="16"/>
          <w:szCs w:val="16"/>
        </w:rPr>
        <w:t>worden</w:t>
      </w:r>
      <w:r>
        <w:rPr>
          <w:rFonts w:ascii="Arial" w:eastAsia="Arial" w:hAnsi="Arial" w:cs="Arial"/>
          <w:color w:val="292929"/>
          <w:spacing w:val="-2"/>
          <w:sz w:val="16"/>
          <w:szCs w:val="16"/>
        </w:rPr>
        <w:t xml:space="preserve"> </w:t>
      </w:r>
      <w:r>
        <w:rPr>
          <w:rFonts w:ascii="Arial" w:eastAsia="Arial" w:hAnsi="Arial" w:cs="Arial"/>
          <w:color w:val="292929"/>
          <w:sz w:val="16"/>
          <w:szCs w:val="16"/>
        </w:rPr>
        <w:t>samengevat</w:t>
      </w:r>
      <w:r>
        <w:rPr>
          <w:rFonts w:ascii="Arial" w:eastAsia="Arial" w:hAnsi="Arial" w:cs="Arial"/>
          <w:color w:val="292929"/>
          <w:spacing w:val="-3"/>
          <w:sz w:val="16"/>
          <w:szCs w:val="16"/>
        </w:rPr>
        <w:t xml:space="preserve"> </w:t>
      </w:r>
      <w:r>
        <w:rPr>
          <w:rFonts w:ascii="Arial" w:eastAsia="Arial" w:hAnsi="Arial" w:cs="Arial"/>
          <w:color w:val="292929"/>
          <w:sz w:val="16"/>
          <w:szCs w:val="16"/>
        </w:rPr>
        <w:t>in</w:t>
      </w:r>
      <w:r>
        <w:rPr>
          <w:rFonts w:ascii="Arial" w:eastAsia="Arial" w:hAnsi="Arial" w:cs="Arial"/>
          <w:color w:val="292929"/>
          <w:spacing w:val="-2"/>
          <w:sz w:val="16"/>
          <w:szCs w:val="16"/>
        </w:rPr>
        <w:t xml:space="preserve"> </w:t>
      </w:r>
      <w:r>
        <w:rPr>
          <w:rFonts w:ascii="Arial" w:eastAsia="Arial" w:hAnsi="Arial" w:cs="Arial"/>
          <w:color w:val="292929"/>
          <w:sz w:val="16"/>
          <w:szCs w:val="16"/>
        </w:rPr>
        <w:t>(</w:t>
      </w:r>
      <w:r>
        <w:rPr>
          <w:rFonts w:ascii="Arial" w:eastAsia="Arial" w:hAnsi="Arial" w:cs="Arial"/>
          <w:i/>
          <w:color w:val="292929"/>
          <w:sz w:val="16"/>
          <w:szCs w:val="16"/>
        </w:rPr>
        <w:t>tabel</w:t>
      </w:r>
      <w:r>
        <w:rPr>
          <w:rFonts w:ascii="Arial" w:eastAsia="Arial" w:hAnsi="Arial" w:cs="Arial"/>
          <w:i/>
          <w:color w:val="292929"/>
          <w:spacing w:val="-4"/>
          <w:sz w:val="16"/>
          <w:szCs w:val="16"/>
        </w:rPr>
        <w:t xml:space="preserve"> </w:t>
      </w:r>
      <w:r>
        <w:rPr>
          <w:rFonts w:ascii="Arial" w:eastAsia="Arial" w:hAnsi="Arial" w:cs="Arial"/>
          <w:i/>
          <w:color w:val="292929"/>
          <w:sz w:val="16"/>
          <w:szCs w:val="16"/>
        </w:rPr>
        <w:t>4</w:t>
      </w:r>
      <w:r>
        <w:rPr>
          <w:rFonts w:ascii="Arial" w:eastAsia="Arial" w:hAnsi="Arial" w:cs="Arial"/>
          <w:color w:val="292929"/>
          <w:sz w:val="16"/>
          <w:szCs w:val="16"/>
        </w:rPr>
        <w:t>).</w:t>
      </w:r>
      <w:r>
        <w:rPr>
          <w:rFonts w:ascii="Arial" w:eastAsia="Arial" w:hAnsi="Arial" w:cs="Arial"/>
          <w:color w:val="292929"/>
          <w:spacing w:val="-5"/>
          <w:sz w:val="16"/>
          <w:szCs w:val="16"/>
        </w:rPr>
        <w:t xml:space="preserve"> </w:t>
      </w:r>
      <w:r>
        <w:rPr>
          <w:rFonts w:ascii="Arial" w:eastAsia="Arial" w:hAnsi="Arial" w:cs="Arial"/>
          <w:color w:val="292929"/>
          <w:sz w:val="16"/>
          <w:szCs w:val="16"/>
        </w:rPr>
        <w:t>Raadpleeg</w:t>
      </w:r>
      <w:r>
        <w:rPr>
          <w:rFonts w:ascii="Arial" w:eastAsia="Arial" w:hAnsi="Arial" w:cs="Arial"/>
          <w:color w:val="292929"/>
          <w:spacing w:val="-1"/>
          <w:sz w:val="16"/>
          <w:szCs w:val="16"/>
        </w:rPr>
        <w:t xml:space="preserve"> </w:t>
      </w:r>
      <w:r>
        <w:rPr>
          <w:rFonts w:ascii="Arial" w:eastAsia="Arial" w:hAnsi="Arial" w:cs="Arial"/>
          <w:color w:val="292929"/>
          <w:sz w:val="16"/>
          <w:szCs w:val="16"/>
        </w:rPr>
        <w:t>de</w:t>
      </w:r>
    </w:p>
    <w:p w14:paraId="7D061838" w14:textId="77777777" w:rsidR="00BB53F0" w:rsidRDefault="00C5321B">
      <w:pPr>
        <w:spacing w:line="182" w:lineRule="exact"/>
        <w:ind w:left="1156" w:right="1326"/>
        <w:rPr>
          <w:rFonts w:ascii="Arial" w:eastAsia="Arial" w:hAnsi="Arial" w:cs="Arial"/>
          <w:sz w:val="16"/>
          <w:szCs w:val="16"/>
        </w:rPr>
      </w:pPr>
      <w:r>
        <w:rPr>
          <w:rFonts w:ascii="Arial"/>
          <w:color w:val="292929"/>
          <w:sz w:val="16"/>
        </w:rPr>
        <w:t xml:space="preserve">noten </w:t>
      </w:r>
      <w:hyperlink r:id="rId125" w:anchor="note-64">
        <w:r>
          <w:rPr>
            <w:rFonts w:ascii="Arial"/>
            <w:color w:val="007DA2"/>
            <w:position w:val="8"/>
            <w:sz w:val="10"/>
            <w:u w:val="single" w:color="007DA2"/>
          </w:rPr>
          <w:t>64,65</w:t>
        </w:r>
        <w:r>
          <w:rPr>
            <w:rFonts w:ascii="Arial"/>
            <w:color w:val="007DA2"/>
            <w:position w:val="8"/>
            <w:sz w:val="10"/>
          </w:rPr>
          <w:t>)</w:t>
        </w:r>
      </w:hyperlink>
      <w:r>
        <w:rPr>
          <w:rFonts w:ascii="Arial"/>
          <w:color w:val="007DA2"/>
          <w:position w:val="8"/>
          <w:sz w:val="10"/>
        </w:rPr>
        <w:t xml:space="preserve">  </w:t>
      </w:r>
      <w:r>
        <w:rPr>
          <w:rFonts w:ascii="Arial"/>
          <w:color w:val="292929"/>
          <w:position w:val="8"/>
          <w:sz w:val="10"/>
        </w:rPr>
        <w:t xml:space="preserve">, </w:t>
      </w:r>
      <w:hyperlink r:id="rId126" w:anchor="note-66">
        <w:r>
          <w:rPr>
            <w:rFonts w:ascii="Arial"/>
            <w:color w:val="007DA2"/>
            <w:position w:val="8"/>
            <w:sz w:val="10"/>
            <w:u w:val="single" w:color="007DA2"/>
          </w:rPr>
          <w:t>66, 67, 68, 69 en 70</w:t>
        </w:r>
        <w:r>
          <w:rPr>
            <w:rFonts w:ascii="Arial"/>
            <w:color w:val="007DA2"/>
            <w:position w:val="8"/>
            <w:sz w:val="10"/>
          </w:rPr>
          <w:t>)</w:t>
        </w:r>
      </w:hyperlink>
      <w:r>
        <w:rPr>
          <w:rFonts w:ascii="Arial"/>
          <w:color w:val="007DA2"/>
          <w:position w:val="8"/>
          <w:sz w:val="10"/>
        </w:rPr>
        <w:t xml:space="preserve"> </w:t>
      </w:r>
      <w:r>
        <w:rPr>
          <w:rFonts w:ascii="Arial"/>
          <w:color w:val="292929"/>
          <w:sz w:val="16"/>
        </w:rPr>
        <w:t>voor uitvoerige informatie over deze</w:t>
      </w:r>
      <w:r>
        <w:rPr>
          <w:rFonts w:ascii="Arial"/>
          <w:color w:val="292929"/>
          <w:spacing w:val="-23"/>
          <w:sz w:val="16"/>
        </w:rPr>
        <w:t xml:space="preserve"> </w:t>
      </w:r>
      <w:r>
        <w:rPr>
          <w:rFonts w:ascii="Arial"/>
          <w:color w:val="292929"/>
          <w:sz w:val="16"/>
        </w:rPr>
        <w:t>geneesmiddelen.</w:t>
      </w:r>
    </w:p>
    <w:p w14:paraId="7D061839" w14:textId="77777777" w:rsidR="00BB53F0" w:rsidRDefault="00BB53F0">
      <w:pPr>
        <w:spacing w:before="11"/>
        <w:rPr>
          <w:rFonts w:ascii="Arial" w:eastAsia="Arial" w:hAnsi="Arial" w:cs="Arial"/>
          <w:sz w:val="12"/>
          <w:szCs w:val="12"/>
        </w:rPr>
      </w:pPr>
    </w:p>
    <w:p w14:paraId="7D06183A" w14:textId="77777777" w:rsidR="00BB53F0" w:rsidRDefault="00C5321B">
      <w:pPr>
        <w:spacing w:before="80" w:line="336" w:lineRule="auto"/>
        <w:ind w:left="1156" w:right="1624"/>
        <w:rPr>
          <w:rFonts w:ascii="Arial" w:eastAsia="Arial" w:hAnsi="Arial" w:cs="Arial"/>
          <w:sz w:val="16"/>
          <w:szCs w:val="16"/>
        </w:rPr>
      </w:pPr>
      <w:r>
        <w:rPr>
          <w:rFonts w:ascii="Arial" w:hAnsi="Arial"/>
          <w:color w:val="292929"/>
          <w:sz w:val="16"/>
        </w:rPr>
        <w:t xml:space="preserve">Bij patiënten die vanaf de diagnose </w:t>
      </w:r>
      <w:r>
        <w:rPr>
          <w:rFonts w:ascii="Arial" w:hAnsi="Arial"/>
          <w:i/>
          <w:color w:val="292929"/>
          <w:sz w:val="16"/>
        </w:rPr>
        <w:t xml:space="preserve">metformine </w:t>
      </w:r>
      <w:r>
        <w:rPr>
          <w:rFonts w:ascii="Arial" w:hAnsi="Arial"/>
          <w:color w:val="292929"/>
          <w:sz w:val="16"/>
        </w:rPr>
        <w:t>gebruiken is een verlaging van de mortaliteit en van macrovasculaire en diabetesgerelateerde eindpunten aangetoond. Daarom is metformine het orale bloedglucoseverlagende middel van eerste keuze.</w:t>
      </w:r>
    </w:p>
    <w:p w14:paraId="7D06183B" w14:textId="77777777" w:rsidR="00BB53F0" w:rsidRDefault="00BB53F0">
      <w:pPr>
        <w:spacing w:before="1"/>
        <w:rPr>
          <w:rFonts w:ascii="Arial" w:eastAsia="Arial" w:hAnsi="Arial" w:cs="Arial"/>
          <w:sz w:val="17"/>
          <w:szCs w:val="17"/>
        </w:rPr>
      </w:pPr>
    </w:p>
    <w:p w14:paraId="7D06183C" w14:textId="77777777" w:rsidR="00BB53F0" w:rsidRDefault="00C5321B">
      <w:pPr>
        <w:ind w:left="1156" w:right="1326"/>
        <w:rPr>
          <w:rFonts w:ascii="Arial" w:eastAsia="Arial" w:hAnsi="Arial" w:cs="Arial"/>
          <w:sz w:val="16"/>
          <w:szCs w:val="16"/>
        </w:rPr>
      </w:pPr>
      <w:r>
        <w:rPr>
          <w:rFonts w:ascii="Arial"/>
          <w:color w:val="292929"/>
          <w:sz w:val="16"/>
        </w:rPr>
        <w:t>Tabel 4 Bloedglucoseverlagende middelen (exclusief insulines</w:t>
      </w:r>
      <w:r>
        <w:rPr>
          <w:rFonts w:ascii="Arial"/>
          <w:color w:val="292929"/>
          <w:sz w:val="16"/>
        </w:rPr>
        <w:t>)</w:t>
      </w:r>
      <w:r>
        <w:rPr>
          <w:rFonts w:ascii="Arial"/>
          <w:color w:val="292929"/>
          <w:spacing w:val="-21"/>
          <w:sz w:val="16"/>
        </w:rPr>
        <w:t xml:space="preserve"> </w:t>
      </w:r>
      <w:r>
        <w:rPr>
          <w:rFonts w:ascii="Arial"/>
          <w:color w:val="292929"/>
          <w:sz w:val="16"/>
        </w:rPr>
        <w:t>a,b,c,d</w:t>
      </w:r>
    </w:p>
    <w:p w14:paraId="7D06183D" w14:textId="77777777" w:rsidR="00BB53F0" w:rsidRDefault="00BB53F0">
      <w:pPr>
        <w:spacing w:before="10"/>
        <w:rPr>
          <w:rFonts w:ascii="Arial" w:eastAsia="Arial" w:hAnsi="Arial" w:cs="Arial"/>
          <w:sz w:val="19"/>
          <w:szCs w:val="19"/>
        </w:rPr>
      </w:pPr>
    </w:p>
    <w:p w14:paraId="7D06183E" w14:textId="6252CB4B" w:rsidR="00BB53F0" w:rsidRDefault="00C5321B">
      <w:pPr>
        <w:spacing w:line="338" w:lineRule="auto"/>
        <w:ind w:left="1156" w:right="1216"/>
        <w:rPr>
          <w:rFonts w:ascii="Arial" w:eastAsia="Arial" w:hAnsi="Arial" w:cs="Arial"/>
          <w:sz w:val="16"/>
          <w:szCs w:val="16"/>
        </w:rPr>
      </w:pPr>
      <w:r>
        <w:rPr>
          <w:noProof/>
          <w:lang w:val="nl-NL" w:eastAsia="nl-NL"/>
        </w:rPr>
        <w:drawing>
          <wp:anchor distT="0" distB="0" distL="114300" distR="114300" simplePos="0" relativeHeight="503243816" behindDoc="1" locked="0" layoutInCell="1" allowOverlap="1" wp14:anchorId="7D061993" wp14:editId="593F0940">
            <wp:simplePos x="0" y="0"/>
            <wp:positionH relativeFrom="page">
              <wp:posOffset>899160</wp:posOffset>
            </wp:positionH>
            <wp:positionV relativeFrom="paragraph">
              <wp:posOffset>448310</wp:posOffset>
            </wp:positionV>
            <wp:extent cx="857885" cy="857885"/>
            <wp:effectExtent l="0" t="0" r="0" b="0"/>
            <wp:wrapNone/>
            <wp:docPr id="14"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857885" cy="85788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color w:val="292929"/>
          <w:sz w:val="16"/>
        </w:rPr>
        <w:t>a Raadpleeg de noten.64, 65, 66, 67,68, 69 en 70 b In deze tabel zijn de Sodium-glucose co-transporter-2- (SGLT-2-)remmers niet</w:t>
      </w:r>
      <w:r>
        <w:rPr>
          <w:rFonts w:ascii="Arial"/>
          <w:color w:val="292929"/>
          <w:spacing w:val="-1"/>
          <w:sz w:val="16"/>
        </w:rPr>
        <w:t xml:space="preserve"> </w:t>
      </w:r>
      <w:r>
        <w:rPr>
          <w:rFonts w:ascii="Arial"/>
          <w:color w:val="292929"/>
          <w:sz w:val="16"/>
        </w:rPr>
        <w:t>vermeld.</w:t>
      </w:r>
      <w:r>
        <w:rPr>
          <w:rFonts w:ascii="Arial"/>
          <w:color w:val="292929"/>
          <w:spacing w:val="-3"/>
          <w:sz w:val="16"/>
        </w:rPr>
        <w:t xml:space="preserve"> </w:t>
      </w:r>
      <w:r>
        <w:rPr>
          <w:rFonts w:ascii="Arial"/>
          <w:color w:val="292929"/>
          <w:sz w:val="16"/>
        </w:rPr>
        <w:t>Deze</w:t>
      </w:r>
      <w:r>
        <w:rPr>
          <w:rFonts w:ascii="Arial"/>
          <w:color w:val="292929"/>
          <w:spacing w:val="-4"/>
          <w:sz w:val="16"/>
        </w:rPr>
        <w:t xml:space="preserve"> </w:t>
      </w:r>
      <w:r>
        <w:rPr>
          <w:rFonts w:ascii="Arial"/>
          <w:color w:val="292929"/>
          <w:sz w:val="16"/>
        </w:rPr>
        <w:t>middelen</w:t>
      </w:r>
      <w:r>
        <w:rPr>
          <w:rFonts w:ascii="Arial"/>
          <w:color w:val="292929"/>
          <w:spacing w:val="-5"/>
          <w:sz w:val="16"/>
        </w:rPr>
        <w:t xml:space="preserve"> </w:t>
      </w:r>
      <w:r>
        <w:rPr>
          <w:rFonts w:ascii="Arial"/>
          <w:color w:val="292929"/>
          <w:sz w:val="16"/>
        </w:rPr>
        <w:t>worden</w:t>
      </w:r>
      <w:r>
        <w:rPr>
          <w:rFonts w:ascii="Arial"/>
          <w:color w:val="292929"/>
          <w:spacing w:val="-2"/>
          <w:sz w:val="16"/>
        </w:rPr>
        <w:t xml:space="preserve"> </w:t>
      </w:r>
      <w:r>
        <w:rPr>
          <w:rFonts w:ascii="Arial"/>
          <w:color w:val="292929"/>
          <w:sz w:val="16"/>
        </w:rPr>
        <w:t>vooralsnog</w:t>
      </w:r>
      <w:r>
        <w:rPr>
          <w:rFonts w:ascii="Arial"/>
          <w:color w:val="292929"/>
          <w:spacing w:val="-2"/>
          <w:sz w:val="16"/>
        </w:rPr>
        <w:t xml:space="preserve"> </w:t>
      </w:r>
      <w:r>
        <w:rPr>
          <w:rFonts w:ascii="Arial"/>
          <w:color w:val="292929"/>
          <w:sz w:val="16"/>
        </w:rPr>
        <w:t>niet</w:t>
      </w:r>
      <w:r>
        <w:rPr>
          <w:rFonts w:ascii="Arial"/>
          <w:color w:val="292929"/>
          <w:spacing w:val="-3"/>
          <w:sz w:val="16"/>
        </w:rPr>
        <w:t xml:space="preserve"> </w:t>
      </w:r>
      <w:r>
        <w:rPr>
          <w:rFonts w:ascii="Arial"/>
          <w:color w:val="292929"/>
          <w:sz w:val="16"/>
        </w:rPr>
        <w:t>aanbevolen.</w:t>
      </w:r>
      <w:r>
        <w:rPr>
          <w:rFonts w:ascii="Arial"/>
          <w:color w:val="292929"/>
          <w:spacing w:val="-1"/>
          <w:sz w:val="16"/>
        </w:rPr>
        <w:t xml:space="preserve"> </w:t>
      </w:r>
      <w:r>
        <w:rPr>
          <w:rFonts w:ascii="Arial"/>
          <w:color w:val="292929"/>
          <w:sz w:val="16"/>
        </w:rPr>
        <w:t>71</w:t>
      </w:r>
      <w:r>
        <w:rPr>
          <w:rFonts w:ascii="Arial"/>
          <w:color w:val="292929"/>
          <w:spacing w:val="-4"/>
          <w:sz w:val="16"/>
        </w:rPr>
        <w:t xml:space="preserve"> </w:t>
      </w:r>
      <w:r>
        <w:rPr>
          <w:rFonts w:ascii="Arial"/>
          <w:color w:val="292929"/>
          <w:sz w:val="16"/>
        </w:rPr>
        <w:t>c</w:t>
      </w:r>
      <w:r>
        <w:rPr>
          <w:rFonts w:ascii="Arial"/>
          <w:color w:val="292929"/>
          <w:spacing w:val="-3"/>
          <w:sz w:val="16"/>
        </w:rPr>
        <w:t xml:space="preserve"> </w:t>
      </w:r>
      <w:r>
        <w:rPr>
          <w:rFonts w:ascii="Arial"/>
          <w:color w:val="292929"/>
          <w:sz w:val="16"/>
        </w:rPr>
        <w:t>Duotherapie</w:t>
      </w:r>
      <w:r>
        <w:rPr>
          <w:rFonts w:ascii="Arial"/>
          <w:color w:val="292929"/>
          <w:spacing w:val="-2"/>
          <w:sz w:val="16"/>
        </w:rPr>
        <w:t xml:space="preserve"> </w:t>
      </w:r>
      <w:r>
        <w:rPr>
          <w:rFonts w:ascii="Arial"/>
          <w:color w:val="292929"/>
          <w:sz w:val="16"/>
        </w:rPr>
        <w:t>is</w:t>
      </w:r>
      <w:r>
        <w:rPr>
          <w:rFonts w:ascii="Arial"/>
          <w:color w:val="292929"/>
          <w:spacing w:val="-3"/>
          <w:sz w:val="16"/>
        </w:rPr>
        <w:t xml:space="preserve"> </w:t>
      </w:r>
      <w:r>
        <w:rPr>
          <w:rFonts w:ascii="Arial"/>
          <w:color w:val="292929"/>
          <w:sz w:val="16"/>
        </w:rPr>
        <w:t>circa</w:t>
      </w:r>
      <w:r>
        <w:rPr>
          <w:rFonts w:ascii="Arial"/>
          <w:color w:val="292929"/>
          <w:spacing w:val="-4"/>
          <w:sz w:val="16"/>
        </w:rPr>
        <w:t xml:space="preserve"> </w:t>
      </w:r>
      <w:r>
        <w:rPr>
          <w:rFonts w:ascii="Arial"/>
          <w:color w:val="292929"/>
          <w:sz w:val="16"/>
        </w:rPr>
        <w:t>11</w:t>
      </w:r>
      <w:r>
        <w:rPr>
          <w:rFonts w:ascii="Arial"/>
          <w:color w:val="292929"/>
          <w:spacing w:val="-4"/>
          <w:sz w:val="16"/>
        </w:rPr>
        <w:t xml:space="preserve"> </w:t>
      </w:r>
      <w:r>
        <w:rPr>
          <w:rFonts w:ascii="Arial"/>
          <w:color w:val="292929"/>
          <w:sz w:val="16"/>
        </w:rPr>
        <w:t>mmol/mol</w:t>
      </w:r>
      <w:r>
        <w:rPr>
          <w:rFonts w:ascii="Arial"/>
          <w:color w:val="292929"/>
          <w:spacing w:val="-1"/>
          <w:sz w:val="16"/>
        </w:rPr>
        <w:t xml:space="preserve"> </w:t>
      </w:r>
      <w:r>
        <w:rPr>
          <w:rFonts w:ascii="Arial"/>
          <w:color w:val="292929"/>
          <w:sz w:val="16"/>
        </w:rPr>
        <w:t>effectiever</w:t>
      </w:r>
      <w:r>
        <w:rPr>
          <w:rFonts w:ascii="Arial"/>
          <w:color w:val="292929"/>
          <w:spacing w:val="-2"/>
          <w:sz w:val="16"/>
        </w:rPr>
        <w:t xml:space="preserve"> </w:t>
      </w:r>
      <w:r>
        <w:rPr>
          <w:rFonts w:ascii="Arial"/>
          <w:color w:val="292929"/>
          <w:sz w:val="16"/>
        </w:rPr>
        <w:t>in</w:t>
      </w:r>
      <w:r>
        <w:rPr>
          <w:rFonts w:ascii="Arial"/>
          <w:color w:val="292929"/>
          <w:spacing w:val="-2"/>
          <w:sz w:val="16"/>
        </w:rPr>
        <w:t xml:space="preserve"> </w:t>
      </w:r>
      <w:r>
        <w:rPr>
          <w:rFonts w:ascii="Arial"/>
          <w:color w:val="292929"/>
          <w:sz w:val="16"/>
        </w:rPr>
        <w:t>verlaging van</w:t>
      </w:r>
      <w:r>
        <w:rPr>
          <w:rFonts w:ascii="Arial"/>
          <w:color w:val="292929"/>
          <w:spacing w:val="-3"/>
          <w:sz w:val="16"/>
        </w:rPr>
        <w:t xml:space="preserve"> </w:t>
      </w:r>
      <w:r>
        <w:rPr>
          <w:rFonts w:ascii="Arial"/>
          <w:color w:val="292929"/>
          <w:sz w:val="16"/>
        </w:rPr>
        <w:t>het</w:t>
      </w:r>
      <w:r>
        <w:rPr>
          <w:rFonts w:ascii="Arial"/>
          <w:color w:val="292929"/>
          <w:spacing w:val="-2"/>
          <w:sz w:val="16"/>
        </w:rPr>
        <w:t xml:space="preserve"> </w:t>
      </w:r>
      <w:r>
        <w:rPr>
          <w:rFonts w:ascii="Arial"/>
          <w:color w:val="292929"/>
          <w:sz w:val="16"/>
        </w:rPr>
        <w:t>HbA1c</w:t>
      </w:r>
      <w:r>
        <w:rPr>
          <w:rFonts w:ascii="Arial"/>
          <w:color w:val="292929"/>
          <w:spacing w:val="-1"/>
          <w:sz w:val="16"/>
        </w:rPr>
        <w:t xml:space="preserve"> </w:t>
      </w:r>
      <w:r>
        <w:rPr>
          <w:rFonts w:ascii="Arial"/>
          <w:color w:val="292929"/>
          <w:sz w:val="16"/>
        </w:rPr>
        <w:t>dan</w:t>
      </w:r>
      <w:r>
        <w:rPr>
          <w:rFonts w:ascii="Arial"/>
          <w:color w:val="292929"/>
          <w:spacing w:val="-5"/>
          <w:sz w:val="16"/>
        </w:rPr>
        <w:t xml:space="preserve"> </w:t>
      </w:r>
      <w:r>
        <w:rPr>
          <w:rFonts w:ascii="Arial"/>
          <w:color w:val="292929"/>
          <w:sz w:val="16"/>
        </w:rPr>
        <w:t>monotherapie.</w:t>
      </w:r>
      <w:r>
        <w:rPr>
          <w:rFonts w:ascii="Arial"/>
          <w:color w:val="292929"/>
          <w:spacing w:val="-4"/>
          <w:sz w:val="16"/>
        </w:rPr>
        <w:t xml:space="preserve"> </w:t>
      </w:r>
      <w:r>
        <w:rPr>
          <w:rFonts w:ascii="Arial"/>
          <w:color w:val="292929"/>
          <w:sz w:val="16"/>
        </w:rPr>
        <w:t>72</w:t>
      </w:r>
      <w:r>
        <w:rPr>
          <w:rFonts w:ascii="Arial"/>
          <w:color w:val="292929"/>
          <w:spacing w:val="-3"/>
          <w:sz w:val="16"/>
        </w:rPr>
        <w:t xml:space="preserve"> </w:t>
      </w:r>
      <w:r>
        <w:rPr>
          <w:rFonts w:ascii="Arial"/>
          <w:color w:val="292929"/>
          <w:sz w:val="16"/>
        </w:rPr>
        <w:t>d</w:t>
      </w:r>
      <w:r>
        <w:rPr>
          <w:rFonts w:ascii="Arial"/>
          <w:color w:val="292929"/>
          <w:spacing w:val="-3"/>
          <w:sz w:val="16"/>
        </w:rPr>
        <w:t xml:space="preserve"> </w:t>
      </w:r>
      <w:r>
        <w:rPr>
          <w:rFonts w:ascii="Arial"/>
          <w:color w:val="292929"/>
          <w:sz w:val="16"/>
        </w:rPr>
        <w:t>Zie</w:t>
      </w:r>
      <w:r>
        <w:rPr>
          <w:rFonts w:ascii="Arial"/>
          <w:color w:val="292929"/>
          <w:spacing w:val="-3"/>
          <w:sz w:val="16"/>
        </w:rPr>
        <w:t xml:space="preserve"> </w:t>
      </w:r>
      <w:r>
        <w:rPr>
          <w:rFonts w:ascii="Arial"/>
          <w:color w:val="292929"/>
          <w:sz w:val="16"/>
        </w:rPr>
        <w:t>noot</w:t>
      </w:r>
      <w:r>
        <w:rPr>
          <w:rFonts w:ascii="Arial"/>
          <w:color w:val="292929"/>
          <w:spacing w:val="-4"/>
          <w:sz w:val="16"/>
        </w:rPr>
        <w:t xml:space="preserve"> </w:t>
      </w:r>
      <w:r>
        <w:rPr>
          <w:rFonts w:ascii="Arial"/>
          <w:color w:val="292929"/>
          <w:sz w:val="16"/>
        </w:rPr>
        <w:t>73</w:t>
      </w:r>
      <w:r>
        <w:rPr>
          <w:rFonts w:ascii="Arial"/>
          <w:color w:val="292929"/>
          <w:spacing w:val="-3"/>
          <w:sz w:val="16"/>
        </w:rPr>
        <w:t xml:space="preserve"> </w:t>
      </w:r>
      <w:r>
        <w:rPr>
          <w:rFonts w:ascii="Arial"/>
          <w:color w:val="292929"/>
          <w:sz w:val="16"/>
        </w:rPr>
        <w:t>voor</w:t>
      </w:r>
      <w:r>
        <w:rPr>
          <w:rFonts w:ascii="Arial"/>
          <w:color w:val="292929"/>
          <w:spacing w:val="-3"/>
          <w:sz w:val="16"/>
        </w:rPr>
        <w:t xml:space="preserve"> </w:t>
      </w:r>
      <w:r>
        <w:rPr>
          <w:rFonts w:ascii="Arial"/>
          <w:color w:val="292929"/>
          <w:sz w:val="16"/>
        </w:rPr>
        <w:t>informatie</w:t>
      </w:r>
      <w:r>
        <w:rPr>
          <w:rFonts w:ascii="Arial"/>
          <w:color w:val="292929"/>
          <w:spacing w:val="-5"/>
          <w:sz w:val="16"/>
        </w:rPr>
        <w:t xml:space="preserve"> </w:t>
      </w:r>
      <w:r>
        <w:rPr>
          <w:rFonts w:ascii="Arial"/>
          <w:color w:val="292929"/>
          <w:sz w:val="16"/>
        </w:rPr>
        <w:t>over</w:t>
      </w:r>
      <w:r>
        <w:rPr>
          <w:rFonts w:ascii="Arial"/>
          <w:color w:val="292929"/>
          <w:spacing w:val="-3"/>
          <w:sz w:val="16"/>
        </w:rPr>
        <w:t xml:space="preserve"> </w:t>
      </w:r>
      <w:r>
        <w:rPr>
          <w:rFonts w:ascii="Arial"/>
          <w:color w:val="292929"/>
          <w:sz w:val="16"/>
        </w:rPr>
        <w:t>zoekstrategie</w:t>
      </w:r>
      <w:r>
        <w:rPr>
          <w:rFonts w:ascii="Arial"/>
          <w:color w:val="292929"/>
          <w:spacing w:val="-5"/>
          <w:sz w:val="16"/>
        </w:rPr>
        <w:t xml:space="preserve"> </w:t>
      </w:r>
      <w:r>
        <w:rPr>
          <w:rFonts w:ascii="Arial"/>
          <w:color w:val="292929"/>
          <w:sz w:val="16"/>
        </w:rPr>
        <w:t>literatuur</w:t>
      </w:r>
      <w:r>
        <w:rPr>
          <w:rFonts w:ascii="Arial"/>
          <w:color w:val="292929"/>
          <w:spacing w:val="-3"/>
          <w:sz w:val="16"/>
        </w:rPr>
        <w:t xml:space="preserve"> </w:t>
      </w:r>
      <w:r>
        <w:rPr>
          <w:rFonts w:ascii="Arial"/>
          <w:color w:val="292929"/>
          <w:sz w:val="16"/>
        </w:rPr>
        <w:t>en</w:t>
      </w:r>
      <w:r>
        <w:rPr>
          <w:rFonts w:ascii="Arial"/>
          <w:color w:val="292929"/>
          <w:spacing w:val="-3"/>
          <w:sz w:val="16"/>
        </w:rPr>
        <w:t xml:space="preserve"> </w:t>
      </w:r>
      <w:r>
        <w:rPr>
          <w:rFonts w:ascii="Arial"/>
          <w:color w:val="292929"/>
          <w:sz w:val="16"/>
        </w:rPr>
        <w:t>evaluatie.73</w:t>
      </w:r>
    </w:p>
    <w:p w14:paraId="7D06183F" w14:textId="77777777" w:rsidR="00BB53F0" w:rsidRDefault="00BB53F0">
      <w:pPr>
        <w:rPr>
          <w:rFonts w:ascii="Arial" w:eastAsia="Arial" w:hAnsi="Arial" w:cs="Arial"/>
          <w:sz w:val="16"/>
          <w:szCs w:val="16"/>
        </w:rPr>
      </w:pPr>
    </w:p>
    <w:p w14:paraId="7D061840" w14:textId="77777777" w:rsidR="00BB53F0" w:rsidRDefault="00BB53F0">
      <w:pPr>
        <w:rPr>
          <w:rFonts w:ascii="Arial" w:eastAsia="Arial" w:hAnsi="Arial" w:cs="Arial"/>
          <w:sz w:val="16"/>
          <w:szCs w:val="16"/>
        </w:rPr>
      </w:pPr>
    </w:p>
    <w:p w14:paraId="7D061841" w14:textId="77777777" w:rsidR="00BB53F0" w:rsidRDefault="00BB53F0">
      <w:pPr>
        <w:rPr>
          <w:rFonts w:ascii="Arial" w:eastAsia="Arial" w:hAnsi="Arial" w:cs="Arial"/>
          <w:sz w:val="16"/>
          <w:szCs w:val="16"/>
        </w:rPr>
      </w:pPr>
    </w:p>
    <w:p w14:paraId="7D061842" w14:textId="77777777" w:rsidR="00BB53F0" w:rsidRDefault="00BB53F0">
      <w:pPr>
        <w:rPr>
          <w:rFonts w:ascii="Arial" w:eastAsia="Arial" w:hAnsi="Arial" w:cs="Arial"/>
          <w:sz w:val="16"/>
          <w:szCs w:val="16"/>
        </w:rPr>
      </w:pPr>
    </w:p>
    <w:p w14:paraId="7D061843" w14:textId="77777777" w:rsidR="00BB53F0" w:rsidRDefault="00BB53F0">
      <w:pPr>
        <w:rPr>
          <w:rFonts w:ascii="Arial" w:eastAsia="Arial" w:hAnsi="Arial" w:cs="Arial"/>
          <w:sz w:val="16"/>
          <w:szCs w:val="16"/>
        </w:rPr>
      </w:pPr>
    </w:p>
    <w:p w14:paraId="7D061844" w14:textId="77777777" w:rsidR="00BB53F0" w:rsidRDefault="00BB53F0">
      <w:pPr>
        <w:rPr>
          <w:rFonts w:ascii="Arial" w:eastAsia="Arial" w:hAnsi="Arial" w:cs="Arial"/>
          <w:sz w:val="16"/>
          <w:szCs w:val="16"/>
        </w:rPr>
      </w:pPr>
    </w:p>
    <w:p w14:paraId="7D061845" w14:textId="77777777" w:rsidR="00BB53F0" w:rsidRDefault="00BB53F0">
      <w:pPr>
        <w:spacing w:before="8"/>
        <w:rPr>
          <w:rFonts w:ascii="Arial" w:eastAsia="Arial" w:hAnsi="Arial" w:cs="Arial"/>
          <w:sz w:val="21"/>
          <w:szCs w:val="21"/>
        </w:rPr>
      </w:pPr>
    </w:p>
    <w:p w14:paraId="7D061846" w14:textId="77777777" w:rsidR="00BB53F0" w:rsidRDefault="00C5321B">
      <w:pPr>
        <w:ind w:left="1156" w:right="1326"/>
        <w:rPr>
          <w:rFonts w:ascii="Arial" w:eastAsia="Arial" w:hAnsi="Arial" w:cs="Arial"/>
          <w:sz w:val="16"/>
          <w:szCs w:val="16"/>
        </w:rPr>
      </w:pPr>
      <w:r>
        <w:rPr>
          <w:rFonts w:ascii="Arial"/>
          <w:i/>
          <w:color w:val="292929"/>
          <w:sz w:val="16"/>
        </w:rPr>
        <w:t>Klik thumbnail voor grote</w:t>
      </w:r>
      <w:r>
        <w:rPr>
          <w:rFonts w:ascii="Arial"/>
          <w:i/>
          <w:color w:val="292929"/>
          <w:spacing w:val="-10"/>
          <w:sz w:val="16"/>
        </w:rPr>
        <w:t xml:space="preserve"> </w:t>
      </w:r>
      <w:r>
        <w:rPr>
          <w:rFonts w:ascii="Arial"/>
          <w:i/>
          <w:color w:val="292929"/>
          <w:sz w:val="16"/>
        </w:rPr>
        <w:t>versie</w:t>
      </w:r>
      <w:r>
        <w:rPr>
          <w:rFonts w:ascii="Arial"/>
          <w:color w:val="292929"/>
          <w:sz w:val="16"/>
        </w:rPr>
        <w:t>.</w:t>
      </w:r>
    </w:p>
    <w:p w14:paraId="7D061847" w14:textId="77777777" w:rsidR="00BB53F0" w:rsidRDefault="00BB53F0">
      <w:pPr>
        <w:spacing w:before="11"/>
        <w:rPr>
          <w:rFonts w:ascii="Arial" w:eastAsia="Arial" w:hAnsi="Arial" w:cs="Arial"/>
          <w:sz w:val="19"/>
          <w:szCs w:val="19"/>
        </w:rPr>
      </w:pPr>
    </w:p>
    <w:p w14:paraId="7D061848" w14:textId="77777777" w:rsidR="00BB53F0" w:rsidRDefault="00C5321B">
      <w:pPr>
        <w:spacing w:line="338" w:lineRule="auto"/>
        <w:ind w:left="1156" w:right="1216"/>
        <w:rPr>
          <w:rFonts w:ascii="Arial" w:eastAsia="Arial" w:hAnsi="Arial" w:cs="Arial"/>
          <w:sz w:val="16"/>
          <w:szCs w:val="16"/>
        </w:rPr>
      </w:pPr>
      <w:r>
        <w:rPr>
          <w:rFonts w:ascii="Arial" w:hAnsi="Arial"/>
          <w:color w:val="292929"/>
          <w:sz w:val="16"/>
        </w:rPr>
        <w:t xml:space="preserve">Van </w:t>
      </w:r>
      <w:r>
        <w:rPr>
          <w:rFonts w:ascii="Arial" w:hAnsi="Arial"/>
          <w:i/>
          <w:color w:val="292929"/>
          <w:sz w:val="16"/>
        </w:rPr>
        <w:t xml:space="preserve">sulfonylureumderivaten </w:t>
      </w:r>
      <w:r>
        <w:rPr>
          <w:rFonts w:ascii="Arial" w:hAnsi="Arial"/>
          <w:color w:val="292929"/>
          <w:sz w:val="16"/>
        </w:rPr>
        <w:t>is aangetoond dat ze het optreden van microvasculaire complicaties verminderen</w:t>
      </w:r>
      <w:r>
        <w:rPr>
          <w:rFonts w:ascii="Arial" w:hAnsi="Arial"/>
          <w:i/>
          <w:color w:val="292929"/>
          <w:sz w:val="16"/>
        </w:rPr>
        <w:t xml:space="preserve">. Gliclazide </w:t>
      </w:r>
      <w:r>
        <w:rPr>
          <w:rFonts w:ascii="Arial" w:hAnsi="Arial"/>
          <w:color w:val="292929"/>
          <w:sz w:val="16"/>
        </w:rPr>
        <w:t>is geassocieerd met een lager risico op cardiovasculaire mortaliteit en sterfte door alle oorzaken dan de overige sulfonylureumderivaten. Voorts is voor gliclazide g</w:t>
      </w:r>
      <w:r>
        <w:rPr>
          <w:rFonts w:ascii="Arial" w:hAnsi="Arial"/>
          <w:color w:val="292929"/>
          <w:sz w:val="16"/>
        </w:rPr>
        <w:t>een dosisaanpassing nodig bij verslechterende nierfunctie en is het risico op hypoglykemieën</w:t>
      </w:r>
      <w:r>
        <w:rPr>
          <w:rFonts w:ascii="Arial" w:hAnsi="Arial"/>
          <w:color w:val="292929"/>
          <w:spacing w:val="-4"/>
          <w:sz w:val="16"/>
        </w:rPr>
        <w:t xml:space="preserve"> </w:t>
      </w:r>
      <w:r>
        <w:rPr>
          <w:rFonts w:ascii="Arial" w:hAnsi="Arial"/>
          <w:color w:val="292929"/>
          <w:sz w:val="16"/>
        </w:rPr>
        <w:t>laag.</w:t>
      </w:r>
      <w:r>
        <w:rPr>
          <w:rFonts w:ascii="Arial" w:hAnsi="Arial"/>
          <w:color w:val="292929"/>
          <w:spacing w:val="-3"/>
          <w:sz w:val="16"/>
        </w:rPr>
        <w:t xml:space="preserve"> </w:t>
      </w:r>
      <w:r>
        <w:rPr>
          <w:rFonts w:ascii="Arial" w:hAnsi="Arial"/>
          <w:color w:val="292929"/>
          <w:sz w:val="16"/>
        </w:rPr>
        <w:t>Daarom</w:t>
      </w:r>
      <w:r>
        <w:rPr>
          <w:rFonts w:ascii="Arial" w:hAnsi="Arial"/>
          <w:color w:val="292929"/>
          <w:spacing w:val="-1"/>
          <w:sz w:val="16"/>
        </w:rPr>
        <w:t xml:space="preserve"> </w:t>
      </w:r>
      <w:r>
        <w:rPr>
          <w:rFonts w:ascii="Arial" w:hAnsi="Arial"/>
          <w:color w:val="292929"/>
          <w:sz w:val="16"/>
        </w:rPr>
        <w:t>heeft</w:t>
      </w:r>
      <w:r>
        <w:rPr>
          <w:rFonts w:ascii="Arial" w:hAnsi="Arial"/>
          <w:color w:val="292929"/>
          <w:spacing w:val="-1"/>
          <w:sz w:val="16"/>
        </w:rPr>
        <w:t xml:space="preserve"> </w:t>
      </w:r>
      <w:r>
        <w:rPr>
          <w:rFonts w:ascii="Arial" w:hAnsi="Arial"/>
          <w:color w:val="292929"/>
          <w:sz w:val="16"/>
        </w:rPr>
        <w:t>gliclazide</w:t>
      </w:r>
      <w:r>
        <w:rPr>
          <w:rFonts w:ascii="Arial" w:hAnsi="Arial"/>
          <w:color w:val="292929"/>
          <w:spacing w:val="-5"/>
          <w:sz w:val="16"/>
        </w:rPr>
        <w:t xml:space="preserve"> </w:t>
      </w:r>
      <w:r>
        <w:rPr>
          <w:rFonts w:ascii="Arial" w:hAnsi="Arial"/>
          <w:color w:val="292929"/>
          <w:sz w:val="16"/>
        </w:rPr>
        <w:t>als</w:t>
      </w:r>
      <w:r>
        <w:rPr>
          <w:rFonts w:ascii="Arial" w:hAnsi="Arial"/>
          <w:color w:val="292929"/>
          <w:spacing w:val="-2"/>
          <w:sz w:val="16"/>
        </w:rPr>
        <w:t xml:space="preserve"> </w:t>
      </w:r>
      <w:r>
        <w:rPr>
          <w:rFonts w:ascii="Arial" w:hAnsi="Arial"/>
          <w:color w:val="292929"/>
          <w:sz w:val="16"/>
        </w:rPr>
        <w:t>tweede</w:t>
      </w:r>
      <w:r>
        <w:rPr>
          <w:rFonts w:ascii="Arial" w:hAnsi="Arial"/>
          <w:color w:val="292929"/>
          <w:spacing w:val="-2"/>
          <w:sz w:val="16"/>
        </w:rPr>
        <w:t xml:space="preserve"> </w:t>
      </w:r>
      <w:r>
        <w:rPr>
          <w:rFonts w:ascii="Arial" w:hAnsi="Arial"/>
          <w:color w:val="292929"/>
          <w:sz w:val="16"/>
        </w:rPr>
        <w:t>stap</w:t>
      </w:r>
      <w:r>
        <w:rPr>
          <w:rFonts w:ascii="Arial" w:hAnsi="Arial"/>
          <w:color w:val="292929"/>
          <w:spacing w:val="-4"/>
          <w:sz w:val="16"/>
        </w:rPr>
        <w:t xml:space="preserve"> </w:t>
      </w:r>
      <w:r>
        <w:rPr>
          <w:rFonts w:ascii="Arial" w:hAnsi="Arial"/>
          <w:color w:val="292929"/>
          <w:sz w:val="16"/>
        </w:rPr>
        <w:t>in</w:t>
      </w:r>
      <w:r>
        <w:rPr>
          <w:rFonts w:ascii="Arial" w:hAnsi="Arial"/>
          <w:color w:val="292929"/>
          <w:spacing w:val="-2"/>
          <w:sz w:val="16"/>
        </w:rPr>
        <w:t xml:space="preserve"> </w:t>
      </w:r>
      <w:r>
        <w:rPr>
          <w:rFonts w:ascii="Arial" w:hAnsi="Arial"/>
          <w:color w:val="292929"/>
          <w:sz w:val="16"/>
        </w:rPr>
        <w:t>de</w:t>
      </w:r>
      <w:r>
        <w:rPr>
          <w:rFonts w:ascii="Arial" w:hAnsi="Arial"/>
          <w:color w:val="292929"/>
          <w:spacing w:val="-4"/>
          <w:sz w:val="16"/>
        </w:rPr>
        <w:t xml:space="preserve"> </w:t>
      </w:r>
      <w:r>
        <w:rPr>
          <w:rFonts w:ascii="Arial" w:hAnsi="Arial"/>
          <w:color w:val="292929"/>
          <w:sz w:val="16"/>
        </w:rPr>
        <w:t>behandeling</w:t>
      </w:r>
      <w:r>
        <w:rPr>
          <w:rFonts w:ascii="Arial" w:hAnsi="Arial"/>
          <w:color w:val="292929"/>
          <w:spacing w:val="-2"/>
          <w:sz w:val="16"/>
        </w:rPr>
        <w:t xml:space="preserve"> </w:t>
      </w:r>
      <w:r>
        <w:rPr>
          <w:rFonts w:ascii="Arial" w:hAnsi="Arial"/>
          <w:color w:val="292929"/>
          <w:sz w:val="16"/>
        </w:rPr>
        <w:t>de</w:t>
      </w:r>
      <w:r>
        <w:rPr>
          <w:rFonts w:ascii="Arial" w:hAnsi="Arial"/>
          <w:color w:val="292929"/>
          <w:spacing w:val="-2"/>
          <w:sz w:val="16"/>
        </w:rPr>
        <w:t xml:space="preserve"> </w:t>
      </w:r>
      <w:r>
        <w:rPr>
          <w:rFonts w:ascii="Arial" w:hAnsi="Arial"/>
          <w:color w:val="292929"/>
          <w:sz w:val="16"/>
        </w:rPr>
        <w:t>voorkeur.</w:t>
      </w:r>
      <w:r>
        <w:rPr>
          <w:rFonts w:ascii="Arial" w:hAnsi="Arial"/>
          <w:color w:val="292929"/>
          <w:spacing w:val="-3"/>
          <w:sz w:val="16"/>
        </w:rPr>
        <w:t xml:space="preserve"> </w:t>
      </w:r>
      <w:r>
        <w:rPr>
          <w:rFonts w:ascii="Arial" w:hAnsi="Arial"/>
          <w:color w:val="292929"/>
          <w:sz w:val="16"/>
        </w:rPr>
        <w:t>Bij</w:t>
      </w:r>
      <w:r>
        <w:rPr>
          <w:rFonts w:ascii="Arial" w:hAnsi="Arial"/>
          <w:color w:val="292929"/>
          <w:spacing w:val="-3"/>
          <w:sz w:val="16"/>
        </w:rPr>
        <w:t xml:space="preserve"> </w:t>
      </w:r>
      <w:r>
        <w:rPr>
          <w:rFonts w:ascii="Arial" w:hAnsi="Arial"/>
          <w:color w:val="292929"/>
          <w:sz w:val="16"/>
        </w:rPr>
        <w:t>patiënten</w:t>
      </w:r>
      <w:r>
        <w:rPr>
          <w:rFonts w:ascii="Arial" w:hAnsi="Arial"/>
          <w:color w:val="292929"/>
          <w:spacing w:val="-2"/>
          <w:sz w:val="16"/>
        </w:rPr>
        <w:t xml:space="preserve"> </w:t>
      </w:r>
      <w:r>
        <w:rPr>
          <w:rFonts w:ascii="Arial" w:hAnsi="Arial"/>
          <w:color w:val="292929"/>
          <w:sz w:val="16"/>
        </w:rPr>
        <w:t>die</w:t>
      </w:r>
      <w:r>
        <w:rPr>
          <w:rFonts w:ascii="Arial" w:hAnsi="Arial"/>
          <w:color w:val="292929"/>
          <w:spacing w:val="-2"/>
          <w:sz w:val="16"/>
        </w:rPr>
        <w:t xml:space="preserve"> </w:t>
      </w:r>
      <w:r>
        <w:rPr>
          <w:rFonts w:ascii="Arial" w:hAnsi="Arial"/>
          <w:color w:val="292929"/>
          <w:sz w:val="16"/>
        </w:rPr>
        <w:t>reeds</w:t>
      </w:r>
      <w:r>
        <w:rPr>
          <w:rFonts w:ascii="Arial" w:hAnsi="Arial"/>
          <w:color w:val="292929"/>
          <w:spacing w:val="-3"/>
          <w:sz w:val="16"/>
        </w:rPr>
        <w:t xml:space="preserve"> </w:t>
      </w:r>
      <w:r>
        <w:rPr>
          <w:rFonts w:ascii="Arial" w:hAnsi="Arial"/>
          <w:color w:val="292929"/>
          <w:sz w:val="16"/>
        </w:rPr>
        <w:t>een</w:t>
      </w:r>
      <w:r>
        <w:rPr>
          <w:rFonts w:ascii="Arial" w:hAnsi="Arial"/>
          <w:color w:val="292929"/>
          <w:spacing w:val="-2"/>
          <w:sz w:val="16"/>
        </w:rPr>
        <w:t xml:space="preserve"> </w:t>
      </w:r>
      <w:r>
        <w:rPr>
          <w:rFonts w:ascii="Arial" w:hAnsi="Arial"/>
          <w:color w:val="292929"/>
          <w:sz w:val="16"/>
        </w:rPr>
        <w:t>ander sulfonylureumderivaat</w:t>
      </w:r>
      <w:r>
        <w:rPr>
          <w:rFonts w:ascii="Arial" w:hAnsi="Arial"/>
          <w:color w:val="292929"/>
          <w:spacing w:val="-5"/>
          <w:sz w:val="16"/>
        </w:rPr>
        <w:t xml:space="preserve"> </w:t>
      </w:r>
      <w:r>
        <w:rPr>
          <w:rFonts w:ascii="Arial" w:hAnsi="Arial"/>
          <w:color w:val="292929"/>
          <w:sz w:val="16"/>
        </w:rPr>
        <w:t>gebruiken</w:t>
      </w:r>
      <w:r>
        <w:rPr>
          <w:rFonts w:ascii="Arial" w:hAnsi="Arial"/>
          <w:color w:val="292929"/>
          <w:spacing w:val="-5"/>
          <w:sz w:val="16"/>
        </w:rPr>
        <w:t xml:space="preserve"> </w:t>
      </w:r>
      <w:r>
        <w:rPr>
          <w:rFonts w:ascii="Arial" w:hAnsi="Arial"/>
          <w:color w:val="292929"/>
          <w:sz w:val="16"/>
        </w:rPr>
        <w:t>en</w:t>
      </w:r>
      <w:r>
        <w:rPr>
          <w:rFonts w:ascii="Arial" w:hAnsi="Arial"/>
          <w:color w:val="292929"/>
          <w:spacing w:val="-3"/>
          <w:sz w:val="16"/>
        </w:rPr>
        <w:t xml:space="preserve"> </w:t>
      </w:r>
      <w:r>
        <w:rPr>
          <w:rFonts w:ascii="Arial" w:hAnsi="Arial"/>
          <w:color w:val="292929"/>
          <w:sz w:val="16"/>
        </w:rPr>
        <w:t>een</w:t>
      </w:r>
      <w:r>
        <w:rPr>
          <w:rFonts w:ascii="Arial" w:hAnsi="Arial"/>
          <w:color w:val="292929"/>
          <w:spacing w:val="-5"/>
          <w:sz w:val="16"/>
        </w:rPr>
        <w:t xml:space="preserve"> </w:t>
      </w:r>
      <w:r>
        <w:rPr>
          <w:rFonts w:ascii="Arial" w:hAnsi="Arial"/>
          <w:color w:val="292929"/>
          <w:sz w:val="16"/>
        </w:rPr>
        <w:t>goede</w:t>
      </w:r>
      <w:r>
        <w:rPr>
          <w:rFonts w:ascii="Arial" w:hAnsi="Arial"/>
          <w:color w:val="292929"/>
          <w:spacing w:val="-5"/>
          <w:sz w:val="16"/>
        </w:rPr>
        <w:t xml:space="preserve"> </w:t>
      </w:r>
      <w:r>
        <w:rPr>
          <w:rFonts w:ascii="Arial" w:hAnsi="Arial"/>
          <w:color w:val="292929"/>
          <w:sz w:val="16"/>
        </w:rPr>
        <w:t>glykemische</w:t>
      </w:r>
      <w:r>
        <w:rPr>
          <w:rFonts w:ascii="Arial" w:hAnsi="Arial"/>
          <w:color w:val="292929"/>
          <w:spacing w:val="-5"/>
          <w:sz w:val="16"/>
        </w:rPr>
        <w:t xml:space="preserve"> </w:t>
      </w:r>
      <w:r>
        <w:rPr>
          <w:rFonts w:ascii="Arial" w:hAnsi="Arial"/>
          <w:color w:val="292929"/>
          <w:sz w:val="16"/>
        </w:rPr>
        <w:t>regulering</w:t>
      </w:r>
      <w:r>
        <w:rPr>
          <w:rFonts w:ascii="Arial" w:hAnsi="Arial"/>
          <w:color w:val="292929"/>
          <w:spacing w:val="-5"/>
          <w:sz w:val="16"/>
        </w:rPr>
        <w:t xml:space="preserve"> </w:t>
      </w:r>
      <w:r>
        <w:rPr>
          <w:rFonts w:ascii="Arial" w:hAnsi="Arial"/>
          <w:color w:val="292929"/>
          <w:sz w:val="16"/>
        </w:rPr>
        <w:t>hebben</w:t>
      </w:r>
      <w:r>
        <w:rPr>
          <w:rFonts w:ascii="Arial" w:hAnsi="Arial"/>
          <w:color w:val="292929"/>
          <w:spacing w:val="-5"/>
          <w:sz w:val="16"/>
        </w:rPr>
        <w:t xml:space="preserve"> </w:t>
      </w:r>
      <w:r>
        <w:rPr>
          <w:rFonts w:ascii="Arial" w:hAnsi="Arial"/>
          <w:color w:val="292929"/>
          <w:sz w:val="16"/>
        </w:rPr>
        <w:t>wordt</w:t>
      </w:r>
      <w:r>
        <w:rPr>
          <w:rFonts w:ascii="Arial" w:hAnsi="Arial"/>
          <w:color w:val="292929"/>
          <w:spacing w:val="-5"/>
          <w:sz w:val="16"/>
        </w:rPr>
        <w:t xml:space="preserve"> </w:t>
      </w:r>
      <w:r>
        <w:rPr>
          <w:rFonts w:ascii="Arial" w:hAnsi="Arial"/>
          <w:color w:val="292929"/>
          <w:sz w:val="16"/>
        </w:rPr>
        <w:t>dit</w:t>
      </w:r>
      <w:r>
        <w:rPr>
          <w:rFonts w:ascii="Arial" w:hAnsi="Arial"/>
          <w:color w:val="292929"/>
          <w:spacing w:val="-4"/>
          <w:sz w:val="16"/>
        </w:rPr>
        <w:t xml:space="preserve"> </w:t>
      </w:r>
      <w:r>
        <w:rPr>
          <w:rFonts w:ascii="Arial" w:hAnsi="Arial"/>
          <w:color w:val="292929"/>
          <w:sz w:val="16"/>
        </w:rPr>
        <w:t>sulfonylureumderivaat</w:t>
      </w:r>
      <w:r>
        <w:rPr>
          <w:rFonts w:ascii="Arial" w:hAnsi="Arial"/>
          <w:color w:val="292929"/>
          <w:spacing w:val="-5"/>
          <w:sz w:val="16"/>
        </w:rPr>
        <w:t xml:space="preserve"> </w:t>
      </w:r>
      <w:r>
        <w:rPr>
          <w:rFonts w:ascii="Arial" w:hAnsi="Arial"/>
          <w:color w:val="292929"/>
          <w:sz w:val="16"/>
        </w:rPr>
        <w:t>gecontinueerd.</w:t>
      </w:r>
    </w:p>
    <w:p w14:paraId="7D061849" w14:textId="77777777" w:rsidR="00BB53F0" w:rsidRDefault="00BB53F0">
      <w:pPr>
        <w:spacing w:before="4"/>
        <w:rPr>
          <w:rFonts w:ascii="Arial" w:eastAsia="Arial" w:hAnsi="Arial" w:cs="Arial"/>
          <w:sz w:val="13"/>
          <w:szCs w:val="13"/>
        </w:rPr>
      </w:pPr>
    </w:p>
    <w:p w14:paraId="7D06184A" w14:textId="77777777" w:rsidR="00BB53F0" w:rsidRDefault="00C5321B">
      <w:pPr>
        <w:ind w:left="1156" w:right="1326"/>
        <w:rPr>
          <w:rFonts w:ascii="Arial" w:eastAsia="Arial" w:hAnsi="Arial" w:cs="Arial"/>
          <w:sz w:val="16"/>
          <w:szCs w:val="16"/>
        </w:rPr>
      </w:pPr>
      <w:r>
        <w:rPr>
          <w:rFonts w:ascii="Arial"/>
          <w:color w:val="292929"/>
          <w:sz w:val="16"/>
        </w:rPr>
        <w:t>Van</w:t>
      </w:r>
      <w:r>
        <w:rPr>
          <w:rFonts w:ascii="Arial"/>
          <w:color w:val="292929"/>
          <w:spacing w:val="-4"/>
          <w:sz w:val="16"/>
        </w:rPr>
        <w:t xml:space="preserve"> </w:t>
      </w:r>
      <w:r>
        <w:rPr>
          <w:rFonts w:ascii="Arial"/>
          <w:color w:val="292929"/>
          <w:sz w:val="16"/>
        </w:rPr>
        <w:t>de</w:t>
      </w:r>
      <w:r>
        <w:rPr>
          <w:rFonts w:ascii="Arial"/>
          <w:color w:val="292929"/>
          <w:spacing w:val="-4"/>
          <w:sz w:val="16"/>
        </w:rPr>
        <w:t xml:space="preserve"> </w:t>
      </w:r>
      <w:r>
        <w:rPr>
          <w:rFonts w:ascii="Arial"/>
          <w:color w:val="292929"/>
          <w:sz w:val="16"/>
        </w:rPr>
        <w:t>overige</w:t>
      </w:r>
      <w:r>
        <w:rPr>
          <w:rFonts w:ascii="Arial"/>
          <w:color w:val="292929"/>
          <w:spacing w:val="-6"/>
          <w:sz w:val="16"/>
        </w:rPr>
        <w:t xml:space="preserve"> </w:t>
      </w:r>
      <w:r>
        <w:rPr>
          <w:rFonts w:ascii="Arial"/>
          <w:color w:val="292929"/>
          <w:sz w:val="16"/>
        </w:rPr>
        <w:t>middelen</w:t>
      </w:r>
      <w:r>
        <w:rPr>
          <w:rFonts w:ascii="Arial"/>
          <w:color w:val="292929"/>
          <w:spacing w:val="-4"/>
          <w:sz w:val="16"/>
        </w:rPr>
        <w:t xml:space="preserve"> </w:t>
      </w:r>
      <w:r>
        <w:rPr>
          <w:rFonts w:ascii="Arial"/>
          <w:color w:val="292929"/>
          <w:sz w:val="16"/>
        </w:rPr>
        <w:t>ontbreekt</w:t>
      </w:r>
      <w:r>
        <w:rPr>
          <w:rFonts w:ascii="Arial"/>
          <w:color w:val="292929"/>
          <w:spacing w:val="-3"/>
          <w:sz w:val="16"/>
        </w:rPr>
        <w:t xml:space="preserve"> </w:t>
      </w:r>
      <w:r>
        <w:rPr>
          <w:rFonts w:ascii="Arial"/>
          <w:color w:val="292929"/>
          <w:sz w:val="16"/>
        </w:rPr>
        <w:t>direct</w:t>
      </w:r>
      <w:r>
        <w:rPr>
          <w:rFonts w:ascii="Arial"/>
          <w:color w:val="292929"/>
          <w:spacing w:val="-3"/>
          <w:sz w:val="16"/>
        </w:rPr>
        <w:t xml:space="preserve"> </w:t>
      </w:r>
      <w:r>
        <w:rPr>
          <w:rFonts w:ascii="Arial"/>
          <w:color w:val="292929"/>
          <w:sz w:val="16"/>
        </w:rPr>
        <w:t>bewijs</w:t>
      </w:r>
      <w:r>
        <w:rPr>
          <w:rFonts w:ascii="Arial"/>
          <w:color w:val="292929"/>
          <w:spacing w:val="-5"/>
          <w:sz w:val="16"/>
        </w:rPr>
        <w:t xml:space="preserve"> </w:t>
      </w:r>
      <w:r>
        <w:rPr>
          <w:rFonts w:ascii="Arial"/>
          <w:color w:val="292929"/>
          <w:sz w:val="16"/>
        </w:rPr>
        <w:t>voor</w:t>
      </w:r>
      <w:r>
        <w:rPr>
          <w:rFonts w:ascii="Arial"/>
          <w:color w:val="292929"/>
          <w:spacing w:val="-4"/>
          <w:sz w:val="16"/>
        </w:rPr>
        <w:t xml:space="preserve"> </w:t>
      </w:r>
      <w:r>
        <w:rPr>
          <w:rFonts w:ascii="Arial"/>
          <w:color w:val="292929"/>
          <w:sz w:val="16"/>
        </w:rPr>
        <w:t>effectiviteit</w:t>
      </w:r>
      <w:r>
        <w:rPr>
          <w:rFonts w:ascii="Arial"/>
          <w:color w:val="292929"/>
          <w:spacing w:val="-5"/>
          <w:sz w:val="16"/>
        </w:rPr>
        <w:t xml:space="preserve"> </w:t>
      </w:r>
      <w:r>
        <w:rPr>
          <w:rFonts w:ascii="Arial"/>
          <w:color w:val="292929"/>
          <w:sz w:val="16"/>
        </w:rPr>
        <w:t>op</w:t>
      </w:r>
      <w:r>
        <w:rPr>
          <w:rFonts w:ascii="Arial"/>
          <w:color w:val="292929"/>
          <w:spacing w:val="-4"/>
          <w:sz w:val="16"/>
        </w:rPr>
        <w:t xml:space="preserve"> </w:t>
      </w:r>
      <w:r>
        <w:rPr>
          <w:rFonts w:ascii="Arial"/>
          <w:color w:val="292929"/>
          <w:sz w:val="16"/>
        </w:rPr>
        <w:t>(diabetesgerelateerde)</w:t>
      </w:r>
      <w:r>
        <w:rPr>
          <w:rFonts w:ascii="Arial"/>
          <w:color w:val="292929"/>
          <w:spacing w:val="-5"/>
          <w:sz w:val="16"/>
        </w:rPr>
        <w:t xml:space="preserve"> </w:t>
      </w:r>
      <w:r>
        <w:rPr>
          <w:rFonts w:ascii="Arial"/>
          <w:color w:val="292929"/>
          <w:sz w:val="16"/>
        </w:rPr>
        <w:t>mortaliteit</w:t>
      </w:r>
      <w:r>
        <w:rPr>
          <w:rFonts w:ascii="Arial"/>
          <w:color w:val="292929"/>
          <w:spacing w:val="-3"/>
          <w:sz w:val="16"/>
        </w:rPr>
        <w:t xml:space="preserve"> </w:t>
      </w:r>
      <w:r>
        <w:rPr>
          <w:rFonts w:ascii="Arial"/>
          <w:color w:val="292929"/>
          <w:sz w:val="16"/>
        </w:rPr>
        <w:t>en</w:t>
      </w:r>
      <w:r>
        <w:rPr>
          <w:rFonts w:ascii="Arial"/>
          <w:color w:val="292929"/>
          <w:spacing w:val="-5"/>
          <w:sz w:val="16"/>
        </w:rPr>
        <w:t xml:space="preserve"> </w:t>
      </w:r>
      <w:r>
        <w:rPr>
          <w:rFonts w:ascii="Arial"/>
          <w:color w:val="292929"/>
          <w:sz w:val="16"/>
        </w:rPr>
        <w:t>morbiditeit.</w:t>
      </w:r>
    </w:p>
    <w:p w14:paraId="7D06184B" w14:textId="77777777" w:rsidR="00BB53F0" w:rsidRDefault="00BB53F0">
      <w:pPr>
        <w:rPr>
          <w:rFonts w:ascii="Arial" w:eastAsia="Arial" w:hAnsi="Arial" w:cs="Arial"/>
          <w:sz w:val="13"/>
          <w:szCs w:val="13"/>
        </w:rPr>
      </w:pPr>
    </w:p>
    <w:p w14:paraId="7D06184C" w14:textId="77777777" w:rsidR="00BB53F0" w:rsidRDefault="00C5321B">
      <w:pPr>
        <w:ind w:left="1156" w:right="1326"/>
        <w:rPr>
          <w:rFonts w:ascii="Arial" w:eastAsia="Arial" w:hAnsi="Arial" w:cs="Arial"/>
          <w:sz w:val="16"/>
          <w:szCs w:val="16"/>
        </w:rPr>
      </w:pPr>
      <w:r>
        <w:rPr>
          <w:rFonts w:ascii="Arial"/>
          <w:b/>
          <w:sz w:val="16"/>
        </w:rPr>
        <w:t>Stappenplan bloedglucoseverlagende</w:t>
      </w:r>
      <w:r>
        <w:rPr>
          <w:rFonts w:ascii="Arial"/>
          <w:b/>
          <w:spacing w:val="-7"/>
          <w:sz w:val="16"/>
        </w:rPr>
        <w:t xml:space="preserve"> </w:t>
      </w:r>
      <w:r>
        <w:rPr>
          <w:rFonts w:ascii="Arial"/>
          <w:b/>
          <w:sz w:val="16"/>
        </w:rPr>
        <w:t>middelen</w:t>
      </w:r>
    </w:p>
    <w:p w14:paraId="7D06184D" w14:textId="77777777" w:rsidR="00BB53F0" w:rsidRDefault="00C5321B">
      <w:pPr>
        <w:spacing w:before="118"/>
        <w:ind w:left="1156" w:right="1326"/>
        <w:rPr>
          <w:rFonts w:ascii="Arial" w:eastAsia="Arial" w:hAnsi="Arial" w:cs="Arial"/>
          <w:sz w:val="16"/>
          <w:szCs w:val="16"/>
        </w:rPr>
      </w:pPr>
      <w:r>
        <w:rPr>
          <w:rFonts w:ascii="Arial"/>
          <w:color w:val="292929"/>
          <w:sz w:val="16"/>
        </w:rPr>
        <w:t>De medicamenteuze behandeling is samengevat in (</w:t>
      </w:r>
      <w:r>
        <w:rPr>
          <w:rFonts w:ascii="Arial"/>
          <w:i/>
          <w:color w:val="292929"/>
          <w:sz w:val="16"/>
        </w:rPr>
        <w:t>tabel</w:t>
      </w:r>
      <w:r>
        <w:rPr>
          <w:rFonts w:ascii="Arial"/>
          <w:i/>
          <w:color w:val="292929"/>
          <w:spacing w:val="-19"/>
          <w:sz w:val="16"/>
        </w:rPr>
        <w:t xml:space="preserve"> </w:t>
      </w:r>
      <w:r>
        <w:rPr>
          <w:rFonts w:ascii="Arial"/>
          <w:i/>
          <w:color w:val="292929"/>
          <w:sz w:val="16"/>
        </w:rPr>
        <w:t>5</w:t>
      </w:r>
      <w:r>
        <w:rPr>
          <w:rFonts w:ascii="Arial"/>
          <w:color w:val="292929"/>
          <w:sz w:val="16"/>
        </w:rPr>
        <w:t>).</w:t>
      </w:r>
    </w:p>
    <w:p w14:paraId="7D06184E" w14:textId="77777777" w:rsidR="00BB53F0" w:rsidRDefault="00BB53F0">
      <w:pPr>
        <w:spacing w:before="3"/>
        <w:rPr>
          <w:rFonts w:ascii="Arial" w:eastAsia="Arial" w:hAnsi="Arial" w:cs="Arial"/>
          <w:sz w:val="15"/>
          <w:szCs w:val="15"/>
        </w:rPr>
      </w:pPr>
    </w:p>
    <w:p w14:paraId="7D06184F" w14:textId="77777777" w:rsidR="00BB53F0" w:rsidRDefault="00C5321B">
      <w:pPr>
        <w:pStyle w:val="Lijstalinea"/>
        <w:numPr>
          <w:ilvl w:val="0"/>
          <w:numId w:val="21"/>
        </w:numPr>
        <w:tabs>
          <w:tab w:val="left" w:pos="1517"/>
        </w:tabs>
        <w:ind w:hanging="360"/>
        <w:rPr>
          <w:rFonts w:ascii="Arial" w:eastAsia="Arial" w:hAnsi="Arial" w:cs="Arial"/>
          <w:color w:val="292929"/>
          <w:sz w:val="20"/>
          <w:szCs w:val="20"/>
        </w:rPr>
      </w:pPr>
      <w:r>
        <w:rPr>
          <w:rFonts w:ascii="Arial"/>
          <w:color w:val="292929"/>
          <w:sz w:val="16"/>
        </w:rPr>
        <w:t>Start bij de orale bloedglucoseverlagende middelen met een lage dosering (</w:t>
      </w:r>
      <w:r>
        <w:rPr>
          <w:rFonts w:ascii="Arial"/>
          <w:i/>
          <w:color w:val="292929"/>
          <w:sz w:val="16"/>
        </w:rPr>
        <w:t>tabel</w:t>
      </w:r>
      <w:r>
        <w:rPr>
          <w:rFonts w:ascii="Arial"/>
          <w:i/>
          <w:color w:val="292929"/>
          <w:spacing w:val="-28"/>
          <w:sz w:val="16"/>
        </w:rPr>
        <w:t xml:space="preserve"> </w:t>
      </w:r>
      <w:r>
        <w:rPr>
          <w:rFonts w:ascii="Arial"/>
          <w:i/>
          <w:color w:val="292929"/>
          <w:sz w:val="16"/>
        </w:rPr>
        <w:t>6</w:t>
      </w:r>
      <w:r>
        <w:rPr>
          <w:rFonts w:ascii="Arial"/>
          <w:color w:val="292929"/>
          <w:sz w:val="16"/>
        </w:rPr>
        <w:t>).</w:t>
      </w:r>
    </w:p>
    <w:p w14:paraId="7D061850" w14:textId="77777777" w:rsidR="00BB53F0" w:rsidRDefault="00C5321B">
      <w:pPr>
        <w:pStyle w:val="Lijstalinea"/>
        <w:numPr>
          <w:ilvl w:val="0"/>
          <w:numId w:val="21"/>
        </w:numPr>
        <w:tabs>
          <w:tab w:val="left" w:pos="1517"/>
        </w:tabs>
        <w:spacing w:before="14"/>
        <w:ind w:hanging="360"/>
        <w:rPr>
          <w:rFonts w:ascii="Arial" w:eastAsia="Arial" w:hAnsi="Arial" w:cs="Arial"/>
          <w:color w:val="292929"/>
          <w:sz w:val="20"/>
          <w:szCs w:val="20"/>
        </w:rPr>
      </w:pPr>
      <w:r>
        <w:rPr>
          <w:rFonts w:ascii="Arial"/>
          <w:color w:val="292929"/>
          <w:sz w:val="16"/>
        </w:rPr>
        <w:t>Verhoog de dosering elke twee tot vier</w:t>
      </w:r>
      <w:r>
        <w:rPr>
          <w:rFonts w:ascii="Arial"/>
          <w:color w:val="292929"/>
          <w:spacing w:val="-18"/>
          <w:sz w:val="16"/>
        </w:rPr>
        <w:t xml:space="preserve"> </w:t>
      </w:r>
      <w:r>
        <w:rPr>
          <w:rFonts w:ascii="Arial"/>
          <w:color w:val="292929"/>
          <w:sz w:val="16"/>
        </w:rPr>
        <w:t>weken.</w:t>
      </w:r>
    </w:p>
    <w:p w14:paraId="7D061851" w14:textId="77777777" w:rsidR="00BB53F0" w:rsidRDefault="00C5321B">
      <w:pPr>
        <w:pStyle w:val="Lijstalinea"/>
        <w:numPr>
          <w:ilvl w:val="0"/>
          <w:numId w:val="21"/>
        </w:numPr>
        <w:tabs>
          <w:tab w:val="left" w:pos="1517"/>
        </w:tabs>
        <w:spacing w:before="16" w:line="304" w:lineRule="auto"/>
        <w:ind w:right="1816" w:hanging="360"/>
        <w:rPr>
          <w:rFonts w:ascii="Arial" w:eastAsia="Arial" w:hAnsi="Arial" w:cs="Arial"/>
          <w:color w:val="292929"/>
          <w:sz w:val="20"/>
          <w:szCs w:val="20"/>
        </w:rPr>
      </w:pPr>
      <w:r>
        <w:rPr>
          <w:rFonts w:ascii="Arial" w:hAnsi="Arial"/>
          <w:color w:val="292929"/>
          <w:sz w:val="16"/>
        </w:rPr>
        <w:t xml:space="preserve">Ga over naar de volgende stap als ophoging van de dosis door bijwerkingen of door het bereiken van de maximale </w:t>
      </w:r>
      <w:r>
        <w:rPr>
          <w:rFonts w:ascii="Arial" w:hAnsi="Arial"/>
          <w:color w:val="292929"/>
          <w:position w:val="2"/>
          <w:sz w:val="16"/>
        </w:rPr>
        <w:t>dagdosis</w:t>
      </w:r>
      <w:r>
        <w:rPr>
          <w:rFonts w:ascii="Arial" w:hAnsi="Arial"/>
          <w:color w:val="292929"/>
          <w:spacing w:val="-2"/>
          <w:position w:val="2"/>
          <w:sz w:val="16"/>
        </w:rPr>
        <w:t xml:space="preserve"> </w:t>
      </w:r>
      <w:r>
        <w:rPr>
          <w:rFonts w:ascii="Arial" w:hAnsi="Arial"/>
          <w:color w:val="292929"/>
          <w:position w:val="2"/>
          <w:sz w:val="16"/>
        </w:rPr>
        <w:t>niet</w:t>
      </w:r>
      <w:r>
        <w:rPr>
          <w:rFonts w:ascii="Arial" w:hAnsi="Arial"/>
          <w:color w:val="292929"/>
          <w:spacing w:val="-5"/>
          <w:position w:val="2"/>
          <w:sz w:val="16"/>
        </w:rPr>
        <w:t xml:space="preserve"> </w:t>
      </w:r>
      <w:r>
        <w:rPr>
          <w:rFonts w:ascii="Arial" w:hAnsi="Arial"/>
          <w:color w:val="292929"/>
          <w:position w:val="2"/>
          <w:sz w:val="16"/>
        </w:rPr>
        <w:t>meer</w:t>
      </w:r>
      <w:r>
        <w:rPr>
          <w:rFonts w:ascii="Arial" w:hAnsi="Arial"/>
          <w:color w:val="292929"/>
          <w:spacing w:val="-4"/>
          <w:position w:val="2"/>
          <w:sz w:val="16"/>
        </w:rPr>
        <w:t xml:space="preserve"> </w:t>
      </w:r>
      <w:r>
        <w:rPr>
          <w:rFonts w:ascii="Arial" w:hAnsi="Arial"/>
          <w:color w:val="292929"/>
          <w:position w:val="2"/>
          <w:sz w:val="16"/>
        </w:rPr>
        <w:t>mogelijk is én</w:t>
      </w:r>
      <w:r>
        <w:rPr>
          <w:rFonts w:ascii="Arial" w:hAnsi="Arial"/>
          <w:color w:val="292929"/>
          <w:spacing w:val="-7"/>
          <w:position w:val="2"/>
          <w:sz w:val="16"/>
        </w:rPr>
        <w:t xml:space="preserve"> </w:t>
      </w:r>
      <w:r>
        <w:rPr>
          <w:rFonts w:ascii="Arial" w:hAnsi="Arial"/>
          <w:color w:val="292929"/>
          <w:position w:val="2"/>
          <w:sz w:val="16"/>
        </w:rPr>
        <w:t>de</w:t>
      </w:r>
      <w:r>
        <w:rPr>
          <w:rFonts w:ascii="Arial" w:hAnsi="Arial"/>
          <w:color w:val="292929"/>
          <w:spacing w:val="-2"/>
          <w:position w:val="2"/>
          <w:sz w:val="16"/>
        </w:rPr>
        <w:t xml:space="preserve"> </w:t>
      </w:r>
      <w:r>
        <w:rPr>
          <w:rFonts w:ascii="Arial" w:hAnsi="Arial"/>
          <w:color w:val="292929"/>
          <w:position w:val="2"/>
          <w:sz w:val="16"/>
        </w:rPr>
        <w:t>glykemische</w:t>
      </w:r>
      <w:r>
        <w:rPr>
          <w:rFonts w:ascii="Arial" w:hAnsi="Arial"/>
          <w:color w:val="292929"/>
          <w:spacing w:val="-2"/>
          <w:position w:val="2"/>
          <w:sz w:val="16"/>
        </w:rPr>
        <w:t xml:space="preserve"> </w:t>
      </w:r>
      <w:r>
        <w:rPr>
          <w:rFonts w:ascii="Arial" w:hAnsi="Arial"/>
          <w:color w:val="292929"/>
          <w:position w:val="2"/>
          <w:sz w:val="16"/>
        </w:rPr>
        <w:t>instelling</w:t>
      </w:r>
      <w:r>
        <w:rPr>
          <w:rFonts w:ascii="Arial" w:hAnsi="Arial"/>
          <w:color w:val="292929"/>
          <w:spacing w:val="-2"/>
          <w:position w:val="2"/>
          <w:sz w:val="16"/>
        </w:rPr>
        <w:t xml:space="preserve"> </w:t>
      </w:r>
      <w:r>
        <w:rPr>
          <w:rFonts w:ascii="Arial" w:hAnsi="Arial"/>
          <w:color w:val="292929"/>
          <w:position w:val="2"/>
          <w:sz w:val="16"/>
        </w:rPr>
        <w:t>vastgesteld</w:t>
      </w:r>
      <w:r>
        <w:rPr>
          <w:rFonts w:ascii="Arial" w:hAnsi="Arial"/>
          <w:color w:val="292929"/>
          <w:spacing w:val="-4"/>
          <w:position w:val="2"/>
          <w:sz w:val="16"/>
        </w:rPr>
        <w:t xml:space="preserve"> </w:t>
      </w:r>
      <w:r>
        <w:rPr>
          <w:rFonts w:ascii="Arial" w:hAnsi="Arial"/>
          <w:color w:val="292929"/>
          <w:position w:val="2"/>
          <w:sz w:val="16"/>
        </w:rPr>
        <w:t>met</w:t>
      </w:r>
      <w:r>
        <w:rPr>
          <w:rFonts w:ascii="Arial" w:hAnsi="Arial"/>
          <w:color w:val="292929"/>
          <w:spacing w:val="-3"/>
          <w:position w:val="2"/>
          <w:sz w:val="16"/>
        </w:rPr>
        <w:t xml:space="preserve"> </w:t>
      </w:r>
      <w:r>
        <w:rPr>
          <w:rFonts w:ascii="Arial" w:hAnsi="Arial"/>
          <w:color w:val="292929"/>
          <w:position w:val="2"/>
          <w:sz w:val="16"/>
        </w:rPr>
        <w:t>het</w:t>
      </w:r>
      <w:r>
        <w:rPr>
          <w:rFonts w:ascii="Arial" w:hAnsi="Arial"/>
          <w:color w:val="292929"/>
          <w:spacing w:val="-3"/>
          <w:position w:val="2"/>
          <w:sz w:val="16"/>
        </w:rPr>
        <w:t xml:space="preserve"> </w:t>
      </w:r>
      <w:r>
        <w:rPr>
          <w:rFonts w:ascii="Arial" w:hAnsi="Arial"/>
          <w:color w:val="292929"/>
          <w:position w:val="2"/>
          <w:sz w:val="16"/>
        </w:rPr>
        <w:t>HbA</w:t>
      </w:r>
      <w:r>
        <w:rPr>
          <w:rFonts w:ascii="Arial" w:hAnsi="Arial"/>
          <w:color w:val="292929"/>
          <w:sz w:val="10"/>
        </w:rPr>
        <w:t>1c</w:t>
      </w:r>
      <w:r>
        <w:rPr>
          <w:rFonts w:ascii="Arial" w:hAnsi="Arial"/>
          <w:color w:val="292929"/>
          <w:position w:val="2"/>
          <w:sz w:val="16"/>
        </w:rPr>
        <w:t>onvoldoende</w:t>
      </w:r>
      <w:r>
        <w:rPr>
          <w:rFonts w:ascii="Arial" w:hAnsi="Arial"/>
          <w:color w:val="292929"/>
          <w:spacing w:val="-2"/>
          <w:position w:val="2"/>
          <w:sz w:val="16"/>
        </w:rPr>
        <w:t xml:space="preserve"> </w:t>
      </w:r>
      <w:r>
        <w:rPr>
          <w:rFonts w:ascii="Arial" w:hAnsi="Arial"/>
          <w:color w:val="292929"/>
          <w:position w:val="2"/>
          <w:sz w:val="16"/>
        </w:rPr>
        <w:t>is.</w:t>
      </w:r>
    </w:p>
    <w:p w14:paraId="7D061852" w14:textId="77777777" w:rsidR="00BB53F0" w:rsidRDefault="00C5321B">
      <w:pPr>
        <w:spacing w:before="16"/>
        <w:ind w:left="1156" w:right="1326"/>
        <w:rPr>
          <w:rFonts w:ascii="Arial" w:eastAsia="Arial" w:hAnsi="Arial" w:cs="Arial"/>
          <w:sz w:val="16"/>
          <w:szCs w:val="16"/>
        </w:rPr>
      </w:pPr>
      <w:r>
        <w:rPr>
          <w:rFonts w:ascii="Arial"/>
          <w:color w:val="292929"/>
          <w:sz w:val="16"/>
        </w:rPr>
        <w:t>Tabel 5 Stappenplan bloedglucoseverlagende</w:t>
      </w:r>
      <w:r>
        <w:rPr>
          <w:rFonts w:ascii="Arial"/>
          <w:color w:val="292929"/>
          <w:spacing w:val="-11"/>
          <w:sz w:val="16"/>
        </w:rPr>
        <w:t xml:space="preserve"> </w:t>
      </w:r>
      <w:r>
        <w:rPr>
          <w:rFonts w:ascii="Arial"/>
          <w:color w:val="292929"/>
          <w:sz w:val="16"/>
        </w:rPr>
        <w:t>middelen</w:t>
      </w:r>
    </w:p>
    <w:p w14:paraId="7D061853" w14:textId="77777777" w:rsidR="00BB53F0" w:rsidRDefault="00BB53F0">
      <w:pPr>
        <w:spacing w:before="3"/>
        <w:rPr>
          <w:rFonts w:ascii="Arial" w:eastAsia="Arial" w:hAnsi="Arial" w:cs="Arial"/>
          <w:sz w:val="13"/>
          <w:szCs w:val="13"/>
        </w:rPr>
      </w:pPr>
    </w:p>
    <w:p w14:paraId="7D061854" w14:textId="77777777" w:rsidR="00BB53F0" w:rsidRDefault="00C5321B">
      <w:pPr>
        <w:pStyle w:val="Lijstalinea"/>
        <w:numPr>
          <w:ilvl w:val="0"/>
          <w:numId w:val="3"/>
        </w:numPr>
        <w:tabs>
          <w:tab w:val="left" w:pos="1265"/>
        </w:tabs>
        <w:spacing w:after="4"/>
        <w:ind w:right="1301" w:firstLine="0"/>
        <w:rPr>
          <w:rFonts w:ascii="Arial" w:eastAsia="Arial" w:hAnsi="Arial" w:cs="Arial"/>
          <w:sz w:val="16"/>
          <w:szCs w:val="16"/>
        </w:rPr>
      </w:pPr>
      <w:r>
        <w:rPr>
          <w:rFonts w:ascii="Arial" w:eastAsia="Arial" w:hAnsi="Arial" w:cs="Arial"/>
          <w:color w:val="292929"/>
          <w:sz w:val="16"/>
          <w:szCs w:val="16"/>
        </w:rPr>
        <w:t>Van</w:t>
      </w:r>
      <w:r>
        <w:rPr>
          <w:rFonts w:ascii="Arial" w:eastAsia="Arial" w:hAnsi="Arial" w:cs="Arial"/>
          <w:color w:val="292929"/>
          <w:spacing w:val="-3"/>
          <w:sz w:val="16"/>
          <w:szCs w:val="16"/>
        </w:rPr>
        <w:t xml:space="preserve"> </w:t>
      </w:r>
      <w:r>
        <w:rPr>
          <w:rFonts w:ascii="Arial" w:eastAsia="Arial" w:hAnsi="Arial" w:cs="Arial"/>
          <w:color w:val="292929"/>
          <w:sz w:val="16"/>
          <w:szCs w:val="16"/>
        </w:rPr>
        <w:t>de</w:t>
      </w:r>
      <w:r>
        <w:rPr>
          <w:rFonts w:ascii="Arial" w:eastAsia="Arial" w:hAnsi="Arial" w:cs="Arial"/>
          <w:color w:val="292929"/>
          <w:spacing w:val="-5"/>
          <w:sz w:val="16"/>
          <w:szCs w:val="16"/>
        </w:rPr>
        <w:t xml:space="preserve"> </w:t>
      </w:r>
      <w:r>
        <w:rPr>
          <w:rFonts w:ascii="Arial" w:eastAsia="Arial" w:hAnsi="Arial" w:cs="Arial"/>
          <w:color w:val="292929"/>
          <w:sz w:val="16"/>
          <w:szCs w:val="16"/>
        </w:rPr>
        <w:t>sulfonylureumderivaten</w:t>
      </w:r>
      <w:r>
        <w:rPr>
          <w:rFonts w:ascii="Arial" w:eastAsia="Arial" w:hAnsi="Arial" w:cs="Arial"/>
          <w:color w:val="292929"/>
          <w:spacing w:val="-3"/>
          <w:sz w:val="16"/>
          <w:szCs w:val="16"/>
        </w:rPr>
        <w:t xml:space="preserve"> </w:t>
      </w:r>
      <w:r>
        <w:rPr>
          <w:rFonts w:ascii="Arial" w:eastAsia="Arial" w:hAnsi="Arial" w:cs="Arial"/>
          <w:color w:val="292929"/>
          <w:sz w:val="16"/>
          <w:szCs w:val="16"/>
        </w:rPr>
        <w:t>gaat</w:t>
      </w:r>
      <w:r>
        <w:rPr>
          <w:rFonts w:ascii="Arial" w:eastAsia="Arial" w:hAnsi="Arial" w:cs="Arial"/>
          <w:color w:val="292929"/>
          <w:spacing w:val="-3"/>
          <w:sz w:val="16"/>
          <w:szCs w:val="16"/>
        </w:rPr>
        <w:t xml:space="preserve"> </w:t>
      </w:r>
      <w:r>
        <w:rPr>
          <w:rFonts w:ascii="Arial" w:eastAsia="Arial" w:hAnsi="Arial" w:cs="Arial"/>
          <w:color w:val="292929"/>
          <w:sz w:val="16"/>
          <w:szCs w:val="16"/>
        </w:rPr>
        <w:t>de</w:t>
      </w:r>
      <w:r>
        <w:rPr>
          <w:rFonts w:ascii="Arial" w:eastAsia="Arial" w:hAnsi="Arial" w:cs="Arial"/>
          <w:color w:val="292929"/>
          <w:spacing w:val="-3"/>
          <w:sz w:val="16"/>
          <w:szCs w:val="16"/>
        </w:rPr>
        <w:t xml:space="preserve"> </w:t>
      </w:r>
      <w:r>
        <w:rPr>
          <w:rFonts w:ascii="Arial" w:eastAsia="Arial" w:hAnsi="Arial" w:cs="Arial"/>
          <w:color w:val="292929"/>
          <w:sz w:val="16"/>
          <w:szCs w:val="16"/>
        </w:rPr>
        <w:t>voorkeur</w:t>
      </w:r>
      <w:r>
        <w:rPr>
          <w:rFonts w:ascii="Arial" w:eastAsia="Arial" w:hAnsi="Arial" w:cs="Arial"/>
          <w:color w:val="292929"/>
          <w:spacing w:val="-3"/>
          <w:sz w:val="16"/>
          <w:szCs w:val="16"/>
        </w:rPr>
        <w:t xml:space="preserve"> </w:t>
      </w:r>
      <w:r>
        <w:rPr>
          <w:rFonts w:ascii="Arial" w:eastAsia="Arial" w:hAnsi="Arial" w:cs="Arial"/>
          <w:color w:val="292929"/>
          <w:sz w:val="16"/>
          <w:szCs w:val="16"/>
        </w:rPr>
        <w:t>uit</w:t>
      </w:r>
      <w:r>
        <w:rPr>
          <w:rFonts w:ascii="Arial" w:eastAsia="Arial" w:hAnsi="Arial" w:cs="Arial"/>
          <w:color w:val="292929"/>
          <w:spacing w:val="-3"/>
          <w:sz w:val="16"/>
          <w:szCs w:val="16"/>
        </w:rPr>
        <w:t xml:space="preserve"> </w:t>
      </w:r>
      <w:r>
        <w:rPr>
          <w:rFonts w:ascii="Arial" w:eastAsia="Arial" w:hAnsi="Arial" w:cs="Arial"/>
          <w:color w:val="292929"/>
          <w:sz w:val="16"/>
          <w:szCs w:val="16"/>
        </w:rPr>
        <w:t>naar</w:t>
      </w:r>
      <w:r>
        <w:rPr>
          <w:rFonts w:ascii="Arial" w:eastAsia="Arial" w:hAnsi="Arial" w:cs="Arial"/>
          <w:color w:val="292929"/>
          <w:spacing w:val="-3"/>
          <w:sz w:val="16"/>
          <w:szCs w:val="16"/>
        </w:rPr>
        <w:t xml:space="preserve"> </w:t>
      </w:r>
      <w:r>
        <w:rPr>
          <w:rFonts w:ascii="Arial" w:eastAsia="Arial" w:hAnsi="Arial" w:cs="Arial"/>
          <w:color w:val="292929"/>
          <w:sz w:val="16"/>
          <w:szCs w:val="16"/>
        </w:rPr>
        <w:t>gliclazide.</w:t>
      </w:r>
      <w:r>
        <w:rPr>
          <w:rFonts w:ascii="Arial" w:eastAsia="Arial" w:hAnsi="Arial" w:cs="Arial"/>
          <w:color w:val="292929"/>
          <w:spacing w:val="-4"/>
          <w:sz w:val="16"/>
          <w:szCs w:val="16"/>
        </w:rPr>
        <w:t xml:space="preserve"> </w:t>
      </w:r>
      <w:r>
        <w:rPr>
          <w:rFonts w:ascii="Arial" w:eastAsia="Arial" w:hAnsi="Arial" w:cs="Arial"/>
          <w:color w:val="292929"/>
          <w:sz w:val="16"/>
          <w:szCs w:val="16"/>
        </w:rPr>
        <w:t>†</w:t>
      </w:r>
      <w:r>
        <w:rPr>
          <w:rFonts w:ascii="Arial" w:eastAsia="Arial" w:hAnsi="Arial" w:cs="Arial"/>
          <w:color w:val="292929"/>
          <w:spacing w:val="-3"/>
          <w:sz w:val="16"/>
          <w:szCs w:val="16"/>
        </w:rPr>
        <w:t xml:space="preserve"> </w:t>
      </w:r>
      <w:r>
        <w:rPr>
          <w:rFonts w:ascii="Arial" w:eastAsia="Arial" w:hAnsi="Arial" w:cs="Arial"/>
          <w:color w:val="292929"/>
          <w:sz w:val="16"/>
          <w:szCs w:val="16"/>
        </w:rPr>
        <w:t>Bij</w:t>
      </w:r>
      <w:r>
        <w:rPr>
          <w:rFonts w:ascii="Arial" w:eastAsia="Arial" w:hAnsi="Arial" w:cs="Arial"/>
          <w:color w:val="292929"/>
          <w:spacing w:val="-3"/>
          <w:sz w:val="16"/>
          <w:szCs w:val="16"/>
        </w:rPr>
        <w:t xml:space="preserve"> </w:t>
      </w:r>
      <w:r>
        <w:rPr>
          <w:rFonts w:ascii="Arial" w:eastAsia="Arial" w:hAnsi="Arial" w:cs="Arial"/>
          <w:color w:val="292929"/>
          <w:sz w:val="16"/>
          <w:szCs w:val="16"/>
        </w:rPr>
        <w:t>nachtelijke</w:t>
      </w:r>
      <w:r>
        <w:rPr>
          <w:rFonts w:ascii="Arial" w:eastAsia="Arial" w:hAnsi="Arial" w:cs="Arial"/>
          <w:color w:val="292929"/>
          <w:spacing w:val="-5"/>
          <w:sz w:val="16"/>
          <w:szCs w:val="16"/>
        </w:rPr>
        <w:t xml:space="preserve"> </w:t>
      </w:r>
      <w:r>
        <w:rPr>
          <w:rFonts w:ascii="Arial" w:eastAsia="Arial" w:hAnsi="Arial" w:cs="Arial"/>
          <w:color w:val="292929"/>
          <w:sz w:val="16"/>
          <w:szCs w:val="16"/>
        </w:rPr>
        <w:t>hypoglykemieën</w:t>
      </w:r>
      <w:r>
        <w:rPr>
          <w:rFonts w:ascii="Arial" w:eastAsia="Arial" w:hAnsi="Arial" w:cs="Arial"/>
          <w:color w:val="292929"/>
          <w:spacing w:val="-5"/>
          <w:sz w:val="16"/>
          <w:szCs w:val="16"/>
        </w:rPr>
        <w:t xml:space="preserve"> </w:t>
      </w:r>
      <w:r>
        <w:rPr>
          <w:rFonts w:ascii="Arial" w:eastAsia="Arial" w:hAnsi="Arial" w:cs="Arial"/>
          <w:color w:val="292929"/>
          <w:sz w:val="16"/>
          <w:szCs w:val="16"/>
        </w:rPr>
        <w:t>kan</w:t>
      </w:r>
      <w:r>
        <w:rPr>
          <w:rFonts w:ascii="Arial" w:eastAsia="Arial" w:hAnsi="Arial" w:cs="Arial"/>
          <w:color w:val="292929"/>
          <w:spacing w:val="-3"/>
          <w:sz w:val="16"/>
          <w:szCs w:val="16"/>
        </w:rPr>
        <w:t xml:space="preserve"> </w:t>
      </w:r>
      <w:r>
        <w:rPr>
          <w:rFonts w:ascii="Arial" w:eastAsia="Arial" w:hAnsi="Arial" w:cs="Arial"/>
          <w:color w:val="292929"/>
          <w:sz w:val="16"/>
          <w:szCs w:val="16"/>
        </w:rPr>
        <w:t>worden</w:t>
      </w:r>
      <w:r>
        <w:rPr>
          <w:rFonts w:ascii="Arial" w:eastAsia="Arial" w:hAnsi="Arial" w:cs="Arial"/>
          <w:color w:val="292929"/>
          <w:spacing w:val="-3"/>
          <w:sz w:val="16"/>
          <w:szCs w:val="16"/>
        </w:rPr>
        <w:t xml:space="preserve"> </w:t>
      </w:r>
      <w:r>
        <w:rPr>
          <w:rFonts w:ascii="Arial" w:eastAsia="Arial" w:hAnsi="Arial" w:cs="Arial"/>
          <w:color w:val="292929"/>
          <w:sz w:val="16"/>
          <w:szCs w:val="16"/>
        </w:rPr>
        <w:t>overgestapt op een langwerkend analoog. Zie Behandeling met</w:t>
      </w:r>
      <w:r>
        <w:rPr>
          <w:rFonts w:ascii="Arial" w:eastAsia="Arial" w:hAnsi="Arial" w:cs="Arial"/>
          <w:color w:val="292929"/>
          <w:spacing w:val="-17"/>
          <w:sz w:val="16"/>
          <w:szCs w:val="16"/>
        </w:rPr>
        <w:t xml:space="preserve"> </w:t>
      </w:r>
      <w:r>
        <w:rPr>
          <w:rFonts w:ascii="Arial" w:eastAsia="Arial" w:hAnsi="Arial" w:cs="Arial"/>
          <w:color w:val="292929"/>
          <w:sz w:val="16"/>
          <w:szCs w:val="16"/>
        </w:rPr>
        <w:t>insuline.</w:t>
      </w:r>
    </w:p>
    <w:tbl>
      <w:tblPr>
        <w:tblStyle w:val="TableNormal"/>
        <w:tblW w:w="0" w:type="auto"/>
        <w:tblInd w:w="1074" w:type="dxa"/>
        <w:tblLayout w:type="fixed"/>
        <w:tblLook w:val="01E0" w:firstRow="1" w:lastRow="1" w:firstColumn="1" w:lastColumn="1" w:noHBand="0" w:noVBand="0"/>
      </w:tblPr>
      <w:tblGrid>
        <w:gridCol w:w="922"/>
        <w:gridCol w:w="9326"/>
      </w:tblGrid>
      <w:tr w:rsidR="00BB53F0" w14:paraId="7D061857" w14:textId="77777777">
        <w:trPr>
          <w:trHeight w:hRule="exact" w:val="348"/>
        </w:trPr>
        <w:tc>
          <w:tcPr>
            <w:tcW w:w="922" w:type="dxa"/>
            <w:tcBorders>
              <w:top w:val="single" w:sz="6" w:space="0" w:color="000000"/>
              <w:left w:val="single" w:sz="6" w:space="0" w:color="000000"/>
              <w:bottom w:val="single" w:sz="6" w:space="0" w:color="000000"/>
              <w:right w:val="single" w:sz="6" w:space="0" w:color="000000"/>
            </w:tcBorders>
          </w:tcPr>
          <w:p w14:paraId="7D061855" w14:textId="77777777" w:rsidR="00BB53F0" w:rsidRDefault="00C5321B">
            <w:pPr>
              <w:pStyle w:val="TableParagraph"/>
              <w:spacing w:before="70"/>
              <w:ind w:left="67"/>
              <w:rPr>
                <w:rFonts w:ascii="Arial" w:eastAsia="Arial" w:hAnsi="Arial" w:cs="Arial"/>
                <w:sz w:val="16"/>
                <w:szCs w:val="16"/>
              </w:rPr>
            </w:pPr>
            <w:r>
              <w:rPr>
                <w:rFonts w:ascii="Arial"/>
                <w:i/>
                <w:sz w:val="16"/>
              </w:rPr>
              <w:t>Stap</w:t>
            </w:r>
            <w:r>
              <w:rPr>
                <w:rFonts w:ascii="Arial"/>
                <w:i/>
                <w:spacing w:val="1"/>
                <w:sz w:val="16"/>
              </w:rPr>
              <w:t xml:space="preserve"> </w:t>
            </w:r>
            <w:r>
              <w:rPr>
                <w:rFonts w:ascii="Arial"/>
                <w:i/>
                <w:sz w:val="16"/>
              </w:rPr>
              <w:t>1</w:t>
            </w:r>
          </w:p>
        </w:tc>
        <w:tc>
          <w:tcPr>
            <w:tcW w:w="9326" w:type="dxa"/>
            <w:tcBorders>
              <w:top w:val="single" w:sz="6" w:space="0" w:color="000000"/>
              <w:left w:val="single" w:sz="6" w:space="0" w:color="000000"/>
              <w:bottom w:val="single" w:sz="6" w:space="0" w:color="000000"/>
              <w:right w:val="single" w:sz="6" w:space="0" w:color="000000"/>
            </w:tcBorders>
          </w:tcPr>
          <w:p w14:paraId="7D061856" w14:textId="77777777" w:rsidR="00BB53F0" w:rsidRDefault="00C5321B">
            <w:pPr>
              <w:pStyle w:val="TableParagraph"/>
              <w:spacing w:before="70"/>
              <w:ind w:left="69"/>
              <w:rPr>
                <w:rFonts w:ascii="Arial" w:eastAsia="Arial" w:hAnsi="Arial" w:cs="Arial"/>
                <w:sz w:val="16"/>
                <w:szCs w:val="16"/>
              </w:rPr>
            </w:pPr>
            <w:r>
              <w:rPr>
                <w:rFonts w:ascii="Arial"/>
                <w:sz w:val="16"/>
              </w:rPr>
              <w:t>Start met</w:t>
            </w:r>
            <w:r>
              <w:rPr>
                <w:rFonts w:ascii="Arial"/>
                <w:spacing w:val="-10"/>
                <w:sz w:val="16"/>
              </w:rPr>
              <w:t xml:space="preserve"> </w:t>
            </w:r>
            <w:r>
              <w:rPr>
                <w:rFonts w:ascii="Arial"/>
                <w:sz w:val="16"/>
              </w:rPr>
              <w:t>metformine.</w:t>
            </w:r>
          </w:p>
        </w:tc>
      </w:tr>
      <w:tr w:rsidR="00BB53F0" w14:paraId="7D06185A" w14:textId="77777777">
        <w:trPr>
          <w:trHeight w:hRule="exact" w:val="348"/>
        </w:trPr>
        <w:tc>
          <w:tcPr>
            <w:tcW w:w="922" w:type="dxa"/>
            <w:tcBorders>
              <w:top w:val="single" w:sz="6" w:space="0" w:color="000000"/>
              <w:left w:val="single" w:sz="6" w:space="0" w:color="000000"/>
              <w:bottom w:val="single" w:sz="6" w:space="0" w:color="000000"/>
              <w:right w:val="single" w:sz="6" w:space="0" w:color="000000"/>
            </w:tcBorders>
          </w:tcPr>
          <w:p w14:paraId="7D061858" w14:textId="77777777" w:rsidR="00BB53F0" w:rsidRDefault="00C5321B">
            <w:pPr>
              <w:pStyle w:val="TableParagraph"/>
              <w:spacing w:before="73"/>
              <w:ind w:left="67"/>
              <w:rPr>
                <w:rFonts w:ascii="Arial" w:eastAsia="Arial" w:hAnsi="Arial" w:cs="Arial"/>
                <w:sz w:val="16"/>
                <w:szCs w:val="16"/>
              </w:rPr>
            </w:pPr>
            <w:r>
              <w:rPr>
                <w:rFonts w:ascii="Arial"/>
                <w:i/>
                <w:sz w:val="16"/>
              </w:rPr>
              <w:t>Stap</w:t>
            </w:r>
            <w:r>
              <w:rPr>
                <w:rFonts w:ascii="Arial"/>
                <w:i/>
                <w:spacing w:val="1"/>
                <w:sz w:val="16"/>
              </w:rPr>
              <w:t xml:space="preserve"> </w:t>
            </w:r>
            <w:r>
              <w:rPr>
                <w:rFonts w:ascii="Arial"/>
                <w:i/>
                <w:sz w:val="16"/>
              </w:rPr>
              <w:t>2</w:t>
            </w:r>
          </w:p>
        </w:tc>
        <w:tc>
          <w:tcPr>
            <w:tcW w:w="9326" w:type="dxa"/>
            <w:tcBorders>
              <w:top w:val="single" w:sz="6" w:space="0" w:color="000000"/>
              <w:left w:val="single" w:sz="6" w:space="0" w:color="000000"/>
              <w:bottom w:val="single" w:sz="6" w:space="0" w:color="000000"/>
              <w:right w:val="single" w:sz="6" w:space="0" w:color="000000"/>
            </w:tcBorders>
          </w:tcPr>
          <w:p w14:paraId="7D061859" w14:textId="77777777" w:rsidR="00BB53F0" w:rsidRDefault="00C5321B">
            <w:pPr>
              <w:pStyle w:val="TableParagraph"/>
              <w:spacing w:before="49"/>
              <w:ind w:left="69"/>
              <w:rPr>
                <w:rFonts w:ascii="Arial" w:eastAsia="Arial" w:hAnsi="Arial" w:cs="Arial"/>
                <w:sz w:val="10"/>
                <w:szCs w:val="10"/>
              </w:rPr>
            </w:pPr>
            <w:r>
              <w:rPr>
                <w:rFonts w:ascii="Arial"/>
                <w:sz w:val="16"/>
              </w:rPr>
              <w:t>Voeg een sulfonylureumderivaat aan metformine</w:t>
            </w:r>
            <w:r>
              <w:rPr>
                <w:rFonts w:ascii="Arial"/>
                <w:spacing w:val="-17"/>
                <w:sz w:val="16"/>
              </w:rPr>
              <w:t xml:space="preserve"> </w:t>
            </w:r>
            <w:r>
              <w:rPr>
                <w:rFonts w:ascii="Arial"/>
                <w:sz w:val="16"/>
              </w:rPr>
              <w:t>toe.</w:t>
            </w:r>
            <w:r>
              <w:rPr>
                <w:rFonts w:ascii="Arial"/>
                <w:position w:val="8"/>
                <w:sz w:val="10"/>
              </w:rPr>
              <w:t>*</w:t>
            </w:r>
          </w:p>
        </w:tc>
      </w:tr>
      <w:tr w:rsidR="00BB53F0" w14:paraId="7D06185D" w14:textId="77777777">
        <w:trPr>
          <w:trHeight w:hRule="exact" w:val="350"/>
        </w:trPr>
        <w:tc>
          <w:tcPr>
            <w:tcW w:w="922" w:type="dxa"/>
            <w:tcBorders>
              <w:top w:val="single" w:sz="6" w:space="0" w:color="000000"/>
              <w:left w:val="single" w:sz="6" w:space="0" w:color="000000"/>
              <w:bottom w:val="single" w:sz="6" w:space="0" w:color="000000"/>
              <w:right w:val="single" w:sz="6" w:space="0" w:color="000000"/>
            </w:tcBorders>
          </w:tcPr>
          <w:p w14:paraId="7D06185B" w14:textId="77777777" w:rsidR="00BB53F0" w:rsidRDefault="00C5321B">
            <w:pPr>
              <w:pStyle w:val="TableParagraph"/>
              <w:spacing w:before="73"/>
              <w:ind w:left="67"/>
              <w:rPr>
                <w:rFonts w:ascii="Arial" w:eastAsia="Arial" w:hAnsi="Arial" w:cs="Arial"/>
                <w:sz w:val="16"/>
                <w:szCs w:val="16"/>
              </w:rPr>
            </w:pPr>
            <w:r>
              <w:rPr>
                <w:rFonts w:ascii="Arial"/>
                <w:i/>
                <w:sz w:val="16"/>
              </w:rPr>
              <w:t>Stap</w:t>
            </w:r>
            <w:r>
              <w:rPr>
                <w:rFonts w:ascii="Arial"/>
                <w:i/>
                <w:spacing w:val="1"/>
                <w:sz w:val="16"/>
              </w:rPr>
              <w:t xml:space="preserve"> </w:t>
            </w:r>
            <w:r>
              <w:rPr>
                <w:rFonts w:ascii="Arial"/>
                <w:i/>
                <w:sz w:val="16"/>
              </w:rPr>
              <w:t>3</w:t>
            </w:r>
          </w:p>
        </w:tc>
        <w:tc>
          <w:tcPr>
            <w:tcW w:w="9326" w:type="dxa"/>
            <w:tcBorders>
              <w:top w:val="single" w:sz="6" w:space="0" w:color="000000"/>
              <w:left w:val="single" w:sz="6" w:space="0" w:color="000000"/>
              <w:bottom w:val="single" w:sz="6" w:space="0" w:color="000000"/>
              <w:right w:val="single" w:sz="6" w:space="0" w:color="000000"/>
            </w:tcBorders>
          </w:tcPr>
          <w:p w14:paraId="7D06185C" w14:textId="77777777" w:rsidR="00BB53F0" w:rsidRDefault="00C5321B">
            <w:pPr>
              <w:pStyle w:val="TableParagraph"/>
              <w:spacing w:before="49"/>
              <w:ind w:left="69"/>
              <w:rPr>
                <w:rFonts w:ascii="Arial" w:eastAsia="Arial" w:hAnsi="Arial" w:cs="Arial"/>
                <w:sz w:val="10"/>
                <w:szCs w:val="10"/>
              </w:rPr>
            </w:pPr>
            <w:r>
              <w:rPr>
                <w:rFonts w:ascii="Arial" w:eastAsia="Arial" w:hAnsi="Arial" w:cs="Arial"/>
                <w:sz w:val="16"/>
                <w:szCs w:val="16"/>
              </w:rPr>
              <w:t>Voeg NPH-insuline eenmaal daags toe aan orale bloedglucoseverlagende</w:t>
            </w:r>
            <w:r>
              <w:rPr>
                <w:rFonts w:ascii="Arial" w:eastAsia="Arial" w:hAnsi="Arial" w:cs="Arial"/>
                <w:spacing w:val="-23"/>
                <w:sz w:val="16"/>
                <w:szCs w:val="16"/>
              </w:rPr>
              <w:t xml:space="preserve"> </w:t>
            </w:r>
            <w:r>
              <w:rPr>
                <w:rFonts w:ascii="Arial" w:eastAsia="Arial" w:hAnsi="Arial" w:cs="Arial"/>
                <w:sz w:val="16"/>
                <w:szCs w:val="16"/>
              </w:rPr>
              <w:t>middelen.</w:t>
            </w:r>
            <w:r>
              <w:rPr>
                <w:rFonts w:ascii="Arial" w:eastAsia="Arial" w:hAnsi="Arial" w:cs="Arial"/>
                <w:position w:val="8"/>
                <w:sz w:val="10"/>
                <w:szCs w:val="10"/>
              </w:rPr>
              <w:t>†</w:t>
            </w:r>
          </w:p>
        </w:tc>
      </w:tr>
    </w:tbl>
    <w:p w14:paraId="7D06185E" w14:textId="77777777" w:rsidR="00BB53F0" w:rsidRDefault="00C5321B">
      <w:pPr>
        <w:spacing w:before="73" w:line="338" w:lineRule="auto"/>
        <w:ind w:left="1156" w:right="1269"/>
        <w:rPr>
          <w:rFonts w:ascii="Arial" w:eastAsia="Arial" w:hAnsi="Arial" w:cs="Arial"/>
          <w:sz w:val="16"/>
          <w:szCs w:val="16"/>
        </w:rPr>
      </w:pPr>
      <w:r>
        <w:rPr>
          <w:rFonts w:ascii="Arial" w:hAnsi="Arial"/>
          <w:color w:val="292929"/>
          <w:sz w:val="16"/>
        </w:rPr>
        <w:t>Indien één van bovenstaande middelen (metformine, sulfonylureumderivaat, insuline) op bezwaren (bijwerkingen, contr</w:t>
      </w:r>
      <w:r>
        <w:rPr>
          <w:rFonts w:ascii="Arial" w:hAnsi="Arial"/>
          <w:color w:val="292929"/>
          <w:sz w:val="16"/>
        </w:rPr>
        <w:t>a- indicaties) stuit, dan dienen eerst de andere twee genoemde middelen uit het stappenplan te worden ingezet. Blijven er daarna desondanks dwingende redenen bestaan om één van de overige middelen voor te schrijven, dan kunnen bij het maken van de keuze de</w:t>
      </w:r>
      <w:r>
        <w:rPr>
          <w:rFonts w:ascii="Arial" w:hAnsi="Arial"/>
          <w:color w:val="292929"/>
          <w:sz w:val="16"/>
        </w:rPr>
        <w:t xml:space="preserve"> gegevens in (</w:t>
      </w:r>
      <w:r>
        <w:rPr>
          <w:rFonts w:ascii="Arial" w:hAnsi="Arial"/>
          <w:i/>
          <w:color w:val="292929"/>
          <w:sz w:val="16"/>
        </w:rPr>
        <w:t>tabel 4</w:t>
      </w:r>
      <w:r>
        <w:rPr>
          <w:rFonts w:ascii="Arial" w:hAnsi="Arial"/>
          <w:color w:val="292929"/>
          <w:sz w:val="16"/>
        </w:rPr>
        <w:t xml:space="preserve">) worden gebruikt.Bij het maken van een keuze zijn de volgende factoren van belang: de mate </w:t>
      </w:r>
      <w:r>
        <w:rPr>
          <w:rFonts w:ascii="Arial" w:hAnsi="Arial"/>
          <w:color w:val="292929"/>
          <w:position w:val="2"/>
          <w:sz w:val="16"/>
        </w:rPr>
        <w:t>van</w:t>
      </w:r>
      <w:r>
        <w:rPr>
          <w:rFonts w:ascii="Arial" w:hAnsi="Arial"/>
          <w:color w:val="292929"/>
          <w:spacing w:val="-4"/>
          <w:position w:val="2"/>
          <w:sz w:val="16"/>
        </w:rPr>
        <w:t xml:space="preserve"> </w:t>
      </w:r>
      <w:r>
        <w:rPr>
          <w:rFonts w:ascii="Arial" w:hAnsi="Arial"/>
          <w:color w:val="292929"/>
          <w:position w:val="2"/>
          <w:sz w:val="16"/>
        </w:rPr>
        <w:t>HbA</w:t>
      </w:r>
      <w:r>
        <w:rPr>
          <w:rFonts w:ascii="Arial" w:hAnsi="Arial"/>
          <w:color w:val="292929"/>
          <w:sz w:val="10"/>
        </w:rPr>
        <w:t>1c</w:t>
      </w:r>
      <w:r>
        <w:rPr>
          <w:rFonts w:ascii="Arial" w:hAnsi="Arial"/>
          <w:color w:val="292929"/>
          <w:position w:val="2"/>
          <w:sz w:val="16"/>
        </w:rPr>
        <w:t>-daling,</w:t>
      </w:r>
      <w:r>
        <w:rPr>
          <w:rFonts w:ascii="Arial" w:hAnsi="Arial"/>
          <w:color w:val="292929"/>
          <w:spacing w:val="-3"/>
          <w:position w:val="2"/>
          <w:sz w:val="16"/>
        </w:rPr>
        <w:t xml:space="preserve"> </w:t>
      </w:r>
      <w:r>
        <w:rPr>
          <w:rFonts w:ascii="Arial" w:hAnsi="Arial"/>
          <w:color w:val="292929"/>
          <w:position w:val="2"/>
          <w:sz w:val="16"/>
        </w:rPr>
        <w:t>het</w:t>
      </w:r>
      <w:r>
        <w:rPr>
          <w:rFonts w:ascii="Arial" w:hAnsi="Arial"/>
          <w:color w:val="292929"/>
          <w:spacing w:val="-5"/>
          <w:position w:val="2"/>
          <w:sz w:val="16"/>
        </w:rPr>
        <w:t xml:space="preserve"> </w:t>
      </w:r>
      <w:r>
        <w:rPr>
          <w:rFonts w:ascii="Arial" w:hAnsi="Arial"/>
          <w:color w:val="292929"/>
          <w:position w:val="2"/>
          <w:sz w:val="16"/>
        </w:rPr>
        <w:t>risico</w:t>
      </w:r>
      <w:r>
        <w:rPr>
          <w:rFonts w:ascii="Arial" w:hAnsi="Arial"/>
          <w:color w:val="292929"/>
          <w:spacing w:val="-6"/>
          <w:position w:val="2"/>
          <w:sz w:val="16"/>
        </w:rPr>
        <w:t xml:space="preserve"> </w:t>
      </w:r>
      <w:r>
        <w:rPr>
          <w:rFonts w:ascii="Arial" w:hAnsi="Arial"/>
          <w:color w:val="292929"/>
          <w:position w:val="2"/>
          <w:sz w:val="16"/>
        </w:rPr>
        <w:t>op</w:t>
      </w:r>
      <w:r>
        <w:rPr>
          <w:rFonts w:ascii="Arial" w:hAnsi="Arial"/>
          <w:color w:val="292929"/>
          <w:spacing w:val="-4"/>
          <w:position w:val="2"/>
          <w:sz w:val="16"/>
        </w:rPr>
        <w:t xml:space="preserve"> </w:t>
      </w:r>
      <w:r>
        <w:rPr>
          <w:rFonts w:ascii="Arial" w:hAnsi="Arial"/>
          <w:color w:val="292929"/>
          <w:position w:val="2"/>
          <w:sz w:val="16"/>
        </w:rPr>
        <w:t>hypoglykemieën,</w:t>
      </w:r>
      <w:r>
        <w:rPr>
          <w:rFonts w:ascii="Arial" w:hAnsi="Arial"/>
          <w:color w:val="292929"/>
          <w:spacing w:val="-5"/>
          <w:position w:val="2"/>
          <w:sz w:val="16"/>
        </w:rPr>
        <w:t xml:space="preserve"> </w:t>
      </w:r>
      <w:r>
        <w:rPr>
          <w:rFonts w:ascii="Arial" w:hAnsi="Arial"/>
          <w:color w:val="292929"/>
          <w:position w:val="2"/>
          <w:sz w:val="16"/>
        </w:rPr>
        <w:t>eventuele</w:t>
      </w:r>
      <w:r>
        <w:rPr>
          <w:rFonts w:ascii="Arial" w:hAnsi="Arial"/>
          <w:color w:val="292929"/>
          <w:spacing w:val="-4"/>
          <w:position w:val="2"/>
          <w:sz w:val="16"/>
        </w:rPr>
        <w:t xml:space="preserve"> </w:t>
      </w:r>
      <w:r>
        <w:rPr>
          <w:rFonts w:ascii="Arial" w:hAnsi="Arial"/>
          <w:color w:val="292929"/>
          <w:position w:val="2"/>
          <w:sz w:val="16"/>
        </w:rPr>
        <w:t>gewichtstoename,</w:t>
      </w:r>
      <w:r>
        <w:rPr>
          <w:rFonts w:ascii="Arial" w:hAnsi="Arial"/>
          <w:color w:val="292929"/>
          <w:spacing w:val="-3"/>
          <w:position w:val="2"/>
          <w:sz w:val="16"/>
        </w:rPr>
        <w:t xml:space="preserve"> </w:t>
      </w:r>
      <w:r>
        <w:rPr>
          <w:rFonts w:ascii="Arial" w:hAnsi="Arial"/>
          <w:color w:val="292929"/>
          <w:position w:val="2"/>
          <w:sz w:val="16"/>
        </w:rPr>
        <w:t>veiligheid</w:t>
      </w:r>
      <w:r>
        <w:rPr>
          <w:rFonts w:ascii="Arial" w:hAnsi="Arial"/>
          <w:color w:val="292929"/>
          <w:spacing w:val="-6"/>
          <w:position w:val="2"/>
          <w:sz w:val="16"/>
        </w:rPr>
        <w:t xml:space="preserve"> </w:t>
      </w:r>
      <w:r>
        <w:rPr>
          <w:rFonts w:ascii="Arial" w:hAnsi="Arial"/>
          <w:color w:val="292929"/>
          <w:position w:val="2"/>
          <w:sz w:val="16"/>
        </w:rPr>
        <w:t>op</w:t>
      </w:r>
      <w:r>
        <w:rPr>
          <w:rFonts w:ascii="Arial" w:hAnsi="Arial"/>
          <w:color w:val="292929"/>
          <w:spacing w:val="-4"/>
          <w:position w:val="2"/>
          <w:sz w:val="16"/>
        </w:rPr>
        <w:t xml:space="preserve"> </w:t>
      </w:r>
      <w:r>
        <w:rPr>
          <w:rFonts w:ascii="Arial" w:hAnsi="Arial"/>
          <w:color w:val="292929"/>
          <w:position w:val="2"/>
          <w:sz w:val="16"/>
        </w:rPr>
        <w:t>langere</w:t>
      </w:r>
      <w:r>
        <w:rPr>
          <w:rFonts w:ascii="Arial" w:hAnsi="Arial"/>
          <w:color w:val="292929"/>
          <w:spacing w:val="-4"/>
          <w:position w:val="2"/>
          <w:sz w:val="16"/>
        </w:rPr>
        <w:t xml:space="preserve"> </w:t>
      </w:r>
      <w:r>
        <w:rPr>
          <w:rFonts w:ascii="Arial" w:hAnsi="Arial"/>
          <w:color w:val="292929"/>
          <w:position w:val="2"/>
          <w:sz w:val="16"/>
        </w:rPr>
        <w:t>termijn</w:t>
      </w:r>
      <w:r>
        <w:rPr>
          <w:rFonts w:ascii="Arial" w:hAnsi="Arial"/>
          <w:color w:val="292929"/>
          <w:spacing w:val="-4"/>
          <w:position w:val="2"/>
          <w:sz w:val="16"/>
        </w:rPr>
        <w:t xml:space="preserve"> </w:t>
      </w:r>
      <w:r>
        <w:rPr>
          <w:rFonts w:ascii="Arial" w:hAnsi="Arial"/>
          <w:color w:val="292929"/>
          <w:position w:val="2"/>
          <w:sz w:val="16"/>
        </w:rPr>
        <w:t>en</w:t>
      </w:r>
      <w:r>
        <w:rPr>
          <w:rFonts w:ascii="Arial" w:hAnsi="Arial"/>
          <w:color w:val="292929"/>
          <w:spacing w:val="-6"/>
          <w:position w:val="2"/>
          <w:sz w:val="16"/>
        </w:rPr>
        <w:t xml:space="preserve"> </w:t>
      </w:r>
      <w:r>
        <w:rPr>
          <w:rFonts w:ascii="Arial" w:hAnsi="Arial"/>
          <w:color w:val="292929"/>
          <w:position w:val="2"/>
          <w:sz w:val="16"/>
        </w:rPr>
        <w:t>het</w:t>
      </w:r>
      <w:r>
        <w:rPr>
          <w:rFonts w:ascii="Arial" w:hAnsi="Arial"/>
          <w:color w:val="292929"/>
          <w:spacing w:val="-5"/>
          <w:position w:val="2"/>
          <w:sz w:val="16"/>
        </w:rPr>
        <w:t xml:space="preserve"> </w:t>
      </w:r>
      <w:r>
        <w:rPr>
          <w:rFonts w:ascii="Arial" w:hAnsi="Arial"/>
          <w:color w:val="292929"/>
          <w:position w:val="2"/>
          <w:sz w:val="16"/>
        </w:rPr>
        <w:t>kostenaspect.</w:t>
      </w:r>
    </w:p>
    <w:p w14:paraId="7D06185F" w14:textId="77777777" w:rsidR="00BB53F0" w:rsidRDefault="00BB53F0">
      <w:pPr>
        <w:spacing w:line="338" w:lineRule="auto"/>
        <w:rPr>
          <w:rFonts w:ascii="Arial" w:eastAsia="Arial" w:hAnsi="Arial" w:cs="Arial"/>
          <w:sz w:val="16"/>
          <w:szCs w:val="16"/>
        </w:rPr>
        <w:sectPr w:rsidR="00BB53F0">
          <w:pgSz w:w="11910" w:h="16840"/>
          <w:pgMar w:top="1420" w:right="200" w:bottom="840" w:left="260" w:header="0" w:footer="565" w:gutter="0"/>
          <w:cols w:space="708"/>
        </w:sectPr>
      </w:pPr>
    </w:p>
    <w:p w14:paraId="7D061860" w14:textId="77777777" w:rsidR="00BB53F0" w:rsidRDefault="00BB53F0">
      <w:pPr>
        <w:spacing w:before="4"/>
        <w:rPr>
          <w:rFonts w:ascii="Arial" w:eastAsia="Arial" w:hAnsi="Arial" w:cs="Arial"/>
          <w:sz w:val="15"/>
          <w:szCs w:val="15"/>
        </w:rPr>
      </w:pPr>
    </w:p>
    <w:p w14:paraId="7D061861" w14:textId="77777777" w:rsidR="00BB53F0" w:rsidRDefault="00C5321B">
      <w:pPr>
        <w:pStyle w:val="Kop1"/>
        <w:spacing w:before="51"/>
        <w:ind w:firstLine="0"/>
        <w:rPr>
          <w:b w:val="0"/>
          <w:bCs w:val="0"/>
        </w:rPr>
      </w:pPr>
      <w:r>
        <w:rPr>
          <w:sz w:val="22"/>
        </w:rPr>
        <w:t xml:space="preserve">Bijlage </w:t>
      </w:r>
      <w:r>
        <w:t>2 Cardiovasculair</w:t>
      </w:r>
      <w:r>
        <w:rPr>
          <w:spacing w:val="-28"/>
        </w:rPr>
        <w:t xml:space="preserve"> </w:t>
      </w:r>
      <w:r>
        <w:t>risicomanagement</w:t>
      </w:r>
    </w:p>
    <w:p w14:paraId="7D061862" w14:textId="77777777" w:rsidR="00BB53F0" w:rsidRDefault="00BB53F0">
      <w:pPr>
        <w:rPr>
          <w:rFonts w:ascii="Calibri" w:eastAsia="Calibri" w:hAnsi="Calibri" w:cs="Calibri"/>
          <w:b/>
          <w:bCs/>
          <w:sz w:val="24"/>
          <w:szCs w:val="24"/>
        </w:rPr>
      </w:pPr>
    </w:p>
    <w:p w14:paraId="7D061863" w14:textId="77777777" w:rsidR="00BB53F0" w:rsidRDefault="00C5321B">
      <w:pPr>
        <w:spacing w:before="150"/>
        <w:ind w:left="1156"/>
        <w:rPr>
          <w:rFonts w:ascii="Arial" w:eastAsia="Arial" w:hAnsi="Arial" w:cs="Arial"/>
          <w:sz w:val="16"/>
          <w:szCs w:val="16"/>
        </w:rPr>
      </w:pPr>
      <w:r>
        <w:rPr>
          <w:rFonts w:ascii="Arial"/>
          <w:b/>
          <w:color w:val="292929"/>
          <w:sz w:val="16"/>
        </w:rPr>
        <w:t>Inleiding</w:t>
      </w:r>
    </w:p>
    <w:p w14:paraId="7D061864" w14:textId="77777777" w:rsidR="00BB53F0" w:rsidRDefault="00BB53F0">
      <w:pPr>
        <w:spacing w:before="1"/>
        <w:rPr>
          <w:rFonts w:ascii="Arial" w:eastAsia="Arial" w:hAnsi="Arial" w:cs="Arial"/>
          <w:b/>
          <w:bCs/>
          <w:sz w:val="20"/>
          <w:szCs w:val="20"/>
        </w:rPr>
      </w:pPr>
    </w:p>
    <w:p w14:paraId="7D061865" w14:textId="77777777" w:rsidR="00BB53F0" w:rsidRDefault="00C5321B">
      <w:pPr>
        <w:spacing w:line="338" w:lineRule="auto"/>
        <w:ind w:left="1156" w:right="116"/>
        <w:rPr>
          <w:rFonts w:ascii="Arial" w:eastAsia="Arial" w:hAnsi="Arial" w:cs="Arial"/>
          <w:sz w:val="16"/>
          <w:szCs w:val="16"/>
        </w:rPr>
      </w:pPr>
      <w:r>
        <w:rPr>
          <w:rFonts w:ascii="Arial" w:eastAsia="Arial" w:hAnsi="Arial" w:cs="Arial"/>
          <w:color w:val="292929"/>
          <w:sz w:val="16"/>
          <w:szCs w:val="16"/>
        </w:rPr>
        <w:t>In Nederland zijn hart- en vaatziekten (HVZ) de belangrijkste oorzaak van sterfte bij vrouwen en de tweede oorzaak van sterfte bij mannen. In 2009 stierven er ruim 40.000 Nederlanders aan HVZ. Dit is 30% van alle sterfte. Bij veel Nederlanders is sprake va</w:t>
      </w:r>
      <w:r>
        <w:rPr>
          <w:rFonts w:ascii="Arial" w:eastAsia="Arial" w:hAnsi="Arial" w:cs="Arial"/>
          <w:color w:val="292929"/>
          <w:sz w:val="16"/>
          <w:szCs w:val="16"/>
        </w:rPr>
        <w:t xml:space="preserve">n risicofactoren voor het ontstaan van HVZ. Van de Nederlandse bevolking van 35 tot 70 jaar heeft ongeveer een kwart een verhoogd cholesterolgehalte (≥ </w:t>
      </w:r>
      <w:r>
        <w:rPr>
          <w:rFonts w:ascii="Arial" w:eastAsia="Arial" w:hAnsi="Arial" w:cs="Arial"/>
          <w:color w:val="292929"/>
          <w:spacing w:val="-2"/>
          <w:sz w:val="16"/>
          <w:szCs w:val="16"/>
        </w:rPr>
        <w:t xml:space="preserve">6,5 </w:t>
      </w:r>
      <w:r>
        <w:rPr>
          <w:rFonts w:ascii="Arial" w:eastAsia="Arial" w:hAnsi="Arial" w:cs="Arial"/>
          <w:color w:val="292929"/>
          <w:sz w:val="16"/>
          <w:szCs w:val="16"/>
        </w:rPr>
        <w:t>mmol/l), en de helft een verhoogde bloeddruk (&gt; 140/90 mmHg). Eén op de vier Nederlanders van 15 jaa</w:t>
      </w:r>
      <w:r>
        <w:rPr>
          <w:rFonts w:ascii="Arial" w:eastAsia="Arial" w:hAnsi="Arial" w:cs="Arial"/>
          <w:color w:val="292929"/>
          <w:sz w:val="16"/>
          <w:szCs w:val="16"/>
        </w:rPr>
        <w:t>r en ouder rookt, en bijna de helft (45%) van de Nederlanders boven de 20 jaar heeft overgewich</w:t>
      </w:r>
      <w:hyperlink r:id="rId128" w:anchor="note-1">
        <w:r>
          <w:rPr>
            <w:rFonts w:ascii="Arial" w:eastAsia="Arial" w:hAnsi="Arial" w:cs="Arial"/>
            <w:color w:val="292929"/>
            <w:sz w:val="16"/>
            <w:szCs w:val="16"/>
          </w:rPr>
          <w:t>t.1)</w:t>
        </w:r>
      </w:hyperlink>
      <w:r>
        <w:rPr>
          <w:rFonts w:ascii="Arial" w:eastAsia="Arial" w:hAnsi="Arial" w:cs="Arial"/>
          <w:color w:val="292929"/>
          <w:sz w:val="16"/>
          <w:szCs w:val="16"/>
        </w:rPr>
        <w:t xml:space="preserve"> Bij vrouwen wordt een sterke stijging van risicofac</w:t>
      </w:r>
      <w:r>
        <w:rPr>
          <w:rFonts w:ascii="Arial" w:eastAsia="Arial" w:hAnsi="Arial" w:cs="Arial"/>
          <w:color w:val="292929"/>
          <w:sz w:val="16"/>
          <w:szCs w:val="16"/>
        </w:rPr>
        <w:t>toren gezien vanaf de menopauze en presenteren symptomen van HVZ zich vaak aspecifiek, waardoor vrouwen het risico lopen van onderbehandeling. Reductie van de genoemde risicofactoren kan cardiovasculaire ziekte en sterfte aanzienlijk</w:t>
      </w:r>
      <w:r>
        <w:rPr>
          <w:rFonts w:ascii="Arial" w:eastAsia="Arial" w:hAnsi="Arial" w:cs="Arial"/>
          <w:color w:val="292929"/>
          <w:spacing w:val="-24"/>
          <w:sz w:val="16"/>
          <w:szCs w:val="16"/>
        </w:rPr>
        <w:t xml:space="preserve"> </w:t>
      </w:r>
      <w:r>
        <w:rPr>
          <w:rFonts w:ascii="Arial" w:eastAsia="Arial" w:hAnsi="Arial" w:cs="Arial"/>
          <w:color w:val="292929"/>
          <w:sz w:val="16"/>
          <w:szCs w:val="16"/>
        </w:rPr>
        <w:t>verminderen.</w:t>
      </w:r>
    </w:p>
    <w:p w14:paraId="7D061866" w14:textId="77777777" w:rsidR="00BB53F0" w:rsidRDefault="00C5321B">
      <w:pPr>
        <w:spacing w:before="2"/>
        <w:ind w:left="1156"/>
        <w:rPr>
          <w:rFonts w:ascii="Arial" w:eastAsia="Arial" w:hAnsi="Arial" w:cs="Arial"/>
          <w:sz w:val="16"/>
          <w:szCs w:val="16"/>
        </w:rPr>
      </w:pPr>
      <w:r>
        <w:rPr>
          <w:rFonts w:ascii="Arial"/>
          <w:color w:val="292929"/>
          <w:sz w:val="16"/>
        </w:rPr>
        <w:t>Deze</w:t>
      </w:r>
      <w:r>
        <w:rPr>
          <w:rFonts w:ascii="Arial"/>
          <w:color w:val="292929"/>
          <w:spacing w:val="-4"/>
          <w:sz w:val="16"/>
        </w:rPr>
        <w:t xml:space="preserve"> </w:t>
      </w:r>
      <w:r>
        <w:rPr>
          <w:rFonts w:ascii="Arial"/>
          <w:color w:val="292929"/>
          <w:sz w:val="16"/>
        </w:rPr>
        <w:t>stan</w:t>
      </w:r>
      <w:r>
        <w:rPr>
          <w:rFonts w:ascii="Arial"/>
          <w:color w:val="292929"/>
          <w:sz w:val="16"/>
        </w:rPr>
        <w:t>daard</w:t>
      </w:r>
      <w:r>
        <w:rPr>
          <w:rFonts w:ascii="Arial"/>
          <w:color w:val="292929"/>
          <w:spacing w:val="-4"/>
          <w:sz w:val="16"/>
        </w:rPr>
        <w:t xml:space="preserve"> </w:t>
      </w:r>
      <w:r>
        <w:rPr>
          <w:rFonts w:ascii="Arial"/>
          <w:color w:val="292929"/>
          <w:sz w:val="16"/>
        </w:rPr>
        <w:t>behandelt</w:t>
      </w:r>
      <w:r>
        <w:rPr>
          <w:rFonts w:ascii="Arial"/>
          <w:color w:val="292929"/>
          <w:spacing w:val="-2"/>
          <w:sz w:val="16"/>
        </w:rPr>
        <w:t xml:space="preserve"> </w:t>
      </w:r>
      <w:r>
        <w:rPr>
          <w:rFonts w:ascii="Arial"/>
          <w:color w:val="292929"/>
          <w:sz w:val="16"/>
        </w:rPr>
        <w:t>de</w:t>
      </w:r>
      <w:r>
        <w:rPr>
          <w:rFonts w:ascii="Arial"/>
          <w:color w:val="292929"/>
          <w:spacing w:val="-6"/>
          <w:sz w:val="16"/>
        </w:rPr>
        <w:t xml:space="preserve"> </w:t>
      </w:r>
      <w:r>
        <w:rPr>
          <w:rFonts w:ascii="Arial"/>
          <w:color w:val="292929"/>
          <w:sz w:val="16"/>
        </w:rPr>
        <w:t>preventie</w:t>
      </w:r>
      <w:r>
        <w:rPr>
          <w:rFonts w:ascii="Arial"/>
          <w:color w:val="292929"/>
          <w:spacing w:val="-4"/>
          <w:sz w:val="16"/>
        </w:rPr>
        <w:t xml:space="preserve"> </w:t>
      </w:r>
      <w:r>
        <w:rPr>
          <w:rFonts w:ascii="Arial"/>
          <w:color w:val="292929"/>
          <w:sz w:val="16"/>
        </w:rPr>
        <w:t>van</w:t>
      </w:r>
      <w:r>
        <w:rPr>
          <w:rFonts w:ascii="Arial"/>
          <w:color w:val="292929"/>
          <w:spacing w:val="-4"/>
          <w:sz w:val="16"/>
        </w:rPr>
        <w:t xml:space="preserve"> </w:t>
      </w:r>
      <w:r>
        <w:rPr>
          <w:rFonts w:ascii="Arial"/>
          <w:color w:val="292929"/>
          <w:sz w:val="16"/>
        </w:rPr>
        <w:t>HVZ</w:t>
      </w:r>
      <w:r>
        <w:rPr>
          <w:rFonts w:ascii="Arial"/>
          <w:color w:val="292929"/>
          <w:spacing w:val="-3"/>
          <w:sz w:val="16"/>
        </w:rPr>
        <w:t xml:space="preserve"> </w:t>
      </w:r>
      <w:r>
        <w:rPr>
          <w:rFonts w:ascii="Arial"/>
          <w:color w:val="292929"/>
          <w:sz w:val="16"/>
        </w:rPr>
        <w:t>die</w:t>
      </w:r>
      <w:r>
        <w:rPr>
          <w:rFonts w:ascii="Arial"/>
          <w:color w:val="292929"/>
          <w:spacing w:val="-6"/>
          <w:sz w:val="16"/>
        </w:rPr>
        <w:t xml:space="preserve"> </w:t>
      </w:r>
      <w:r>
        <w:rPr>
          <w:rFonts w:ascii="Arial"/>
          <w:color w:val="292929"/>
          <w:sz w:val="16"/>
        </w:rPr>
        <w:t>worden</w:t>
      </w:r>
      <w:r>
        <w:rPr>
          <w:rFonts w:ascii="Arial"/>
          <w:color w:val="292929"/>
          <w:spacing w:val="-4"/>
          <w:sz w:val="16"/>
        </w:rPr>
        <w:t xml:space="preserve"> </w:t>
      </w:r>
      <w:r>
        <w:rPr>
          <w:rFonts w:ascii="Arial"/>
          <w:color w:val="292929"/>
          <w:sz w:val="16"/>
        </w:rPr>
        <w:t>veroorzaakt</w:t>
      </w:r>
      <w:r>
        <w:rPr>
          <w:rFonts w:ascii="Arial"/>
          <w:color w:val="292929"/>
          <w:spacing w:val="-3"/>
          <w:sz w:val="16"/>
        </w:rPr>
        <w:t xml:space="preserve"> </w:t>
      </w:r>
      <w:r>
        <w:rPr>
          <w:rFonts w:ascii="Arial"/>
          <w:color w:val="292929"/>
          <w:sz w:val="16"/>
        </w:rPr>
        <w:t>door</w:t>
      </w:r>
      <w:r>
        <w:rPr>
          <w:rFonts w:ascii="Arial"/>
          <w:color w:val="292929"/>
          <w:spacing w:val="-4"/>
          <w:sz w:val="16"/>
        </w:rPr>
        <w:t xml:space="preserve"> </w:t>
      </w:r>
      <w:r>
        <w:rPr>
          <w:rFonts w:ascii="Arial"/>
          <w:color w:val="292929"/>
          <w:sz w:val="16"/>
        </w:rPr>
        <w:t>atherosclerose.</w:t>
      </w:r>
    </w:p>
    <w:p w14:paraId="7D061867" w14:textId="77777777" w:rsidR="00BB53F0" w:rsidRDefault="00BB53F0">
      <w:pPr>
        <w:spacing w:before="8"/>
        <w:rPr>
          <w:rFonts w:ascii="Arial" w:eastAsia="Arial" w:hAnsi="Arial" w:cs="Arial"/>
          <w:sz w:val="19"/>
          <w:szCs w:val="19"/>
        </w:rPr>
      </w:pPr>
    </w:p>
    <w:p w14:paraId="7D061868" w14:textId="77777777" w:rsidR="00BB53F0" w:rsidRDefault="00C5321B">
      <w:pPr>
        <w:spacing w:line="340" w:lineRule="auto"/>
        <w:ind w:left="1156" w:right="150"/>
        <w:rPr>
          <w:rFonts w:ascii="Arial" w:eastAsia="Arial" w:hAnsi="Arial" w:cs="Arial"/>
          <w:sz w:val="16"/>
          <w:szCs w:val="16"/>
        </w:rPr>
      </w:pPr>
      <w:r>
        <w:rPr>
          <w:rFonts w:ascii="Arial" w:hAnsi="Arial"/>
          <w:color w:val="292929"/>
          <w:sz w:val="16"/>
        </w:rPr>
        <w:t>Het doel van deze standaard is het bevorderen van een optimale behandeling van patiënten met een verhoogd risico op HVZ. Hierdoor kan het risico op eerste of nieuwe ziekte door HVZ en het risico op complicaties en sterfte als gevolg van HVZ worden verminde</w:t>
      </w:r>
      <w:r>
        <w:rPr>
          <w:rFonts w:ascii="Arial" w:hAnsi="Arial"/>
          <w:color w:val="292929"/>
          <w:sz w:val="16"/>
        </w:rPr>
        <w:t>rd.</w:t>
      </w:r>
    </w:p>
    <w:p w14:paraId="7D061869" w14:textId="77777777" w:rsidR="00BB53F0" w:rsidRDefault="00C5321B">
      <w:pPr>
        <w:spacing w:line="338" w:lineRule="auto"/>
        <w:ind w:left="1156" w:right="104"/>
        <w:rPr>
          <w:rFonts w:ascii="Arial" w:eastAsia="Arial" w:hAnsi="Arial" w:cs="Arial"/>
          <w:sz w:val="16"/>
          <w:szCs w:val="16"/>
        </w:rPr>
      </w:pPr>
      <w:r>
        <w:rPr>
          <w:rFonts w:ascii="Arial" w:hAnsi="Arial"/>
          <w:color w:val="292929"/>
          <w:sz w:val="16"/>
        </w:rPr>
        <w:t>In de standaard wordt aangegeven op welke wijze patiënten met een verhoogd risico op HVZ kunnen worden geïdentificeerd en hoe de hoogte van dit risico kan worden bepaald. Tevens worden adviezen gegeven over het verlagen van dit risico door verandering</w:t>
      </w:r>
      <w:r>
        <w:rPr>
          <w:rFonts w:ascii="Arial" w:hAnsi="Arial"/>
          <w:color w:val="292929"/>
          <w:spacing w:val="-3"/>
          <w:sz w:val="16"/>
        </w:rPr>
        <w:t xml:space="preserve"> </w:t>
      </w:r>
      <w:r>
        <w:rPr>
          <w:rFonts w:ascii="Arial" w:hAnsi="Arial"/>
          <w:color w:val="292929"/>
          <w:sz w:val="16"/>
        </w:rPr>
        <w:t>van</w:t>
      </w:r>
      <w:r>
        <w:rPr>
          <w:rFonts w:ascii="Arial" w:hAnsi="Arial"/>
          <w:color w:val="292929"/>
          <w:spacing w:val="-3"/>
          <w:sz w:val="16"/>
        </w:rPr>
        <w:t xml:space="preserve"> </w:t>
      </w:r>
      <w:r>
        <w:rPr>
          <w:rFonts w:ascii="Arial" w:hAnsi="Arial"/>
          <w:color w:val="292929"/>
          <w:sz w:val="16"/>
        </w:rPr>
        <w:t>voeding</w:t>
      </w:r>
      <w:r>
        <w:rPr>
          <w:rFonts w:ascii="Arial" w:hAnsi="Arial"/>
          <w:color w:val="292929"/>
          <w:spacing w:val="-3"/>
          <w:sz w:val="16"/>
        </w:rPr>
        <w:t xml:space="preserve"> </w:t>
      </w:r>
      <w:r>
        <w:rPr>
          <w:rFonts w:ascii="Arial" w:hAnsi="Arial"/>
          <w:color w:val="292929"/>
          <w:sz w:val="16"/>
        </w:rPr>
        <w:t>en</w:t>
      </w:r>
      <w:r>
        <w:rPr>
          <w:rFonts w:ascii="Arial" w:hAnsi="Arial"/>
          <w:color w:val="292929"/>
          <w:spacing w:val="-3"/>
          <w:sz w:val="16"/>
        </w:rPr>
        <w:t xml:space="preserve"> </w:t>
      </w:r>
      <w:r>
        <w:rPr>
          <w:rFonts w:ascii="Arial" w:hAnsi="Arial"/>
          <w:color w:val="292929"/>
          <w:sz w:val="16"/>
        </w:rPr>
        <w:t>leefstijl,</w:t>
      </w:r>
      <w:r>
        <w:rPr>
          <w:rFonts w:ascii="Arial" w:hAnsi="Arial"/>
          <w:color w:val="292929"/>
          <w:spacing w:val="-2"/>
          <w:sz w:val="16"/>
        </w:rPr>
        <w:t xml:space="preserve"> </w:t>
      </w:r>
      <w:r>
        <w:rPr>
          <w:rFonts w:ascii="Arial" w:hAnsi="Arial"/>
          <w:color w:val="292929"/>
          <w:sz w:val="16"/>
        </w:rPr>
        <w:t>al</w:t>
      </w:r>
      <w:r>
        <w:rPr>
          <w:rFonts w:ascii="Arial" w:hAnsi="Arial"/>
          <w:color w:val="292929"/>
          <w:spacing w:val="-4"/>
          <w:sz w:val="16"/>
        </w:rPr>
        <w:t xml:space="preserve"> </w:t>
      </w:r>
      <w:r>
        <w:rPr>
          <w:rFonts w:ascii="Arial" w:hAnsi="Arial"/>
          <w:color w:val="292929"/>
          <w:sz w:val="16"/>
        </w:rPr>
        <w:t>dan</w:t>
      </w:r>
      <w:r>
        <w:rPr>
          <w:rFonts w:ascii="Arial" w:hAnsi="Arial"/>
          <w:color w:val="292929"/>
          <w:spacing w:val="-3"/>
          <w:sz w:val="16"/>
        </w:rPr>
        <w:t xml:space="preserve"> </w:t>
      </w:r>
      <w:r>
        <w:rPr>
          <w:rFonts w:ascii="Arial" w:hAnsi="Arial"/>
          <w:color w:val="292929"/>
          <w:sz w:val="16"/>
        </w:rPr>
        <w:t>niet</w:t>
      </w:r>
      <w:r>
        <w:rPr>
          <w:rFonts w:ascii="Arial" w:hAnsi="Arial"/>
          <w:color w:val="292929"/>
          <w:spacing w:val="-2"/>
          <w:sz w:val="16"/>
        </w:rPr>
        <w:t xml:space="preserve"> </w:t>
      </w:r>
      <w:r>
        <w:rPr>
          <w:rFonts w:ascii="Arial" w:hAnsi="Arial"/>
          <w:color w:val="292929"/>
          <w:sz w:val="16"/>
        </w:rPr>
        <w:t>gecombineerd</w:t>
      </w:r>
      <w:r>
        <w:rPr>
          <w:rFonts w:ascii="Arial" w:hAnsi="Arial"/>
          <w:color w:val="292929"/>
          <w:spacing w:val="-4"/>
          <w:sz w:val="16"/>
        </w:rPr>
        <w:t xml:space="preserve"> </w:t>
      </w:r>
      <w:r>
        <w:rPr>
          <w:rFonts w:ascii="Arial" w:hAnsi="Arial"/>
          <w:color w:val="292929"/>
          <w:sz w:val="16"/>
        </w:rPr>
        <w:t>met</w:t>
      </w:r>
      <w:r>
        <w:rPr>
          <w:rFonts w:ascii="Arial" w:hAnsi="Arial"/>
          <w:color w:val="292929"/>
          <w:spacing w:val="-4"/>
          <w:sz w:val="16"/>
        </w:rPr>
        <w:t xml:space="preserve"> </w:t>
      </w:r>
      <w:r>
        <w:rPr>
          <w:rFonts w:ascii="Arial" w:hAnsi="Arial"/>
          <w:color w:val="292929"/>
          <w:sz w:val="16"/>
        </w:rPr>
        <w:t>medicamenteuze</w:t>
      </w:r>
      <w:r>
        <w:rPr>
          <w:rFonts w:ascii="Arial" w:hAnsi="Arial"/>
          <w:color w:val="292929"/>
          <w:spacing w:val="-3"/>
          <w:sz w:val="16"/>
        </w:rPr>
        <w:t xml:space="preserve"> </w:t>
      </w:r>
      <w:r>
        <w:rPr>
          <w:rFonts w:ascii="Arial" w:hAnsi="Arial"/>
          <w:color w:val="292929"/>
          <w:sz w:val="16"/>
        </w:rPr>
        <w:t>behandeling.</w:t>
      </w:r>
      <w:r>
        <w:rPr>
          <w:rFonts w:ascii="Arial" w:hAnsi="Arial"/>
          <w:color w:val="292929"/>
          <w:spacing w:val="-4"/>
          <w:sz w:val="16"/>
        </w:rPr>
        <w:t xml:space="preserve"> </w:t>
      </w:r>
      <w:r>
        <w:rPr>
          <w:rFonts w:ascii="Arial" w:hAnsi="Arial"/>
          <w:color w:val="292929"/>
          <w:sz w:val="16"/>
        </w:rPr>
        <w:t>In</w:t>
      </w:r>
      <w:r>
        <w:rPr>
          <w:rFonts w:ascii="Arial" w:hAnsi="Arial"/>
          <w:color w:val="292929"/>
          <w:spacing w:val="-4"/>
          <w:sz w:val="16"/>
        </w:rPr>
        <w:t xml:space="preserve"> </w:t>
      </w:r>
      <w:r>
        <w:rPr>
          <w:rFonts w:ascii="Arial" w:hAnsi="Arial"/>
          <w:color w:val="292929"/>
          <w:sz w:val="16"/>
        </w:rPr>
        <w:t>de</w:t>
      </w:r>
      <w:r>
        <w:rPr>
          <w:rFonts w:ascii="Arial" w:hAnsi="Arial"/>
          <w:color w:val="292929"/>
          <w:spacing w:val="-4"/>
          <w:sz w:val="16"/>
        </w:rPr>
        <w:t xml:space="preserve"> </w:t>
      </w:r>
      <w:r>
        <w:rPr>
          <w:rFonts w:ascii="Arial" w:hAnsi="Arial"/>
          <w:color w:val="292929"/>
          <w:sz w:val="16"/>
        </w:rPr>
        <w:t>praktijk</w:t>
      </w:r>
      <w:r>
        <w:rPr>
          <w:rFonts w:ascii="Arial" w:hAnsi="Arial"/>
          <w:color w:val="292929"/>
          <w:spacing w:val="-3"/>
          <w:sz w:val="16"/>
        </w:rPr>
        <w:t xml:space="preserve"> </w:t>
      </w:r>
      <w:r>
        <w:rPr>
          <w:rFonts w:ascii="Arial" w:hAnsi="Arial"/>
          <w:color w:val="292929"/>
          <w:sz w:val="16"/>
        </w:rPr>
        <w:t>blijkt</w:t>
      </w:r>
      <w:r>
        <w:rPr>
          <w:rFonts w:ascii="Arial" w:hAnsi="Arial"/>
          <w:color w:val="292929"/>
          <w:spacing w:val="-4"/>
          <w:sz w:val="16"/>
        </w:rPr>
        <w:t xml:space="preserve"> </w:t>
      </w:r>
      <w:r>
        <w:rPr>
          <w:rFonts w:ascii="Arial" w:hAnsi="Arial"/>
          <w:color w:val="292929"/>
          <w:sz w:val="16"/>
        </w:rPr>
        <w:t>dat</w:t>
      </w:r>
      <w:r>
        <w:rPr>
          <w:rFonts w:ascii="Arial" w:hAnsi="Arial"/>
          <w:color w:val="292929"/>
          <w:spacing w:val="-4"/>
          <w:sz w:val="16"/>
        </w:rPr>
        <w:t xml:space="preserve"> </w:t>
      </w:r>
      <w:r>
        <w:rPr>
          <w:rFonts w:ascii="Arial" w:hAnsi="Arial"/>
          <w:color w:val="292929"/>
          <w:sz w:val="16"/>
        </w:rPr>
        <w:t>juist</w:t>
      </w:r>
      <w:r>
        <w:rPr>
          <w:rFonts w:ascii="Arial" w:hAnsi="Arial"/>
          <w:color w:val="292929"/>
          <w:spacing w:val="-4"/>
          <w:sz w:val="16"/>
        </w:rPr>
        <w:t xml:space="preserve"> </w:t>
      </w:r>
      <w:r>
        <w:rPr>
          <w:rFonts w:ascii="Arial" w:hAnsi="Arial"/>
          <w:color w:val="292929"/>
          <w:sz w:val="16"/>
        </w:rPr>
        <w:t>de patiënt die de streefwaarden niet bereikt, veelal de meeste zorg en aandacht nodig heeft. Omdat het risico op HVZ multifactorieel is bepaa</w:t>
      </w:r>
      <w:r>
        <w:rPr>
          <w:rFonts w:ascii="Arial" w:hAnsi="Arial"/>
          <w:color w:val="292929"/>
          <w:sz w:val="16"/>
        </w:rPr>
        <w:t xml:space="preserve">ld, moeten de risicofactoren in samenhang worden beoordeeld. De behandeling van patiënten met een verhoogd risico op HVZ is dan ook gebaseerd op een beoordeling </w:t>
      </w:r>
      <w:r>
        <w:rPr>
          <w:rFonts w:ascii="Arial" w:hAnsi="Arial"/>
          <w:color w:val="292929"/>
          <w:spacing w:val="-2"/>
          <w:sz w:val="16"/>
        </w:rPr>
        <w:t xml:space="preserve">van </w:t>
      </w:r>
      <w:r>
        <w:rPr>
          <w:rFonts w:ascii="Arial" w:hAnsi="Arial"/>
          <w:color w:val="292929"/>
          <w:sz w:val="16"/>
        </w:rPr>
        <w:t>alle belangrijke risicofactoren bij de desbetreffende patiënt, het zogenoemde</w:t>
      </w:r>
      <w:r>
        <w:rPr>
          <w:rFonts w:ascii="Arial" w:hAnsi="Arial"/>
          <w:color w:val="292929"/>
          <w:spacing w:val="-13"/>
          <w:sz w:val="16"/>
        </w:rPr>
        <w:t xml:space="preserve"> </w:t>
      </w:r>
      <w:r>
        <w:rPr>
          <w:rFonts w:ascii="Arial" w:hAnsi="Arial"/>
          <w:color w:val="292929"/>
          <w:sz w:val="16"/>
        </w:rPr>
        <w:t>risicoprofiel</w:t>
      </w:r>
      <w:r>
        <w:rPr>
          <w:rFonts w:ascii="Arial" w:hAnsi="Arial"/>
          <w:color w:val="292929"/>
          <w:sz w:val="16"/>
        </w:rPr>
        <w:t>.</w:t>
      </w:r>
    </w:p>
    <w:p w14:paraId="7D06186A" w14:textId="77777777" w:rsidR="00BB53F0" w:rsidRDefault="00C5321B">
      <w:pPr>
        <w:spacing w:before="4" w:line="338" w:lineRule="auto"/>
        <w:ind w:left="1156" w:right="96"/>
        <w:rPr>
          <w:rFonts w:ascii="Arial" w:eastAsia="Arial" w:hAnsi="Arial" w:cs="Arial"/>
          <w:sz w:val="16"/>
          <w:szCs w:val="16"/>
        </w:rPr>
      </w:pPr>
      <w:r>
        <w:rPr>
          <w:rFonts w:ascii="Arial" w:hAnsi="Arial"/>
          <w:color w:val="292929"/>
          <w:sz w:val="16"/>
        </w:rPr>
        <w:t xml:space="preserve">Voor implementatie van de standaard kan gebruik worden gemaakt van de Zorgstandaard Vasculair Risicomanagement van het platform Vitale Vaten </w:t>
      </w:r>
      <w:hyperlink r:id="rId129">
        <w:r>
          <w:rPr>
            <w:rFonts w:ascii="Arial" w:hAnsi="Arial"/>
            <w:color w:val="292929"/>
            <w:sz w:val="16"/>
          </w:rPr>
          <w:t>(</w:t>
        </w:r>
        <w:r>
          <w:rPr>
            <w:rFonts w:ascii="Arial" w:hAnsi="Arial"/>
            <w:color w:val="0000FF"/>
            <w:sz w:val="16"/>
            <w:u w:val="single" w:color="0000FF"/>
          </w:rPr>
          <w:t>www.vitalevaten.nl/projecten/zorgstandaar</w:t>
        </w:r>
        <w:r>
          <w:rPr>
            <w:rFonts w:ascii="Arial" w:hAnsi="Arial"/>
            <w:color w:val="0000FF"/>
            <w:sz w:val="16"/>
            <w:u w:val="single" w:color="0000FF"/>
          </w:rPr>
          <w:t>den</w:t>
        </w:r>
        <w:r>
          <w:rPr>
            <w:rFonts w:ascii="Arial" w:hAnsi="Arial"/>
            <w:color w:val="292929"/>
            <w:sz w:val="16"/>
          </w:rPr>
          <w:t>)</w:t>
        </w:r>
      </w:hyperlink>
      <w:r>
        <w:rPr>
          <w:rFonts w:ascii="Arial" w:hAnsi="Arial"/>
          <w:color w:val="292929"/>
          <w:sz w:val="16"/>
        </w:rPr>
        <w:t>. In de Zorgstandaard wordt het perspectief van de patiënt nader</w:t>
      </w:r>
      <w:r>
        <w:rPr>
          <w:rFonts w:ascii="Arial" w:hAnsi="Arial"/>
          <w:color w:val="292929"/>
          <w:spacing w:val="-3"/>
          <w:sz w:val="16"/>
        </w:rPr>
        <w:t xml:space="preserve"> </w:t>
      </w:r>
      <w:r>
        <w:rPr>
          <w:rFonts w:ascii="Arial" w:hAnsi="Arial"/>
          <w:color w:val="292929"/>
          <w:sz w:val="16"/>
        </w:rPr>
        <w:t>toegelicht</w:t>
      </w:r>
      <w:r>
        <w:rPr>
          <w:rFonts w:ascii="Arial" w:hAnsi="Arial"/>
          <w:color w:val="292929"/>
          <w:spacing w:val="-2"/>
          <w:sz w:val="16"/>
        </w:rPr>
        <w:t xml:space="preserve"> </w:t>
      </w:r>
      <w:r>
        <w:rPr>
          <w:rFonts w:ascii="Arial" w:hAnsi="Arial"/>
          <w:color w:val="292929"/>
          <w:sz w:val="16"/>
        </w:rPr>
        <w:t>en</w:t>
      </w:r>
      <w:r>
        <w:rPr>
          <w:rFonts w:ascii="Arial" w:hAnsi="Arial"/>
          <w:color w:val="292929"/>
          <w:spacing w:val="-3"/>
          <w:sz w:val="16"/>
        </w:rPr>
        <w:t xml:space="preserve"> </w:t>
      </w:r>
      <w:r>
        <w:rPr>
          <w:rFonts w:ascii="Arial" w:hAnsi="Arial"/>
          <w:color w:val="292929"/>
          <w:sz w:val="16"/>
        </w:rPr>
        <w:t>de</w:t>
      </w:r>
      <w:r>
        <w:rPr>
          <w:rFonts w:ascii="Arial" w:hAnsi="Arial"/>
          <w:color w:val="292929"/>
          <w:spacing w:val="-8"/>
          <w:sz w:val="16"/>
        </w:rPr>
        <w:t xml:space="preserve"> </w:t>
      </w:r>
      <w:r>
        <w:rPr>
          <w:rFonts w:ascii="Arial" w:hAnsi="Arial"/>
          <w:color w:val="292929"/>
          <w:sz w:val="16"/>
        </w:rPr>
        <w:t>mogelijkheden</w:t>
      </w:r>
      <w:r>
        <w:rPr>
          <w:rFonts w:ascii="Arial" w:hAnsi="Arial"/>
          <w:color w:val="292929"/>
          <w:spacing w:val="-3"/>
          <w:sz w:val="16"/>
        </w:rPr>
        <w:t xml:space="preserve"> </w:t>
      </w:r>
      <w:r>
        <w:rPr>
          <w:rFonts w:ascii="Arial" w:hAnsi="Arial"/>
          <w:color w:val="292929"/>
          <w:sz w:val="16"/>
        </w:rPr>
        <w:t>van</w:t>
      </w:r>
      <w:r>
        <w:rPr>
          <w:rFonts w:ascii="Arial" w:hAnsi="Arial"/>
          <w:color w:val="292929"/>
          <w:spacing w:val="-3"/>
          <w:sz w:val="16"/>
        </w:rPr>
        <w:t xml:space="preserve"> </w:t>
      </w:r>
      <w:r>
        <w:rPr>
          <w:rFonts w:ascii="Arial" w:hAnsi="Arial"/>
          <w:color w:val="292929"/>
          <w:sz w:val="16"/>
        </w:rPr>
        <w:t>zelfmanagement</w:t>
      </w:r>
      <w:r>
        <w:rPr>
          <w:rFonts w:ascii="Arial" w:hAnsi="Arial"/>
          <w:color w:val="292929"/>
          <w:spacing w:val="-4"/>
          <w:sz w:val="16"/>
        </w:rPr>
        <w:t xml:space="preserve"> </w:t>
      </w:r>
      <w:r>
        <w:rPr>
          <w:rFonts w:ascii="Arial" w:hAnsi="Arial"/>
          <w:color w:val="292929"/>
          <w:sz w:val="16"/>
        </w:rPr>
        <w:t>besproken.</w:t>
      </w:r>
      <w:r>
        <w:rPr>
          <w:rFonts w:ascii="Arial" w:hAnsi="Arial"/>
          <w:color w:val="292929"/>
          <w:spacing w:val="-2"/>
          <w:sz w:val="16"/>
        </w:rPr>
        <w:t xml:space="preserve"> </w:t>
      </w:r>
      <w:r>
        <w:rPr>
          <w:rFonts w:ascii="Arial" w:hAnsi="Arial"/>
          <w:color w:val="292929"/>
          <w:sz w:val="16"/>
        </w:rPr>
        <w:t>Ook</w:t>
      </w:r>
      <w:r>
        <w:rPr>
          <w:rFonts w:ascii="Arial" w:hAnsi="Arial"/>
          <w:color w:val="292929"/>
          <w:spacing w:val="-1"/>
          <w:sz w:val="16"/>
        </w:rPr>
        <w:t xml:space="preserve"> </w:t>
      </w:r>
      <w:r>
        <w:rPr>
          <w:rFonts w:ascii="Arial" w:hAnsi="Arial"/>
          <w:color w:val="292929"/>
          <w:sz w:val="16"/>
        </w:rPr>
        <w:t>de</w:t>
      </w:r>
      <w:r>
        <w:rPr>
          <w:rFonts w:ascii="Arial" w:hAnsi="Arial"/>
          <w:color w:val="292929"/>
          <w:spacing w:val="-3"/>
          <w:sz w:val="16"/>
        </w:rPr>
        <w:t xml:space="preserve"> </w:t>
      </w:r>
      <w:r>
        <w:rPr>
          <w:rFonts w:ascii="Arial" w:hAnsi="Arial"/>
          <w:color w:val="292929"/>
          <w:sz w:val="16"/>
        </w:rPr>
        <w:t>rol</w:t>
      </w:r>
      <w:r>
        <w:rPr>
          <w:rFonts w:ascii="Arial" w:hAnsi="Arial"/>
          <w:color w:val="292929"/>
          <w:spacing w:val="-5"/>
          <w:sz w:val="16"/>
        </w:rPr>
        <w:t xml:space="preserve"> </w:t>
      </w:r>
      <w:r>
        <w:rPr>
          <w:rFonts w:ascii="Arial" w:hAnsi="Arial"/>
          <w:color w:val="292929"/>
          <w:sz w:val="16"/>
        </w:rPr>
        <w:t>van</w:t>
      </w:r>
      <w:r>
        <w:rPr>
          <w:rFonts w:ascii="Arial" w:hAnsi="Arial"/>
          <w:color w:val="292929"/>
          <w:spacing w:val="-3"/>
          <w:sz w:val="16"/>
        </w:rPr>
        <w:t xml:space="preserve"> </w:t>
      </w:r>
      <w:r>
        <w:rPr>
          <w:rFonts w:ascii="Arial" w:hAnsi="Arial"/>
          <w:color w:val="292929"/>
          <w:sz w:val="16"/>
        </w:rPr>
        <w:t>de</w:t>
      </w:r>
      <w:r>
        <w:rPr>
          <w:rFonts w:ascii="Arial" w:hAnsi="Arial"/>
          <w:color w:val="292929"/>
          <w:spacing w:val="-3"/>
          <w:sz w:val="16"/>
        </w:rPr>
        <w:t xml:space="preserve"> </w:t>
      </w:r>
      <w:r>
        <w:rPr>
          <w:rFonts w:ascii="Arial" w:hAnsi="Arial"/>
          <w:color w:val="292929"/>
          <w:sz w:val="16"/>
        </w:rPr>
        <w:t>verschillende</w:t>
      </w:r>
      <w:r>
        <w:rPr>
          <w:rFonts w:ascii="Arial" w:hAnsi="Arial"/>
          <w:color w:val="292929"/>
          <w:spacing w:val="-3"/>
          <w:sz w:val="16"/>
        </w:rPr>
        <w:t xml:space="preserve"> </w:t>
      </w:r>
      <w:r>
        <w:rPr>
          <w:rFonts w:ascii="Arial" w:hAnsi="Arial"/>
          <w:color w:val="292929"/>
          <w:sz w:val="16"/>
        </w:rPr>
        <w:t>(para)medici</w:t>
      </w:r>
      <w:r>
        <w:rPr>
          <w:rFonts w:ascii="Arial" w:hAnsi="Arial"/>
          <w:color w:val="292929"/>
          <w:spacing w:val="-2"/>
          <w:sz w:val="16"/>
        </w:rPr>
        <w:t xml:space="preserve"> </w:t>
      </w:r>
      <w:r>
        <w:rPr>
          <w:rFonts w:ascii="Arial" w:hAnsi="Arial"/>
          <w:color w:val="292929"/>
          <w:sz w:val="16"/>
        </w:rPr>
        <w:t>wordt</w:t>
      </w:r>
      <w:r>
        <w:rPr>
          <w:rFonts w:ascii="Arial" w:hAnsi="Arial"/>
          <w:color w:val="292929"/>
          <w:spacing w:val="-2"/>
          <w:sz w:val="16"/>
        </w:rPr>
        <w:t xml:space="preserve"> </w:t>
      </w:r>
      <w:r>
        <w:rPr>
          <w:rFonts w:ascii="Arial" w:hAnsi="Arial"/>
          <w:color w:val="292929"/>
          <w:sz w:val="16"/>
        </w:rPr>
        <w:t>in</w:t>
      </w:r>
      <w:r>
        <w:rPr>
          <w:rFonts w:ascii="Arial" w:hAnsi="Arial"/>
          <w:color w:val="292929"/>
          <w:spacing w:val="-3"/>
          <w:sz w:val="16"/>
        </w:rPr>
        <w:t xml:space="preserve"> </w:t>
      </w:r>
      <w:r>
        <w:rPr>
          <w:rFonts w:ascii="Arial" w:hAnsi="Arial"/>
          <w:color w:val="292929"/>
          <w:sz w:val="16"/>
        </w:rPr>
        <w:t xml:space="preserve">de </w:t>
      </w:r>
      <w:r>
        <w:rPr>
          <w:rFonts w:ascii="Arial" w:hAnsi="Arial"/>
          <w:color w:val="292929"/>
          <w:sz w:val="16"/>
        </w:rPr>
        <w:t>Zorgstandaard uitgewerkt. Uitvoering van de NHG-Standaard CVRM vergt samenwerking tussen verschillende disciplines. Met de</w:t>
      </w:r>
      <w:r>
        <w:rPr>
          <w:rFonts w:ascii="Arial" w:hAnsi="Arial"/>
          <w:color w:val="292929"/>
          <w:spacing w:val="-3"/>
          <w:sz w:val="16"/>
        </w:rPr>
        <w:t xml:space="preserve"> </w:t>
      </w:r>
      <w:r>
        <w:rPr>
          <w:rFonts w:ascii="Arial" w:hAnsi="Arial"/>
          <w:color w:val="292929"/>
          <w:sz w:val="16"/>
        </w:rPr>
        <w:t>standaard</w:t>
      </w:r>
      <w:r>
        <w:rPr>
          <w:rFonts w:ascii="Arial" w:hAnsi="Arial"/>
          <w:color w:val="292929"/>
          <w:spacing w:val="-3"/>
          <w:sz w:val="16"/>
        </w:rPr>
        <w:t xml:space="preserve"> </w:t>
      </w:r>
      <w:r>
        <w:rPr>
          <w:rFonts w:ascii="Arial" w:hAnsi="Arial"/>
          <w:color w:val="292929"/>
          <w:sz w:val="16"/>
        </w:rPr>
        <w:t>als</w:t>
      </w:r>
      <w:r>
        <w:rPr>
          <w:rFonts w:ascii="Arial" w:hAnsi="Arial"/>
          <w:color w:val="292929"/>
          <w:spacing w:val="-4"/>
          <w:sz w:val="16"/>
        </w:rPr>
        <w:t xml:space="preserve"> </w:t>
      </w:r>
      <w:r>
        <w:rPr>
          <w:rFonts w:ascii="Arial" w:hAnsi="Arial"/>
          <w:color w:val="292929"/>
          <w:sz w:val="16"/>
        </w:rPr>
        <w:t>leidraad</w:t>
      </w:r>
      <w:r>
        <w:rPr>
          <w:rFonts w:ascii="Arial" w:hAnsi="Arial"/>
          <w:color w:val="292929"/>
          <w:spacing w:val="-3"/>
          <w:sz w:val="16"/>
        </w:rPr>
        <w:t xml:space="preserve"> </w:t>
      </w:r>
      <w:r>
        <w:rPr>
          <w:rFonts w:ascii="Arial" w:hAnsi="Arial"/>
          <w:color w:val="292929"/>
          <w:sz w:val="16"/>
        </w:rPr>
        <w:t>zijn</w:t>
      </w:r>
      <w:r>
        <w:rPr>
          <w:rFonts w:ascii="Arial" w:hAnsi="Arial"/>
          <w:color w:val="292929"/>
          <w:spacing w:val="-5"/>
          <w:sz w:val="16"/>
        </w:rPr>
        <w:t xml:space="preserve"> </w:t>
      </w:r>
      <w:r>
        <w:rPr>
          <w:rFonts w:ascii="Arial" w:hAnsi="Arial"/>
          <w:color w:val="292929"/>
          <w:sz w:val="16"/>
        </w:rPr>
        <w:t>ten</w:t>
      </w:r>
      <w:r>
        <w:rPr>
          <w:rFonts w:ascii="Arial" w:hAnsi="Arial"/>
          <w:color w:val="292929"/>
          <w:spacing w:val="-5"/>
          <w:sz w:val="16"/>
        </w:rPr>
        <w:t xml:space="preserve"> </w:t>
      </w:r>
      <w:r>
        <w:rPr>
          <w:rFonts w:ascii="Arial" w:hAnsi="Arial"/>
          <w:color w:val="292929"/>
          <w:sz w:val="16"/>
        </w:rPr>
        <w:t>behoeve</w:t>
      </w:r>
      <w:r>
        <w:rPr>
          <w:rFonts w:ascii="Arial" w:hAnsi="Arial"/>
          <w:color w:val="292929"/>
          <w:spacing w:val="-3"/>
          <w:sz w:val="16"/>
        </w:rPr>
        <w:t xml:space="preserve"> </w:t>
      </w:r>
      <w:r>
        <w:rPr>
          <w:rFonts w:ascii="Arial" w:hAnsi="Arial"/>
          <w:color w:val="292929"/>
          <w:sz w:val="16"/>
        </w:rPr>
        <w:t>van</w:t>
      </w:r>
      <w:r>
        <w:rPr>
          <w:rFonts w:ascii="Arial" w:hAnsi="Arial"/>
          <w:color w:val="292929"/>
          <w:spacing w:val="-3"/>
          <w:sz w:val="16"/>
        </w:rPr>
        <w:t xml:space="preserve"> </w:t>
      </w:r>
      <w:r>
        <w:rPr>
          <w:rFonts w:ascii="Arial" w:hAnsi="Arial"/>
          <w:color w:val="292929"/>
          <w:sz w:val="16"/>
        </w:rPr>
        <w:t>bedoelde</w:t>
      </w:r>
      <w:r>
        <w:rPr>
          <w:rFonts w:ascii="Arial" w:hAnsi="Arial"/>
          <w:color w:val="292929"/>
          <w:spacing w:val="-3"/>
          <w:sz w:val="16"/>
        </w:rPr>
        <w:t xml:space="preserve"> </w:t>
      </w:r>
      <w:r>
        <w:rPr>
          <w:rFonts w:ascii="Arial" w:hAnsi="Arial"/>
          <w:color w:val="292929"/>
          <w:sz w:val="16"/>
        </w:rPr>
        <w:t>samenwerking</w:t>
      </w:r>
      <w:r>
        <w:rPr>
          <w:rFonts w:ascii="Arial" w:hAnsi="Arial"/>
          <w:color w:val="292929"/>
          <w:spacing w:val="-3"/>
          <w:sz w:val="16"/>
        </w:rPr>
        <w:t xml:space="preserve"> </w:t>
      </w:r>
      <w:r>
        <w:rPr>
          <w:rFonts w:ascii="Arial" w:hAnsi="Arial"/>
          <w:color w:val="292929"/>
          <w:sz w:val="16"/>
        </w:rPr>
        <w:t>diverse</w:t>
      </w:r>
      <w:r>
        <w:rPr>
          <w:rFonts w:ascii="Arial" w:hAnsi="Arial"/>
          <w:color w:val="292929"/>
          <w:spacing w:val="-5"/>
          <w:sz w:val="16"/>
        </w:rPr>
        <w:t xml:space="preserve"> </w:t>
      </w:r>
      <w:r>
        <w:rPr>
          <w:rFonts w:ascii="Arial" w:hAnsi="Arial"/>
          <w:color w:val="292929"/>
          <w:sz w:val="16"/>
        </w:rPr>
        <w:t>ketenzorgprojecten</w:t>
      </w:r>
      <w:r>
        <w:rPr>
          <w:rFonts w:ascii="Arial" w:hAnsi="Arial"/>
          <w:color w:val="292929"/>
          <w:spacing w:val="-3"/>
          <w:sz w:val="16"/>
        </w:rPr>
        <w:t xml:space="preserve"> </w:t>
      </w:r>
      <w:r>
        <w:rPr>
          <w:rFonts w:ascii="Arial" w:hAnsi="Arial"/>
          <w:color w:val="292929"/>
          <w:sz w:val="16"/>
        </w:rPr>
        <w:t>ontwikkeld.</w:t>
      </w:r>
    </w:p>
    <w:p w14:paraId="7D06186B" w14:textId="77777777" w:rsidR="00BB53F0" w:rsidRDefault="00C5321B">
      <w:pPr>
        <w:spacing w:before="2" w:line="338" w:lineRule="auto"/>
        <w:ind w:left="1156" w:right="87"/>
        <w:rPr>
          <w:rFonts w:ascii="Arial" w:eastAsia="Arial" w:hAnsi="Arial" w:cs="Arial"/>
          <w:sz w:val="16"/>
          <w:szCs w:val="16"/>
        </w:rPr>
      </w:pPr>
      <w:r>
        <w:rPr>
          <w:rFonts w:ascii="Arial" w:hAnsi="Arial"/>
          <w:color w:val="292929"/>
          <w:sz w:val="16"/>
        </w:rPr>
        <w:t>De standaard is niet ontwikkeld met het oog op actieve en systematische opsporing van risicofactoren in de algemene bevolking of screening hierop. Hiertoe dient de NHG-Standaard Het PreventieConsult module Cardiometabool Risico. Het beleid bij de volgende</w:t>
      </w:r>
      <w:r>
        <w:rPr>
          <w:rFonts w:ascii="Arial" w:hAnsi="Arial"/>
          <w:color w:val="292929"/>
          <w:spacing w:val="-3"/>
          <w:sz w:val="16"/>
        </w:rPr>
        <w:t xml:space="preserve"> </w:t>
      </w:r>
      <w:r>
        <w:rPr>
          <w:rFonts w:ascii="Arial" w:hAnsi="Arial"/>
          <w:color w:val="292929"/>
          <w:sz w:val="16"/>
        </w:rPr>
        <w:t>afwijkingen,</w:t>
      </w:r>
      <w:r>
        <w:rPr>
          <w:rFonts w:ascii="Arial" w:hAnsi="Arial"/>
          <w:color w:val="292929"/>
          <w:spacing w:val="-2"/>
          <w:sz w:val="16"/>
        </w:rPr>
        <w:t xml:space="preserve"> </w:t>
      </w:r>
      <w:r>
        <w:rPr>
          <w:rFonts w:ascii="Arial" w:hAnsi="Arial"/>
          <w:color w:val="292929"/>
          <w:sz w:val="16"/>
        </w:rPr>
        <w:t>aandoeningen</w:t>
      </w:r>
      <w:r>
        <w:rPr>
          <w:rFonts w:ascii="Arial" w:hAnsi="Arial"/>
          <w:color w:val="292929"/>
          <w:spacing w:val="-3"/>
          <w:sz w:val="16"/>
        </w:rPr>
        <w:t xml:space="preserve"> </w:t>
      </w:r>
      <w:r>
        <w:rPr>
          <w:rFonts w:ascii="Arial" w:hAnsi="Arial"/>
          <w:color w:val="292929"/>
          <w:sz w:val="16"/>
        </w:rPr>
        <w:t>of</w:t>
      </w:r>
      <w:r>
        <w:rPr>
          <w:rFonts w:ascii="Arial" w:hAnsi="Arial"/>
          <w:color w:val="292929"/>
          <w:spacing w:val="-2"/>
          <w:sz w:val="16"/>
        </w:rPr>
        <w:t xml:space="preserve"> </w:t>
      </w:r>
      <w:r>
        <w:rPr>
          <w:rFonts w:ascii="Arial" w:hAnsi="Arial"/>
          <w:color w:val="292929"/>
          <w:sz w:val="16"/>
        </w:rPr>
        <w:t>groepen</w:t>
      </w:r>
      <w:r>
        <w:rPr>
          <w:rFonts w:ascii="Arial" w:hAnsi="Arial"/>
          <w:color w:val="292929"/>
          <w:spacing w:val="-3"/>
          <w:sz w:val="16"/>
        </w:rPr>
        <w:t xml:space="preserve"> </w:t>
      </w:r>
      <w:r>
        <w:rPr>
          <w:rFonts w:ascii="Arial" w:hAnsi="Arial"/>
          <w:color w:val="292929"/>
          <w:sz w:val="16"/>
        </w:rPr>
        <w:t>patiënten</w:t>
      </w:r>
      <w:r>
        <w:rPr>
          <w:rFonts w:ascii="Arial" w:hAnsi="Arial"/>
          <w:color w:val="292929"/>
          <w:spacing w:val="-3"/>
          <w:sz w:val="16"/>
        </w:rPr>
        <w:t xml:space="preserve"> </w:t>
      </w:r>
      <w:r>
        <w:rPr>
          <w:rFonts w:ascii="Arial" w:hAnsi="Arial"/>
          <w:color w:val="292929"/>
          <w:sz w:val="16"/>
        </w:rPr>
        <w:t>valt</w:t>
      </w:r>
      <w:r>
        <w:rPr>
          <w:rFonts w:ascii="Arial" w:hAnsi="Arial"/>
          <w:color w:val="292929"/>
          <w:spacing w:val="-4"/>
          <w:sz w:val="16"/>
        </w:rPr>
        <w:t xml:space="preserve"> </w:t>
      </w:r>
      <w:r>
        <w:rPr>
          <w:rFonts w:ascii="Arial" w:hAnsi="Arial"/>
          <w:color w:val="292929"/>
          <w:sz w:val="16"/>
        </w:rPr>
        <w:t>eveneens</w:t>
      </w:r>
      <w:r>
        <w:rPr>
          <w:rFonts w:ascii="Arial" w:hAnsi="Arial"/>
          <w:color w:val="292929"/>
          <w:spacing w:val="-1"/>
          <w:sz w:val="16"/>
        </w:rPr>
        <w:t xml:space="preserve"> </w:t>
      </w:r>
      <w:r>
        <w:rPr>
          <w:rFonts w:ascii="Arial" w:hAnsi="Arial"/>
          <w:color w:val="292929"/>
          <w:sz w:val="16"/>
        </w:rPr>
        <w:t>buiten</w:t>
      </w:r>
      <w:r>
        <w:rPr>
          <w:rFonts w:ascii="Arial" w:hAnsi="Arial"/>
          <w:color w:val="292929"/>
          <w:spacing w:val="-5"/>
          <w:sz w:val="16"/>
        </w:rPr>
        <w:t xml:space="preserve"> </w:t>
      </w:r>
      <w:r>
        <w:rPr>
          <w:rFonts w:ascii="Arial" w:hAnsi="Arial"/>
          <w:color w:val="292929"/>
          <w:sz w:val="16"/>
        </w:rPr>
        <w:t>het</w:t>
      </w:r>
      <w:r>
        <w:rPr>
          <w:rFonts w:ascii="Arial" w:hAnsi="Arial"/>
          <w:color w:val="292929"/>
          <w:spacing w:val="-4"/>
          <w:sz w:val="16"/>
        </w:rPr>
        <w:t xml:space="preserve"> </w:t>
      </w:r>
      <w:r>
        <w:rPr>
          <w:rFonts w:ascii="Arial" w:hAnsi="Arial"/>
          <w:color w:val="292929"/>
          <w:sz w:val="16"/>
        </w:rPr>
        <w:t>bestek</w:t>
      </w:r>
      <w:r>
        <w:rPr>
          <w:rFonts w:ascii="Arial" w:hAnsi="Arial"/>
          <w:color w:val="292929"/>
          <w:spacing w:val="-4"/>
          <w:sz w:val="16"/>
        </w:rPr>
        <w:t xml:space="preserve"> </w:t>
      </w:r>
      <w:r>
        <w:rPr>
          <w:rFonts w:ascii="Arial" w:hAnsi="Arial"/>
          <w:color w:val="292929"/>
          <w:sz w:val="16"/>
        </w:rPr>
        <w:t>van</w:t>
      </w:r>
      <w:r>
        <w:rPr>
          <w:rFonts w:ascii="Arial" w:hAnsi="Arial"/>
          <w:color w:val="292929"/>
          <w:spacing w:val="-3"/>
          <w:sz w:val="16"/>
        </w:rPr>
        <w:t xml:space="preserve"> </w:t>
      </w:r>
      <w:r>
        <w:rPr>
          <w:rFonts w:ascii="Arial" w:hAnsi="Arial"/>
          <w:color w:val="292929"/>
          <w:sz w:val="16"/>
        </w:rPr>
        <w:t>deze</w:t>
      </w:r>
      <w:r>
        <w:rPr>
          <w:rFonts w:ascii="Arial" w:hAnsi="Arial"/>
          <w:color w:val="292929"/>
          <w:spacing w:val="-3"/>
          <w:sz w:val="16"/>
        </w:rPr>
        <w:t xml:space="preserve"> </w:t>
      </w:r>
      <w:r>
        <w:rPr>
          <w:rFonts w:ascii="Arial" w:hAnsi="Arial"/>
          <w:color w:val="292929"/>
          <w:sz w:val="16"/>
        </w:rPr>
        <w:t>standaard:</w:t>
      </w:r>
    </w:p>
    <w:p w14:paraId="7D06186C" w14:textId="77777777" w:rsidR="00BB53F0" w:rsidRDefault="00C5321B">
      <w:pPr>
        <w:pStyle w:val="Lijstalinea"/>
        <w:numPr>
          <w:ilvl w:val="0"/>
          <w:numId w:val="21"/>
        </w:numPr>
        <w:tabs>
          <w:tab w:val="left" w:pos="1517"/>
        </w:tabs>
        <w:spacing w:before="114" w:line="333" w:lineRule="auto"/>
        <w:ind w:right="270" w:hanging="360"/>
        <w:jc w:val="both"/>
        <w:rPr>
          <w:rFonts w:ascii="Arial" w:eastAsia="Arial" w:hAnsi="Arial" w:cs="Arial"/>
          <w:color w:val="292929"/>
          <w:sz w:val="20"/>
          <w:szCs w:val="20"/>
        </w:rPr>
      </w:pPr>
      <w:r>
        <w:rPr>
          <w:rFonts w:ascii="Arial" w:hAnsi="Arial"/>
          <w:color w:val="292929"/>
          <w:sz w:val="16"/>
        </w:rPr>
        <w:t>familiaire hypercholesterolemie (FH); hypertriglyceridemie (&gt; 10 mmol/l); specifieke aandoeningen, zoals nierziekten, als oorzaak</w:t>
      </w:r>
      <w:r>
        <w:rPr>
          <w:rFonts w:ascii="Arial" w:hAnsi="Arial"/>
          <w:color w:val="292929"/>
          <w:spacing w:val="-1"/>
          <w:sz w:val="16"/>
        </w:rPr>
        <w:t xml:space="preserve"> </w:t>
      </w:r>
      <w:r>
        <w:rPr>
          <w:rFonts w:ascii="Arial" w:hAnsi="Arial"/>
          <w:color w:val="292929"/>
          <w:sz w:val="16"/>
        </w:rPr>
        <w:t>van</w:t>
      </w:r>
      <w:r>
        <w:rPr>
          <w:rFonts w:ascii="Arial" w:hAnsi="Arial"/>
          <w:color w:val="292929"/>
          <w:spacing w:val="-3"/>
          <w:sz w:val="16"/>
        </w:rPr>
        <w:t xml:space="preserve"> </w:t>
      </w:r>
      <w:r>
        <w:rPr>
          <w:rFonts w:ascii="Arial" w:hAnsi="Arial"/>
          <w:color w:val="292929"/>
          <w:sz w:val="16"/>
        </w:rPr>
        <w:t>verhoogde</w:t>
      </w:r>
      <w:r>
        <w:rPr>
          <w:rFonts w:ascii="Arial" w:hAnsi="Arial"/>
          <w:color w:val="292929"/>
          <w:spacing w:val="-3"/>
          <w:sz w:val="16"/>
        </w:rPr>
        <w:t xml:space="preserve"> </w:t>
      </w:r>
      <w:r>
        <w:rPr>
          <w:rFonts w:ascii="Arial" w:hAnsi="Arial"/>
          <w:color w:val="292929"/>
          <w:sz w:val="16"/>
        </w:rPr>
        <w:t>bloeddruk;</w:t>
      </w:r>
      <w:r>
        <w:rPr>
          <w:rFonts w:ascii="Arial" w:hAnsi="Arial"/>
          <w:color w:val="292929"/>
          <w:spacing w:val="-2"/>
          <w:sz w:val="16"/>
        </w:rPr>
        <w:t xml:space="preserve"> </w:t>
      </w:r>
      <w:r>
        <w:rPr>
          <w:rFonts w:ascii="Arial" w:hAnsi="Arial"/>
          <w:color w:val="292929"/>
          <w:sz w:val="16"/>
        </w:rPr>
        <w:t>sc</w:t>
      </w:r>
      <w:r>
        <w:rPr>
          <w:rFonts w:ascii="Arial" w:hAnsi="Arial"/>
          <w:color w:val="292929"/>
          <w:sz w:val="16"/>
        </w:rPr>
        <w:t>reening</w:t>
      </w:r>
      <w:r>
        <w:rPr>
          <w:rFonts w:ascii="Arial" w:hAnsi="Arial"/>
          <w:color w:val="292929"/>
          <w:spacing w:val="-3"/>
          <w:sz w:val="16"/>
        </w:rPr>
        <w:t xml:space="preserve"> </w:t>
      </w:r>
      <w:r>
        <w:rPr>
          <w:rFonts w:ascii="Arial" w:hAnsi="Arial"/>
          <w:color w:val="292929"/>
          <w:sz w:val="16"/>
        </w:rPr>
        <w:t>op</w:t>
      </w:r>
      <w:r>
        <w:rPr>
          <w:rFonts w:ascii="Arial" w:hAnsi="Arial"/>
          <w:color w:val="292929"/>
          <w:spacing w:val="-5"/>
          <w:sz w:val="16"/>
        </w:rPr>
        <w:t xml:space="preserve"> </w:t>
      </w:r>
      <w:r>
        <w:rPr>
          <w:rFonts w:ascii="Arial" w:hAnsi="Arial"/>
          <w:color w:val="292929"/>
          <w:sz w:val="16"/>
        </w:rPr>
        <w:t>aneurysma</w:t>
      </w:r>
      <w:r>
        <w:rPr>
          <w:rFonts w:ascii="Arial" w:hAnsi="Arial"/>
          <w:color w:val="292929"/>
          <w:spacing w:val="-3"/>
          <w:sz w:val="16"/>
        </w:rPr>
        <w:t xml:space="preserve"> </w:t>
      </w:r>
      <w:r>
        <w:rPr>
          <w:rFonts w:ascii="Arial" w:hAnsi="Arial"/>
          <w:color w:val="292929"/>
          <w:sz w:val="16"/>
        </w:rPr>
        <w:t>aortae</w:t>
      </w:r>
      <w:r>
        <w:rPr>
          <w:rFonts w:ascii="Arial" w:hAnsi="Arial"/>
          <w:color w:val="292929"/>
          <w:spacing w:val="-8"/>
          <w:sz w:val="16"/>
        </w:rPr>
        <w:t xml:space="preserve"> </w:t>
      </w:r>
      <w:r>
        <w:rPr>
          <w:rFonts w:ascii="Arial" w:hAnsi="Arial"/>
          <w:color w:val="292929"/>
          <w:sz w:val="16"/>
        </w:rPr>
        <w:t>abdominalis;</w:t>
      </w:r>
      <w:r>
        <w:rPr>
          <w:rFonts w:ascii="Arial" w:hAnsi="Arial"/>
          <w:color w:val="292929"/>
          <w:spacing w:val="-1"/>
          <w:sz w:val="16"/>
        </w:rPr>
        <w:t xml:space="preserve"> </w:t>
      </w:r>
      <w:r>
        <w:rPr>
          <w:rFonts w:ascii="Arial" w:hAnsi="Arial"/>
          <w:color w:val="292929"/>
          <w:sz w:val="16"/>
        </w:rPr>
        <w:t>specifieke</w:t>
      </w:r>
      <w:r>
        <w:rPr>
          <w:rFonts w:ascii="Arial" w:hAnsi="Arial"/>
          <w:color w:val="292929"/>
          <w:spacing w:val="-3"/>
          <w:sz w:val="16"/>
        </w:rPr>
        <w:t xml:space="preserve"> </w:t>
      </w:r>
      <w:r>
        <w:rPr>
          <w:rFonts w:ascii="Arial" w:hAnsi="Arial"/>
          <w:color w:val="292929"/>
          <w:sz w:val="16"/>
        </w:rPr>
        <w:t>interventies</w:t>
      </w:r>
      <w:r>
        <w:rPr>
          <w:rFonts w:ascii="Arial" w:hAnsi="Arial"/>
          <w:color w:val="292929"/>
          <w:spacing w:val="-1"/>
          <w:sz w:val="16"/>
        </w:rPr>
        <w:t xml:space="preserve"> </w:t>
      </w:r>
      <w:r>
        <w:rPr>
          <w:rFonts w:ascii="Arial" w:hAnsi="Arial"/>
          <w:color w:val="292929"/>
          <w:sz w:val="16"/>
        </w:rPr>
        <w:t>bij</w:t>
      </w:r>
      <w:r>
        <w:rPr>
          <w:rFonts w:ascii="Arial" w:hAnsi="Arial"/>
          <w:color w:val="292929"/>
          <w:spacing w:val="-4"/>
          <w:sz w:val="16"/>
        </w:rPr>
        <w:t xml:space="preserve"> </w:t>
      </w:r>
      <w:r>
        <w:rPr>
          <w:rFonts w:ascii="Arial" w:hAnsi="Arial"/>
          <w:color w:val="292929"/>
          <w:sz w:val="16"/>
        </w:rPr>
        <w:t>patiënten</w:t>
      </w:r>
      <w:r>
        <w:rPr>
          <w:rFonts w:ascii="Arial" w:hAnsi="Arial"/>
          <w:color w:val="292929"/>
          <w:spacing w:val="-5"/>
          <w:sz w:val="16"/>
        </w:rPr>
        <w:t xml:space="preserve"> </w:t>
      </w:r>
      <w:r>
        <w:rPr>
          <w:rFonts w:ascii="Arial" w:hAnsi="Arial"/>
          <w:color w:val="292929"/>
          <w:sz w:val="16"/>
        </w:rPr>
        <w:t>met HVZ; patiënten met chronische nierschade; patiënten met diabetes mellitus (DM) jonger dan 18</w:t>
      </w:r>
      <w:r>
        <w:rPr>
          <w:rFonts w:ascii="Arial" w:hAnsi="Arial"/>
          <w:color w:val="292929"/>
          <w:spacing w:val="-30"/>
          <w:sz w:val="16"/>
        </w:rPr>
        <w:t xml:space="preserve"> </w:t>
      </w:r>
      <w:r>
        <w:rPr>
          <w:rFonts w:ascii="Arial" w:hAnsi="Arial"/>
          <w:color w:val="292929"/>
          <w:sz w:val="16"/>
        </w:rPr>
        <w:t>jaar;</w:t>
      </w:r>
    </w:p>
    <w:p w14:paraId="7D06186D" w14:textId="77777777" w:rsidR="00BB53F0" w:rsidRDefault="00C5321B">
      <w:pPr>
        <w:spacing w:before="15"/>
        <w:ind w:left="1516"/>
        <w:rPr>
          <w:rFonts w:ascii="Arial" w:eastAsia="Arial" w:hAnsi="Arial" w:cs="Arial"/>
          <w:sz w:val="16"/>
          <w:szCs w:val="16"/>
        </w:rPr>
      </w:pPr>
      <w:r>
        <w:rPr>
          <w:rFonts w:ascii="Arial"/>
          <w:color w:val="292929"/>
          <w:sz w:val="16"/>
        </w:rPr>
        <w:t>bloedglucoseverlagende behandeling bij DM; zwangerschapsdiabetes of</w:t>
      </w:r>
      <w:r>
        <w:rPr>
          <w:rFonts w:ascii="Arial"/>
          <w:color w:val="292929"/>
          <w:spacing w:val="-27"/>
          <w:sz w:val="16"/>
        </w:rPr>
        <w:t xml:space="preserve"> </w:t>
      </w:r>
      <w:r>
        <w:rPr>
          <w:rFonts w:ascii="Arial"/>
          <w:color w:val="292929"/>
          <w:sz w:val="16"/>
        </w:rPr>
        <w:t>-hypertensie.</w:t>
      </w:r>
    </w:p>
    <w:p w14:paraId="7D06186E" w14:textId="77777777" w:rsidR="00BB53F0" w:rsidRDefault="00C5321B">
      <w:pPr>
        <w:spacing w:before="76"/>
        <w:ind w:left="1156"/>
        <w:rPr>
          <w:rFonts w:ascii="Arial" w:eastAsia="Arial" w:hAnsi="Arial" w:cs="Arial"/>
          <w:sz w:val="16"/>
          <w:szCs w:val="16"/>
        </w:rPr>
      </w:pPr>
      <w:r>
        <w:rPr>
          <w:rFonts w:ascii="Arial"/>
          <w:color w:val="292929"/>
          <w:sz w:val="16"/>
        </w:rPr>
        <w:t>Voor</w:t>
      </w:r>
      <w:r>
        <w:rPr>
          <w:rFonts w:ascii="Arial"/>
          <w:color w:val="292929"/>
          <w:spacing w:val="-3"/>
          <w:sz w:val="16"/>
        </w:rPr>
        <w:t xml:space="preserve"> </w:t>
      </w:r>
      <w:r>
        <w:rPr>
          <w:rFonts w:ascii="Arial"/>
          <w:color w:val="292929"/>
          <w:sz w:val="16"/>
        </w:rPr>
        <w:t>het</w:t>
      </w:r>
      <w:r>
        <w:rPr>
          <w:rFonts w:ascii="Arial"/>
          <w:color w:val="292929"/>
          <w:spacing w:val="-2"/>
          <w:sz w:val="16"/>
        </w:rPr>
        <w:t xml:space="preserve"> </w:t>
      </w:r>
      <w:r>
        <w:rPr>
          <w:rFonts w:ascii="Arial"/>
          <w:color w:val="292929"/>
          <w:sz w:val="16"/>
        </w:rPr>
        <w:t>beleid</w:t>
      </w:r>
      <w:r>
        <w:rPr>
          <w:rFonts w:ascii="Arial"/>
          <w:color w:val="292929"/>
          <w:spacing w:val="-3"/>
          <w:sz w:val="16"/>
        </w:rPr>
        <w:t xml:space="preserve"> </w:t>
      </w:r>
      <w:r>
        <w:rPr>
          <w:rFonts w:ascii="Arial"/>
          <w:color w:val="292929"/>
          <w:sz w:val="16"/>
        </w:rPr>
        <w:t>in</w:t>
      </w:r>
      <w:r>
        <w:rPr>
          <w:rFonts w:ascii="Arial"/>
          <w:color w:val="292929"/>
          <w:spacing w:val="-5"/>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voorgenoemde</w:t>
      </w:r>
      <w:r>
        <w:rPr>
          <w:rFonts w:ascii="Arial"/>
          <w:color w:val="292929"/>
          <w:spacing w:val="-3"/>
          <w:sz w:val="16"/>
        </w:rPr>
        <w:t xml:space="preserve"> </w:t>
      </w:r>
      <w:r>
        <w:rPr>
          <w:rFonts w:ascii="Arial"/>
          <w:color w:val="292929"/>
          <w:sz w:val="16"/>
        </w:rPr>
        <w:t>situaties</w:t>
      </w:r>
      <w:r>
        <w:rPr>
          <w:rFonts w:ascii="Arial"/>
          <w:color w:val="292929"/>
          <w:spacing w:val="-4"/>
          <w:sz w:val="16"/>
        </w:rPr>
        <w:t xml:space="preserve"> </w:t>
      </w:r>
      <w:r>
        <w:rPr>
          <w:rFonts w:ascii="Arial"/>
          <w:color w:val="292929"/>
          <w:sz w:val="16"/>
        </w:rPr>
        <w:t>kunnen</w:t>
      </w:r>
      <w:r>
        <w:rPr>
          <w:rFonts w:ascii="Arial"/>
          <w:color w:val="292929"/>
          <w:spacing w:val="-3"/>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desbetreffende</w:t>
      </w:r>
      <w:r>
        <w:rPr>
          <w:rFonts w:ascii="Arial"/>
          <w:color w:val="292929"/>
          <w:spacing w:val="-3"/>
          <w:sz w:val="16"/>
        </w:rPr>
        <w:t xml:space="preserve"> </w:t>
      </w:r>
      <w:r>
        <w:rPr>
          <w:rFonts w:ascii="Arial"/>
          <w:color w:val="292929"/>
          <w:sz w:val="16"/>
        </w:rPr>
        <w:t>richtlijnen</w:t>
      </w:r>
      <w:r>
        <w:rPr>
          <w:rFonts w:ascii="Arial"/>
          <w:color w:val="292929"/>
          <w:spacing w:val="-3"/>
          <w:sz w:val="16"/>
        </w:rPr>
        <w:t xml:space="preserve"> </w:t>
      </w:r>
      <w:r>
        <w:rPr>
          <w:rFonts w:ascii="Arial"/>
          <w:color w:val="292929"/>
          <w:sz w:val="16"/>
        </w:rPr>
        <w:t>worden</w:t>
      </w:r>
      <w:r>
        <w:rPr>
          <w:rFonts w:ascii="Arial"/>
          <w:color w:val="292929"/>
          <w:spacing w:val="2"/>
          <w:sz w:val="16"/>
        </w:rPr>
        <w:t xml:space="preserve"> </w:t>
      </w:r>
      <w:r>
        <w:rPr>
          <w:rFonts w:ascii="Arial"/>
          <w:color w:val="292929"/>
          <w:sz w:val="16"/>
        </w:rPr>
        <w:t>geraadpleegd</w:t>
      </w:r>
      <w:r>
        <w:rPr>
          <w:rFonts w:ascii="Arial"/>
          <w:color w:val="292929"/>
          <w:spacing w:val="-3"/>
          <w:sz w:val="16"/>
        </w:rPr>
        <w:t xml:space="preserve"> </w:t>
      </w:r>
      <w:r>
        <w:rPr>
          <w:rFonts w:ascii="Arial"/>
          <w:color w:val="292929"/>
          <w:sz w:val="16"/>
        </w:rPr>
        <w:t>(</w:t>
      </w:r>
      <w:r>
        <w:rPr>
          <w:rFonts w:ascii="Arial"/>
          <w:i/>
          <w:color w:val="292929"/>
          <w:sz w:val="16"/>
        </w:rPr>
        <w:t>bijlage</w:t>
      </w:r>
      <w:r>
        <w:rPr>
          <w:rFonts w:ascii="Arial"/>
          <w:i/>
          <w:color w:val="292929"/>
          <w:spacing w:val="-3"/>
          <w:sz w:val="16"/>
        </w:rPr>
        <w:t xml:space="preserve"> </w:t>
      </w:r>
      <w:r>
        <w:rPr>
          <w:rFonts w:ascii="Arial"/>
          <w:i/>
          <w:color w:val="292929"/>
          <w:sz w:val="16"/>
        </w:rPr>
        <w:t>1</w:t>
      </w:r>
      <w:r>
        <w:rPr>
          <w:rFonts w:ascii="Arial"/>
          <w:color w:val="292929"/>
          <w:sz w:val="16"/>
        </w:rPr>
        <w:t>).</w:t>
      </w:r>
    </w:p>
    <w:p w14:paraId="7D06186F" w14:textId="77777777" w:rsidR="00BB53F0" w:rsidRDefault="00BB53F0">
      <w:pPr>
        <w:spacing w:before="8"/>
        <w:rPr>
          <w:rFonts w:ascii="Arial" w:eastAsia="Arial" w:hAnsi="Arial" w:cs="Arial"/>
          <w:sz w:val="19"/>
          <w:szCs w:val="19"/>
        </w:rPr>
      </w:pPr>
    </w:p>
    <w:p w14:paraId="7D061870" w14:textId="77777777" w:rsidR="00BB53F0" w:rsidRDefault="00C5321B">
      <w:pPr>
        <w:spacing w:line="338" w:lineRule="auto"/>
        <w:ind w:left="1156"/>
        <w:rPr>
          <w:rFonts w:ascii="Arial" w:eastAsia="Arial" w:hAnsi="Arial" w:cs="Arial"/>
          <w:sz w:val="16"/>
          <w:szCs w:val="16"/>
        </w:rPr>
      </w:pPr>
      <w:r>
        <w:rPr>
          <w:rFonts w:ascii="Arial" w:hAnsi="Arial"/>
          <w:b/>
          <w:color w:val="292929"/>
          <w:sz w:val="16"/>
        </w:rPr>
        <w:t>Deze standaard is geschreven ten behoeve van zorgverleners die patiënten met een verhoogd risico op HVZ adviseren over maatregelen om HVZ te voorkómen of de progressie van HVZ tegen te gaan. Hieronder vallen artsen (huisartsen, cardiologen,</w:t>
      </w:r>
      <w:r>
        <w:rPr>
          <w:rFonts w:ascii="Arial" w:hAnsi="Arial"/>
          <w:b/>
          <w:color w:val="292929"/>
          <w:spacing w:val="-5"/>
          <w:sz w:val="16"/>
        </w:rPr>
        <w:t xml:space="preserve"> </w:t>
      </w:r>
      <w:r>
        <w:rPr>
          <w:rFonts w:ascii="Arial" w:hAnsi="Arial"/>
          <w:b/>
          <w:color w:val="292929"/>
          <w:sz w:val="16"/>
        </w:rPr>
        <w:t>internisten,</w:t>
      </w:r>
      <w:r>
        <w:rPr>
          <w:rFonts w:ascii="Arial" w:hAnsi="Arial"/>
          <w:b/>
          <w:color w:val="292929"/>
          <w:spacing w:val="-5"/>
          <w:sz w:val="16"/>
        </w:rPr>
        <w:t xml:space="preserve"> </w:t>
      </w:r>
      <w:r>
        <w:rPr>
          <w:rFonts w:ascii="Arial" w:hAnsi="Arial"/>
          <w:b/>
          <w:color w:val="292929"/>
          <w:sz w:val="16"/>
        </w:rPr>
        <w:t>ne</w:t>
      </w:r>
      <w:r>
        <w:rPr>
          <w:rFonts w:ascii="Arial" w:hAnsi="Arial"/>
          <w:b/>
          <w:color w:val="292929"/>
          <w:sz w:val="16"/>
        </w:rPr>
        <w:t>urologen,</w:t>
      </w:r>
      <w:r>
        <w:rPr>
          <w:rFonts w:ascii="Arial" w:hAnsi="Arial"/>
          <w:b/>
          <w:color w:val="292929"/>
          <w:spacing w:val="-5"/>
          <w:sz w:val="16"/>
        </w:rPr>
        <w:t xml:space="preserve"> </w:t>
      </w:r>
      <w:r>
        <w:rPr>
          <w:rFonts w:ascii="Arial" w:hAnsi="Arial"/>
          <w:b/>
          <w:color w:val="292929"/>
          <w:sz w:val="16"/>
        </w:rPr>
        <w:t>vaatchirurgen,</w:t>
      </w:r>
      <w:r>
        <w:rPr>
          <w:rFonts w:ascii="Arial" w:hAnsi="Arial"/>
          <w:b/>
          <w:color w:val="292929"/>
          <w:spacing w:val="-5"/>
          <w:sz w:val="16"/>
        </w:rPr>
        <w:t xml:space="preserve"> </w:t>
      </w:r>
      <w:r>
        <w:rPr>
          <w:rFonts w:ascii="Arial" w:hAnsi="Arial"/>
          <w:b/>
          <w:color w:val="292929"/>
          <w:sz w:val="16"/>
        </w:rPr>
        <w:t>specialisten</w:t>
      </w:r>
      <w:r>
        <w:rPr>
          <w:rFonts w:ascii="Arial" w:hAnsi="Arial"/>
          <w:b/>
          <w:color w:val="292929"/>
          <w:spacing w:val="-3"/>
          <w:sz w:val="16"/>
        </w:rPr>
        <w:t xml:space="preserve"> </w:t>
      </w:r>
      <w:r>
        <w:rPr>
          <w:rFonts w:ascii="Arial" w:hAnsi="Arial"/>
          <w:b/>
          <w:color w:val="292929"/>
          <w:sz w:val="16"/>
        </w:rPr>
        <w:t>ouderenzorg,</w:t>
      </w:r>
      <w:r>
        <w:rPr>
          <w:rFonts w:ascii="Arial" w:hAnsi="Arial"/>
          <w:b/>
          <w:color w:val="292929"/>
          <w:spacing w:val="-5"/>
          <w:sz w:val="16"/>
        </w:rPr>
        <w:t xml:space="preserve"> </w:t>
      </w:r>
      <w:r>
        <w:rPr>
          <w:rFonts w:ascii="Arial" w:hAnsi="Arial"/>
          <w:b/>
          <w:color w:val="292929"/>
          <w:sz w:val="16"/>
        </w:rPr>
        <w:t>geriaters,</w:t>
      </w:r>
      <w:r>
        <w:rPr>
          <w:rFonts w:ascii="Arial" w:hAnsi="Arial"/>
          <w:b/>
          <w:color w:val="292929"/>
          <w:spacing w:val="-3"/>
          <w:sz w:val="16"/>
        </w:rPr>
        <w:t xml:space="preserve"> </w:t>
      </w:r>
      <w:r>
        <w:rPr>
          <w:rFonts w:ascii="Arial" w:hAnsi="Arial"/>
          <w:b/>
          <w:color w:val="292929"/>
          <w:sz w:val="16"/>
        </w:rPr>
        <w:t>reumatologen,</w:t>
      </w:r>
      <w:r>
        <w:rPr>
          <w:rFonts w:ascii="Arial" w:hAnsi="Arial"/>
          <w:b/>
          <w:color w:val="292929"/>
          <w:spacing w:val="-5"/>
          <w:sz w:val="16"/>
        </w:rPr>
        <w:t xml:space="preserve"> </w:t>
      </w:r>
      <w:r>
        <w:rPr>
          <w:rFonts w:ascii="Arial" w:hAnsi="Arial"/>
          <w:b/>
          <w:color w:val="292929"/>
          <w:sz w:val="16"/>
        </w:rPr>
        <w:t>bedrijfsartsen, verzekeringsartsen) en apothekers maar ook paramedici, zoals diëtisten, fysiotherapeuten, gespecialiseerde verpleegkundigen en</w:t>
      </w:r>
      <w:r>
        <w:rPr>
          <w:rFonts w:ascii="Arial" w:hAnsi="Arial"/>
          <w:b/>
          <w:color w:val="292929"/>
          <w:spacing w:val="-8"/>
          <w:sz w:val="16"/>
        </w:rPr>
        <w:t xml:space="preserve"> </w:t>
      </w:r>
      <w:r>
        <w:rPr>
          <w:rFonts w:ascii="Arial" w:hAnsi="Arial"/>
          <w:b/>
          <w:color w:val="292929"/>
          <w:sz w:val="16"/>
        </w:rPr>
        <w:t>praktijkondersteuners.</w:t>
      </w:r>
    </w:p>
    <w:p w14:paraId="7D061871" w14:textId="77777777" w:rsidR="00BB53F0" w:rsidRDefault="00BB53F0">
      <w:pPr>
        <w:spacing w:before="4"/>
        <w:rPr>
          <w:rFonts w:ascii="Arial" w:eastAsia="Arial" w:hAnsi="Arial" w:cs="Arial"/>
          <w:b/>
          <w:bCs/>
          <w:sz w:val="16"/>
          <w:szCs w:val="16"/>
        </w:rPr>
      </w:pPr>
    </w:p>
    <w:p w14:paraId="7D061872" w14:textId="77777777" w:rsidR="00BB53F0" w:rsidRDefault="00C5321B">
      <w:pPr>
        <w:spacing w:line="260" w:lineRule="atLeast"/>
        <w:ind w:left="1156" w:right="8016"/>
        <w:rPr>
          <w:rFonts w:ascii="Arial" w:eastAsia="Arial" w:hAnsi="Arial" w:cs="Arial"/>
          <w:sz w:val="16"/>
          <w:szCs w:val="16"/>
        </w:rPr>
      </w:pPr>
      <w:r>
        <w:rPr>
          <w:rFonts w:ascii="Arial"/>
          <w:b/>
          <w:spacing w:val="-1"/>
          <w:sz w:val="16"/>
        </w:rPr>
        <w:t>Achtergronden</w:t>
      </w:r>
      <w:r>
        <w:rPr>
          <w:rFonts w:ascii="Arial"/>
          <w:b/>
          <w:sz w:val="16"/>
        </w:rPr>
        <w:t xml:space="preserve"> Begrippen</w:t>
      </w:r>
    </w:p>
    <w:p w14:paraId="7D061873" w14:textId="77777777" w:rsidR="00BB53F0" w:rsidRDefault="00C5321B">
      <w:pPr>
        <w:spacing w:before="1"/>
        <w:ind w:left="1156" w:right="505"/>
        <w:rPr>
          <w:rFonts w:ascii="Arial" w:eastAsia="Arial" w:hAnsi="Arial" w:cs="Arial"/>
          <w:sz w:val="16"/>
          <w:szCs w:val="16"/>
        </w:rPr>
      </w:pPr>
      <w:r>
        <w:rPr>
          <w:rFonts w:ascii="Arial" w:hAnsi="Arial"/>
          <w:i/>
          <w:color w:val="292929"/>
          <w:sz w:val="16"/>
        </w:rPr>
        <w:t xml:space="preserve">Cardiovasculair risicomanagement </w:t>
      </w:r>
      <w:r>
        <w:rPr>
          <w:rFonts w:ascii="Arial" w:hAnsi="Arial"/>
          <w:color w:val="292929"/>
          <w:sz w:val="16"/>
        </w:rPr>
        <w:t>behelst de diagnostiek, behandeling en follow-up van risicofactoren voor HVZ, inclusief leefstijladvisering</w:t>
      </w:r>
      <w:r>
        <w:rPr>
          <w:rFonts w:ascii="Arial" w:hAnsi="Arial"/>
          <w:color w:val="292929"/>
          <w:spacing w:val="-2"/>
          <w:sz w:val="16"/>
        </w:rPr>
        <w:t xml:space="preserve"> </w:t>
      </w:r>
      <w:r>
        <w:rPr>
          <w:rFonts w:ascii="Arial" w:hAnsi="Arial"/>
          <w:color w:val="292929"/>
          <w:sz w:val="16"/>
        </w:rPr>
        <w:t>en</w:t>
      </w:r>
      <w:r>
        <w:rPr>
          <w:rFonts w:ascii="Arial" w:hAnsi="Arial"/>
          <w:color w:val="292929"/>
          <w:spacing w:val="-2"/>
          <w:sz w:val="16"/>
        </w:rPr>
        <w:t xml:space="preserve"> </w:t>
      </w:r>
      <w:r>
        <w:rPr>
          <w:rFonts w:ascii="Arial" w:hAnsi="Arial"/>
          <w:color w:val="292929"/>
          <w:sz w:val="16"/>
        </w:rPr>
        <w:t>begeleiding</w:t>
      </w:r>
      <w:r>
        <w:rPr>
          <w:rFonts w:ascii="Arial" w:hAnsi="Arial"/>
          <w:color w:val="292929"/>
          <w:spacing w:val="-5"/>
          <w:sz w:val="16"/>
        </w:rPr>
        <w:t xml:space="preserve"> </w:t>
      </w:r>
      <w:r>
        <w:rPr>
          <w:rFonts w:ascii="Arial" w:hAnsi="Arial"/>
          <w:color w:val="292929"/>
          <w:sz w:val="16"/>
        </w:rPr>
        <w:t>bij</w:t>
      </w:r>
      <w:r>
        <w:rPr>
          <w:rFonts w:ascii="Arial" w:hAnsi="Arial"/>
          <w:color w:val="292929"/>
          <w:spacing w:val="-2"/>
          <w:sz w:val="16"/>
        </w:rPr>
        <w:t xml:space="preserve"> </w:t>
      </w:r>
      <w:r>
        <w:rPr>
          <w:rFonts w:ascii="Arial" w:hAnsi="Arial"/>
          <w:color w:val="292929"/>
          <w:sz w:val="16"/>
        </w:rPr>
        <w:t>patiënten</w:t>
      </w:r>
      <w:r>
        <w:rPr>
          <w:rFonts w:ascii="Arial" w:hAnsi="Arial"/>
          <w:color w:val="292929"/>
          <w:spacing w:val="-4"/>
          <w:sz w:val="16"/>
        </w:rPr>
        <w:t xml:space="preserve"> </w:t>
      </w:r>
      <w:r>
        <w:rPr>
          <w:rFonts w:ascii="Arial" w:hAnsi="Arial"/>
          <w:color w:val="292929"/>
          <w:sz w:val="16"/>
        </w:rPr>
        <w:t>met</w:t>
      </w:r>
      <w:r>
        <w:rPr>
          <w:rFonts w:ascii="Arial" w:hAnsi="Arial"/>
          <w:color w:val="292929"/>
          <w:spacing w:val="-2"/>
          <w:sz w:val="16"/>
        </w:rPr>
        <w:t xml:space="preserve"> </w:t>
      </w:r>
      <w:r>
        <w:rPr>
          <w:rFonts w:ascii="Arial" w:hAnsi="Arial"/>
          <w:color w:val="292929"/>
          <w:sz w:val="16"/>
        </w:rPr>
        <w:t>een</w:t>
      </w:r>
      <w:r>
        <w:rPr>
          <w:rFonts w:ascii="Arial" w:hAnsi="Arial"/>
          <w:color w:val="292929"/>
          <w:spacing w:val="-4"/>
          <w:sz w:val="16"/>
        </w:rPr>
        <w:t xml:space="preserve"> </w:t>
      </w:r>
      <w:r>
        <w:rPr>
          <w:rFonts w:ascii="Arial" w:hAnsi="Arial"/>
          <w:color w:val="292929"/>
          <w:sz w:val="16"/>
        </w:rPr>
        <w:t>verhoogd</w:t>
      </w:r>
      <w:r>
        <w:rPr>
          <w:rFonts w:ascii="Arial" w:hAnsi="Arial"/>
          <w:color w:val="292929"/>
          <w:spacing w:val="-2"/>
          <w:sz w:val="16"/>
        </w:rPr>
        <w:t xml:space="preserve"> </w:t>
      </w:r>
      <w:r>
        <w:rPr>
          <w:rFonts w:ascii="Arial" w:hAnsi="Arial"/>
          <w:color w:val="292929"/>
          <w:sz w:val="16"/>
        </w:rPr>
        <w:t>risico</w:t>
      </w:r>
      <w:r>
        <w:rPr>
          <w:rFonts w:ascii="Arial" w:hAnsi="Arial"/>
          <w:color w:val="292929"/>
          <w:spacing w:val="-2"/>
          <w:sz w:val="16"/>
        </w:rPr>
        <w:t xml:space="preserve"> </w:t>
      </w:r>
      <w:r>
        <w:rPr>
          <w:rFonts w:ascii="Arial" w:hAnsi="Arial"/>
          <w:color w:val="292929"/>
          <w:sz w:val="16"/>
        </w:rPr>
        <w:t>op</w:t>
      </w:r>
      <w:r>
        <w:rPr>
          <w:rFonts w:ascii="Arial" w:hAnsi="Arial"/>
          <w:color w:val="292929"/>
          <w:spacing w:val="-2"/>
          <w:sz w:val="16"/>
        </w:rPr>
        <w:t xml:space="preserve"> </w:t>
      </w:r>
      <w:r>
        <w:rPr>
          <w:rFonts w:ascii="Arial" w:hAnsi="Arial"/>
          <w:color w:val="292929"/>
          <w:sz w:val="16"/>
        </w:rPr>
        <w:t>ziekte</w:t>
      </w:r>
      <w:r>
        <w:rPr>
          <w:rFonts w:ascii="Arial" w:hAnsi="Arial"/>
          <w:color w:val="292929"/>
          <w:spacing w:val="-2"/>
          <w:sz w:val="16"/>
        </w:rPr>
        <w:t xml:space="preserve"> </w:t>
      </w:r>
      <w:r>
        <w:rPr>
          <w:rFonts w:ascii="Arial" w:hAnsi="Arial"/>
          <w:color w:val="292929"/>
          <w:sz w:val="16"/>
        </w:rPr>
        <w:t>of</w:t>
      </w:r>
      <w:r>
        <w:rPr>
          <w:rFonts w:ascii="Arial" w:hAnsi="Arial"/>
          <w:color w:val="292929"/>
          <w:spacing w:val="-5"/>
          <w:sz w:val="16"/>
        </w:rPr>
        <w:t xml:space="preserve"> </w:t>
      </w:r>
      <w:r>
        <w:rPr>
          <w:rFonts w:ascii="Arial" w:hAnsi="Arial"/>
          <w:color w:val="292929"/>
          <w:sz w:val="16"/>
        </w:rPr>
        <w:t>sterfte</w:t>
      </w:r>
      <w:r>
        <w:rPr>
          <w:rFonts w:ascii="Arial" w:hAnsi="Arial"/>
          <w:color w:val="292929"/>
          <w:spacing w:val="-2"/>
          <w:sz w:val="16"/>
        </w:rPr>
        <w:t xml:space="preserve"> </w:t>
      </w:r>
      <w:r>
        <w:rPr>
          <w:rFonts w:ascii="Arial" w:hAnsi="Arial"/>
          <w:color w:val="292929"/>
          <w:sz w:val="16"/>
        </w:rPr>
        <w:t>door</w:t>
      </w:r>
      <w:r>
        <w:rPr>
          <w:rFonts w:ascii="Arial" w:hAnsi="Arial"/>
          <w:color w:val="292929"/>
          <w:spacing w:val="-2"/>
          <w:sz w:val="16"/>
        </w:rPr>
        <w:t xml:space="preserve"> </w:t>
      </w:r>
      <w:r>
        <w:rPr>
          <w:rFonts w:ascii="Arial" w:hAnsi="Arial"/>
          <w:color w:val="292929"/>
          <w:sz w:val="16"/>
        </w:rPr>
        <w:t>HVZ.</w:t>
      </w:r>
    </w:p>
    <w:p w14:paraId="7D061874" w14:textId="77777777" w:rsidR="00BB53F0" w:rsidRDefault="00BB53F0">
      <w:pPr>
        <w:spacing w:before="1"/>
        <w:rPr>
          <w:rFonts w:ascii="Arial" w:eastAsia="Arial" w:hAnsi="Arial" w:cs="Arial"/>
          <w:sz w:val="16"/>
          <w:szCs w:val="16"/>
        </w:rPr>
      </w:pPr>
    </w:p>
    <w:p w14:paraId="7D061875" w14:textId="77777777" w:rsidR="00BB53F0" w:rsidRDefault="00C5321B">
      <w:pPr>
        <w:pStyle w:val="Lijstalinea"/>
        <w:numPr>
          <w:ilvl w:val="0"/>
          <w:numId w:val="21"/>
        </w:numPr>
        <w:tabs>
          <w:tab w:val="left" w:pos="1517"/>
        </w:tabs>
        <w:spacing w:line="333" w:lineRule="auto"/>
        <w:ind w:right="164" w:hanging="360"/>
        <w:rPr>
          <w:rFonts w:ascii="Arial" w:eastAsia="Arial" w:hAnsi="Arial" w:cs="Arial"/>
          <w:color w:val="292929"/>
          <w:sz w:val="20"/>
          <w:szCs w:val="20"/>
        </w:rPr>
      </w:pPr>
      <w:r>
        <w:rPr>
          <w:rFonts w:ascii="Arial"/>
          <w:color w:val="292929"/>
          <w:sz w:val="16"/>
        </w:rPr>
        <w:t>Met HVZ worden in deze standaard door atherotrombose veroorzaakte klinische manifestaties bij volwassenen bedoeld, zoals hartinfarct, angina pectoris, hartfalen, herseninfarct (cerebrovasculair accident, CVA), transient ischaemic attack (TIA),</w:t>
      </w:r>
      <w:r>
        <w:rPr>
          <w:rFonts w:ascii="Arial"/>
          <w:color w:val="292929"/>
          <w:spacing w:val="-4"/>
          <w:sz w:val="16"/>
        </w:rPr>
        <w:t xml:space="preserve"> </w:t>
      </w:r>
      <w:r>
        <w:rPr>
          <w:rFonts w:ascii="Arial"/>
          <w:color w:val="292929"/>
          <w:sz w:val="16"/>
        </w:rPr>
        <w:t>aneurysma</w:t>
      </w:r>
      <w:r>
        <w:rPr>
          <w:rFonts w:ascii="Arial"/>
          <w:color w:val="292929"/>
          <w:spacing w:val="-3"/>
          <w:sz w:val="16"/>
        </w:rPr>
        <w:t xml:space="preserve"> </w:t>
      </w:r>
      <w:r>
        <w:rPr>
          <w:rFonts w:ascii="Arial"/>
          <w:color w:val="292929"/>
          <w:sz w:val="16"/>
        </w:rPr>
        <w:t>ao</w:t>
      </w:r>
      <w:r>
        <w:rPr>
          <w:rFonts w:ascii="Arial"/>
          <w:color w:val="292929"/>
          <w:sz w:val="16"/>
        </w:rPr>
        <w:t>rtae</w:t>
      </w:r>
      <w:r>
        <w:rPr>
          <w:rFonts w:ascii="Arial"/>
          <w:color w:val="292929"/>
          <w:spacing w:val="-3"/>
          <w:sz w:val="16"/>
        </w:rPr>
        <w:t xml:space="preserve"> </w:t>
      </w:r>
      <w:r>
        <w:rPr>
          <w:rFonts w:ascii="Arial"/>
          <w:color w:val="292929"/>
          <w:sz w:val="16"/>
        </w:rPr>
        <w:t>en</w:t>
      </w:r>
      <w:r>
        <w:rPr>
          <w:rFonts w:ascii="Arial"/>
          <w:color w:val="292929"/>
          <w:spacing w:val="-3"/>
          <w:sz w:val="16"/>
        </w:rPr>
        <w:t xml:space="preserve"> </w:t>
      </w:r>
      <w:r>
        <w:rPr>
          <w:rFonts w:ascii="Arial"/>
          <w:color w:val="292929"/>
          <w:sz w:val="16"/>
        </w:rPr>
        <w:t>perifeer</w:t>
      </w:r>
      <w:r>
        <w:rPr>
          <w:rFonts w:ascii="Arial"/>
          <w:color w:val="292929"/>
          <w:spacing w:val="-3"/>
          <w:sz w:val="16"/>
        </w:rPr>
        <w:t xml:space="preserve"> </w:t>
      </w:r>
      <w:r>
        <w:rPr>
          <w:rFonts w:ascii="Arial"/>
          <w:color w:val="292929"/>
          <w:sz w:val="16"/>
        </w:rPr>
        <w:t>arterieel</w:t>
      </w:r>
      <w:r>
        <w:rPr>
          <w:rFonts w:ascii="Arial"/>
          <w:color w:val="292929"/>
          <w:spacing w:val="-2"/>
          <w:sz w:val="16"/>
        </w:rPr>
        <w:t xml:space="preserve"> </w:t>
      </w:r>
      <w:r>
        <w:rPr>
          <w:rFonts w:ascii="Arial"/>
          <w:color w:val="292929"/>
          <w:sz w:val="16"/>
        </w:rPr>
        <w:t>vaatlijden</w:t>
      </w:r>
      <w:hyperlink r:id="rId130" w:anchor="note-2">
        <w:r>
          <w:rPr>
            <w:rFonts w:ascii="Arial"/>
            <w:color w:val="292929"/>
            <w:sz w:val="16"/>
          </w:rPr>
          <w:t>.2)</w:t>
        </w:r>
      </w:hyperlink>
      <w:r>
        <w:rPr>
          <w:rFonts w:ascii="Arial"/>
          <w:color w:val="292929"/>
          <w:sz w:val="16"/>
        </w:rPr>
        <w:t>Voor</w:t>
      </w:r>
      <w:r>
        <w:rPr>
          <w:rFonts w:ascii="Arial"/>
          <w:color w:val="292929"/>
          <w:spacing w:val="-3"/>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berekening</w:t>
      </w:r>
      <w:r>
        <w:rPr>
          <w:rFonts w:ascii="Arial"/>
          <w:color w:val="292929"/>
          <w:spacing w:val="-3"/>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het</w:t>
      </w:r>
      <w:r>
        <w:rPr>
          <w:rFonts w:ascii="Arial"/>
          <w:color w:val="292929"/>
          <w:spacing w:val="-4"/>
          <w:sz w:val="16"/>
        </w:rPr>
        <w:t xml:space="preserve"> </w:t>
      </w:r>
      <w:r>
        <w:rPr>
          <w:rFonts w:ascii="Arial"/>
          <w:color w:val="292929"/>
          <w:sz w:val="16"/>
        </w:rPr>
        <w:t>risico</w:t>
      </w:r>
      <w:r>
        <w:rPr>
          <w:rFonts w:ascii="Arial"/>
          <w:color w:val="292929"/>
          <w:spacing w:val="-3"/>
          <w:sz w:val="16"/>
        </w:rPr>
        <w:t xml:space="preserve"> </w:t>
      </w:r>
      <w:r>
        <w:rPr>
          <w:rFonts w:ascii="Arial"/>
          <w:color w:val="292929"/>
          <w:sz w:val="16"/>
        </w:rPr>
        <w:t>op</w:t>
      </w:r>
      <w:r>
        <w:rPr>
          <w:rFonts w:ascii="Arial"/>
          <w:color w:val="292929"/>
          <w:spacing w:val="-3"/>
          <w:sz w:val="16"/>
        </w:rPr>
        <w:t xml:space="preserve"> </w:t>
      </w:r>
      <w:r>
        <w:rPr>
          <w:rFonts w:ascii="Arial"/>
          <w:color w:val="292929"/>
          <w:sz w:val="16"/>
        </w:rPr>
        <w:t>ziekte</w:t>
      </w:r>
      <w:r>
        <w:rPr>
          <w:rFonts w:ascii="Arial"/>
          <w:color w:val="292929"/>
          <w:spacing w:val="-3"/>
          <w:sz w:val="16"/>
        </w:rPr>
        <w:t xml:space="preserve"> </w:t>
      </w:r>
      <w:r>
        <w:rPr>
          <w:rFonts w:ascii="Arial"/>
          <w:color w:val="292929"/>
          <w:sz w:val="16"/>
        </w:rPr>
        <w:t>door</w:t>
      </w:r>
      <w:r>
        <w:rPr>
          <w:rFonts w:ascii="Arial"/>
          <w:color w:val="292929"/>
          <w:spacing w:val="-3"/>
          <w:sz w:val="16"/>
        </w:rPr>
        <w:t xml:space="preserve"> </w:t>
      </w:r>
      <w:r>
        <w:rPr>
          <w:rFonts w:ascii="Arial"/>
          <w:color w:val="292929"/>
          <w:sz w:val="16"/>
        </w:rPr>
        <w:t>HVZ</w:t>
      </w:r>
      <w:r>
        <w:rPr>
          <w:rFonts w:ascii="Arial"/>
          <w:color w:val="292929"/>
          <w:spacing w:val="-2"/>
          <w:sz w:val="16"/>
        </w:rPr>
        <w:t xml:space="preserve"> </w:t>
      </w:r>
      <w:r>
        <w:rPr>
          <w:rFonts w:ascii="Arial"/>
          <w:color w:val="292929"/>
          <w:sz w:val="16"/>
        </w:rPr>
        <w:t>is</w:t>
      </w:r>
    </w:p>
    <w:p w14:paraId="7D061876" w14:textId="77777777" w:rsidR="00BB53F0" w:rsidRDefault="00C5321B">
      <w:pPr>
        <w:spacing w:before="17"/>
        <w:ind w:left="1516"/>
        <w:rPr>
          <w:rFonts w:ascii="Arial" w:eastAsia="Arial" w:hAnsi="Arial" w:cs="Arial"/>
          <w:sz w:val="16"/>
          <w:szCs w:val="16"/>
        </w:rPr>
      </w:pPr>
      <w:r>
        <w:rPr>
          <w:rFonts w:ascii="Arial"/>
          <w:color w:val="292929"/>
          <w:sz w:val="16"/>
        </w:rPr>
        <w:t>gebruikgemaakt</w:t>
      </w:r>
      <w:r>
        <w:rPr>
          <w:rFonts w:ascii="Arial"/>
          <w:color w:val="292929"/>
          <w:spacing w:val="-3"/>
          <w:sz w:val="16"/>
        </w:rPr>
        <w:t xml:space="preserve"> </w:t>
      </w:r>
      <w:r>
        <w:rPr>
          <w:rFonts w:ascii="Arial"/>
          <w:color w:val="292929"/>
          <w:sz w:val="16"/>
        </w:rPr>
        <w:t>van</w:t>
      </w:r>
      <w:r>
        <w:rPr>
          <w:rFonts w:ascii="Arial"/>
          <w:color w:val="292929"/>
          <w:spacing w:val="-4"/>
          <w:sz w:val="16"/>
        </w:rPr>
        <w:t xml:space="preserve"> </w:t>
      </w:r>
      <w:r>
        <w:rPr>
          <w:rFonts w:ascii="Arial"/>
          <w:color w:val="292929"/>
          <w:sz w:val="16"/>
        </w:rPr>
        <w:t>de</w:t>
      </w:r>
      <w:r>
        <w:rPr>
          <w:rFonts w:ascii="Arial"/>
          <w:color w:val="292929"/>
          <w:spacing w:val="-4"/>
          <w:sz w:val="16"/>
        </w:rPr>
        <w:t xml:space="preserve"> </w:t>
      </w:r>
      <w:r>
        <w:rPr>
          <w:rFonts w:ascii="Arial"/>
          <w:color w:val="292929"/>
          <w:sz w:val="16"/>
        </w:rPr>
        <w:t>ziektebeelden</w:t>
      </w:r>
      <w:r>
        <w:rPr>
          <w:rFonts w:ascii="Arial"/>
          <w:color w:val="292929"/>
          <w:spacing w:val="-4"/>
          <w:sz w:val="16"/>
        </w:rPr>
        <w:t xml:space="preserve"> </w:t>
      </w:r>
      <w:r>
        <w:rPr>
          <w:rFonts w:ascii="Arial"/>
          <w:color w:val="292929"/>
          <w:sz w:val="16"/>
        </w:rPr>
        <w:t>die</w:t>
      </w:r>
      <w:r>
        <w:rPr>
          <w:rFonts w:ascii="Arial"/>
          <w:color w:val="292929"/>
          <w:spacing w:val="-4"/>
          <w:sz w:val="16"/>
        </w:rPr>
        <w:t xml:space="preserve"> </w:t>
      </w:r>
      <w:r>
        <w:rPr>
          <w:rFonts w:ascii="Arial"/>
          <w:color w:val="292929"/>
          <w:sz w:val="16"/>
        </w:rPr>
        <w:t>het</w:t>
      </w:r>
      <w:r>
        <w:rPr>
          <w:rFonts w:ascii="Arial"/>
          <w:color w:val="292929"/>
          <w:spacing w:val="-7"/>
          <w:sz w:val="16"/>
        </w:rPr>
        <w:t xml:space="preserve"> </w:t>
      </w:r>
      <w:r>
        <w:rPr>
          <w:rFonts w:ascii="Arial"/>
          <w:color w:val="292929"/>
          <w:sz w:val="16"/>
        </w:rPr>
        <w:t>meest</w:t>
      </w:r>
      <w:r>
        <w:rPr>
          <w:rFonts w:ascii="Arial"/>
          <w:color w:val="292929"/>
          <w:spacing w:val="-3"/>
          <w:sz w:val="16"/>
        </w:rPr>
        <w:t xml:space="preserve"> </w:t>
      </w:r>
      <w:r>
        <w:rPr>
          <w:rFonts w:ascii="Arial"/>
          <w:color w:val="292929"/>
          <w:sz w:val="16"/>
        </w:rPr>
        <w:t>betrouwbaar</w:t>
      </w:r>
      <w:r>
        <w:rPr>
          <w:rFonts w:ascii="Arial"/>
          <w:color w:val="292929"/>
          <w:spacing w:val="-2"/>
          <w:sz w:val="16"/>
        </w:rPr>
        <w:t xml:space="preserve"> </w:t>
      </w:r>
      <w:r>
        <w:rPr>
          <w:rFonts w:ascii="Arial"/>
          <w:color w:val="292929"/>
          <w:sz w:val="16"/>
        </w:rPr>
        <w:t>worden</w:t>
      </w:r>
      <w:r>
        <w:rPr>
          <w:rFonts w:ascii="Arial"/>
          <w:color w:val="292929"/>
          <w:spacing w:val="-4"/>
          <w:sz w:val="16"/>
        </w:rPr>
        <w:t xml:space="preserve"> </w:t>
      </w:r>
      <w:r>
        <w:rPr>
          <w:rFonts w:ascii="Arial"/>
          <w:color w:val="292929"/>
          <w:sz w:val="16"/>
        </w:rPr>
        <w:t>geregistreerd</w:t>
      </w:r>
      <w:r>
        <w:rPr>
          <w:rFonts w:ascii="Arial"/>
          <w:color w:val="292929"/>
          <w:spacing w:val="-4"/>
          <w:sz w:val="16"/>
        </w:rPr>
        <w:t xml:space="preserve"> </w:t>
      </w:r>
      <w:r>
        <w:rPr>
          <w:rFonts w:ascii="Arial"/>
          <w:color w:val="292929"/>
          <w:sz w:val="16"/>
        </w:rPr>
        <w:t>en</w:t>
      </w:r>
      <w:r>
        <w:rPr>
          <w:rFonts w:ascii="Arial"/>
          <w:color w:val="292929"/>
          <w:spacing w:val="-4"/>
          <w:sz w:val="16"/>
        </w:rPr>
        <w:t xml:space="preserve"> </w:t>
      </w:r>
      <w:r>
        <w:rPr>
          <w:rFonts w:ascii="Arial"/>
          <w:color w:val="292929"/>
          <w:sz w:val="16"/>
        </w:rPr>
        <w:t>waarvan</w:t>
      </w:r>
      <w:r>
        <w:rPr>
          <w:rFonts w:ascii="Arial"/>
          <w:color w:val="292929"/>
          <w:spacing w:val="-4"/>
          <w:sz w:val="16"/>
        </w:rPr>
        <w:t xml:space="preserve"> </w:t>
      </w:r>
      <w:r>
        <w:rPr>
          <w:rFonts w:ascii="Arial"/>
          <w:color w:val="292929"/>
          <w:sz w:val="16"/>
        </w:rPr>
        <w:t>preventie</w:t>
      </w:r>
      <w:r>
        <w:rPr>
          <w:rFonts w:ascii="Arial"/>
          <w:color w:val="292929"/>
          <w:spacing w:val="-4"/>
          <w:sz w:val="16"/>
        </w:rPr>
        <w:t xml:space="preserve"> </w:t>
      </w:r>
      <w:r>
        <w:rPr>
          <w:rFonts w:ascii="Arial"/>
          <w:color w:val="292929"/>
          <w:sz w:val="16"/>
        </w:rPr>
        <w:t>door</w:t>
      </w:r>
      <w:r>
        <w:rPr>
          <w:rFonts w:ascii="Arial"/>
          <w:color w:val="292929"/>
          <w:spacing w:val="-4"/>
          <w:sz w:val="16"/>
        </w:rPr>
        <w:t xml:space="preserve"> </w:t>
      </w:r>
      <w:r>
        <w:rPr>
          <w:rFonts w:ascii="Arial"/>
          <w:color w:val="292929"/>
          <w:sz w:val="16"/>
        </w:rPr>
        <w:t>CVRM</w:t>
      </w:r>
    </w:p>
    <w:p w14:paraId="7D061877" w14:textId="77777777" w:rsidR="00BB53F0" w:rsidRDefault="00BB53F0">
      <w:pPr>
        <w:rPr>
          <w:rFonts w:ascii="Arial" w:eastAsia="Arial" w:hAnsi="Arial" w:cs="Arial"/>
          <w:sz w:val="16"/>
          <w:szCs w:val="16"/>
        </w:rPr>
        <w:sectPr w:rsidR="00BB53F0">
          <w:pgSz w:w="11910" w:h="16840"/>
          <w:pgMar w:top="1580" w:right="1320" w:bottom="840" w:left="260" w:header="0" w:footer="565" w:gutter="0"/>
          <w:cols w:space="708"/>
        </w:sectPr>
      </w:pPr>
    </w:p>
    <w:p w14:paraId="7D061878" w14:textId="77777777" w:rsidR="00BB53F0" w:rsidRDefault="00C5321B">
      <w:pPr>
        <w:spacing w:before="60" w:line="352" w:lineRule="auto"/>
        <w:ind w:left="1516" w:right="370"/>
        <w:rPr>
          <w:rFonts w:ascii="Arial" w:eastAsia="Arial" w:hAnsi="Arial" w:cs="Arial"/>
          <w:sz w:val="16"/>
          <w:szCs w:val="16"/>
        </w:rPr>
      </w:pPr>
      <w:r>
        <w:rPr>
          <w:rFonts w:ascii="Arial" w:hAnsi="Arial"/>
          <w:color w:val="292929"/>
          <w:sz w:val="16"/>
        </w:rPr>
        <w:lastRenderedPageBreak/>
        <w:t>(eerste ziekenhuisopname voor een hartinfarct, beroerte of hartfalen) is aangetoond in het MORGEN-cohort (Monitoring Risicofactoren en Gezondheid Nederland) van het Rijksinst</w:t>
      </w:r>
      <w:r>
        <w:rPr>
          <w:rFonts w:ascii="Arial" w:hAnsi="Arial"/>
          <w:color w:val="292929"/>
          <w:sz w:val="16"/>
        </w:rPr>
        <w:t xml:space="preserve">ituut voor Volksgezondheid en Milieuhygiëne (RIVM) en het ERGO-cohort (Erasmus Rotterdam Gezondheid Onderzoek). Voor het risico op </w:t>
      </w:r>
      <w:r>
        <w:rPr>
          <w:rFonts w:ascii="Arial" w:hAnsi="Arial"/>
          <w:i/>
          <w:color w:val="292929"/>
          <w:sz w:val="16"/>
        </w:rPr>
        <w:t>sterfte</w:t>
      </w:r>
      <w:r>
        <w:rPr>
          <w:rFonts w:ascii="Arial" w:hAnsi="Arial"/>
          <w:color w:val="292929"/>
          <w:sz w:val="16"/>
        </w:rPr>
        <w:t>door HVZ is onder andere gebruikgemaakt</w:t>
      </w:r>
      <w:r>
        <w:rPr>
          <w:rFonts w:ascii="Arial" w:hAnsi="Arial"/>
          <w:color w:val="292929"/>
          <w:spacing w:val="-4"/>
          <w:sz w:val="16"/>
        </w:rPr>
        <w:t xml:space="preserve"> </w:t>
      </w:r>
      <w:r>
        <w:rPr>
          <w:rFonts w:ascii="Arial" w:hAnsi="Arial"/>
          <w:color w:val="292929"/>
          <w:sz w:val="16"/>
        </w:rPr>
        <w:t>van</w:t>
      </w:r>
      <w:r>
        <w:rPr>
          <w:rFonts w:ascii="Arial" w:hAnsi="Arial"/>
          <w:color w:val="292929"/>
          <w:spacing w:val="-5"/>
          <w:sz w:val="16"/>
        </w:rPr>
        <w:t xml:space="preserve"> </w:t>
      </w:r>
      <w:r>
        <w:rPr>
          <w:rFonts w:ascii="Arial" w:hAnsi="Arial"/>
          <w:color w:val="292929"/>
          <w:sz w:val="16"/>
        </w:rPr>
        <w:t>de</w:t>
      </w:r>
      <w:r>
        <w:rPr>
          <w:rFonts w:ascii="Arial" w:hAnsi="Arial"/>
          <w:color w:val="292929"/>
          <w:spacing w:val="-5"/>
          <w:sz w:val="16"/>
        </w:rPr>
        <w:t xml:space="preserve"> </w:t>
      </w:r>
      <w:r>
        <w:rPr>
          <w:rFonts w:ascii="Arial" w:hAnsi="Arial"/>
          <w:color w:val="292929"/>
          <w:sz w:val="16"/>
        </w:rPr>
        <w:t>Nederlandse</w:t>
      </w:r>
      <w:r>
        <w:rPr>
          <w:rFonts w:ascii="Arial" w:hAnsi="Arial"/>
          <w:color w:val="292929"/>
          <w:spacing w:val="-5"/>
          <w:sz w:val="16"/>
        </w:rPr>
        <w:t xml:space="preserve"> </w:t>
      </w:r>
      <w:r>
        <w:rPr>
          <w:rFonts w:ascii="Arial" w:hAnsi="Arial"/>
          <w:color w:val="292929"/>
          <w:sz w:val="16"/>
        </w:rPr>
        <w:t>doodsoorzakenstatistiek</w:t>
      </w:r>
      <w:r>
        <w:rPr>
          <w:rFonts w:ascii="Arial" w:hAnsi="Arial"/>
          <w:color w:val="292929"/>
          <w:spacing w:val="-3"/>
          <w:sz w:val="16"/>
        </w:rPr>
        <w:t xml:space="preserve"> </w:t>
      </w:r>
      <w:r>
        <w:rPr>
          <w:rFonts w:ascii="Arial" w:hAnsi="Arial"/>
          <w:color w:val="292929"/>
          <w:sz w:val="16"/>
        </w:rPr>
        <w:t>van</w:t>
      </w:r>
      <w:r>
        <w:rPr>
          <w:rFonts w:ascii="Arial" w:hAnsi="Arial"/>
          <w:color w:val="292929"/>
          <w:spacing w:val="-5"/>
          <w:sz w:val="16"/>
        </w:rPr>
        <w:t xml:space="preserve"> </w:t>
      </w:r>
      <w:r>
        <w:rPr>
          <w:rFonts w:ascii="Arial" w:hAnsi="Arial"/>
          <w:color w:val="292929"/>
          <w:sz w:val="16"/>
        </w:rPr>
        <w:t>het</w:t>
      </w:r>
      <w:r>
        <w:rPr>
          <w:rFonts w:ascii="Arial" w:hAnsi="Arial"/>
          <w:color w:val="292929"/>
          <w:spacing w:val="-4"/>
          <w:sz w:val="16"/>
        </w:rPr>
        <w:t xml:space="preserve"> </w:t>
      </w:r>
      <w:r>
        <w:rPr>
          <w:rFonts w:ascii="Arial" w:hAnsi="Arial"/>
          <w:color w:val="292929"/>
          <w:sz w:val="16"/>
        </w:rPr>
        <w:t>Centraal</w:t>
      </w:r>
      <w:r>
        <w:rPr>
          <w:rFonts w:ascii="Arial" w:hAnsi="Arial"/>
          <w:color w:val="292929"/>
          <w:spacing w:val="-5"/>
          <w:sz w:val="16"/>
        </w:rPr>
        <w:t xml:space="preserve"> </w:t>
      </w:r>
      <w:r>
        <w:rPr>
          <w:rFonts w:ascii="Arial" w:hAnsi="Arial"/>
          <w:color w:val="292929"/>
          <w:sz w:val="16"/>
        </w:rPr>
        <w:t>Bureau</w:t>
      </w:r>
      <w:r>
        <w:rPr>
          <w:rFonts w:ascii="Arial" w:hAnsi="Arial"/>
          <w:color w:val="292929"/>
          <w:spacing w:val="-5"/>
          <w:sz w:val="16"/>
        </w:rPr>
        <w:t xml:space="preserve"> </w:t>
      </w:r>
      <w:r>
        <w:rPr>
          <w:rFonts w:ascii="Arial" w:hAnsi="Arial"/>
          <w:color w:val="292929"/>
          <w:sz w:val="16"/>
        </w:rPr>
        <w:t>voor</w:t>
      </w:r>
      <w:r>
        <w:rPr>
          <w:rFonts w:ascii="Arial" w:hAnsi="Arial"/>
          <w:color w:val="292929"/>
          <w:spacing w:val="-5"/>
          <w:sz w:val="16"/>
        </w:rPr>
        <w:t xml:space="preserve"> </w:t>
      </w:r>
      <w:r>
        <w:rPr>
          <w:rFonts w:ascii="Arial" w:hAnsi="Arial"/>
          <w:color w:val="292929"/>
          <w:sz w:val="16"/>
        </w:rPr>
        <w:t>de</w:t>
      </w:r>
      <w:r>
        <w:rPr>
          <w:rFonts w:ascii="Arial" w:hAnsi="Arial"/>
          <w:color w:val="292929"/>
          <w:spacing w:val="-6"/>
          <w:sz w:val="16"/>
        </w:rPr>
        <w:t xml:space="preserve"> </w:t>
      </w:r>
      <w:r>
        <w:rPr>
          <w:rFonts w:ascii="Arial" w:hAnsi="Arial"/>
          <w:color w:val="292929"/>
          <w:sz w:val="16"/>
        </w:rPr>
        <w:t>Statistiek</w:t>
      </w:r>
      <w:r>
        <w:rPr>
          <w:rFonts w:ascii="Arial" w:hAnsi="Arial"/>
          <w:color w:val="292929"/>
          <w:spacing w:val="-3"/>
          <w:sz w:val="16"/>
        </w:rPr>
        <w:t xml:space="preserve"> </w:t>
      </w:r>
      <w:r>
        <w:rPr>
          <w:rFonts w:ascii="Arial" w:hAnsi="Arial"/>
          <w:color w:val="292929"/>
          <w:sz w:val="16"/>
        </w:rPr>
        <w:t>(CBS).</w:t>
      </w:r>
    </w:p>
    <w:p w14:paraId="7D061879" w14:textId="77777777" w:rsidR="00BB53F0" w:rsidRDefault="00C5321B">
      <w:pPr>
        <w:spacing w:line="338" w:lineRule="auto"/>
        <w:ind w:left="1156" w:right="370"/>
        <w:rPr>
          <w:rFonts w:ascii="Arial" w:eastAsia="Arial" w:hAnsi="Arial" w:cs="Arial"/>
          <w:sz w:val="16"/>
          <w:szCs w:val="16"/>
        </w:rPr>
      </w:pPr>
      <w:r>
        <w:rPr>
          <w:rFonts w:ascii="Arial"/>
          <w:color w:val="292929"/>
          <w:sz w:val="16"/>
        </w:rPr>
        <w:t>Bij</w:t>
      </w:r>
      <w:r>
        <w:rPr>
          <w:rFonts w:ascii="Arial"/>
          <w:color w:val="292929"/>
          <w:spacing w:val="-4"/>
          <w:sz w:val="16"/>
        </w:rPr>
        <w:t xml:space="preserve"> </w:t>
      </w:r>
      <w:r>
        <w:rPr>
          <w:rFonts w:ascii="Arial"/>
          <w:color w:val="292929"/>
          <w:sz w:val="16"/>
        </w:rPr>
        <w:t>cardiovasculair</w:t>
      </w:r>
      <w:r>
        <w:rPr>
          <w:rFonts w:ascii="Arial"/>
          <w:color w:val="292929"/>
          <w:spacing w:val="-3"/>
          <w:sz w:val="16"/>
        </w:rPr>
        <w:t xml:space="preserve"> </w:t>
      </w:r>
      <w:r>
        <w:rPr>
          <w:rFonts w:ascii="Arial"/>
          <w:color w:val="292929"/>
          <w:sz w:val="16"/>
        </w:rPr>
        <w:t>risicomanagement</w:t>
      </w:r>
      <w:r>
        <w:rPr>
          <w:rFonts w:ascii="Arial"/>
          <w:color w:val="292929"/>
          <w:spacing w:val="-2"/>
          <w:sz w:val="16"/>
        </w:rPr>
        <w:t xml:space="preserve"> </w:t>
      </w:r>
      <w:r>
        <w:rPr>
          <w:rFonts w:ascii="Arial"/>
          <w:color w:val="292929"/>
          <w:sz w:val="16"/>
        </w:rPr>
        <w:t>bestaat</w:t>
      </w:r>
      <w:r>
        <w:rPr>
          <w:rFonts w:ascii="Arial"/>
          <w:color w:val="292929"/>
          <w:spacing w:val="-4"/>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diagnostiek</w:t>
      </w:r>
      <w:r>
        <w:rPr>
          <w:rFonts w:ascii="Arial"/>
          <w:color w:val="292929"/>
          <w:spacing w:val="-1"/>
          <w:sz w:val="16"/>
        </w:rPr>
        <w:t xml:space="preserve"> </w:t>
      </w:r>
      <w:r>
        <w:rPr>
          <w:rFonts w:ascii="Arial"/>
          <w:color w:val="292929"/>
          <w:sz w:val="16"/>
        </w:rPr>
        <w:t>uit</w:t>
      </w:r>
      <w:r>
        <w:rPr>
          <w:rFonts w:ascii="Arial"/>
          <w:color w:val="292929"/>
          <w:spacing w:val="-2"/>
          <w:sz w:val="16"/>
        </w:rPr>
        <w:t xml:space="preserve"> </w:t>
      </w:r>
      <w:r>
        <w:rPr>
          <w:rFonts w:ascii="Arial"/>
          <w:color w:val="292929"/>
          <w:sz w:val="16"/>
        </w:rPr>
        <w:t>het</w:t>
      </w:r>
      <w:r>
        <w:rPr>
          <w:rFonts w:ascii="Arial"/>
          <w:color w:val="292929"/>
          <w:spacing w:val="-6"/>
          <w:sz w:val="16"/>
        </w:rPr>
        <w:t xml:space="preserve"> </w:t>
      </w:r>
      <w:r>
        <w:rPr>
          <w:rFonts w:ascii="Arial"/>
          <w:color w:val="292929"/>
          <w:sz w:val="16"/>
        </w:rPr>
        <w:t>vaststellen</w:t>
      </w:r>
      <w:r>
        <w:rPr>
          <w:rFonts w:ascii="Arial"/>
          <w:color w:val="292929"/>
          <w:spacing w:val="-3"/>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het</w:t>
      </w:r>
      <w:r>
        <w:rPr>
          <w:rFonts w:ascii="Arial"/>
          <w:color w:val="292929"/>
          <w:spacing w:val="-2"/>
          <w:sz w:val="16"/>
        </w:rPr>
        <w:t xml:space="preserve"> </w:t>
      </w:r>
      <w:r>
        <w:rPr>
          <w:rFonts w:ascii="Arial"/>
          <w:color w:val="292929"/>
          <w:sz w:val="16"/>
        </w:rPr>
        <w:t>risicoprofiel</w:t>
      </w:r>
      <w:r>
        <w:rPr>
          <w:rFonts w:ascii="Arial"/>
          <w:color w:val="292929"/>
          <w:spacing w:val="-5"/>
          <w:sz w:val="16"/>
        </w:rPr>
        <w:t xml:space="preserve"> </w:t>
      </w:r>
      <w:r>
        <w:rPr>
          <w:rFonts w:ascii="Arial"/>
          <w:color w:val="292929"/>
          <w:sz w:val="16"/>
        </w:rPr>
        <w:t>en</w:t>
      </w:r>
      <w:r>
        <w:rPr>
          <w:rFonts w:ascii="Arial"/>
          <w:color w:val="292929"/>
          <w:spacing w:val="-5"/>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schatting</w:t>
      </w:r>
      <w:r>
        <w:rPr>
          <w:rFonts w:ascii="Arial"/>
          <w:color w:val="292929"/>
          <w:spacing w:val="-3"/>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het risico op HVZ met behulp van een risicofunctie. Deze begrippen zijn als volgt</w:t>
      </w:r>
      <w:r>
        <w:rPr>
          <w:rFonts w:ascii="Arial"/>
          <w:color w:val="292929"/>
          <w:spacing w:val="-27"/>
          <w:sz w:val="16"/>
        </w:rPr>
        <w:t xml:space="preserve"> </w:t>
      </w:r>
      <w:r>
        <w:rPr>
          <w:rFonts w:ascii="Arial"/>
          <w:color w:val="292929"/>
          <w:sz w:val="16"/>
        </w:rPr>
        <w:t>gedefinieerd:</w:t>
      </w:r>
    </w:p>
    <w:p w14:paraId="7D06187A" w14:textId="77777777" w:rsidR="00BB53F0" w:rsidRDefault="00C5321B">
      <w:pPr>
        <w:pStyle w:val="Lijstalinea"/>
        <w:numPr>
          <w:ilvl w:val="0"/>
          <w:numId w:val="21"/>
        </w:numPr>
        <w:tabs>
          <w:tab w:val="left" w:pos="1517"/>
        </w:tabs>
        <w:spacing w:before="114" w:line="333" w:lineRule="auto"/>
        <w:ind w:right="316" w:hanging="360"/>
        <w:rPr>
          <w:rFonts w:ascii="Arial" w:eastAsia="Arial" w:hAnsi="Arial" w:cs="Arial"/>
          <w:color w:val="292929"/>
          <w:sz w:val="20"/>
          <w:szCs w:val="20"/>
        </w:rPr>
      </w:pPr>
      <w:r>
        <w:rPr>
          <w:rFonts w:ascii="Arial"/>
          <w:color w:val="292929"/>
          <w:sz w:val="16"/>
        </w:rPr>
        <w:t xml:space="preserve">Een </w:t>
      </w:r>
      <w:r>
        <w:rPr>
          <w:rFonts w:ascii="Arial"/>
          <w:i/>
          <w:color w:val="292929"/>
          <w:sz w:val="16"/>
        </w:rPr>
        <w:t xml:space="preserve">risicoprofiel </w:t>
      </w:r>
      <w:r>
        <w:rPr>
          <w:rFonts w:ascii="Arial"/>
          <w:color w:val="292929"/>
          <w:sz w:val="16"/>
        </w:rPr>
        <w:t>is een overzicht van voor HVZ relevante risicofactoren: leeftijd, geslacht, roken, familieanamnese, voedingspatroon, alcoholgebruik, lichamelijke activiteit, bloeddruk, body-mass index, lipidenspectrum, glucosegehalte en geschatte glomerulaire</w:t>
      </w:r>
      <w:r>
        <w:rPr>
          <w:rFonts w:ascii="Arial"/>
          <w:color w:val="292929"/>
          <w:spacing w:val="-13"/>
          <w:sz w:val="16"/>
        </w:rPr>
        <w:t xml:space="preserve"> </w:t>
      </w:r>
      <w:r>
        <w:rPr>
          <w:rFonts w:ascii="Arial"/>
          <w:color w:val="292929"/>
          <w:sz w:val="16"/>
        </w:rPr>
        <w:t>filtratiesne</w:t>
      </w:r>
      <w:r>
        <w:rPr>
          <w:rFonts w:ascii="Arial"/>
          <w:color w:val="292929"/>
          <w:sz w:val="16"/>
        </w:rPr>
        <w:t>lheid.</w:t>
      </w:r>
    </w:p>
    <w:p w14:paraId="7D06187B" w14:textId="77777777" w:rsidR="00BB53F0" w:rsidRDefault="00C5321B">
      <w:pPr>
        <w:pStyle w:val="Lijstalinea"/>
        <w:numPr>
          <w:ilvl w:val="0"/>
          <w:numId w:val="21"/>
        </w:numPr>
        <w:tabs>
          <w:tab w:val="left" w:pos="1517"/>
        </w:tabs>
        <w:spacing w:line="209" w:lineRule="exact"/>
        <w:ind w:hanging="360"/>
        <w:rPr>
          <w:rFonts w:ascii="Arial" w:eastAsia="Arial" w:hAnsi="Arial" w:cs="Arial"/>
          <w:color w:val="292929"/>
          <w:sz w:val="20"/>
          <w:szCs w:val="20"/>
        </w:rPr>
      </w:pPr>
      <w:r>
        <w:rPr>
          <w:rFonts w:ascii="Arial"/>
          <w:color w:val="292929"/>
          <w:sz w:val="16"/>
        </w:rPr>
        <w:t>Een</w:t>
      </w:r>
      <w:r>
        <w:rPr>
          <w:rFonts w:ascii="Arial"/>
          <w:color w:val="292929"/>
          <w:spacing w:val="-4"/>
          <w:sz w:val="16"/>
        </w:rPr>
        <w:t xml:space="preserve"> </w:t>
      </w:r>
      <w:r>
        <w:rPr>
          <w:rFonts w:ascii="Arial"/>
          <w:i/>
          <w:color w:val="292929"/>
          <w:sz w:val="16"/>
        </w:rPr>
        <w:t>risicofunctie</w:t>
      </w:r>
      <w:r>
        <w:rPr>
          <w:rFonts w:ascii="Arial"/>
          <w:i/>
          <w:color w:val="292929"/>
          <w:spacing w:val="-3"/>
          <w:sz w:val="16"/>
        </w:rPr>
        <w:t xml:space="preserve"> </w:t>
      </w:r>
      <w:r>
        <w:rPr>
          <w:rFonts w:ascii="Arial"/>
          <w:color w:val="292929"/>
          <w:sz w:val="16"/>
        </w:rPr>
        <w:t>is</w:t>
      </w:r>
      <w:r>
        <w:rPr>
          <w:rFonts w:ascii="Arial"/>
          <w:color w:val="292929"/>
          <w:spacing w:val="-4"/>
          <w:sz w:val="16"/>
        </w:rPr>
        <w:t xml:space="preserve"> </w:t>
      </w:r>
      <w:r>
        <w:rPr>
          <w:rFonts w:ascii="Arial"/>
          <w:color w:val="292929"/>
          <w:sz w:val="16"/>
        </w:rPr>
        <w:t>een</w:t>
      </w:r>
      <w:r>
        <w:rPr>
          <w:rFonts w:ascii="Arial"/>
          <w:color w:val="292929"/>
          <w:spacing w:val="-4"/>
          <w:sz w:val="16"/>
        </w:rPr>
        <w:t xml:space="preserve"> </w:t>
      </w:r>
      <w:r>
        <w:rPr>
          <w:rFonts w:ascii="Arial"/>
          <w:color w:val="292929"/>
          <w:sz w:val="16"/>
        </w:rPr>
        <w:t>wiskundige</w:t>
      </w:r>
      <w:r>
        <w:rPr>
          <w:rFonts w:ascii="Arial"/>
          <w:color w:val="292929"/>
          <w:spacing w:val="-4"/>
          <w:sz w:val="16"/>
        </w:rPr>
        <w:t xml:space="preserve"> </w:t>
      </w:r>
      <w:r>
        <w:rPr>
          <w:rFonts w:ascii="Arial"/>
          <w:color w:val="292929"/>
          <w:sz w:val="16"/>
        </w:rPr>
        <w:t>vergelijking</w:t>
      </w:r>
      <w:r>
        <w:rPr>
          <w:rFonts w:ascii="Arial"/>
          <w:color w:val="292929"/>
          <w:spacing w:val="-4"/>
          <w:sz w:val="16"/>
        </w:rPr>
        <w:t xml:space="preserve"> </w:t>
      </w:r>
      <w:r>
        <w:rPr>
          <w:rFonts w:ascii="Arial"/>
          <w:color w:val="292929"/>
          <w:sz w:val="16"/>
        </w:rPr>
        <w:t>gebaseerd</w:t>
      </w:r>
      <w:r>
        <w:rPr>
          <w:rFonts w:ascii="Arial"/>
          <w:color w:val="292929"/>
          <w:spacing w:val="-4"/>
          <w:sz w:val="16"/>
        </w:rPr>
        <w:t xml:space="preserve"> </w:t>
      </w:r>
      <w:r>
        <w:rPr>
          <w:rFonts w:ascii="Arial"/>
          <w:color w:val="292929"/>
          <w:sz w:val="16"/>
        </w:rPr>
        <w:t>op</w:t>
      </w:r>
      <w:r>
        <w:rPr>
          <w:rFonts w:ascii="Arial"/>
          <w:color w:val="292929"/>
          <w:spacing w:val="-4"/>
          <w:sz w:val="16"/>
        </w:rPr>
        <w:t xml:space="preserve"> </w:t>
      </w:r>
      <w:r>
        <w:rPr>
          <w:rFonts w:ascii="Arial"/>
          <w:color w:val="292929"/>
          <w:sz w:val="16"/>
        </w:rPr>
        <w:t>longitudinaal</w:t>
      </w:r>
      <w:r>
        <w:rPr>
          <w:rFonts w:ascii="Arial"/>
          <w:color w:val="292929"/>
          <w:spacing w:val="-3"/>
          <w:sz w:val="16"/>
        </w:rPr>
        <w:t xml:space="preserve"> </w:t>
      </w:r>
      <w:r>
        <w:rPr>
          <w:rFonts w:ascii="Arial"/>
          <w:color w:val="292929"/>
          <w:sz w:val="16"/>
        </w:rPr>
        <w:t>bevolkingsonderzoek</w:t>
      </w:r>
      <w:r>
        <w:rPr>
          <w:rFonts w:ascii="Arial"/>
          <w:color w:val="292929"/>
          <w:spacing w:val="-4"/>
          <w:sz w:val="16"/>
        </w:rPr>
        <w:t xml:space="preserve"> </w:t>
      </w:r>
      <w:r>
        <w:rPr>
          <w:rFonts w:ascii="Arial"/>
          <w:color w:val="292929"/>
          <w:sz w:val="16"/>
        </w:rPr>
        <w:t>waarmee</w:t>
      </w:r>
      <w:r>
        <w:rPr>
          <w:rFonts w:ascii="Arial"/>
          <w:color w:val="292929"/>
          <w:spacing w:val="-5"/>
          <w:sz w:val="16"/>
        </w:rPr>
        <w:t xml:space="preserve"> </w:t>
      </w:r>
      <w:r>
        <w:rPr>
          <w:rFonts w:ascii="Arial"/>
          <w:color w:val="292929"/>
          <w:sz w:val="16"/>
        </w:rPr>
        <w:t>op</w:t>
      </w:r>
      <w:r>
        <w:rPr>
          <w:rFonts w:ascii="Arial"/>
          <w:color w:val="292929"/>
          <w:spacing w:val="-4"/>
          <w:sz w:val="16"/>
        </w:rPr>
        <w:t xml:space="preserve"> </w:t>
      </w:r>
      <w:r>
        <w:rPr>
          <w:rFonts w:ascii="Arial"/>
          <w:color w:val="292929"/>
          <w:sz w:val="16"/>
        </w:rPr>
        <w:t>basis</w:t>
      </w:r>
      <w:r>
        <w:rPr>
          <w:rFonts w:ascii="Arial"/>
          <w:color w:val="292929"/>
          <w:spacing w:val="-4"/>
          <w:sz w:val="16"/>
        </w:rPr>
        <w:t xml:space="preserve"> </w:t>
      </w:r>
      <w:r>
        <w:rPr>
          <w:rFonts w:ascii="Arial"/>
          <w:color w:val="292929"/>
          <w:sz w:val="16"/>
        </w:rPr>
        <w:t>van</w:t>
      </w:r>
    </w:p>
    <w:p w14:paraId="7D06187C" w14:textId="77777777" w:rsidR="00BB53F0" w:rsidRDefault="00C5321B">
      <w:pPr>
        <w:spacing w:before="77" w:line="350" w:lineRule="auto"/>
        <w:ind w:left="1516"/>
        <w:rPr>
          <w:rFonts w:ascii="Arial" w:eastAsia="Arial" w:hAnsi="Arial" w:cs="Arial"/>
          <w:sz w:val="16"/>
          <w:szCs w:val="16"/>
        </w:rPr>
      </w:pPr>
      <w:r>
        <w:rPr>
          <w:rFonts w:ascii="Arial"/>
          <w:color w:val="292929"/>
          <w:sz w:val="16"/>
        </w:rPr>
        <w:t>een</w:t>
      </w:r>
      <w:r>
        <w:rPr>
          <w:rFonts w:ascii="Arial"/>
          <w:color w:val="292929"/>
          <w:spacing w:val="-2"/>
          <w:sz w:val="16"/>
        </w:rPr>
        <w:t xml:space="preserve"> </w:t>
      </w:r>
      <w:r>
        <w:rPr>
          <w:rFonts w:ascii="Arial"/>
          <w:color w:val="292929"/>
          <w:sz w:val="16"/>
        </w:rPr>
        <w:t>risicoprofiel</w:t>
      </w:r>
      <w:r>
        <w:rPr>
          <w:rFonts w:ascii="Arial"/>
          <w:color w:val="292929"/>
          <w:spacing w:val="-4"/>
          <w:sz w:val="16"/>
        </w:rPr>
        <w:t xml:space="preserve"> </w:t>
      </w:r>
      <w:r>
        <w:rPr>
          <w:rFonts w:ascii="Arial"/>
          <w:color w:val="292929"/>
          <w:sz w:val="16"/>
        </w:rPr>
        <w:t>de</w:t>
      </w:r>
      <w:r>
        <w:rPr>
          <w:rFonts w:ascii="Arial"/>
          <w:color w:val="292929"/>
          <w:spacing w:val="-4"/>
          <w:sz w:val="16"/>
        </w:rPr>
        <w:t xml:space="preserve"> </w:t>
      </w:r>
      <w:r>
        <w:rPr>
          <w:rFonts w:ascii="Arial"/>
          <w:color w:val="292929"/>
          <w:sz w:val="16"/>
        </w:rPr>
        <w:t>kans</w:t>
      </w:r>
      <w:r>
        <w:rPr>
          <w:rFonts w:ascii="Arial"/>
          <w:color w:val="292929"/>
          <w:spacing w:val="-3"/>
          <w:sz w:val="16"/>
        </w:rPr>
        <w:t xml:space="preserve"> </w:t>
      </w:r>
      <w:r>
        <w:rPr>
          <w:rFonts w:ascii="Arial"/>
          <w:color w:val="292929"/>
          <w:sz w:val="16"/>
        </w:rPr>
        <w:t>op</w:t>
      </w:r>
      <w:r>
        <w:rPr>
          <w:rFonts w:ascii="Arial"/>
          <w:color w:val="292929"/>
          <w:spacing w:val="-2"/>
          <w:sz w:val="16"/>
        </w:rPr>
        <w:t xml:space="preserve"> </w:t>
      </w:r>
      <w:r>
        <w:rPr>
          <w:rFonts w:ascii="Arial"/>
          <w:color w:val="292929"/>
          <w:sz w:val="16"/>
        </w:rPr>
        <w:t>een</w:t>
      </w:r>
      <w:r>
        <w:rPr>
          <w:rFonts w:ascii="Arial"/>
          <w:color w:val="292929"/>
          <w:spacing w:val="-2"/>
          <w:sz w:val="16"/>
        </w:rPr>
        <w:t xml:space="preserve"> </w:t>
      </w:r>
      <w:r>
        <w:rPr>
          <w:rFonts w:ascii="Arial"/>
          <w:color w:val="292929"/>
          <w:sz w:val="16"/>
        </w:rPr>
        <w:t>bepaalde</w:t>
      </w:r>
      <w:r>
        <w:rPr>
          <w:rFonts w:ascii="Arial"/>
          <w:color w:val="292929"/>
          <w:spacing w:val="-2"/>
          <w:sz w:val="16"/>
        </w:rPr>
        <w:t xml:space="preserve"> </w:t>
      </w:r>
      <w:r>
        <w:rPr>
          <w:rFonts w:ascii="Arial"/>
          <w:color w:val="292929"/>
          <w:sz w:val="16"/>
        </w:rPr>
        <w:t>uitkomst,</w:t>
      </w:r>
      <w:r>
        <w:rPr>
          <w:rFonts w:ascii="Arial"/>
          <w:color w:val="292929"/>
          <w:spacing w:val="-3"/>
          <w:sz w:val="16"/>
        </w:rPr>
        <w:t xml:space="preserve"> </w:t>
      </w:r>
      <w:r>
        <w:rPr>
          <w:rFonts w:ascii="Arial"/>
          <w:color w:val="292929"/>
          <w:sz w:val="16"/>
        </w:rPr>
        <w:t>zoals</w:t>
      </w:r>
      <w:r>
        <w:rPr>
          <w:rFonts w:ascii="Arial"/>
          <w:color w:val="292929"/>
          <w:spacing w:val="1"/>
          <w:sz w:val="16"/>
        </w:rPr>
        <w:t xml:space="preserve"> </w:t>
      </w:r>
      <w:r>
        <w:rPr>
          <w:rFonts w:ascii="Arial"/>
          <w:i/>
          <w:color w:val="292929"/>
          <w:sz w:val="16"/>
        </w:rPr>
        <w:t>ziekte</w:t>
      </w:r>
      <w:r>
        <w:rPr>
          <w:rFonts w:ascii="Arial"/>
          <w:i/>
          <w:color w:val="292929"/>
          <w:spacing w:val="-2"/>
          <w:sz w:val="16"/>
        </w:rPr>
        <w:t xml:space="preserve"> </w:t>
      </w:r>
      <w:r>
        <w:rPr>
          <w:rFonts w:ascii="Arial"/>
          <w:i/>
          <w:color w:val="292929"/>
          <w:sz w:val="16"/>
        </w:rPr>
        <w:t>of</w:t>
      </w:r>
      <w:r>
        <w:rPr>
          <w:rFonts w:ascii="Arial"/>
          <w:i/>
          <w:color w:val="292929"/>
          <w:spacing w:val="-5"/>
          <w:sz w:val="16"/>
        </w:rPr>
        <w:t xml:space="preserve"> </w:t>
      </w:r>
      <w:r>
        <w:rPr>
          <w:rFonts w:ascii="Arial"/>
          <w:i/>
          <w:color w:val="292929"/>
          <w:sz w:val="16"/>
        </w:rPr>
        <w:t>sterfte</w:t>
      </w:r>
      <w:r>
        <w:rPr>
          <w:rFonts w:ascii="Arial"/>
          <w:i/>
          <w:color w:val="292929"/>
          <w:spacing w:val="-3"/>
          <w:sz w:val="16"/>
        </w:rPr>
        <w:t xml:space="preserve"> </w:t>
      </w:r>
      <w:r>
        <w:rPr>
          <w:rFonts w:ascii="Arial"/>
          <w:color w:val="292929"/>
          <w:sz w:val="16"/>
        </w:rPr>
        <w:t>ten</w:t>
      </w:r>
      <w:r>
        <w:rPr>
          <w:rFonts w:ascii="Arial"/>
          <w:color w:val="292929"/>
          <w:spacing w:val="-2"/>
          <w:sz w:val="16"/>
        </w:rPr>
        <w:t xml:space="preserve"> </w:t>
      </w:r>
      <w:r>
        <w:rPr>
          <w:rFonts w:ascii="Arial"/>
          <w:color w:val="292929"/>
          <w:sz w:val="16"/>
        </w:rPr>
        <w:t>gevolge</w:t>
      </w:r>
      <w:r>
        <w:rPr>
          <w:rFonts w:ascii="Arial"/>
          <w:color w:val="292929"/>
          <w:spacing w:val="-2"/>
          <w:sz w:val="16"/>
        </w:rPr>
        <w:t xml:space="preserve"> </w:t>
      </w:r>
      <w:r>
        <w:rPr>
          <w:rFonts w:ascii="Arial"/>
          <w:color w:val="292929"/>
          <w:sz w:val="16"/>
        </w:rPr>
        <w:t>van</w:t>
      </w:r>
      <w:r>
        <w:rPr>
          <w:rFonts w:ascii="Arial"/>
          <w:color w:val="292929"/>
          <w:spacing w:val="-2"/>
          <w:sz w:val="16"/>
        </w:rPr>
        <w:t xml:space="preserve"> </w:t>
      </w:r>
      <w:r>
        <w:rPr>
          <w:rFonts w:ascii="Arial"/>
          <w:color w:val="292929"/>
          <w:sz w:val="16"/>
        </w:rPr>
        <w:t>HVZ</w:t>
      </w:r>
      <w:r>
        <w:rPr>
          <w:rFonts w:ascii="Arial"/>
          <w:color w:val="292929"/>
          <w:spacing w:val="-1"/>
          <w:sz w:val="16"/>
        </w:rPr>
        <w:t xml:space="preserve"> </w:t>
      </w:r>
      <w:r>
        <w:rPr>
          <w:rFonts w:ascii="Arial"/>
          <w:color w:val="292929"/>
          <w:sz w:val="16"/>
        </w:rPr>
        <w:t>binnen</w:t>
      </w:r>
      <w:r>
        <w:rPr>
          <w:rFonts w:ascii="Arial"/>
          <w:color w:val="292929"/>
          <w:spacing w:val="-4"/>
          <w:sz w:val="16"/>
        </w:rPr>
        <w:t xml:space="preserve"> </w:t>
      </w:r>
      <w:r>
        <w:rPr>
          <w:rFonts w:ascii="Arial"/>
          <w:color w:val="292929"/>
          <w:sz w:val="16"/>
        </w:rPr>
        <w:t>10</w:t>
      </w:r>
      <w:r>
        <w:rPr>
          <w:rFonts w:ascii="Arial"/>
          <w:color w:val="292929"/>
          <w:spacing w:val="-2"/>
          <w:sz w:val="16"/>
        </w:rPr>
        <w:t xml:space="preserve"> </w:t>
      </w:r>
      <w:r>
        <w:rPr>
          <w:rFonts w:ascii="Arial"/>
          <w:color w:val="292929"/>
          <w:sz w:val="16"/>
        </w:rPr>
        <w:t>jaar,</w:t>
      </w:r>
      <w:r>
        <w:rPr>
          <w:rFonts w:ascii="Arial"/>
          <w:color w:val="292929"/>
          <w:spacing w:val="-3"/>
          <w:sz w:val="16"/>
        </w:rPr>
        <w:t xml:space="preserve"> </w:t>
      </w:r>
      <w:r>
        <w:rPr>
          <w:rFonts w:ascii="Arial"/>
          <w:color w:val="292929"/>
          <w:sz w:val="16"/>
        </w:rPr>
        <w:t>kan</w:t>
      </w:r>
      <w:r>
        <w:rPr>
          <w:rFonts w:ascii="Arial"/>
          <w:color w:val="292929"/>
          <w:spacing w:val="-4"/>
          <w:sz w:val="16"/>
        </w:rPr>
        <w:t xml:space="preserve"> </w:t>
      </w:r>
      <w:r>
        <w:rPr>
          <w:rFonts w:ascii="Arial"/>
          <w:color w:val="292929"/>
          <w:sz w:val="16"/>
        </w:rPr>
        <w:t xml:space="preserve">worden </w:t>
      </w:r>
      <w:r>
        <w:rPr>
          <w:rFonts w:ascii="Arial"/>
          <w:color w:val="292929"/>
          <w:sz w:val="16"/>
        </w:rPr>
        <w:t>voorspeld.</w:t>
      </w:r>
    </w:p>
    <w:p w14:paraId="7D06187D" w14:textId="77777777" w:rsidR="00BB53F0" w:rsidRDefault="00C5321B">
      <w:pPr>
        <w:pStyle w:val="Lijstalinea"/>
        <w:numPr>
          <w:ilvl w:val="0"/>
          <w:numId w:val="21"/>
        </w:numPr>
        <w:tabs>
          <w:tab w:val="left" w:pos="1517"/>
        </w:tabs>
        <w:spacing w:line="200" w:lineRule="exact"/>
        <w:ind w:hanging="360"/>
        <w:rPr>
          <w:rFonts w:ascii="Arial" w:eastAsia="Arial" w:hAnsi="Arial" w:cs="Arial"/>
          <w:color w:val="292929"/>
          <w:sz w:val="20"/>
          <w:szCs w:val="20"/>
        </w:rPr>
      </w:pPr>
      <w:r>
        <w:rPr>
          <w:rFonts w:ascii="Arial"/>
          <w:color w:val="292929"/>
          <w:sz w:val="16"/>
        </w:rPr>
        <w:t>Een</w:t>
      </w:r>
      <w:r>
        <w:rPr>
          <w:rFonts w:ascii="Arial"/>
          <w:color w:val="292929"/>
          <w:spacing w:val="-3"/>
          <w:sz w:val="16"/>
        </w:rPr>
        <w:t xml:space="preserve"> </w:t>
      </w:r>
      <w:r>
        <w:rPr>
          <w:rFonts w:ascii="Arial"/>
          <w:i/>
          <w:color w:val="292929"/>
          <w:sz w:val="16"/>
        </w:rPr>
        <w:t>risicoschatting</w:t>
      </w:r>
      <w:r>
        <w:rPr>
          <w:rFonts w:ascii="Arial"/>
          <w:i/>
          <w:color w:val="292929"/>
          <w:spacing w:val="-3"/>
          <w:sz w:val="16"/>
        </w:rPr>
        <w:t xml:space="preserve"> </w:t>
      </w:r>
      <w:r>
        <w:rPr>
          <w:rFonts w:ascii="Arial"/>
          <w:color w:val="292929"/>
          <w:sz w:val="16"/>
        </w:rPr>
        <w:t>is</w:t>
      </w:r>
      <w:r>
        <w:rPr>
          <w:rFonts w:ascii="Arial"/>
          <w:color w:val="292929"/>
          <w:spacing w:val="-1"/>
          <w:sz w:val="16"/>
        </w:rPr>
        <w:t xml:space="preserve"> </w:t>
      </w:r>
      <w:r>
        <w:rPr>
          <w:rFonts w:ascii="Arial"/>
          <w:color w:val="292929"/>
          <w:sz w:val="16"/>
        </w:rPr>
        <w:t>een</w:t>
      </w:r>
      <w:r>
        <w:rPr>
          <w:rFonts w:ascii="Arial"/>
          <w:color w:val="292929"/>
          <w:spacing w:val="-3"/>
          <w:sz w:val="16"/>
        </w:rPr>
        <w:t xml:space="preserve"> </w:t>
      </w:r>
      <w:r>
        <w:rPr>
          <w:rFonts w:ascii="Arial"/>
          <w:color w:val="292929"/>
          <w:sz w:val="16"/>
        </w:rPr>
        <w:t>berekening</w:t>
      </w:r>
      <w:r>
        <w:rPr>
          <w:rFonts w:ascii="Arial"/>
          <w:color w:val="292929"/>
          <w:spacing w:val="-3"/>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hoogte</w:t>
      </w:r>
      <w:r>
        <w:rPr>
          <w:rFonts w:ascii="Arial"/>
          <w:color w:val="292929"/>
          <w:spacing w:val="-3"/>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het</w:t>
      </w:r>
      <w:r>
        <w:rPr>
          <w:rFonts w:ascii="Arial"/>
          <w:color w:val="292929"/>
          <w:spacing w:val="-2"/>
          <w:sz w:val="16"/>
        </w:rPr>
        <w:t xml:space="preserve"> </w:t>
      </w:r>
      <w:r>
        <w:rPr>
          <w:rFonts w:ascii="Arial"/>
          <w:color w:val="292929"/>
          <w:sz w:val="16"/>
        </w:rPr>
        <w:t>absolute</w:t>
      </w:r>
      <w:r>
        <w:rPr>
          <w:rFonts w:ascii="Arial"/>
          <w:color w:val="292929"/>
          <w:spacing w:val="-3"/>
          <w:sz w:val="16"/>
        </w:rPr>
        <w:t xml:space="preserve"> </w:t>
      </w:r>
      <w:r>
        <w:rPr>
          <w:rFonts w:ascii="Arial"/>
          <w:color w:val="292929"/>
          <w:sz w:val="16"/>
        </w:rPr>
        <w:t>risico</w:t>
      </w:r>
      <w:r>
        <w:rPr>
          <w:rFonts w:ascii="Arial"/>
          <w:color w:val="292929"/>
          <w:spacing w:val="-3"/>
          <w:sz w:val="16"/>
        </w:rPr>
        <w:t xml:space="preserve"> </w:t>
      </w:r>
      <w:r>
        <w:rPr>
          <w:rFonts w:ascii="Arial"/>
          <w:color w:val="292929"/>
          <w:sz w:val="16"/>
        </w:rPr>
        <w:t>op</w:t>
      </w:r>
      <w:r>
        <w:rPr>
          <w:rFonts w:ascii="Arial"/>
          <w:color w:val="292929"/>
          <w:spacing w:val="1"/>
          <w:sz w:val="16"/>
        </w:rPr>
        <w:t xml:space="preserve"> </w:t>
      </w:r>
      <w:r>
        <w:rPr>
          <w:rFonts w:ascii="Arial"/>
          <w:i/>
          <w:color w:val="292929"/>
          <w:sz w:val="16"/>
        </w:rPr>
        <w:t>ziekte</w:t>
      </w:r>
      <w:r>
        <w:rPr>
          <w:rFonts w:ascii="Arial"/>
          <w:i/>
          <w:color w:val="292929"/>
          <w:spacing w:val="-3"/>
          <w:sz w:val="16"/>
        </w:rPr>
        <w:t xml:space="preserve"> </w:t>
      </w:r>
      <w:r>
        <w:rPr>
          <w:rFonts w:ascii="Arial"/>
          <w:i/>
          <w:color w:val="292929"/>
          <w:sz w:val="16"/>
        </w:rPr>
        <w:t>of</w:t>
      </w:r>
      <w:r>
        <w:rPr>
          <w:rFonts w:ascii="Arial"/>
          <w:i/>
          <w:color w:val="292929"/>
          <w:spacing w:val="-4"/>
          <w:sz w:val="16"/>
        </w:rPr>
        <w:t xml:space="preserve"> </w:t>
      </w:r>
      <w:r>
        <w:rPr>
          <w:rFonts w:ascii="Arial"/>
          <w:i/>
          <w:color w:val="292929"/>
          <w:sz w:val="16"/>
        </w:rPr>
        <w:t>sterfte</w:t>
      </w:r>
      <w:r>
        <w:rPr>
          <w:rFonts w:ascii="Arial"/>
          <w:i/>
          <w:color w:val="292929"/>
          <w:spacing w:val="-2"/>
          <w:sz w:val="16"/>
        </w:rPr>
        <w:t xml:space="preserve"> </w:t>
      </w:r>
      <w:r>
        <w:rPr>
          <w:rFonts w:ascii="Arial"/>
          <w:color w:val="292929"/>
          <w:sz w:val="16"/>
        </w:rPr>
        <w:t>door</w:t>
      </w:r>
      <w:r>
        <w:rPr>
          <w:rFonts w:ascii="Arial"/>
          <w:color w:val="292929"/>
          <w:spacing w:val="-3"/>
          <w:sz w:val="16"/>
        </w:rPr>
        <w:t xml:space="preserve"> </w:t>
      </w:r>
      <w:r>
        <w:rPr>
          <w:rFonts w:ascii="Arial"/>
          <w:color w:val="292929"/>
          <w:sz w:val="16"/>
        </w:rPr>
        <w:t>HVZ</w:t>
      </w:r>
      <w:r>
        <w:rPr>
          <w:rFonts w:ascii="Arial"/>
          <w:color w:val="292929"/>
          <w:spacing w:val="-2"/>
          <w:sz w:val="16"/>
        </w:rPr>
        <w:t xml:space="preserve"> </w:t>
      </w:r>
      <w:r>
        <w:rPr>
          <w:rFonts w:ascii="Arial"/>
          <w:color w:val="292929"/>
          <w:sz w:val="16"/>
        </w:rPr>
        <w:t>binnen</w:t>
      </w:r>
      <w:r>
        <w:rPr>
          <w:rFonts w:ascii="Arial"/>
          <w:color w:val="292929"/>
          <w:spacing w:val="-5"/>
          <w:sz w:val="16"/>
        </w:rPr>
        <w:t xml:space="preserve"> </w:t>
      </w:r>
      <w:r>
        <w:rPr>
          <w:rFonts w:ascii="Arial"/>
          <w:color w:val="292929"/>
          <w:sz w:val="16"/>
        </w:rPr>
        <w:t>10</w:t>
      </w:r>
      <w:r>
        <w:rPr>
          <w:rFonts w:ascii="Arial"/>
          <w:color w:val="292929"/>
          <w:spacing w:val="-3"/>
          <w:sz w:val="16"/>
        </w:rPr>
        <w:t xml:space="preserve"> </w:t>
      </w:r>
      <w:r>
        <w:rPr>
          <w:rFonts w:ascii="Arial"/>
          <w:color w:val="292929"/>
          <w:sz w:val="16"/>
        </w:rPr>
        <w:t>jaar</w:t>
      </w:r>
    </w:p>
    <w:p w14:paraId="7D06187E" w14:textId="77777777" w:rsidR="00BB53F0" w:rsidRDefault="00C5321B">
      <w:pPr>
        <w:spacing w:before="74" w:line="352" w:lineRule="auto"/>
        <w:ind w:left="1516"/>
        <w:rPr>
          <w:rFonts w:ascii="Arial" w:eastAsia="Arial" w:hAnsi="Arial" w:cs="Arial"/>
          <w:sz w:val="16"/>
          <w:szCs w:val="16"/>
        </w:rPr>
      </w:pPr>
      <w:r>
        <w:rPr>
          <w:rFonts w:ascii="Arial" w:hAnsi="Arial"/>
          <w:color w:val="292929"/>
          <w:sz w:val="16"/>
        </w:rPr>
        <w:t>met behulp van de risicofunctie voor één patiënt aan de hand van de diverse risicofactoren. In deze standaard worden hiervoor</w:t>
      </w:r>
      <w:r>
        <w:rPr>
          <w:rFonts w:ascii="Arial" w:hAnsi="Arial"/>
          <w:color w:val="292929"/>
          <w:spacing w:val="-4"/>
          <w:sz w:val="16"/>
        </w:rPr>
        <w:t xml:space="preserve"> </w:t>
      </w:r>
      <w:r>
        <w:rPr>
          <w:rFonts w:ascii="Arial" w:hAnsi="Arial"/>
          <w:color w:val="292929"/>
          <w:sz w:val="16"/>
        </w:rPr>
        <w:t>gebruikt:</w:t>
      </w:r>
      <w:r>
        <w:rPr>
          <w:rFonts w:ascii="Arial" w:hAnsi="Arial"/>
          <w:color w:val="292929"/>
          <w:spacing w:val="-5"/>
          <w:sz w:val="16"/>
        </w:rPr>
        <w:t xml:space="preserve"> </w:t>
      </w:r>
      <w:r>
        <w:rPr>
          <w:rFonts w:ascii="Arial" w:hAnsi="Arial"/>
          <w:color w:val="292929"/>
          <w:sz w:val="16"/>
        </w:rPr>
        <w:t>leeftijd,</w:t>
      </w:r>
      <w:r>
        <w:rPr>
          <w:rFonts w:ascii="Arial" w:hAnsi="Arial"/>
          <w:color w:val="292929"/>
          <w:spacing w:val="-5"/>
          <w:sz w:val="16"/>
        </w:rPr>
        <w:t xml:space="preserve"> </w:t>
      </w:r>
      <w:r>
        <w:rPr>
          <w:rFonts w:ascii="Arial" w:hAnsi="Arial"/>
          <w:color w:val="292929"/>
          <w:sz w:val="16"/>
        </w:rPr>
        <w:t>geslacht,</w:t>
      </w:r>
      <w:r>
        <w:rPr>
          <w:rFonts w:ascii="Arial" w:hAnsi="Arial"/>
          <w:color w:val="292929"/>
          <w:spacing w:val="-3"/>
          <w:sz w:val="16"/>
        </w:rPr>
        <w:t xml:space="preserve"> </w:t>
      </w:r>
      <w:r>
        <w:rPr>
          <w:rFonts w:ascii="Arial" w:hAnsi="Arial"/>
          <w:color w:val="292929"/>
          <w:sz w:val="16"/>
        </w:rPr>
        <w:t>roken,</w:t>
      </w:r>
      <w:r>
        <w:rPr>
          <w:rFonts w:ascii="Arial" w:hAnsi="Arial"/>
          <w:color w:val="292929"/>
          <w:spacing w:val="-5"/>
          <w:sz w:val="16"/>
        </w:rPr>
        <w:t xml:space="preserve"> </w:t>
      </w:r>
      <w:r>
        <w:rPr>
          <w:rFonts w:ascii="Arial" w:hAnsi="Arial"/>
          <w:color w:val="292929"/>
          <w:sz w:val="16"/>
        </w:rPr>
        <w:t>systolische</w:t>
      </w:r>
      <w:r>
        <w:rPr>
          <w:rFonts w:ascii="Arial" w:hAnsi="Arial"/>
          <w:color w:val="292929"/>
          <w:spacing w:val="-6"/>
          <w:sz w:val="16"/>
        </w:rPr>
        <w:t xml:space="preserve"> </w:t>
      </w:r>
      <w:r>
        <w:rPr>
          <w:rFonts w:ascii="Arial" w:hAnsi="Arial"/>
          <w:color w:val="292929"/>
          <w:sz w:val="16"/>
        </w:rPr>
        <w:t>bloeddruk</w:t>
      </w:r>
      <w:r>
        <w:rPr>
          <w:rFonts w:ascii="Arial" w:hAnsi="Arial"/>
          <w:color w:val="292929"/>
          <w:spacing w:val="-2"/>
          <w:sz w:val="16"/>
        </w:rPr>
        <w:t xml:space="preserve"> </w:t>
      </w:r>
      <w:r>
        <w:rPr>
          <w:rFonts w:ascii="Arial" w:hAnsi="Arial"/>
          <w:color w:val="292929"/>
          <w:sz w:val="16"/>
        </w:rPr>
        <w:t>en</w:t>
      </w:r>
      <w:r>
        <w:rPr>
          <w:rFonts w:ascii="Arial" w:hAnsi="Arial"/>
          <w:color w:val="292929"/>
          <w:spacing w:val="-6"/>
          <w:sz w:val="16"/>
        </w:rPr>
        <w:t xml:space="preserve"> </w:t>
      </w:r>
      <w:r>
        <w:rPr>
          <w:rFonts w:ascii="Arial" w:hAnsi="Arial"/>
          <w:color w:val="292929"/>
          <w:sz w:val="16"/>
        </w:rPr>
        <w:t>totaal</w:t>
      </w:r>
      <w:r>
        <w:rPr>
          <w:rFonts w:ascii="Arial" w:hAnsi="Arial"/>
          <w:color w:val="292929"/>
          <w:spacing w:val="-5"/>
          <w:sz w:val="16"/>
        </w:rPr>
        <w:t xml:space="preserve"> </w:t>
      </w:r>
      <w:r>
        <w:rPr>
          <w:rFonts w:ascii="Arial" w:hAnsi="Arial"/>
          <w:color w:val="292929"/>
          <w:sz w:val="16"/>
        </w:rPr>
        <w:t>cholesterol/HDL-cholesterol-ratio</w:t>
      </w:r>
      <w:r>
        <w:rPr>
          <w:rFonts w:ascii="Arial" w:hAnsi="Arial"/>
          <w:color w:val="292929"/>
          <w:spacing w:val="-4"/>
          <w:sz w:val="16"/>
        </w:rPr>
        <w:t xml:space="preserve"> </w:t>
      </w:r>
      <w:r>
        <w:rPr>
          <w:rFonts w:ascii="Arial" w:hAnsi="Arial"/>
          <w:color w:val="292929"/>
          <w:sz w:val="16"/>
        </w:rPr>
        <w:t>(TC/HDL-ratio).</w:t>
      </w:r>
    </w:p>
    <w:p w14:paraId="7D06187F" w14:textId="77777777" w:rsidR="00BB53F0" w:rsidRDefault="00C5321B">
      <w:pPr>
        <w:pStyle w:val="Lijstalinea"/>
        <w:numPr>
          <w:ilvl w:val="0"/>
          <w:numId w:val="21"/>
        </w:numPr>
        <w:tabs>
          <w:tab w:val="left" w:pos="1517"/>
        </w:tabs>
        <w:spacing w:line="195" w:lineRule="exact"/>
        <w:ind w:hanging="360"/>
        <w:rPr>
          <w:rFonts w:ascii="Arial" w:eastAsia="Arial" w:hAnsi="Arial" w:cs="Arial"/>
          <w:color w:val="292929"/>
          <w:sz w:val="20"/>
          <w:szCs w:val="20"/>
        </w:rPr>
      </w:pPr>
      <w:r>
        <w:rPr>
          <w:rFonts w:ascii="Arial"/>
          <w:color w:val="292929"/>
          <w:sz w:val="16"/>
        </w:rPr>
        <w:t>De</w:t>
      </w:r>
      <w:r>
        <w:rPr>
          <w:rFonts w:ascii="Arial"/>
          <w:color w:val="292929"/>
          <w:spacing w:val="-3"/>
          <w:sz w:val="16"/>
        </w:rPr>
        <w:t xml:space="preserve"> </w:t>
      </w:r>
      <w:r>
        <w:rPr>
          <w:rFonts w:ascii="Arial"/>
          <w:color w:val="292929"/>
          <w:sz w:val="16"/>
        </w:rPr>
        <w:t>body-mas</w:t>
      </w:r>
      <w:r>
        <w:rPr>
          <w:rFonts w:ascii="Arial"/>
          <w:color w:val="292929"/>
          <w:sz w:val="16"/>
        </w:rPr>
        <w:t>s</w:t>
      </w:r>
      <w:r>
        <w:rPr>
          <w:rFonts w:ascii="Arial"/>
          <w:color w:val="292929"/>
          <w:spacing w:val="-3"/>
          <w:sz w:val="16"/>
        </w:rPr>
        <w:t xml:space="preserve"> </w:t>
      </w:r>
      <w:r>
        <w:rPr>
          <w:rFonts w:ascii="Arial"/>
          <w:color w:val="292929"/>
          <w:sz w:val="16"/>
        </w:rPr>
        <w:t>index</w:t>
      </w:r>
      <w:r>
        <w:rPr>
          <w:rFonts w:ascii="Arial"/>
          <w:color w:val="292929"/>
          <w:spacing w:val="-5"/>
          <w:sz w:val="16"/>
        </w:rPr>
        <w:t xml:space="preserve"> </w:t>
      </w:r>
      <w:r>
        <w:rPr>
          <w:rFonts w:ascii="Arial"/>
          <w:color w:val="292929"/>
          <w:sz w:val="16"/>
        </w:rPr>
        <w:t>(of</w:t>
      </w:r>
      <w:r>
        <w:rPr>
          <w:rFonts w:ascii="Arial"/>
          <w:color w:val="292929"/>
          <w:spacing w:val="-2"/>
          <w:sz w:val="16"/>
        </w:rPr>
        <w:t xml:space="preserve"> </w:t>
      </w:r>
      <w:r>
        <w:rPr>
          <w:rFonts w:ascii="Arial"/>
          <w:color w:val="292929"/>
          <w:sz w:val="16"/>
        </w:rPr>
        <w:t>Quetelet-index)</w:t>
      </w:r>
      <w:r>
        <w:rPr>
          <w:rFonts w:ascii="Arial"/>
          <w:color w:val="292929"/>
          <w:spacing w:val="-3"/>
          <w:sz w:val="16"/>
        </w:rPr>
        <w:t xml:space="preserve"> </w:t>
      </w:r>
      <w:r>
        <w:rPr>
          <w:rFonts w:ascii="Arial"/>
          <w:color w:val="292929"/>
          <w:sz w:val="16"/>
        </w:rPr>
        <w:t>is</w:t>
      </w:r>
      <w:r>
        <w:rPr>
          <w:rFonts w:ascii="Arial"/>
          <w:color w:val="292929"/>
          <w:spacing w:val="-1"/>
          <w:sz w:val="16"/>
        </w:rPr>
        <w:t xml:space="preserve"> </w:t>
      </w:r>
      <w:r>
        <w:rPr>
          <w:rFonts w:ascii="Arial"/>
          <w:color w:val="292929"/>
          <w:sz w:val="16"/>
        </w:rPr>
        <w:t>het</w:t>
      </w:r>
      <w:r>
        <w:rPr>
          <w:rFonts w:ascii="Arial"/>
          <w:color w:val="292929"/>
          <w:spacing w:val="-3"/>
          <w:sz w:val="16"/>
        </w:rPr>
        <w:t xml:space="preserve"> </w:t>
      </w:r>
      <w:r>
        <w:rPr>
          <w:rFonts w:ascii="Arial"/>
          <w:color w:val="292929"/>
          <w:sz w:val="16"/>
        </w:rPr>
        <w:t>lichaamsgewicht</w:t>
      </w:r>
      <w:r>
        <w:rPr>
          <w:rFonts w:ascii="Arial"/>
          <w:color w:val="292929"/>
          <w:spacing w:val="-2"/>
          <w:sz w:val="16"/>
        </w:rPr>
        <w:t xml:space="preserve"> </w:t>
      </w:r>
      <w:r>
        <w:rPr>
          <w:rFonts w:ascii="Arial"/>
          <w:color w:val="292929"/>
          <w:sz w:val="16"/>
        </w:rPr>
        <w:t>in</w:t>
      </w:r>
      <w:r>
        <w:rPr>
          <w:rFonts w:ascii="Arial"/>
          <w:color w:val="292929"/>
          <w:spacing w:val="-4"/>
          <w:sz w:val="16"/>
        </w:rPr>
        <w:t xml:space="preserve"> </w:t>
      </w:r>
      <w:r>
        <w:rPr>
          <w:rFonts w:ascii="Arial"/>
          <w:color w:val="292929"/>
          <w:sz w:val="16"/>
        </w:rPr>
        <w:t>kilogrammen</w:t>
      </w:r>
      <w:r>
        <w:rPr>
          <w:rFonts w:ascii="Arial"/>
          <w:color w:val="292929"/>
          <w:spacing w:val="-4"/>
          <w:sz w:val="16"/>
        </w:rPr>
        <w:t xml:space="preserve"> </w:t>
      </w:r>
      <w:r>
        <w:rPr>
          <w:rFonts w:ascii="Arial"/>
          <w:color w:val="292929"/>
          <w:sz w:val="16"/>
        </w:rPr>
        <w:t>gedeeld</w:t>
      </w:r>
      <w:r>
        <w:rPr>
          <w:rFonts w:ascii="Arial"/>
          <w:color w:val="292929"/>
          <w:spacing w:val="-3"/>
          <w:sz w:val="16"/>
        </w:rPr>
        <w:t xml:space="preserve"> </w:t>
      </w:r>
      <w:r>
        <w:rPr>
          <w:rFonts w:ascii="Arial"/>
          <w:color w:val="292929"/>
          <w:sz w:val="16"/>
        </w:rPr>
        <w:t>door</w:t>
      </w:r>
      <w:r>
        <w:rPr>
          <w:rFonts w:ascii="Arial"/>
          <w:color w:val="292929"/>
          <w:spacing w:val="-3"/>
          <w:sz w:val="16"/>
        </w:rPr>
        <w:t xml:space="preserve"> </w:t>
      </w:r>
      <w:r>
        <w:rPr>
          <w:rFonts w:ascii="Arial"/>
          <w:color w:val="292929"/>
          <w:sz w:val="16"/>
        </w:rPr>
        <w:t>het</w:t>
      </w:r>
      <w:r>
        <w:rPr>
          <w:rFonts w:ascii="Arial"/>
          <w:color w:val="292929"/>
          <w:spacing w:val="-3"/>
          <w:sz w:val="16"/>
        </w:rPr>
        <w:t xml:space="preserve"> </w:t>
      </w:r>
      <w:r>
        <w:rPr>
          <w:rFonts w:ascii="Arial"/>
          <w:color w:val="292929"/>
          <w:sz w:val="16"/>
        </w:rPr>
        <w:t>kwadraat</w:t>
      </w:r>
      <w:r>
        <w:rPr>
          <w:rFonts w:ascii="Arial"/>
          <w:color w:val="292929"/>
          <w:spacing w:val="-2"/>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de</w:t>
      </w:r>
    </w:p>
    <w:p w14:paraId="7D061880" w14:textId="77777777" w:rsidR="00BB53F0" w:rsidRDefault="00C5321B">
      <w:pPr>
        <w:spacing w:before="53"/>
        <w:ind w:left="1516" w:right="370"/>
        <w:rPr>
          <w:rFonts w:ascii="Arial" w:eastAsia="Arial" w:hAnsi="Arial" w:cs="Arial"/>
          <w:sz w:val="16"/>
          <w:szCs w:val="16"/>
        </w:rPr>
      </w:pPr>
      <w:r>
        <w:rPr>
          <w:rFonts w:ascii="Arial"/>
          <w:color w:val="292929"/>
          <w:sz w:val="16"/>
        </w:rPr>
        <w:t>lichaamslengte</w:t>
      </w:r>
      <w:r>
        <w:rPr>
          <w:rFonts w:ascii="Arial"/>
          <w:color w:val="292929"/>
          <w:spacing w:val="-5"/>
          <w:sz w:val="16"/>
        </w:rPr>
        <w:t xml:space="preserve"> </w:t>
      </w:r>
      <w:r>
        <w:rPr>
          <w:rFonts w:ascii="Arial"/>
          <w:color w:val="292929"/>
          <w:sz w:val="16"/>
        </w:rPr>
        <w:t>in</w:t>
      </w:r>
      <w:r>
        <w:rPr>
          <w:rFonts w:ascii="Arial"/>
          <w:color w:val="292929"/>
          <w:spacing w:val="-5"/>
          <w:sz w:val="16"/>
        </w:rPr>
        <w:t xml:space="preserve"> </w:t>
      </w:r>
      <w:r>
        <w:rPr>
          <w:rFonts w:ascii="Arial"/>
          <w:color w:val="292929"/>
          <w:sz w:val="16"/>
        </w:rPr>
        <w:t>meters</w:t>
      </w:r>
      <w:r>
        <w:rPr>
          <w:rFonts w:ascii="Arial"/>
          <w:color w:val="292929"/>
          <w:spacing w:val="-1"/>
          <w:sz w:val="16"/>
        </w:rPr>
        <w:t xml:space="preserve"> </w:t>
      </w:r>
      <w:r>
        <w:rPr>
          <w:rFonts w:ascii="Arial"/>
          <w:color w:val="292929"/>
          <w:sz w:val="16"/>
        </w:rPr>
        <w:t>(kg/m</w:t>
      </w:r>
      <w:r>
        <w:rPr>
          <w:rFonts w:ascii="Arial"/>
          <w:color w:val="292929"/>
          <w:position w:val="8"/>
          <w:sz w:val="10"/>
        </w:rPr>
        <w:t>2</w:t>
      </w:r>
      <w:r>
        <w:rPr>
          <w:rFonts w:ascii="Arial"/>
          <w:color w:val="292929"/>
          <w:sz w:val="16"/>
        </w:rPr>
        <w:t>).</w:t>
      </w:r>
      <w:r>
        <w:rPr>
          <w:rFonts w:ascii="Arial"/>
          <w:color w:val="292929"/>
          <w:spacing w:val="-6"/>
          <w:sz w:val="16"/>
        </w:rPr>
        <w:t xml:space="preserve"> </w:t>
      </w:r>
      <w:r>
        <w:rPr>
          <w:rFonts w:ascii="Arial"/>
          <w:color w:val="292929"/>
          <w:sz w:val="16"/>
        </w:rPr>
        <w:t>In</w:t>
      </w:r>
      <w:r>
        <w:rPr>
          <w:rFonts w:ascii="Arial"/>
          <w:color w:val="292929"/>
          <w:spacing w:val="-3"/>
          <w:sz w:val="16"/>
        </w:rPr>
        <w:t xml:space="preserve"> </w:t>
      </w:r>
      <w:r>
        <w:rPr>
          <w:rFonts w:ascii="Arial"/>
          <w:color w:val="292929"/>
          <w:sz w:val="16"/>
        </w:rPr>
        <w:t>deze</w:t>
      </w:r>
      <w:r>
        <w:rPr>
          <w:rFonts w:ascii="Arial"/>
          <w:color w:val="292929"/>
          <w:spacing w:val="-3"/>
          <w:sz w:val="16"/>
        </w:rPr>
        <w:t xml:space="preserve"> </w:t>
      </w:r>
      <w:r>
        <w:rPr>
          <w:rFonts w:ascii="Arial"/>
          <w:color w:val="292929"/>
          <w:sz w:val="16"/>
        </w:rPr>
        <w:t>standaard</w:t>
      </w:r>
      <w:r>
        <w:rPr>
          <w:rFonts w:ascii="Arial"/>
          <w:color w:val="292929"/>
          <w:spacing w:val="-3"/>
          <w:sz w:val="16"/>
        </w:rPr>
        <w:t xml:space="preserve"> </w:t>
      </w:r>
      <w:r>
        <w:rPr>
          <w:rFonts w:ascii="Arial"/>
          <w:color w:val="292929"/>
          <w:sz w:val="16"/>
        </w:rPr>
        <w:t>wordt</w:t>
      </w:r>
      <w:r>
        <w:rPr>
          <w:rFonts w:ascii="Arial"/>
          <w:color w:val="292929"/>
          <w:spacing w:val="-2"/>
          <w:sz w:val="16"/>
        </w:rPr>
        <w:t xml:space="preserve"> </w:t>
      </w:r>
      <w:r>
        <w:rPr>
          <w:rFonts w:ascii="Arial"/>
          <w:color w:val="292929"/>
          <w:sz w:val="16"/>
        </w:rPr>
        <w:t>hiervoor</w:t>
      </w:r>
      <w:r>
        <w:rPr>
          <w:rFonts w:ascii="Arial"/>
          <w:color w:val="292929"/>
          <w:spacing w:val="-3"/>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afkorting</w:t>
      </w:r>
      <w:r>
        <w:rPr>
          <w:rFonts w:ascii="Arial"/>
          <w:color w:val="292929"/>
          <w:spacing w:val="-6"/>
          <w:sz w:val="16"/>
        </w:rPr>
        <w:t xml:space="preserve"> </w:t>
      </w:r>
      <w:r>
        <w:rPr>
          <w:rFonts w:ascii="Arial"/>
          <w:color w:val="292929"/>
          <w:sz w:val="16"/>
        </w:rPr>
        <w:t>BMI</w:t>
      </w:r>
      <w:r>
        <w:rPr>
          <w:rFonts w:ascii="Arial"/>
          <w:color w:val="292929"/>
          <w:spacing w:val="-2"/>
          <w:sz w:val="16"/>
        </w:rPr>
        <w:t xml:space="preserve"> </w:t>
      </w:r>
      <w:r>
        <w:rPr>
          <w:rFonts w:ascii="Arial"/>
          <w:color w:val="292929"/>
          <w:sz w:val="16"/>
        </w:rPr>
        <w:t>gebruikt.</w:t>
      </w:r>
    </w:p>
    <w:p w14:paraId="7D061881" w14:textId="77777777" w:rsidR="00BB53F0" w:rsidRDefault="00C5321B">
      <w:pPr>
        <w:spacing w:before="73"/>
        <w:ind w:left="1156" w:right="370"/>
        <w:rPr>
          <w:rFonts w:ascii="Arial" w:eastAsia="Arial" w:hAnsi="Arial" w:cs="Arial"/>
          <w:sz w:val="16"/>
          <w:szCs w:val="16"/>
        </w:rPr>
      </w:pPr>
      <w:r>
        <w:rPr>
          <w:rFonts w:ascii="Arial"/>
          <w:color w:val="292929"/>
          <w:sz w:val="16"/>
        </w:rPr>
        <w:t>Overzicht van veelgebruikte afkortingen en hun</w:t>
      </w:r>
      <w:r>
        <w:rPr>
          <w:rFonts w:ascii="Arial"/>
          <w:color w:val="292929"/>
          <w:spacing w:val="-22"/>
          <w:sz w:val="16"/>
        </w:rPr>
        <w:t xml:space="preserve"> </w:t>
      </w:r>
      <w:r>
        <w:rPr>
          <w:rFonts w:ascii="Arial"/>
          <w:color w:val="292929"/>
          <w:sz w:val="16"/>
        </w:rPr>
        <w:t>betekenis:</w:t>
      </w:r>
    </w:p>
    <w:p w14:paraId="7D061882" w14:textId="77777777" w:rsidR="00BB53F0" w:rsidRDefault="00BB53F0">
      <w:pPr>
        <w:spacing w:before="4"/>
        <w:rPr>
          <w:rFonts w:ascii="Arial" w:eastAsia="Arial" w:hAnsi="Arial" w:cs="Arial"/>
          <w:sz w:val="13"/>
          <w:szCs w:val="13"/>
        </w:rPr>
      </w:pPr>
    </w:p>
    <w:tbl>
      <w:tblPr>
        <w:tblStyle w:val="TableNormal"/>
        <w:tblW w:w="0" w:type="auto"/>
        <w:tblInd w:w="1074" w:type="dxa"/>
        <w:tblLayout w:type="fixed"/>
        <w:tblLook w:val="01E0" w:firstRow="1" w:lastRow="1" w:firstColumn="1" w:lastColumn="1" w:noHBand="0" w:noVBand="0"/>
      </w:tblPr>
      <w:tblGrid>
        <w:gridCol w:w="701"/>
        <w:gridCol w:w="4904"/>
        <w:gridCol w:w="708"/>
        <w:gridCol w:w="2849"/>
      </w:tblGrid>
      <w:tr w:rsidR="00BB53F0" w14:paraId="7D06188B" w14:textId="77777777">
        <w:trPr>
          <w:trHeight w:hRule="exact" w:val="533"/>
        </w:trPr>
        <w:tc>
          <w:tcPr>
            <w:tcW w:w="701" w:type="dxa"/>
            <w:tcBorders>
              <w:top w:val="single" w:sz="6" w:space="0" w:color="000000"/>
              <w:left w:val="single" w:sz="6" w:space="0" w:color="000000"/>
              <w:bottom w:val="single" w:sz="6" w:space="0" w:color="000000"/>
              <w:right w:val="single" w:sz="4" w:space="0" w:color="000000"/>
            </w:tcBorders>
          </w:tcPr>
          <w:p w14:paraId="7D061883" w14:textId="77777777" w:rsidR="00BB53F0" w:rsidRDefault="00C5321B">
            <w:pPr>
              <w:pStyle w:val="TableParagraph"/>
              <w:spacing w:before="73"/>
              <w:ind w:left="67"/>
              <w:rPr>
                <w:rFonts w:ascii="Arial" w:eastAsia="Arial" w:hAnsi="Arial" w:cs="Arial"/>
                <w:sz w:val="16"/>
                <w:szCs w:val="16"/>
              </w:rPr>
            </w:pPr>
            <w:r>
              <w:rPr>
                <w:rFonts w:ascii="Arial"/>
                <w:sz w:val="16"/>
              </w:rPr>
              <w:t>ACE-</w:t>
            </w:r>
          </w:p>
          <w:p w14:paraId="7D061884" w14:textId="77777777" w:rsidR="00BB53F0" w:rsidRDefault="00C5321B">
            <w:pPr>
              <w:pStyle w:val="TableParagraph"/>
              <w:spacing w:before="1"/>
              <w:ind w:left="67"/>
              <w:rPr>
                <w:rFonts w:ascii="Arial" w:eastAsia="Arial" w:hAnsi="Arial" w:cs="Arial"/>
                <w:sz w:val="16"/>
                <w:szCs w:val="16"/>
              </w:rPr>
            </w:pPr>
            <w:r>
              <w:rPr>
                <w:rFonts w:ascii="Arial"/>
                <w:sz w:val="16"/>
              </w:rPr>
              <w:t>remmer</w:t>
            </w:r>
          </w:p>
        </w:tc>
        <w:tc>
          <w:tcPr>
            <w:tcW w:w="4904" w:type="dxa"/>
            <w:tcBorders>
              <w:top w:val="single" w:sz="4" w:space="0" w:color="000000"/>
              <w:left w:val="single" w:sz="4" w:space="0" w:color="000000"/>
              <w:bottom w:val="single" w:sz="4" w:space="0" w:color="000000"/>
              <w:right w:val="single" w:sz="8" w:space="0" w:color="000000"/>
            </w:tcBorders>
          </w:tcPr>
          <w:p w14:paraId="7D061885" w14:textId="77777777" w:rsidR="00BB53F0" w:rsidRDefault="00BB53F0">
            <w:pPr>
              <w:pStyle w:val="TableParagraph"/>
              <w:spacing w:before="8"/>
              <w:rPr>
                <w:rFonts w:ascii="Arial" w:eastAsia="Arial" w:hAnsi="Arial" w:cs="Arial"/>
                <w:sz w:val="14"/>
                <w:szCs w:val="14"/>
              </w:rPr>
            </w:pPr>
          </w:p>
          <w:p w14:paraId="7D061886" w14:textId="77777777" w:rsidR="00BB53F0" w:rsidRDefault="00C5321B">
            <w:pPr>
              <w:pStyle w:val="TableParagraph"/>
              <w:ind w:left="71"/>
              <w:rPr>
                <w:rFonts w:ascii="Arial" w:eastAsia="Arial" w:hAnsi="Arial" w:cs="Arial"/>
                <w:sz w:val="16"/>
                <w:szCs w:val="16"/>
              </w:rPr>
            </w:pPr>
            <w:r>
              <w:rPr>
                <w:rFonts w:ascii="Arial"/>
                <w:sz w:val="16"/>
              </w:rPr>
              <w:t>angiotensine converted</w:t>
            </w:r>
            <w:r>
              <w:rPr>
                <w:rFonts w:ascii="Arial"/>
                <w:spacing w:val="-11"/>
                <w:sz w:val="16"/>
              </w:rPr>
              <w:t xml:space="preserve"> </w:t>
            </w:r>
            <w:r>
              <w:rPr>
                <w:rFonts w:ascii="Arial"/>
                <w:sz w:val="16"/>
              </w:rPr>
              <w:t>enzyme-remmer</w:t>
            </w:r>
          </w:p>
        </w:tc>
        <w:tc>
          <w:tcPr>
            <w:tcW w:w="708" w:type="dxa"/>
            <w:tcBorders>
              <w:top w:val="single" w:sz="6" w:space="0" w:color="000000"/>
              <w:left w:val="single" w:sz="8" w:space="0" w:color="000000"/>
              <w:bottom w:val="single" w:sz="6" w:space="0" w:color="000000"/>
              <w:right w:val="single" w:sz="6" w:space="0" w:color="000000"/>
            </w:tcBorders>
          </w:tcPr>
          <w:p w14:paraId="7D061887" w14:textId="77777777" w:rsidR="00BB53F0" w:rsidRDefault="00BB53F0">
            <w:pPr>
              <w:pStyle w:val="TableParagraph"/>
              <w:spacing w:before="6"/>
              <w:rPr>
                <w:rFonts w:ascii="Arial" w:eastAsia="Arial" w:hAnsi="Arial" w:cs="Arial"/>
                <w:sz w:val="14"/>
                <w:szCs w:val="14"/>
              </w:rPr>
            </w:pPr>
          </w:p>
          <w:p w14:paraId="7D061888" w14:textId="77777777" w:rsidR="00BB53F0" w:rsidRDefault="00C5321B">
            <w:pPr>
              <w:pStyle w:val="TableParagraph"/>
              <w:ind w:left="4"/>
              <w:rPr>
                <w:rFonts w:ascii="Arial" w:eastAsia="Arial" w:hAnsi="Arial" w:cs="Arial"/>
                <w:sz w:val="16"/>
                <w:szCs w:val="16"/>
              </w:rPr>
            </w:pPr>
            <w:r>
              <w:rPr>
                <w:rFonts w:ascii="Arial"/>
                <w:sz w:val="16"/>
              </w:rPr>
              <w:t>FH</w:t>
            </w:r>
          </w:p>
        </w:tc>
        <w:tc>
          <w:tcPr>
            <w:tcW w:w="2849" w:type="dxa"/>
            <w:tcBorders>
              <w:top w:val="single" w:sz="6" w:space="0" w:color="000000"/>
              <w:left w:val="single" w:sz="6" w:space="0" w:color="000000"/>
              <w:bottom w:val="single" w:sz="6" w:space="0" w:color="000000"/>
              <w:right w:val="single" w:sz="6" w:space="0" w:color="000000"/>
            </w:tcBorders>
          </w:tcPr>
          <w:p w14:paraId="7D061889" w14:textId="77777777" w:rsidR="00BB53F0" w:rsidRDefault="00BB53F0">
            <w:pPr>
              <w:pStyle w:val="TableParagraph"/>
              <w:spacing w:before="6"/>
              <w:rPr>
                <w:rFonts w:ascii="Arial" w:eastAsia="Arial" w:hAnsi="Arial" w:cs="Arial"/>
                <w:sz w:val="14"/>
                <w:szCs w:val="14"/>
              </w:rPr>
            </w:pPr>
          </w:p>
          <w:p w14:paraId="7D06188A" w14:textId="77777777" w:rsidR="00BB53F0" w:rsidRDefault="00C5321B">
            <w:pPr>
              <w:pStyle w:val="TableParagraph"/>
              <w:ind w:left="7"/>
              <w:rPr>
                <w:rFonts w:ascii="Arial" w:eastAsia="Arial" w:hAnsi="Arial" w:cs="Arial"/>
                <w:sz w:val="16"/>
                <w:szCs w:val="16"/>
              </w:rPr>
            </w:pPr>
            <w:r>
              <w:rPr>
                <w:rFonts w:ascii="Arial"/>
                <w:sz w:val="16"/>
              </w:rPr>
              <w:t>familiaire</w:t>
            </w:r>
            <w:r>
              <w:rPr>
                <w:rFonts w:ascii="Arial"/>
                <w:spacing w:val="-10"/>
                <w:sz w:val="16"/>
              </w:rPr>
              <w:t xml:space="preserve"> </w:t>
            </w:r>
            <w:r>
              <w:rPr>
                <w:rFonts w:ascii="Arial"/>
                <w:sz w:val="16"/>
              </w:rPr>
              <w:t>hypercholesterolemie</w:t>
            </w:r>
          </w:p>
        </w:tc>
      </w:tr>
      <w:tr w:rsidR="00BB53F0" w14:paraId="7D061890" w14:textId="77777777">
        <w:trPr>
          <w:trHeight w:hRule="exact" w:val="348"/>
        </w:trPr>
        <w:tc>
          <w:tcPr>
            <w:tcW w:w="701" w:type="dxa"/>
            <w:tcBorders>
              <w:top w:val="single" w:sz="6" w:space="0" w:color="000000"/>
              <w:left w:val="single" w:sz="6" w:space="0" w:color="000000"/>
              <w:bottom w:val="single" w:sz="6" w:space="0" w:color="000000"/>
              <w:right w:val="single" w:sz="4" w:space="0" w:color="000000"/>
            </w:tcBorders>
          </w:tcPr>
          <w:p w14:paraId="7D06188C" w14:textId="77777777" w:rsidR="00BB53F0" w:rsidRDefault="00C5321B">
            <w:pPr>
              <w:pStyle w:val="TableParagraph"/>
              <w:spacing w:before="73"/>
              <w:ind w:left="67"/>
              <w:rPr>
                <w:rFonts w:ascii="Arial" w:eastAsia="Arial" w:hAnsi="Arial" w:cs="Arial"/>
                <w:sz w:val="16"/>
                <w:szCs w:val="16"/>
              </w:rPr>
            </w:pPr>
            <w:r>
              <w:rPr>
                <w:rFonts w:ascii="Arial"/>
                <w:sz w:val="16"/>
              </w:rPr>
              <w:t>ARB</w:t>
            </w:r>
          </w:p>
        </w:tc>
        <w:tc>
          <w:tcPr>
            <w:tcW w:w="4904" w:type="dxa"/>
            <w:tcBorders>
              <w:top w:val="single" w:sz="4" w:space="0" w:color="000000"/>
              <w:left w:val="single" w:sz="4" w:space="0" w:color="000000"/>
              <w:bottom w:val="single" w:sz="4" w:space="0" w:color="000000"/>
              <w:right w:val="single" w:sz="8" w:space="0" w:color="000000"/>
            </w:tcBorders>
          </w:tcPr>
          <w:p w14:paraId="7D06188D" w14:textId="77777777" w:rsidR="00BB53F0" w:rsidRDefault="00C5321B">
            <w:pPr>
              <w:pStyle w:val="TableParagraph"/>
              <w:spacing w:before="75"/>
              <w:ind w:left="71"/>
              <w:rPr>
                <w:rFonts w:ascii="Arial" w:eastAsia="Arial" w:hAnsi="Arial" w:cs="Arial"/>
                <w:sz w:val="16"/>
                <w:szCs w:val="16"/>
              </w:rPr>
            </w:pPr>
            <w:r>
              <w:rPr>
                <w:rFonts w:ascii="Arial"/>
                <w:sz w:val="16"/>
              </w:rPr>
              <w:t>angiotensine receptorblokkeerder (syn.: angiotensine-II</w:t>
            </w:r>
            <w:r>
              <w:rPr>
                <w:rFonts w:ascii="Arial"/>
                <w:spacing w:val="-22"/>
                <w:sz w:val="16"/>
              </w:rPr>
              <w:t xml:space="preserve"> </w:t>
            </w:r>
            <w:r>
              <w:rPr>
                <w:rFonts w:ascii="Arial"/>
                <w:sz w:val="16"/>
              </w:rPr>
              <w:t>antagonist)</w:t>
            </w:r>
          </w:p>
        </w:tc>
        <w:tc>
          <w:tcPr>
            <w:tcW w:w="708" w:type="dxa"/>
            <w:tcBorders>
              <w:top w:val="single" w:sz="6" w:space="0" w:color="000000"/>
              <w:left w:val="single" w:sz="8" w:space="0" w:color="000000"/>
              <w:bottom w:val="single" w:sz="6" w:space="0" w:color="000000"/>
              <w:right w:val="single" w:sz="6" w:space="0" w:color="000000"/>
            </w:tcBorders>
          </w:tcPr>
          <w:p w14:paraId="7D06188E" w14:textId="77777777" w:rsidR="00BB53F0" w:rsidRDefault="00C5321B">
            <w:pPr>
              <w:pStyle w:val="TableParagraph"/>
              <w:spacing w:before="73"/>
              <w:ind w:left="4"/>
              <w:rPr>
                <w:rFonts w:ascii="Arial" w:eastAsia="Arial" w:hAnsi="Arial" w:cs="Arial"/>
                <w:sz w:val="16"/>
                <w:szCs w:val="16"/>
              </w:rPr>
            </w:pPr>
            <w:r>
              <w:rPr>
                <w:rFonts w:ascii="Arial"/>
                <w:sz w:val="16"/>
              </w:rPr>
              <w:t>HDL</w:t>
            </w:r>
          </w:p>
        </w:tc>
        <w:tc>
          <w:tcPr>
            <w:tcW w:w="2849" w:type="dxa"/>
            <w:tcBorders>
              <w:top w:val="single" w:sz="6" w:space="0" w:color="000000"/>
              <w:left w:val="single" w:sz="6" w:space="0" w:color="000000"/>
              <w:bottom w:val="single" w:sz="6" w:space="0" w:color="000000"/>
              <w:right w:val="single" w:sz="6" w:space="0" w:color="000000"/>
            </w:tcBorders>
          </w:tcPr>
          <w:p w14:paraId="7D06188F" w14:textId="77777777" w:rsidR="00BB53F0" w:rsidRDefault="00C5321B">
            <w:pPr>
              <w:pStyle w:val="TableParagraph"/>
              <w:spacing w:before="73"/>
              <w:ind w:left="7"/>
              <w:rPr>
                <w:rFonts w:ascii="Arial" w:eastAsia="Arial" w:hAnsi="Arial" w:cs="Arial"/>
                <w:sz w:val="16"/>
                <w:szCs w:val="16"/>
              </w:rPr>
            </w:pPr>
            <w:r>
              <w:rPr>
                <w:rFonts w:ascii="Arial" w:hAnsi="Arial"/>
                <w:sz w:val="16"/>
              </w:rPr>
              <w:t>high-density-lipoproteïne</w:t>
            </w:r>
          </w:p>
        </w:tc>
      </w:tr>
      <w:tr w:rsidR="00BB53F0" w14:paraId="7D061895" w14:textId="77777777">
        <w:trPr>
          <w:trHeight w:hRule="exact" w:val="350"/>
        </w:trPr>
        <w:tc>
          <w:tcPr>
            <w:tcW w:w="701" w:type="dxa"/>
            <w:tcBorders>
              <w:top w:val="single" w:sz="6" w:space="0" w:color="000000"/>
              <w:left w:val="single" w:sz="6" w:space="0" w:color="000000"/>
              <w:bottom w:val="single" w:sz="6" w:space="0" w:color="000000"/>
              <w:right w:val="single" w:sz="4" w:space="0" w:color="000000"/>
            </w:tcBorders>
          </w:tcPr>
          <w:p w14:paraId="7D061891" w14:textId="77777777" w:rsidR="00BB53F0" w:rsidRDefault="00C5321B">
            <w:pPr>
              <w:pStyle w:val="TableParagraph"/>
              <w:spacing w:before="75"/>
              <w:ind w:left="67"/>
              <w:rPr>
                <w:rFonts w:ascii="Arial" w:eastAsia="Arial" w:hAnsi="Arial" w:cs="Arial"/>
                <w:sz w:val="16"/>
                <w:szCs w:val="16"/>
              </w:rPr>
            </w:pPr>
            <w:r>
              <w:rPr>
                <w:rFonts w:ascii="Arial"/>
                <w:sz w:val="16"/>
              </w:rPr>
              <w:t>BMI</w:t>
            </w:r>
          </w:p>
        </w:tc>
        <w:tc>
          <w:tcPr>
            <w:tcW w:w="4904" w:type="dxa"/>
            <w:tcBorders>
              <w:top w:val="single" w:sz="4" w:space="0" w:color="000000"/>
              <w:left w:val="single" w:sz="4" w:space="0" w:color="000000"/>
              <w:bottom w:val="single" w:sz="4" w:space="0" w:color="000000"/>
              <w:right w:val="single" w:sz="8" w:space="0" w:color="000000"/>
            </w:tcBorders>
          </w:tcPr>
          <w:p w14:paraId="7D061892" w14:textId="77777777" w:rsidR="00BB53F0" w:rsidRDefault="00C5321B">
            <w:pPr>
              <w:pStyle w:val="TableParagraph"/>
              <w:spacing w:before="78"/>
              <w:ind w:left="71"/>
              <w:rPr>
                <w:rFonts w:ascii="Arial" w:eastAsia="Arial" w:hAnsi="Arial" w:cs="Arial"/>
                <w:sz w:val="16"/>
                <w:szCs w:val="16"/>
              </w:rPr>
            </w:pPr>
            <w:r>
              <w:rPr>
                <w:rFonts w:ascii="Arial"/>
                <w:sz w:val="16"/>
              </w:rPr>
              <w:t>body-mass</w:t>
            </w:r>
            <w:r>
              <w:rPr>
                <w:rFonts w:ascii="Arial"/>
                <w:spacing w:val="-5"/>
                <w:sz w:val="16"/>
              </w:rPr>
              <w:t xml:space="preserve"> </w:t>
            </w:r>
            <w:r>
              <w:rPr>
                <w:rFonts w:ascii="Arial"/>
                <w:sz w:val="16"/>
              </w:rPr>
              <w:t>index</w:t>
            </w:r>
          </w:p>
        </w:tc>
        <w:tc>
          <w:tcPr>
            <w:tcW w:w="708" w:type="dxa"/>
            <w:tcBorders>
              <w:top w:val="single" w:sz="6" w:space="0" w:color="000000"/>
              <w:left w:val="single" w:sz="8" w:space="0" w:color="000000"/>
              <w:bottom w:val="single" w:sz="6" w:space="0" w:color="000000"/>
              <w:right w:val="single" w:sz="6" w:space="0" w:color="000000"/>
            </w:tcBorders>
          </w:tcPr>
          <w:p w14:paraId="7D061893" w14:textId="77777777" w:rsidR="00BB53F0" w:rsidRDefault="00C5321B">
            <w:pPr>
              <w:pStyle w:val="TableParagraph"/>
              <w:spacing w:before="75"/>
              <w:ind w:left="4"/>
              <w:rPr>
                <w:rFonts w:ascii="Arial" w:eastAsia="Arial" w:hAnsi="Arial" w:cs="Arial"/>
                <w:sz w:val="16"/>
                <w:szCs w:val="16"/>
              </w:rPr>
            </w:pPr>
            <w:r>
              <w:rPr>
                <w:rFonts w:ascii="Arial"/>
                <w:sz w:val="16"/>
              </w:rPr>
              <w:t>HVZ</w:t>
            </w:r>
          </w:p>
        </w:tc>
        <w:tc>
          <w:tcPr>
            <w:tcW w:w="2849" w:type="dxa"/>
            <w:tcBorders>
              <w:top w:val="single" w:sz="6" w:space="0" w:color="000000"/>
              <w:left w:val="single" w:sz="6" w:space="0" w:color="000000"/>
              <w:bottom w:val="single" w:sz="6" w:space="0" w:color="000000"/>
              <w:right w:val="single" w:sz="6" w:space="0" w:color="000000"/>
            </w:tcBorders>
          </w:tcPr>
          <w:p w14:paraId="7D061894" w14:textId="77777777" w:rsidR="00BB53F0" w:rsidRDefault="00C5321B">
            <w:pPr>
              <w:pStyle w:val="TableParagraph"/>
              <w:spacing w:before="75"/>
              <w:ind w:left="7"/>
              <w:rPr>
                <w:rFonts w:ascii="Arial" w:eastAsia="Arial" w:hAnsi="Arial" w:cs="Arial"/>
                <w:sz w:val="16"/>
                <w:szCs w:val="16"/>
              </w:rPr>
            </w:pPr>
            <w:r>
              <w:rPr>
                <w:rFonts w:ascii="Arial"/>
                <w:sz w:val="16"/>
              </w:rPr>
              <w:t>hart en</w:t>
            </w:r>
            <w:r>
              <w:rPr>
                <w:rFonts w:ascii="Arial"/>
                <w:spacing w:val="-6"/>
                <w:sz w:val="16"/>
              </w:rPr>
              <w:t xml:space="preserve"> </w:t>
            </w:r>
            <w:r>
              <w:rPr>
                <w:rFonts w:ascii="Arial"/>
                <w:sz w:val="16"/>
              </w:rPr>
              <w:t>vaatziekten</w:t>
            </w:r>
          </w:p>
        </w:tc>
      </w:tr>
      <w:tr w:rsidR="00BB53F0" w14:paraId="7D06189A" w14:textId="77777777">
        <w:trPr>
          <w:trHeight w:hRule="exact" w:val="348"/>
        </w:trPr>
        <w:tc>
          <w:tcPr>
            <w:tcW w:w="701" w:type="dxa"/>
            <w:tcBorders>
              <w:top w:val="single" w:sz="6" w:space="0" w:color="000000"/>
              <w:left w:val="single" w:sz="6" w:space="0" w:color="000000"/>
              <w:bottom w:val="single" w:sz="6" w:space="0" w:color="000000"/>
              <w:right w:val="single" w:sz="4" w:space="0" w:color="000000"/>
            </w:tcBorders>
          </w:tcPr>
          <w:p w14:paraId="7D061896" w14:textId="77777777" w:rsidR="00BB53F0" w:rsidRDefault="00C5321B">
            <w:pPr>
              <w:pStyle w:val="TableParagraph"/>
              <w:spacing w:before="73"/>
              <w:ind w:left="67"/>
              <w:rPr>
                <w:rFonts w:ascii="Arial" w:eastAsia="Arial" w:hAnsi="Arial" w:cs="Arial"/>
                <w:sz w:val="16"/>
                <w:szCs w:val="16"/>
              </w:rPr>
            </w:pPr>
            <w:r>
              <w:rPr>
                <w:rFonts w:ascii="Arial"/>
                <w:sz w:val="16"/>
              </w:rPr>
              <w:t>CK</w:t>
            </w:r>
          </w:p>
        </w:tc>
        <w:tc>
          <w:tcPr>
            <w:tcW w:w="4904" w:type="dxa"/>
            <w:tcBorders>
              <w:top w:val="single" w:sz="4" w:space="0" w:color="000000"/>
              <w:left w:val="single" w:sz="4" w:space="0" w:color="000000"/>
              <w:bottom w:val="single" w:sz="4" w:space="0" w:color="000000"/>
              <w:right w:val="single" w:sz="8" w:space="0" w:color="000000"/>
            </w:tcBorders>
          </w:tcPr>
          <w:p w14:paraId="7D061897" w14:textId="77777777" w:rsidR="00BB53F0" w:rsidRDefault="00C5321B">
            <w:pPr>
              <w:pStyle w:val="TableParagraph"/>
              <w:spacing w:before="75"/>
              <w:ind w:left="71"/>
              <w:rPr>
                <w:rFonts w:ascii="Arial" w:eastAsia="Arial" w:hAnsi="Arial" w:cs="Arial"/>
                <w:sz w:val="16"/>
                <w:szCs w:val="16"/>
              </w:rPr>
            </w:pPr>
            <w:r>
              <w:rPr>
                <w:rFonts w:ascii="Arial"/>
                <w:sz w:val="16"/>
              </w:rPr>
              <w:t>creatininekinase</w:t>
            </w:r>
          </w:p>
        </w:tc>
        <w:tc>
          <w:tcPr>
            <w:tcW w:w="708" w:type="dxa"/>
            <w:tcBorders>
              <w:top w:val="single" w:sz="6" w:space="0" w:color="000000"/>
              <w:left w:val="single" w:sz="8" w:space="0" w:color="000000"/>
              <w:bottom w:val="single" w:sz="6" w:space="0" w:color="000000"/>
              <w:right w:val="single" w:sz="6" w:space="0" w:color="000000"/>
            </w:tcBorders>
          </w:tcPr>
          <w:p w14:paraId="7D061898" w14:textId="77777777" w:rsidR="00BB53F0" w:rsidRDefault="00C5321B">
            <w:pPr>
              <w:pStyle w:val="TableParagraph"/>
              <w:spacing w:before="73"/>
              <w:ind w:left="4"/>
              <w:rPr>
                <w:rFonts w:ascii="Arial" w:eastAsia="Arial" w:hAnsi="Arial" w:cs="Arial"/>
                <w:sz w:val="16"/>
                <w:szCs w:val="16"/>
              </w:rPr>
            </w:pPr>
            <w:r>
              <w:rPr>
                <w:rFonts w:ascii="Arial"/>
                <w:sz w:val="16"/>
              </w:rPr>
              <w:t>LDL</w:t>
            </w:r>
          </w:p>
        </w:tc>
        <w:tc>
          <w:tcPr>
            <w:tcW w:w="2849" w:type="dxa"/>
            <w:tcBorders>
              <w:top w:val="single" w:sz="6" w:space="0" w:color="000000"/>
              <w:left w:val="single" w:sz="6" w:space="0" w:color="000000"/>
              <w:bottom w:val="single" w:sz="6" w:space="0" w:color="000000"/>
              <w:right w:val="single" w:sz="6" w:space="0" w:color="000000"/>
            </w:tcBorders>
          </w:tcPr>
          <w:p w14:paraId="7D061899" w14:textId="77777777" w:rsidR="00BB53F0" w:rsidRDefault="00C5321B">
            <w:pPr>
              <w:pStyle w:val="TableParagraph"/>
              <w:spacing w:before="73"/>
              <w:ind w:left="7"/>
              <w:rPr>
                <w:rFonts w:ascii="Arial" w:eastAsia="Arial" w:hAnsi="Arial" w:cs="Arial"/>
                <w:sz w:val="16"/>
                <w:szCs w:val="16"/>
              </w:rPr>
            </w:pPr>
            <w:r>
              <w:rPr>
                <w:rFonts w:ascii="Arial" w:hAnsi="Arial"/>
                <w:sz w:val="16"/>
              </w:rPr>
              <w:t>low-density-lipoproteïne</w:t>
            </w:r>
          </w:p>
        </w:tc>
      </w:tr>
      <w:tr w:rsidR="00BB53F0" w14:paraId="7D06189F" w14:textId="77777777">
        <w:trPr>
          <w:trHeight w:hRule="exact" w:val="350"/>
        </w:trPr>
        <w:tc>
          <w:tcPr>
            <w:tcW w:w="701" w:type="dxa"/>
            <w:tcBorders>
              <w:top w:val="single" w:sz="6" w:space="0" w:color="000000"/>
              <w:left w:val="single" w:sz="6" w:space="0" w:color="000000"/>
              <w:bottom w:val="single" w:sz="6" w:space="0" w:color="000000"/>
              <w:right w:val="single" w:sz="4" w:space="0" w:color="000000"/>
            </w:tcBorders>
          </w:tcPr>
          <w:p w14:paraId="7D06189B" w14:textId="77777777" w:rsidR="00BB53F0" w:rsidRDefault="00C5321B">
            <w:pPr>
              <w:pStyle w:val="TableParagraph"/>
              <w:spacing w:before="75"/>
              <w:ind w:left="67"/>
              <w:rPr>
                <w:rFonts w:ascii="Arial" w:eastAsia="Arial" w:hAnsi="Arial" w:cs="Arial"/>
                <w:sz w:val="16"/>
                <w:szCs w:val="16"/>
              </w:rPr>
            </w:pPr>
            <w:r>
              <w:rPr>
                <w:rFonts w:ascii="Arial"/>
                <w:sz w:val="16"/>
              </w:rPr>
              <w:t>CVA</w:t>
            </w:r>
          </w:p>
        </w:tc>
        <w:tc>
          <w:tcPr>
            <w:tcW w:w="4904" w:type="dxa"/>
            <w:tcBorders>
              <w:top w:val="single" w:sz="4" w:space="0" w:color="000000"/>
              <w:left w:val="single" w:sz="4" w:space="0" w:color="000000"/>
              <w:bottom w:val="single" w:sz="4" w:space="0" w:color="000000"/>
              <w:right w:val="single" w:sz="8" w:space="0" w:color="000000"/>
            </w:tcBorders>
          </w:tcPr>
          <w:p w14:paraId="7D06189C" w14:textId="77777777" w:rsidR="00BB53F0" w:rsidRDefault="00C5321B">
            <w:pPr>
              <w:pStyle w:val="TableParagraph"/>
              <w:spacing w:before="78"/>
              <w:ind w:left="71"/>
              <w:rPr>
                <w:rFonts w:ascii="Arial" w:eastAsia="Arial" w:hAnsi="Arial" w:cs="Arial"/>
                <w:sz w:val="16"/>
                <w:szCs w:val="16"/>
              </w:rPr>
            </w:pPr>
            <w:r>
              <w:rPr>
                <w:rFonts w:ascii="Arial"/>
                <w:sz w:val="16"/>
              </w:rPr>
              <w:t>cerebrovasculair</w:t>
            </w:r>
            <w:r>
              <w:rPr>
                <w:rFonts w:ascii="Arial"/>
                <w:spacing w:val="-10"/>
                <w:sz w:val="16"/>
              </w:rPr>
              <w:t xml:space="preserve"> </w:t>
            </w:r>
            <w:r>
              <w:rPr>
                <w:rFonts w:ascii="Arial"/>
                <w:sz w:val="16"/>
              </w:rPr>
              <w:t>accident</w:t>
            </w:r>
          </w:p>
        </w:tc>
        <w:tc>
          <w:tcPr>
            <w:tcW w:w="708" w:type="dxa"/>
            <w:tcBorders>
              <w:top w:val="single" w:sz="6" w:space="0" w:color="000000"/>
              <w:left w:val="single" w:sz="8" w:space="0" w:color="000000"/>
              <w:bottom w:val="single" w:sz="6" w:space="0" w:color="000000"/>
              <w:right w:val="single" w:sz="6" w:space="0" w:color="000000"/>
            </w:tcBorders>
          </w:tcPr>
          <w:p w14:paraId="7D06189D" w14:textId="77777777" w:rsidR="00BB53F0" w:rsidRDefault="00C5321B">
            <w:pPr>
              <w:pStyle w:val="TableParagraph"/>
              <w:spacing w:before="75"/>
              <w:ind w:left="4"/>
              <w:rPr>
                <w:rFonts w:ascii="Arial" w:eastAsia="Arial" w:hAnsi="Arial" w:cs="Arial"/>
                <w:sz w:val="16"/>
                <w:szCs w:val="16"/>
              </w:rPr>
            </w:pPr>
            <w:r>
              <w:rPr>
                <w:rFonts w:ascii="Arial"/>
                <w:sz w:val="16"/>
              </w:rPr>
              <w:t>RA</w:t>
            </w:r>
          </w:p>
        </w:tc>
        <w:tc>
          <w:tcPr>
            <w:tcW w:w="2849" w:type="dxa"/>
            <w:tcBorders>
              <w:top w:val="single" w:sz="6" w:space="0" w:color="000000"/>
              <w:left w:val="single" w:sz="6" w:space="0" w:color="000000"/>
              <w:bottom w:val="single" w:sz="6" w:space="0" w:color="000000"/>
              <w:right w:val="single" w:sz="6" w:space="0" w:color="000000"/>
            </w:tcBorders>
          </w:tcPr>
          <w:p w14:paraId="7D06189E" w14:textId="77777777" w:rsidR="00BB53F0" w:rsidRDefault="00C5321B">
            <w:pPr>
              <w:pStyle w:val="TableParagraph"/>
              <w:spacing w:before="75"/>
              <w:ind w:left="7"/>
              <w:rPr>
                <w:rFonts w:ascii="Arial" w:eastAsia="Arial" w:hAnsi="Arial" w:cs="Arial"/>
                <w:sz w:val="16"/>
                <w:szCs w:val="16"/>
              </w:rPr>
            </w:pPr>
            <w:r>
              <w:rPr>
                <w:rFonts w:ascii="Arial" w:hAnsi="Arial"/>
                <w:sz w:val="16"/>
              </w:rPr>
              <w:t>reumatoïde</w:t>
            </w:r>
            <w:r>
              <w:rPr>
                <w:rFonts w:ascii="Arial" w:hAnsi="Arial"/>
                <w:spacing w:val="-9"/>
                <w:sz w:val="16"/>
              </w:rPr>
              <w:t xml:space="preserve"> </w:t>
            </w:r>
            <w:r>
              <w:rPr>
                <w:rFonts w:ascii="Arial" w:hAnsi="Arial"/>
                <w:sz w:val="16"/>
              </w:rPr>
              <w:t>artritis</w:t>
            </w:r>
          </w:p>
        </w:tc>
      </w:tr>
      <w:tr w:rsidR="00BB53F0" w14:paraId="7D0618A4" w14:textId="77777777">
        <w:trPr>
          <w:trHeight w:hRule="exact" w:val="348"/>
        </w:trPr>
        <w:tc>
          <w:tcPr>
            <w:tcW w:w="701" w:type="dxa"/>
            <w:tcBorders>
              <w:top w:val="single" w:sz="6" w:space="0" w:color="000000"/>
              <w:left w:val="single" w:sz="6" w:space="0" w:color="000000"/>
              <w:bottom w:val="single" w:sz="6" w:space="0" w:color="000000"/>
              <w:right w:val="single" w:sz="4" w:space="0" w:color="000000"/>
            </w:tcBorders>
          </w:tcPr>
          <w:p w14:paraId="7D0618A0" w14:textId="77777777" w:rsidR="00BB53F0" w:rsidRDefault="00C5321B">
            <w:pPr>
              <w:pStyle w:val="TableParagraph"/>
              <w:spacing w:before="73"/>
              <w:ind w:left="67"/>
              <w:rPr>
                <w:rFonts w:ascii="Arial" w:eastAsia="Arial" w:hAnsi="Arial" w:cs="Arial"/>
                <w:sz w:val="16"/>
                <w:szCs w:val="16"/>
              </w:rPr>
            </w:pPr>
            <w:r>
              <w:rPr>
                <w:rFonts w:ascii="Arial"/>
                <w:sz w:val="16"/>
              </w:rPr>
              <w:t>CVRM</w:t>
            </w:r>
          </w:p>
        </w:tc>
        <w:tc>
          <w:tcPr>
            <w:tcW w:w="4904" w:type="dxa"/>
            <w:tcBorders>
              <w:top w:val="single" w:sz="4" w:space="0" w:color="000000"/>
              <w:left w:val="single" w:sz="4" w:space="0" w:color="000000"/>
              <w:bottom w:val="single" w:sz="4" w:space="0" w:color="000000"/>
              <w:right w:val="single" w:sz="8" w:space="0" w:color="000000"/>
            </w:tcBorders>
          </w:tcPr>
          <w:p w14:paraId="7D0618A1" w14:textId="77777777" w:rsidR="00BB53F0" w:rsidRDefault="00C5321B">
            <w:pPr>
              <w:pStyle w:val="TableParagraph"/>
              <w:spacing w:before="75"/>
              <w:ind w:left="71"/>
              <w:rPr>
                <w:rFonts w:ascii="Arial" w:eastAsia="Arial" w:hAnsi="Arial" w:cs="Arial"/>
                <w:sz w:val="16"/>
                <w:szCs w:val="16"/>
              </w:rPr>
            </w:pPr>
            <w:r>
              <w:rPr>
                <w:rFonts w:ascii="Arial"/>
                <w:sz w:val="16"/>
              </w:rPr>
              <w:t>cardiovasculair</w:t>
            </w:r>
            <w:r>
              <w:rPr>
                <w:rFonts w:ascii="Arial"/>
                <w:spacing w:val="-11"/>
                <w:sz w:val="16"/>
              </w:rPr>
              <w:t xml:space="preserve"> </w:t>
            </w:r>
            <w:r>
              <w:rPr>
                <w:rFonts w:ascii="Arial"/>
                <w:sz w:val="16"/>
              </w:rPr>
              <w:t>risicomanagement</w:t>
            </w:r>
          </w:p>
        </w:tc>
        <w:tc>
          <w:tcPr>
            <w:tcW w:w="708" w:type="dxa"/>
            <w:tcBorders>
              <w:top w:val="single" w:sz="6" w:space="0" w:color="000000"/>
              <w:left w:val="single" w:sz="8" w:space="0" w:color="000000"/>
              <w:bottom w:val="single" w:sz="6" w:space="0" w:color="000000"/>
              <w:right w:val="single" w:sz="6" w:space="0" w:color="000000"/>
            </w:tcBorders>
          </w:tcPr>
          <w:p w14:paraId="7D0618A2" w14:textId="77777777" w:rsidR="00BB53F0" w:rsidRDefault="00C5321B">
            <w:pPr>
              <w:pStyle w:val="TableParagraph"/>
              <w:spacing w:before="73"/>
              <w:ind w:left="4"/>
              <w:rPr>
                <w:rFonts w:ascii="Arial" w:eastAsia="Arial" w:hAnsi="Arial" w:cs="Arial"/>
                <w:sz w:val="16"/>
                <w:szCs w:val="16"/>
              </w:rPr>
            </w:pPr>
            <w:r>
              <w:rPr>
                <w:rFonts w:ascii="Arial"/>
                <w:sz w:val="16"/>
              </w:rPr>
              <w:t>SBD</w:t>
            </w:r>
          </w:p>
        </w:tc>
        <w:tc>
          <w:tcPr>
            <w:tcW w:w="2849" w:type="dxa"/>
            <w:tcBorders>
              <w:top w:val="single" w:sz="6" w:space="0" w:color="000000"/>
              <w:left w:val="single" w:sz="6" w:space="0" w:color="000000"/>
              <w:bottom w:val="single" w:sz="6" w:space="0" w:color="000000"/>
              <w:right w:val="single" w:sz="6" w:space="0" w:color="000000"/>
            </w:tcBorders>
          </w:tcPr>
          <w:p w14:paraId="7D0618A3" w14:textId="77777777" w:rsidR="00BB53F0" w:rsidRDefault="00C5321B">
            <w:pPr>
              <w:pStyle w:val="TableParagraph"/>
              <w:spacing w:before="73"/>
              <w:ind w:left="7"/>
              <w:rPr>
                <w:rFonts w:ascii="Arial" w:eastAsia="Arial" w:hAnsi="Arial" w:cs="Arial"/>
                <w:sz w:val="16"/>
                <w:szCs w:val="16"/>
              </w:rPr>
            </w:pPr>
            <w:r>
              <w:rPr>
                <w:rFonts w:ascii="Arial"/>
                <w:sz w:val="16"/>
              </w:rPr>
              <w:t>systolische</w:t>
            </w:r>
            <w:r>
              <w:rPr>
                <w:rFonts w:ascii="Arial"/>
                <w:spacing w:val="-11"/>
                <w:sz w:val="16"/>
              </w:rPr>
              <w:t xml:space="preserve"> </w:t>
            </w:r>
            <w:r>
              <w:rPr>
                <w:rFonts w:ascii="Arial"/>
                <w:sz w:val="16"/>
              </w:rPr>
              <w:t>bloeddruk</w:t>
            </w:r>
          </w:p>
        </w:tc>
      </w:tr>
      <w:tr w:rsidR="00BB53F0" w14:paraId="7D0618A9" w14:textId="77777777">
        <w:trPr>
          <w:trHeight w:hRule="exact" w:val="348"/>
        </w:trPr>
        <w:tc>
          <w:tcPr>
            <w:tcW w:w="701" w:type="dxa"/>
            <w:tcBorders>
              <w:top w:val="single" w:sz="6" w:space="0" w:color="000000"/>
              <w:left w:val="single" w:sz="6" w:space="0" w:color="000000"/>
              <w:bottom w:val="single" w:sz="6" w:space="0" w:color="000000"/>
              <w:right w:val="single" w:sz="4" w:space="0" w:color="000000"/>
            </w:tcBorders>
          </w:tcPr>
          <w:p w14:paraId="7D0618A5" w14:textId="77777777" w:rsidR="00BB53F0" w:rsidRDefault="00C5321B">
            <w:pPr>
              <w:pStyle w:val="TableParagraph"/>
              <w:spacing w:before="75"/>
              <w:ind w:left="67"/>
              <w:rPr>
                <w:rFonts w:ascii="Arial" w:eastAsia="Arial" w:hAnsi="Arial" w:cs="Arial"/>
                <w:sz w:val="16"/>
                <w:szCs w:val="16"/>
              </w:rPr>
            </w:pPr>
            <w:r>
              <w:rPr>
                <w:rFonts w:ascii="Arial"/>
                <w:sz w:val="16"/>
              </w:rPr>
              <w:t>DBD</w:t>
            </w:r>
          </w:p>
        </w:tc>
        <w:tc>
          <w:tcPr>
            <w:tcW w:w="4904" w:type="dxa"/>
            <w:tcBorders>
              <w:top w:val="single" w:sz="4" w:space="0" w:color="000000"/>
              <w:left w:val="single" w:sz="4" w:space="0" w:color="000000"/>
              <w:bottom w:val="single" w:sz="4" w:space="0" w:color="000000"/>
              <w:right w:val="single" w:sz="8" w:space="0" w:color="000000"/>
            </w:tcBorders>
          </w:tcPr>
          <w:p w14:paraId="7D0618A6" w14:textId="77777777" w:rsidR="00BB53F0" w:rsidRDefault="00C5321B">
            <w:pPr>
              <w:pStyle w:val="TableParagraph"/>
              <w:spacing w:before="78"/>
              <w:ind w:left="71"/>
              <w:rPr>
                <w:rFonts w:ascii="Arial" w:eastAsia="Arial" w:hAnsi="Arial" w:cs="Arial"/>
                <w:sz w:val="16"/>
                <w:szCs w:val="16"/>
              </w:rPr>
            </w:pPr>
            <w:r>
              <w:rPr>
                <w:rFonts w:ascii="Arial"/>
                <w:sz w:val="16"/>
              </w:rPr>
              <w:t>diastolische</w:t>
            </w:r>
            <w:r>
              <w:rPr>
                <w:rFonts w:ascii="Arial"/>
                <w:spacing w:val="-6"/>
                <w:sz w:val="16"/>
              </w:rPr>
              <w:t xml:space="preserve"> </w:t>
            </w:r>
            <w:r>
              <w:rPr>
                <w:rFonts w:ascii="Arial"/>
                <w:sz w:val="16"/>
              </w:rPr>
              <w:t>bloeddruk</w:t>
            </w:r>
          </w:p>
        </w:tc>
        <w:tc>
          <w:tcPr>
            <w:tcW w:w="708" w:type="dxa"/>
            <w:tcBorders>
              <w:top w:val="single" w:sz="6" w:space="0" w:color="000000"/>
              <w:left w:val="single" w:sz="8" w:space="0" w:color="000000"/>
              <w:bottom w:val="single" w:sz="6" w:space="0" w:color="000000"/>
              <w:right w:val="single" w:sz="6" w:space="0" w:color="000000"/>
            </w:tcBorders>
          </w:tcPr>
          <w:p w14:paraId="7D0618A7" w14:textId="77777777" w:rsidR="00BB53F0" w:rsidRDefault="00C5321B">
            <w:pPr>
              <w:pStyle w:val="TableParagraph"/>
              <w:spacing w:before="75"/>
              <w:ind w:left="4"/>
              <w:rPr>
                <w:rFonts w:ascii="Arial" w:eastAsia="Arial" w:hAnsi="Arial" w:cs="Arial"/>
                <w:sz w:val="16"/>
                <w:szCs w:val="16"/>
              </w:rPr>
            </w:pPr>
            <w:r>
              <w:rPr>
                <w:rFonts w:ascii="Arial"/>
                <w:sz w:val="16"/>
              </w:rPr>
              <w:t>TC</w:t>
            </w:r>
          </w:p>
        </w:tc>
        <w:tc>
          <w:tcPr>
            <w:tcW w:w="2849" w:type="dxa"/>
            <w:tcBorders>
              <w:top w:val="single" w:sz="6" w:space="0" w:color="000000"/>
              <w:left w:val="single" w:sz="6" w:space="0" w:color="000000"/>
              <w:bottom w:val="single" w:sz="6" w:space="0" w:color="000000"/>
              <w:right w:val="single" w:sz="6" w:space="0" w:color="000000"/>
            </w:tcBorders>
          </w:tcPr>
          <w:p w14:paraId="7D0618A8" w14:textId="77777777" w:rsidR="00BB53F0" w:rsidRDefault="00C5321B">
            <w:pPr>
              <w:pStyle w:val="TableParagraph"/>
              <w:spacing w:before="75"/>
              <w:ind w:left="7"/>
              <w:rPr>
                <w:rFonts w:ascii="Arial" w:eastAsia="Arial" w:hAnsi="Arial" w:cs="Arial"/>
                <w:sz w:val="16"/>
                <w:szCs w:val="16"/>
              </w:rPr>
            </w:pPr>
            <w:r>
              <w:rPr>
                <w:rFonts w:ascii="Arial"/>
                <w:sz w:val="16"/>
              </w:rPr>
              <w:t>totaal</w:t>
            </w:r>
            <w:r>
              <w:rPr>
                <w:rFonts w:ascii="Arial"/>
                <w:spacing w:val="-7"/>
                <w:sz w:val="16"/>
              </w:rPr>
              <w:t xml:space="preserve"> </w:t>
            </w:r>
            <w:r>
              <w:rPr>
                <w:rFonts w:ascii="Arial"/>
                <w:sz w:val="16"/>
              </w:rPr>
              <w:t>cholesterol</w:t>
            </w:r>
          </w:p>
        </w:tc>
      </w:tr>
      <w:tr w:rsidR="00BB53F0" w14:paraId="7D0618AE" w14:textId="77777777">
        <w:trPr>
          <w:trHeight w:hRule="exact" w:val="350"/>
        </w:trPr>
        <w:tc>
          <w:tcPr>
            <w:tcW w:w="701" w:type="dxa"/>
            <w:tcBorders>
              <w:top w:val="single" w:sz="6" w:space="0" w:color="000000"/>
              <w:left w:val="single" w:sz="6" w:space="0" w:color="000000"/>
              <w:bottom w:val="single" w:sz="6" w:space="0" w:color="000000"/>
              <w:right w:val="single" w:sz="4" w:space="0" w:color="000000"/>
            </w:tcBorders>
          </w:tcPr>
          <w:p w14:paraId="7D0618AA" w14:textId="77777777" w:rsidR="00BB53F0" w:rsidRDefault="00C5321B">
            <w:pPr>
              <w:pStyle w:val="TableParagraph"/>
              <w:spacing w:before="75"/>
              <w:ind w:left="67"/>
              <w:rPr>
                <w:rFonts w:ascii="Arial" w:eastAsia="Arial" w:hAnsi="Arial" w:cs="Arial"/>
                <w:sz w:val="16"/>
                <w:szCs w:val="16"/>
              </w:rPr>
            </w:pPr>
            <w:r>
              <w:rPr>
                <w:rFonts w:ascii="Arial"/>
                <w:sz w:val="16"/>
              </w:rPr>
              <w:t>DM</w:t>
            </w:r>
          </w:p>
        </w:tc>
        <w:tc>
          <w:tcPr>
            <w:tcW w:w="4904" w:type="dxa"/>
            <w:tcBorders>
              <w:top w:val="single" w:sz="4" w:space="0" w:color="000000"/>
              <w:left w:val="single" w:sz="4" w:space="0" w:color="000000"/>
              <w:bottom w:val="single" w:sz="4" w:space="0" w:color="000000"/>
              <w:right w:val="single" w:sz="8" w:space="0" w:color="000000"/>
            </w:tcBorders>
          </w:tcPr>
          <w:p w14:paraId="7D0618AB" w14:textId="77777777" w:rsidR="00BB53F0" w:rsidRDefault="00C5321B">
            <w:pPr>
              <w:pStyle w:val="TableParagraph"/>
              <w:spacing w:before="78"/>
              <w:ind w:left="71"/>
              <w:rPr>
                <w:rFonts w:ascii="Arial" w:eastAsia="Arial" w:hAnsi="Arial" w:cs="Arial"/>
                <w:sz w:val="16"/>
                <w:szCs w:val="16"/>
              </w:rPr>
            </w:pPr>
            <w:r>
              <w:rPr>
                <w:rFonts w:ascii="Arial"/>
                <w:sz w:val="16"/>
              </w:rPr>
              <w:t>diabetes</w:t>
            </w:r>
            <w:r>
              <w:rPr>
                <w:rFonts w:ascii="Arial"/>
                <w:spacing w:val="-3"/>
                <w:sz w:val="16"/>
              </w:rPr>
              <w:t xml:space="preserve"> </w:t>
            </w:r>
            <w:r>
              <w:rPr>
                <w:rFonts w:ascii="Arial"/>
                <w:sz w:val="16"/>
              </w:rPr>
              <w:t>mellitus</w:t>
            </w:r>
          </w:p>
        </w:tc>
        <w:tc>
          <w:tcPr>
            <w:tcW w:w="708" w:type="dxa"/>
            <w:tcBorders>
              <w:top w:val="single" w:sz="6" w:space="0" w:color="000000"/>
              <w:left w:val="single" w:sz="8" w:space="0" w:color="000000"/>
              <w:bottom w:val="single" w:sz="6" w:space="0" w:color="000000"/>
              <w:right w:val="single" w:sz="6" w:space="0" w:color="000000"/>
            </w:tcBorders>
          </w:tcPr>
          <w:p w14:paraId="7D0618AC" w14:textId="77777777" w:rsidR="00BB53F0" w:rsidRDefault="00C5321B">
            <w:pPr>
              <w:pStyle w:val="TableParagraph"/>
              <w:spacing w:before="75"/>
              <w:ind w:left="4"/>
              <w:rPr>
                <w:rFonts w:ascii="Arial" w:eastAsia="Arial" w:hAnsi="Arial" w:cs="Arial"/>
                <w:sz w:val="16"/>
                <w:szCs w:val="16"/>
              </w:rPr>
            </w:pPr>
            <w:r>
              <w:rPr>
                <w:rFonts w:ascii="Arial"/>
                <w:sz w:val="16"/>
              </w:rPr>
              <w:t>TIA</w:t>
            </w:r>
          </w:p>
        </w:tc>
        <w:tc>
          <w:tcPr>
            <w:tcW w:w="2849" w:type="dxa"/>
            <w:tcBorders>
              <w:top w:val="single" w:sz="6" w:space="0" w:color="000000"/>
              <w:left w:val="single" w:sz="6" w:space="0" w:color="000000"/>
              <w:bottom w:val="single" w:sz="6" w:space="0" w:color="000000"/>
              <w:right w:val="single" w:sz="6" w:space="0" w:color="000000"/>
            </w:tcBorders>
          </w:tcPr>
          <w:p w14:paraId="7D0618AD" w14:textId="77777777" w:rsidR="00BB53F0" w:rsidRDefault="00C5321B">
            <w:pPr>
              <w:pStyle w:val="TableParagraph"/>
              <w:spacing w:before="75"/>
              <w:ind w:left="7"/>
              <w:rPr>
                <w:rFonts w:ascii="Arial" w:eastAsia="Arial" w:hAnsi="Arial" w:cs="Arial"/>
                <w:sz w:val="16"/>
                <w:szCs w:val="16"/>
              </w:rPr>
            </w:pPr>
            <w:r>
              <w:rPr>
                <w:rFonts w:ascii="Arial"/>
                <w:sz w:val="16"/>
              </w:rPr>
              <w:t>transient ischaemic</w:t>
            </w:r>
            <w:r>
              <w:rPr>
                <w:rFonts w:ascii="Arial"/>
                <w:spacing w:val="-13"/>
                <w:sz w:val="16"/>
              </w:rPr>
              <w:t xml:space="preserve"> </w:t>
            </w:r>
            <w:r>
              <w:rPr>
                <w:rFonts w:ascii="Arial"/>
                <w:sz w:val="16"/>
              </w:rPr>
              <w:t>attack</w:t>
            </w:r>
          </w:p>
        </w:tc>
      </w:tr>
      <w:tr w:rsidR="00BB53F0" w14:paraId="7D0618B4" w14:textId="77777777">
        <w:trPr>
          <w:trHeight w:hRule="exact" w:val="533"/>
        </w:trPr>
        <w:tc>
          <w:tcPr>
            <w:tcW w:w="701" w:type="dxa"/>
            <w:tcBorders>
              <w:top w:val="single" w:sz="6" w:space="0" w:color="000000"/>
              <w:left w:val="single" w:sz="6" w:space="0" w:color="000000"/>
              <w:bottom w:val="single" w:sz="6" w:space="0" w:color="000000"/>
              <w:right w:val="single" w:sz="4" w:space="0" w:color="000000"/>
            </w:tcBorders>
          </w:tcPr>
          <w:p w14:paraId="7D0618AF" w14:textId="77777777" w:rsidR="00BB53F0" w:rsidRDefault="00BB53F0">
            <w:pPr>
              <w:pStyle w:val="TableParagraph"/>
              <w:spacing w:before="6"/>
              <w:rPr>
                <w:rFonts w:ascii="Arial" w:eastAsia="Arial" w:hAnsi="Arial" w:cs="Arial"/>
                <w:sz w:val="14"/>
                <w:szCs w:val="14"/>
              </w:rPr>
            </w:pPr>
          </w:p>
          <w:p w14:paraId="7D0618B0" w14:textId="77777777" w:rsidR="00BB53F0" w:rsidRDefault="00C5321B">
            <w:pPr>
              <w:pStyle w:val="TableParagraph"/>
              <w:ind w:left="67"/>
              <w:rPr>
                <w:rFonts w:ascii="Arial" w:eastAsia="Arial" w:hAnsi="Arial" w:cs="Arial"/>
                <w:sz w:val="16"/>
                <w:szCs w:val="16"/>
              </w:rPr>
            </w:pPr>
            <w:r>
              <w:rPr>
                <w:rFonts w:ascii="Arial"/>
                <w:sz w:val="16"/>
              </w:rPr>
              <w:t>eGFR</w:t>
            </w:r>
          </w:p>
        </w:tc>
        <w:tc>
          <w:tcPr>
            <w:tcW w:w="4904" w:type="dxa"/>
            <w:tcBorders>
              <w:top w:val="single" w:sz="4" w:space="0" w:color="000000"/>
              <w:left w:val="single" w:sz="4" w:space="0" w:color="000000"/>
              <w:bottom w:val="single" w:sz="4" w:space="0" w:color="000000"/>
              <w:right w:val="single" w:sz="8" w:space="0" w:color="000000"/>
            </w:tcBorders>
          </w:tcPr>
          <w:p w14:paraId="7D0618B1" w14:textId="77777777" w:rsidR="00BB53F0" w:rsidRDefault="00C5321B">
            <w:pPr>
              <w:pStyle w:val="TableParagraph"/>
              <w:spacing w:before="75"/>
              <w:ind w:left="71" w:right="680"/>
              <w:rPr>
                <w:rFonts w:ascii="Arial" w:eastAsia="Arial" w:hAnsi="Arial" w:cs="Arial"/>
                <w:sz w:val="16"/>
                <w:szCs w:val="16"/>
              </w:rPr>
            </w:pPr>
            <w:r>
              <w:rPr>
                <w:rFonts w:ascii="Arial"/>
                <w:sz w:val="16"/>
              </w:rPr>
              <w:t>estimated glomerular filtration rate (geschatte glomerulaire filtratiesnelheid)</w:t>
            </w:r>
          </w:p>
        </w:tc>
        <w:tc>
          <w:tcPr>
            <w:tcW w:w="708" w:type="dxa"/>
            <w:tcBorders>
              <w:top w:val="single" w:sz="6" w:space="0" w:color="000000"/>
              <w:left w:val="single" w:sz="8" w:space="0" w:color="000000"/>
              <w:bottom w:val="single" w:sz="6" w:space="0" w:color="000000"/>
              <w:right w:val="single" w:sz="6" w:space="0" w:color="000000"/>
            </w:tcBorders>
          </w:tcPr>
          <w:p w14:paraId="7D0618B2" w14:textId="77777777" w:rsidR="00BB53F0" w:rsidRDefault="00BB53F0"/>
        </w:tc>
        <w:tc>
          <w:tcPr>
            <w:tcW w:w="2849" w:type="dxa"/>
            <w:tcBorders>
              <w:top w:val="single" w:sz="6" w:space="0" w:color="000000"/>
              <w:left w:val="single" w:sz="6" w:space="0" w:color="000000"/>
              <w:bottom w:val="single" w:sz="6" w:space="0" w:color="000000"/>
              <w:right w:val="single" w:sz="6" w:space="0" w:color="000000"/>
            </w:tcBorders>
          </w:tcPr>
          <w:p w14:paraId="7D0618B3" w14:textId="77777777" w:rsidR="00BB53F0" w:rsidRDefault="00BB53F0"/>
        </w:tc>
      </w:tr>
    </w:tbl>
    <w:p w14:paraId="7D0618B5" w14:textId="77777777" w:rsidR="00BB53F0" w:rsidRDefault="00BB53F0">
      <w:pPr>
        <w:spacing w:before="8"/>
        <w:rPr>
          <w:rFonts w:ascii="Arial" w:eastAsia="Arial" w:hAnsi="Arial" w:cs="Arial"/>
          <w:sz w:val="21"/>
          <w:szCs w:val="21"/>
        </w:rPr>
      </w:pPr>
    </w:p>
    <w:p w14:paraId="7D0618B6" w14:textId="77777777" w:rsidR="00BB53F0" w:rsidRDefault="00C5321B">
      <w:pPr>
        <w:spacing w:before="80"/>
        <w:ind w:left="1156" w:right="370"/>
        <w:rPr>
          <w:rFonts w:ascii="Arial" w:eastAsia="Arial" w:hAnsi="Arial" w:cs="Arial"/>
          <w:sz w:val="16"/>
          <w:szCs w:val="16"/>
        </w:rPr>
      </w:pPr>
      <w:r>
        <w:rPr>
          <w:rFonts w:ascii="Arial"/>
          <w:b/>
          <w:color w:val="292929"/>
          <w:sz w:val="16"/>
        </w:rPr>
        <w:t>Uitgangspunten</w:t>
      </w:r>
    </w:p>
    <w:p w14:paraId="7D0618B7" w14:textId="77777777" w:rsidR="00BB53F0" w:rsidRDefault="00BB53F0">
      <w:pPr>
        <w:spacing w:before="3"/>
        <w:rPr>
          <w:rFonts w:ascii="Arial" w:eastAsia="Arial" w:hAnsi="Arial" w:cs="Arial"/>
          <w:b/>
          <w:bCs/>
          <w:sz w:val="16"/>
          <w:szCs w:val="16"/>
        </w:rPr>
      </w:pPr>
    </w:p>
    <w:p w14:paraId="7D0618B8" w14:textId="77777777" w:rsidR="00BB53F0" w:rsidRDefault="00C5321B">
      <w:pPr>
        <w:pStyle w:val="Lijstalinea"/>
        <w:numPr>
          <w:ilvl w:val="0"/>
          <w:numId w:val="21"/>
        </w:numPr>
        <w:tabs>
          <w:tab w:val="left" w:pos="1517"/>
        </w:tabs>
        <w:spacing w:line="333" w:lineRule="auto"/>
        <w:ind w:right="229" w:hanging="360"/>
        <w:rPr>
          <w:rFonts w:ascii="Arial" w:eastAsia="Arial" w:hAnsi="Arial" w:cs="Arial"/>
          <w:color w:val="292929"/>
          <w:sz w:val="20"/>
          <w:szCs w:val="20"/>
        </w:rPr>
      </w:pPr>
      <w:r>
        <w:rPr>
          <w:rFonts w:ascii="Arial" w:hAnsi="Arial"/>
          <w:color w:val="292929"/>
          <w:sz w:val="16"/>
        </w:rPr>
        <w:t>Aan alle patiënten met een verhoogd risico op HVZ worden adviezen gegeven met betrekking tot voeding, alcoholgebruik, gewichtbeheersing, lichamelijke activiteit en stress. Bij rokende patiënten is stoppen met roken veruit de belangrijkste maatregel.</w:t>
      </w:r>
    </w:p>
    <w:p w14:paraId="7D0618B9" w14:textId="77777777" w:rsidR="00BB53F0" w:rsidRDefault="00C5321B">
      <w:pPr>
        <w:pStyle w:val="Lijstalinea"/>
        <w:numPr>
          <w:ilvl w:val="0"/>
          <w:numId w:val="21"/>
        </w:numPr>
        <w:tabs>
          <w:tab w:val="left" w:pos="1517"/>
        </w:tabs>
        <w:spacing w:line="212" w:lineRule="exact"/>
        <w:ind w:hanging="360"/>
        <w:rPr>
          <w:rFonts w:ascii="Arial" w:eastAsia="Arial" w:hAnsi="Arial" w:cs="Arial"/>
          <w:color w:val="292929"/>
          <w:sz w:val="20"/>
          <w:szCs w:val="20"/>
        </w:rPr>
      </w:pPr>
      <w:r>
        <w:rPr>
          <w:rFonts w:ascii="Arial" w:hAnsi="Arial"/>
          <w:color w:val="292929"/>
          <w:sz w:val="16"/>
        </w:rPr>
        <w:t>De</w:t>
      </w:r>
      <w:r>
        <w:rPr>
          <w:rFonts w:ascii="Arial" w:hAnsi="Arial"/>
          <w:color w:val="292929"/>
          <w:spacing w:val="-3"/>
          <w:sz w:val="16"/>
        </w:rPr>
        <w:t xml:space="preserve"> </w:t>
      </w:r>
      <w:r>
        <w:rPr>
          <w:rFonts w:ascii="Arial" w:hAnsi="Arial"/>
          <w:color w:val="292929"/>
          <w:sz w:val="16"/>
        </w:rPr>
        <w:t>ind</w:t>
      </w:r>
      <w:r>
        <w:rPr>
          <w:rFonts w:ascii="Arial" w:hAnsi="Arial"/>
          <w:color w:val="292929"/>
          <w:sz w:val="16"/>
        </w:rPr>
        <w:t>icatie</w:t>
      </w:r>
      <w:r>
        <w:rPr>
          <w:rFonts w:ascii="Arial" w:hAnsi="Arial"/>
          <w:color w:val="292929"/>
          <w:spacing w:val="-3"/>
          <w:sz w:val="16"/>
        </w:rPr>
        <w:t xml:space="preserve"> </w:t>
      </w:r>
      <w:r>
        <w:rPr>
          <w:rFonts w:ascii="Arial" w:hAnsi="Arial"/>
          <w:color w:val="292929"/>
          <w:sz w:val="16"/>
        </w:rPr>
        <w:t>voor</w:t>
      </w:r>
      <w:r>
        <w:rPr>
          <w:rFonts w:ascii="Arial" w:hAnsi="Arial"/>
          <w:color w:val="292929"/>
          <w:spacing w:val="-5"/>
          <w:sz w:val="16"/>
        </w:rPr>
        <w:t xml:space="preserve"> </w:t>
      </w:r>
      <w:r>
        <w:rPr>
          <w:rFonts w:ascii="Arial" w:hAnsi="Arial"/>
          <w:color w:val="292929"/>
          <w:sz w:val="16"/>
        </w:rPr>
        <w:t>medicamenteuze</w:t>
      </w:r>
      <w:r>
        <w:rPr>
          <w:rFonts w:ascii="Arial" w:hAnsi="Arial"/>
          <w:color w:val="292929"/>
          <w:spacing w:val="-1"/>
          <w:sz w:val="16"/>
        </w:rPr>
        <w:t xml:space="preserve"> </w:t>
      </w:r>
      <w:r>
        <w:rPr>
          <w:rFonts w:ascii="Arial" w:hAnsi="Arial"/>
          <w:color w:val="292929"/>
          <w:sz w:val="16"/>
        </w:rPr>
        <w:t>behandeling</w:t>
      </w:r>
      <w:r>
        <w:rPr>
          <w:rFonts w:ascii="Arial" w:hAnsi="Arial"/>
          <w:color w:val="292929"/>
          <w:spacing w:val="-3"/>
          <w:sz w:val="16"/>
        </w:rPr>
        <w:t xml:space="preserve"> </w:t>
      </w:r>
      <w:r>
        <w:rPr>
          <w:rFonts w:ascii="Arial" w:hAnsi="Arial"/>
          <w:color w:val="292929"/>
          <w:sz w:val="16"/>
        </w:rPr>
        <w:t>wordt</w:t>
      </w:r>
      <w:r>
        <w:rPr>
          <w:rFonts w:ascii="Arial" w:hAnsi="Arial"/>
          <w:color w:val="292929"/>
          <w:spacing w:val="-2"/>
          <w:sz w:val="16"/>
        </w:rPr>
        <w:t xml:space="preserve"> </w:t>
      </w:r>
      <w:r>
        <w:rPr>
          <w:rFonts w:ascii="Arial" w:hAnsi="Arial"/>
          <w:color w:val="292929"/>
          <w:sz w:val="16"/>
        </w:rPr>
        <w:t>individueel</w:t>
      </w:r>
      <w:r>
        <w:rPr>
          <w:rFonts w:ascii="Arial" w:hAnsi="Arial"/>
          <w:color w:val="292929"/>
          <w:spacing w:val="-2"/>
          <w:sz w:val="16"/>
        </w:rPr>
        <w:t xml:space="preserve"> </w:t>
      </w:r>
      <w:r>
        <w:rPr>
          <w:rFonts w:ascii="Arial" w:hAnsi="Arial"/>
          <w:color w:val="292929"/>
          <w:sz w:val="16"/>
        </w:rPr>
        <w:t>en</w:t>
      </w:r>
      <w:r>
        <w:rPr>
          <w:rFonts w:ascii="Arial" w:hAnsi="Arial"/>
          <w:color w:val="292929"/>
          <w:spacing w:val="-3"/>
          <w:sz w:val="16"/>
        </w:rPr>
        <w:t xml:space="preserve"> </w:t>
      </w:r>
      <w:r>
        <w:rPr>
          <w:rFonts w:ascii="Arial" w:hAnsi="Arial"/>
          <w:color w:val="292929"/>
          <w:sz w:val="16"/>
        </w:rPr>
        <w:t>in</w:t>
      </w:r>
      <w:r>
        <w:rPr>
          <w:rFonts w:ascii="Arial" w:hAnsi="Arial"/>
          <w:color w:val="292929"/>
          <w:spacing w:val="-3"/>
          <w:sz w:val="16"/>
        </w:rPr>
        <w:t xml:space="preserve"> </w:t>
      </w:r>
      <w:r>
        <w:rPr>
          <w:rFonts w:ascii="Arial" w:hAnsi="Arial"/>
          <w:color w:val="292929"/>
          <w:sz w:val="16"/>
        </w:rPr>
        <w:t>overleg</w:t>
      </w:r>
      <w:r>
        <w:rPr>
          <w:rFonts w:ascii="Arial" w:hAnsi="Arial"/>
          <w:color w:val="292929"/>
          <w:spacing w:val="-5"/>
          <w:sz w:val="16"/>
        </w:rPr>
        <w:t xml:space="preserve"> </w:t>
      </w:r>
      <w:r>
        <w:rPr>
          <w:rFonts w:ascii="Arial" w:hAnsi="Arial"/>
          <w:color w:val="292929"/>
          <w:sz w:val="16"/>
        </w:rPr>
        <w:t>met</w:t>
      </w:r>
      <w:r>
        <w:rPr>
          <w:rFonts w:ascii="Arial" w:hAnsi="Arial"/>
          <w:color w:val="292929"/>
          <w:spacing w:val="-4"/>
          <w:sz w:val="16"/>
        </w:rPr>
        <w:t xml:space="preserve"> </w:t>
      </w:r>
      <w:r>
        <w:rPr>
          <w:rFonts w:ascii="Arial" w:hAnsi="Arial"/>
          <w:color w:val="292929"/>
          <w:sz w:val="16"/>
        </w:rPr>
        <w:t>de</w:t>
      </w:r>
      <w:r>
        <w:rPr>
          <w:rFonts w:ascii="Arial" w:hAnsi="Arial"/>
          <w:color w:val="292929"/>
          <w:spacing w:val="-3"/>
          <w:sz w:val="16"/>
        </w:rPr>
        <w:t xml:space="preserve"> </w:t>
      </w:r>
      <w:r>
        <w:rPr>
          <w:rFonts w:ascii="Arial" w:hAnsi="Arial"/>
          <w:color w:val="292929"/>
          <w:sz w:val="16"/>
        </w:rPr>
        <w:t>patiënt</w:t>
      </w:r>
      <w:r>
        <w:rPr>
          <w:rFonts w:ascii="Arial" w:hAnsi="Arial"/>
          <w:color w:val="292929"/>
          <w:spacing w:val="-2"/>
          <w:sz w:val="16"/>
        </w:rPr>
        <w:t xml:space="preserve"> </w:t>
      </w:r>
      <w:r>
        <w:rPr>
          <w:rFonts w:ascii="Arial" w:hAnsi="Arial"/>
          <w:color w:val="292929"/>
          <w:sz w:val="16"/>
        </w:rPr>
        <w:t>bepaald,</w:t>
      </w:r>
      <w:r>
        <w:rPr>
          <w:rFonts w:ascii="Arial" w:hAnsi="Arial"/>
          <w:color w:val="292929"/>
          <w:spacing w:val="-6"/>
          <w:sz w:val="16"/>
        </w:rPr>
        <w:t xml:space="preserve"> </w:t>
      </w:r>
      <w:r>
        <w:rPr>
          <w:rFonts w:ascii="Arial" w:hAnsi="Arial"/>
          <w:color w:val="292929"/>
          <w:sz w:val="16"/>
        </w:rPr>
        <w:t>waarbij</w:t>
      </w:r>
      <w:r>
        <w:rPr>
          <w:rFonts w:ascii="Arial" w:hAnsi="Arial"/>
          <w:color w:val="292929"/>
          <w:spacing w:val="-2"/>
          <w:sz w:val="16"/>
        </w:rPr>
        <w:t xml:space="preserve"> </w:t>
      </w:r>
      <w:r>
        <w:rPr>
          <w:rFonts w:ascii="Arial" w:hAnsi="Arial"/>
          <w:color w:val="292929"/>
          <w:sz w:val="16"/>
        </w:rPr>
        <w:t>rekening</w:t>
      </w:r>
    </w:p>
    <w:p w14:paraId="7D0618BA" w14:textId="77777777" w:rsidR="00BB53F0" w:rsidRDefault="00C5321B">
      <w:pPr>
        <w:spacing w:before="74" w:line="352" w:lineRule="auto"/>
        <w:ind w:left="1516" w:right="442"/>
        <w:rPr>
          <w:rFonts w:ascii="Arial" w:eastAsia="Arial" w:hAnsi="Arial" w:cs="Arial"/>
          <w:sz w:val="16"/>
          <w:szCs w:val="16"/>
        </w:rPr>
      </w:pPr>
      <w:r>
        <w:rPr>
          <w:rFonts w:ascii="Arial"/>
          <w:color w:val="292929"/>
          <w:sz w:val="16"/>
        </w:rPr>
        <w:t xml:space="preserve">wordt gehouden met de hoogte </w:t>
      </w:r>
      <w:r>
        <w:rPr>
          <w:rFonts w:ascii="Arial"/>
          <w:color w:val="292929"/>
          <w:spacing w:val="-2"/>
          <w:sz w:val="16"/>
        </w:rPr>
        <w:t xml:space="preserve">van </w:t>
      </w:r>
      <w:r>
        <w:rPr>
          <w:rFonts w:ascii="Arial"/>
          <w:color w:val="292929"/>
          <w:sz w:val="16"/>
        </w:rPr>
        <w:t>het risico op HVZ, leeftijd en levensverwachting, familieanamnese, BMI, leefstijl en motivatie</w:t>
      </w:r>
      <w:r>
        <w:rPr>
          <w:rFonts w:ascii="Arial"/>
          <w:color w:val="292929"/>
          <w:spacing w:val="-5"/>
          <w:sz w:val="16"/>
        </w:rPr>
        <w:t xml:space="preserve"> </w:t>
      </w:r>
      <w:r>
        <w:rPr>
          <w:rFonts w:ascii="Arial"/>
          <w:color w:val="292929"/>
          <w:sz w:val="16"/>
        </w:rPr>
        <w:t>voor</w:t>
      </w:r>
      <w:r>
        <w:rPr>
          <w:rFonts w:ascii="Arial"/>
          <w:color w:val="292929"/>
          <w:spacing w:val="-3"/>
          <w:sz w:val="16"/>
        </w:rPr>
        <w:t xml:space="preserve"> </w:t>
      </w:r>
      <w:r>
        <w:rPr>
          <w:rFonts w:ascii="Arial"/>
          <w:color w:val="292929"/>
          <w:sz w:val="16"/>
        </w:rPr>
        <w:t>gedragsverandering,</w:t>
      </w:r>
      <w:r>
        <w:rPr>
          <w:rFonts w:ascii="Arial"/>
          <w:color w:val="292929"/>
          <w:spacing w:val="-4"/>
          <w:sz w:val="16"/>
        </w:rPr>
        <w:t xml:space="preserve"> </w:t>
      </w:r>
      <w:r>
        <w:rPr>
          <w:rFonts w:ascii="Arial"/>
          <w:color w:val="292929"/>
          <w:sz w:val="16"/>
        </w:rPr>
        <w:t>comorbiditeit,</w:t>
      </w:r>
      <w:r>
        <w:rPr>
          <w:rFonts w:ascii="Arial"/>
          <w:color w:val="292929"/>
          <w:spacing w:val="-6"/>
          <w:sz w:val="16"/>
        </w:rPr>
        <w:t xml:space="preserve"> </w:t>
      </w:r>
      <w:r>
        <w:rPr>
          <w:rFonts w:ascii="Arial"/>
          <w:color w:val="292929"/>
          <w:sz w:val="16"/>
        </w:rPr>
        <w:t>comedicatie</w:t>
      </w:r>
      <w:r>
        <w:rPr>
          <w:rFonts w:ascii="Arial"/>
          <w:color w:val="292929"/>
          <w:spacing w:val="-5"/>
          <w:sz w:val="16"/>
        </w:rPr>
        <w:t xml:space="preserve"> </w:t>
      </w:r>
      <w:r>
        <w:rPr>
          <w:rFonts w:ascii="Arial"/>
          <w:color w:val="292929"/>
          <w:sz w:val="16"/>
        </w:rPr>
        <w:t>en</w:t>
      </w:r>
      <w:r>
        <w:rPr>
          <w:rFonts w:ascii="Arial"/>
          <w:color w:val="292929"/>
          <w:spacing w:val="-3"/>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te</w:t>
      </w:r>
      <w:r>
        <w:rPr>
          <w:rFonts w:ascii="Arial"/>
          <w:color w:val="292929"/>
          <w:spacing w:val="-3"/>
          <w:sz w:val="16"/>
        </w:rPr>
        <w:t xml:space="preserve"> </w:t>
      </w:r>
      <w:r>
        <w:rPr>
          <w:rFonts w:ascii="Arial"/>
          <w:color w:val="292929"/>
          <w:sz w:val="16"/>
        </w:rPr>
        <w:t>verwachten</w:t>
      </w:r>
      <w:r>
        <w:rPr>
          <w:rFonts w:ascii="Arial"/>
          <w:color w:val="292929"/>
          <w:spacing w:val="-3"/>
          <w:sz w:val="16"/>
        </w:rPr>
        <w:t xml:space="preserve"> </w:t>
      </w:r>
      <w:r>
        <w:rPr>
          <w:rFonts w:ascii="Arial"/>
          <w:color w:val="292929"/>
          <w:sz w:val="16"/>
        </w:rPr>
        <w:t>baat</w:t>
      </w:r>
      <w:r>
        <w:rPr>
          <w:rFonts w:ascii="Arial"/>
          <w:color w:val="292929"/>
          <w:spacing w:val="-4"/>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behandeling.</w:t>
      </w:r>
    </w:p>
    <w:p w14:paraId="7D0618BB" w14:textId="77777777" w:rsidR="00BB53F0" w:rsidRDefault="00C5321B">
      <w:pPr>
        <w:pStyle w:val="Lijstalinea"/>
        <w:numPr>
          <w:ilvl w:val="0"/>
          <w:numId w:val="21"/>
        </w:numPr>
        <w:tabs>
          <w:tab w:val="left" w:pos="1517"/>
        </w:tabs>
        <w:spacing w:line="195" w:lineRule="exact"/>
        <w:ind w:hanging="360"/>
        <w:rPr>
          <w:rFonts w:ascii="Arial" w:eastAsia="Arial" w:hAnsi="Arial" w:cs="Arial"/>
          <w:color w:val="292929"/>
          <w:sz w:val="20"/>
          <w:szCs w:val="20"/>
        </w:rPr>
      </w:pPr>
      <w:r>
        <w:rPr>
          <w:rFonts w:ascii="Arial"/>
          <w:color w:val="292929"/>
          <w:sz w:val="16"/>
        </w:rPr>
        <w:t>Bij</w:t>
      </w:r>
      <w:r>
        <w:rPr>
          <w:rFonts w:ascii="Arial"/>
          <w:color w:val="292929"/>
          <w:spacing w:val="-2"/>
          <w:sz w:val="16"/>
        </w:rPr>
        <w:t xml:space="preserve"> </w:t>
      </w:r>
      <w:r>
        <w:rPr>
          <w:rFonts w:ascii="Arial"/>
          <w:color w:val="292929"/>
          <w:sz w:val="16"/>
        </w:rPr>
        <w:t>een</w:t>
      </w:r>
      <w:r>
        <w:rPr>
          <w:rFonts w:ascii="Arial"/>
          <w:color w:val="292929"/>
          <w:spacing w:val="-4"/>
          <w:sz w:val="16"/>
        </w:rPr>
        <w:t xml:space="preserve"> </w:t>
      </w:r>
      <w:r>
        <w:rPr>
          <w:rFonts w:ascii="Arial"/>
          <w:color w:val="292929"/>
          <w:sz w:val="16"/>
        </w:rPr>
        <w:t>10-jaarsrisico</w:t>
      </w:r>
      <w:r>
        <w:rPr>
          <w:rFonts w:ascii="Arial"/>
          <w:color w:val="292929"/>
          <w:spacing w:val="-4"/>
          <w:sz w:val="16"/>
        </w:rPr>
        <w:t xml:space="preserve"> </w:t>
      </w:r>
      <w:r>
        <w:rPr>
          <w:rFonts w:ascii="Arial"/>
          <w:color w:val="292929"/>
          <w:sz w:val="16"/>
        </w:rPr>
        <w:t>op</w:t>
      </w:r>
      <w:r>
        <w:rPr>
          <w:rFonts w:ascii="Arial"/>
          <w:color w:val="292929"/>
          <w:spacing w:val="-2"/>
          <w:sz w:val="16"/>
        </w:rPr>
        <w:t xml:space="preserve"> </w:t>
      </w:r>
      <w:r>
        <w:rPr>
          <w:rFonts w:ascii="Arial"/>
          <w:color w:val="292929"/>
          <w:sz w:val="16"/>
        </w:rPr>
        <w:t>ziekte</w:t>
      </w:r>
      <w:r>
        <w:rPr>
          <w:rFonts w:ascii="Arial"/>
          <w:color w:val="292929"/>
          <w:spacing w:val="-2"/>
          <w:sz w:val="16"/>
        </w:rPr>
        <w:t xml:space="preserve"> </w:t>
      </w:r>
      <w:r>
        <w:rPr>
          <w:rFonts w:ascii="Arial"/>
          <w:color w:val="292929"/>
          <w:sz w:val="16"/>
        </w:rPr>
        <w:t>of</w:t>
      </w:r>
      <w:r>
        <w:rPr>
          <w:rFonts w:ascii="Arial"/>
          <w:color w:val="292929"/>
          <w:spacing w:val="-3"/>
          <w:sz w:val="16"/>
        </w:rPr>
        <w:t xml:space="preserve"> </w:t>
      </w:r>
      <w:r>
        <w:rPr>
          <w:rFonts w:ascii="Arial"/>
          <w:color w:val="292929"/>
          <w:sz w:val="16"/>
        </w:rPr>
        <w:t>sterfte</w:t>
      </w:r>
      <w:r>
        <w:rPr>
          <w:rFonts w:ascii="Arial"/>
          <w:color w:val="292929"/>
          <w:spacing w:val="-2"/>
          <w:sz w:val="16"/>
        </w:rPr>
        <w:t xml:space="preserve"> </w:t>
      </w:r>
      <w:r>
        <w:rPr>
          <w:rFonts w:ascii="Arial"/>
          <w:color w:val="292929"/>
          <w:sz w:val="16"/>
        </w:rPr>
        <w:t>door</w:t>
      </w:r>
      <w:r>
        <w:rPr>
          <w:rFonts w:ascii="Arial"/>
          <w:color w:val="292929"/>
          <w:spacing w:val="-2"/>
          <w:sz w:val="16"/>
        </w:rPr>
        <w:t xml:space="preserve"> </w:t>
      </w:r>
      <w:r>
        <w:rPr>
          <w:rFonts w:ascii="Arial"/>
          <w:color w:val="292929"/>
          <w:sz w:val="16"/>
        </w:rPr>
        <w:t>HVZ</w:t>
      </w:r>
      <w:r>
        <w:rPr>
          <w:rFonts w:ascii="Arial"/>
          <w:color w:val="292929"/>
          <w:spacing w:val="-2"/>
          <w:sz w:val="16"/>
        </w:rPr>
        <w:t xml:space="preserve"> </w:t>
      </w:r>
      <w:r>
        <w:rPr>
          <w:rFonts w:ascii="Arial"/>
          <w:color w:val="292929"/>
          <w:sz w:val="16"/>
        </w:rPr>
        <w:t>&lt;</w:t>
      </w:r>
      <w:r>
        <w:rPr>
          <w:rFonts w:ascii="Arial"/>
          <w:color w:val="292929"/>
          <w:spacing w:val="-4"/>
          <w:sz w:val="16"/>
        </w:rPr>
        <w:t xml:space="preserve"> </w:t>
      </w:r>
      <w:r>
        <w:rPr>
          <w:rFonts w:ascii="Arial"/>
          <w:color w:val="292929"/>
          <w:sz w:val="16"/>
        </w:rPr>
        <w:t>10%</w:t>
      </w:r>
      <w:r>
        <w:rPr>
          <w:rFonts w:ascii="Arial"/>
          <w:color w:val="292929"/>
          <w:spacing w:val="-3"/>
          <w:sz w:val="16"/>
        </w:rPr>
        <w:t xml:space="preserve"> </w:t>
      </w:r>
      <w:r>
        <w:rPr>
          <w:rFonts w:ascii="Arial"/>
          <w:color w:val="292929"/>
          <w:sz w:val="16"/>
        </w:rPr>
        <w:t>is</w:t>
      </w:r>
      <w:r>
        <w:rPr>
          <w:rFonts w:ascii="Arial"/>
          <w:color w:val="292929"/>
          <w:spacing w:val="-3"/>
          <w:sz w:val="16"/>
        </w:rPr>
        <w:t xml:space="preserve"> </w:t>
      </w:r>
      <w:r>
        <w:rPr>
          <w:rFonts w:ascii="Arial"/>
          <w:color w:val="292929"/>
          <w:sz w:val="16"/>
        </w:rPr>
        <w:t>medicamenteuze</w:t>
      </w:r>
      <w:r>
        <w:rPr>
          <w:rFonts w:ascii="Arial"/>
          <w:color w:val="292929"/>
          <w:spacing w:val="-2"/>
          <w:sz w:val="16"/>
        </w:rPr>
        <w:t xml:space="preserve"> </w:t>
      </w:r>
      <w:r>
        <w:rPr>
          <w:rFonts w:ascii="Arial"/>
          <w:color w:val="292929"/>
          <w:sz w:val="16"/>
        </w:rPr>
        <w:t>behandeling</w:t>
      </w:r>
      <w:r>
        <w:rPr>
          <w:rFonts w:ascii="Arial"/>
          <w:color w:val="292929"/>
          <w:spacing w:val="-2"/>
          <w:sz w:val="16"/>
        </w:rPr>
        <w:t xml:space="preserve"> </w:t>
      </w:r>
      <w:r>
        <w:rPr>
          <w:rFonts w:ascii="Arial"/>
          <w:color w:val="292929"/>
          <w:sz w:val="16"/>
        </w:rPr>
        <w:t>van</w:t>
      </w:r>
      <w:r>
        <w:rPr>
          <w:rFonts w:ascii="Arial"/>
          <w:color w:val="292929"/>
          <w:spacing w:val="-2"/>
          <w:sz w:val="16"/>
        </w:rPr>
        <w:t xml:space="preserve"> </w:t>
      </w:r>
      <w:r>
        <w:rPr>
          <w:rFonts w:ascii="Arial"/>
          <w:color w:val="292929"/>
          <w:sz w:val="16"/>
        </w:rPr>
        <w:t>licht</w:t>
      </w:r>
      <w:r>
        <w:rPr>
          <w:rFonts w:ascii="Arial"/>
          <w:color w:val="292929"/>
          <w:spacing w:val="-3"/>
          <w:sz w:val="16"/>
        </w:rPr>
        <w:t xml:space="preserve"> </w:t>
      </w:r>
      <w:r>
        <w:rPr>
          <w:rFonts w:ascii="Arial"/>
          <w:color w:val="292929"/>
          <w:sz w:val="16"/>
        </w:rPr>
        <w:t>tot</w:t>
      </w:r>
      <w:r>
        <w:rPr>
          <w:rFonts w:ascii="Arial"/>
          <w:color w:val="292929"/>
          <w:spacing w:val="-3"/>
          <w:sz w:val="16"/>
        </w:rPr>
        <w:t xml:space="preserve"> </w:t>
      </w:r>
      <w:r>
        <w:rPr>
          <w:rFonts w:ascii="Arial"/>
          <w:color w:val="292929"/>
          <w:sz w:val="16"/>
        </w:rPr>
        <w:t>matig</w:t>
      </w:r>
      <w:r>
        <w:rPr>
          <w:rFonts w:ascii="Arial"/>
          <w:color w:val="292929"/>
          <w:spacing w:val="-2"/>
          <w:sz w:val="16"/>
        </w:rPr>
        <w:t xml:space="preserve"> </w:t>
      </w:r>
      <w:r>
        <w:rPr>
          <w:rFonts w:ascii="Arial"/>
          <w:color w:val="292929"/>
          <w:sz w:val="16"/>
        </w:rPr>
        <w:t>verhoogde</w:t>
      </w:r>
    </w:p>
    <w:p w14:paraId="7D0618BC" w14:textId="77777777" w:rsidR="00BB53F0" w:rsidRDefault="00C5321B">
      <w:pPr>
        <w:spacing w:before="77" w:line="350" w:lineRule="auto"/>
        <w:ind w:left="1516" w:right="568"/>
        <w:rPr>
          <w:rFonts w:ascii="Arial" w:eastAsia="Arial" w:hAnsi="Arial" w:cs="Arial"/>
          <w:sz w:val="16"/>
          <w:szCs w:val="16"/>
        </w:rPr>
      </w:pPr>
      <w:r>
        <w:rPr>
          <w:rFonts w:ascii="Arial"/>
          <w:color w:val="292929"/>
          <w:sz w:val="16"/>
        </w:rPr>
        <w:t>bloeddruk (SBD 140-160 mmHg) en/of licht tot matig verhoogd cholesterolgehalte (TC/HDL-ratio 5 tot 8) meestal niet zinvol.</w:t>
      </w:r>
    </w:p>
    <w:p w14:paraId="7D0618BD" w14:textId="77777777" w:rsidR="00BB53F0" w:rsidRDefault="00C5321B">
      <w:pPr>
        <w:pStyle w:val="Lijstalinea"/>
        <w:numPr>
          <w:ilvl w:val="0"/>
          <w:numId w:val="21"/>
        </w:numPr>
        <w:tabs>
          <w:tab w:val="left" w:pos="1517"/>
        </w:tabs>
        <w:spacing w:line="199" w:lineRule="exact"/>
        <w:ind w:hanging="360"/>
        <w:rPr>
          <w:rFonts w:ascii="Arial" w:eastAsia="Arial" w:hAnsi="Arial" w:cs="Arial"/>
          <w:color w:val="292929"/>
          <w:sz w:val="20"/>
          <w:szCs w:val="20"/>
        </w:rPr>
      </w:pPr>
      <w:r>
        <w:rPr>
          <w:rFonts w:ascii="Arial"/>
          <w:color w:val="292929"/>
          <w:sz w:val="16"/>
        </w:rPr>
        <w:t>Een</w:t>
      </w:r>
      <w:r>
        <w:rPr>
          <w:rFonts w:ascii="Arial"/>
          <w:color w:val="292929"/>
          <w:spacing w:val="-3"/>
          <w:sz w:val="16"/>
        </w:rPr>
        <w:t xml:space="preserve"> </w:t>
      </w:r>
      <w:r>
        <w:rPr>
          <w:rFonts w:ascii="Arial"/>
          <w:color w:val="292929"/>
          <w:sz w:val="16"/>
        </w:rPr>
        <w:t>gezonde</w:t>
      </w:r>
      <w:r>
        <w:rPr>
          <w:rFonts w:ascii="Arial"/>
          <w:color w:val="292929"/>
          <w:spacing w:val="-3"/>
          <w:sz w:val="16"/>
        </w:rPr>
        <w:t xml:space="preserve"> </w:t>
      </w:r>
      <w:r>
        <w:rPr>
          <w:rFonts w:ascii="Arial"/>
          <w:color w:val="292929"/>
          <w:sz w:val="16"/>
        </w:rPr>
        <w:t>leefwijze,</w:t>
      </w:r>
      <w:r>
        <w:rPr>
          <w:rFonts w:ascii="Arial"/>
          <w:color w:val="292929"/>
          <w:spacing w:val="-2"/>
          <w:sz w:val="16"/>
        </w:rPr>
        <w:t xml:space="preserve"> </w:t>
      </w:r>
      <w:r>
        <w:rPr>
          <w:rFonts w:ascii="Arial"/>
          <w:color w:val="292929"/>
          <w:sz w:val="16"/>
        </w:rPr>
        <w:t>waaronder</w:t>
      </w:r>
      <w:r>
        <w:rPr>
          <w:rFonts w:ascii="Arial"/>
          <w:color w:val="292929"/>
          <w:spacing w:val="-1"/>
          <w:sz w:val="16"/>
        </w:rPr>
        <w:t xml:space="preserve"> </w:t>
      </w:r>
      <w:r>
        <w:rPr>
          <w:rFonts w:ascii="Arial"/>
          <w:color w:val="292929"/>
          <w:sz w:val="16"/>
        </w:rPr>
        <w:t>gezonde</w:t>
      </w:r>
      <w:r>
        <w:rPr>
          <w:rFonts w:ascii="Arial"/>
          <w:color w:val="292929"/>
          <w:spacing w:val="-3"/>
          <w:sz w:val="16"/>
        </w:rPr>
        <w:t xml:space="preserve"> </w:t>
      </w:r>
      <w:r>
        <w:rPr>
          <w:rFonts w:ascii="Arial"/>
          <w:color w:val="292929"/>
          <w:sz w:val="16"/>
        </w:rPr>
        <w:t>voeding,</w:t>
      </w:r>
      <w:r>
        <w:rPr>
          <w:rFonts w:ascii="Arial"/>
          <w:color w:val="292929"/>
          <w:spacing w:val="-2"/>
          <w:sz w:val="16"/>
        </w:rPr>
        <w:t xml:space="preserve"> </w:t>
      </w:r>
      <w:r>
        <w:rPr>
          <w:rFonts w:ascii="Arial"/>
          <w:color w:val="292929"/>
          <w:sz w:val="16"/>
        </w:rPr>
        <w:t>voldoende</w:t>
      </w:r>
      <w:r>
        <w:rPr>
          <w:rFonts w:ascii="Arial"/>
          <w:color w:val="292929"/>
          <w:spacing w:val="-3"/>
          <w:sz w:val="16"/>
        </w:rPr>
        <w:t xml:space="preserve"> </w:t>
      </w:r>
      <w:r>
        <w:rPr>
          <w:rFonts w:ascii="Arial"/>
          <w:color w:val="292929"/>
          <w:sz w:val="16"/>
        </w:rPr>
        <w:t>beweging</w:t>
      </w:r>
      <w:r>
        <w:rPr>
          <w:rFonts w:ascii="Arial"/>
          <w:color w:val="292929"/>
          <w:spacing w:val="-3"/>
          <w:sz w:val="16"/>
        </w:rPr>
        <w:t xml:space="preserve"> </w:t>
      </w:r>
      <w:r>
        <w:rPr>
          <w:rFonts w:ascii="Arial"/>
          <w:color w:val="292929"/>
          <w:sz w:val="16"/>
        </w:rPr>
        <w:t>en</w:t>
      </w:r>
      <w:r>
        <w:rPr>
          <w:rFonts w:ascii="Arial"/>
          <w:color w:val="292929"/>
          <w:spacing w:val="-3"/>
          <w:sz w:val="16"/>
        </w:rPr>
        <w:t xml:space="preserve"> </w:t>
      </w:r>
      <w:r>
        <w:rPr>
          <w:rFonts w:ascii="Arial"/>
          <w:color w:val="292929"/>
          <w:sz w:val="16"/>
        </w:rPr>
        <w:t>stoppen</w:t>
      </w:r>
      <w:r>
        <w:rPr>
          <w:rFonts w:ascii="Arial"/>
          <w:color w:val="292929"/>
          <w:spacing w:val="-5"/>
          <w:sz w:val="16"/>
        </w:rPr>
        <w:t xml:space="preserve"> </w:t>
      </w:r>
      <w:r>
        <w:rPr>
          <w:rFonts w:ascii="Arial"/>
          <w:color w:val="292929"/>
          <w:sz w:val="16"/>
        </w:rPr>
        <w:t>met</w:t>
      </w:r>
      <w:r>
        <w:rPr>
          <w:rFonts w:ascii="Arial"/>
          <w:color w:val="292929"/>
          <w:spacing w:val="-2"/>
          <w:sz w:val="16"/>
        </w:rPr>
        <w:t xml:space="preserve"> </w:t>
      </w:r>
      <w:r>
        <w:rPr>
          <w:rFonts w:ascii="Arial"/>
          <w:color w:val="292929"/>
          <w:sz w:val="16"/>
        </w:rPr>
        <w:t>roken,</w:t>
      </w:r>
      <w:r>
        <w:rPr>
          <w:rFonts w:ascii="Arial"/>
          <w:color w:val="292929"/>
          <w:spacing w:val="-2"/>
          <w:sz w:val="16"/>
        </w:rPr>
        <w:t xml:space="preserve"> </w:t>
      </w:r>
      <w:r>
        <w:rPr>
          <w:rFonts w:ascii="Arial"/>
          <w:color w:val="292929"/>
          <w:sz w:val="16"/>
        </w:rPr>
        <w:t>dient</w:t>
      </w:r>
      <w:r>
        <w:rPr>
          <w:rFonts w:ascii="Arial"/>
          <w:color w:val="292929"/>
          <w:spacing w:val="-4"/>
          <w:sz w:val="16"/>
        </w:rPr>
        <w:t xml:space="preserve"> </w:t>
      </w:r>
      <w:r>
        <w:rPr>
          <w:rFonts w:ascii="Arial"/>
          <w:color w:val="292929"/>
          <w:sz w:val="16"/>
        </w:rPr>
        <w:t>ook</w:t>
      </w:r>
      <w:r>
        <w:rPr>
          <w:rFonts w:ascii="Arial"/>
          <w:color w:val="292929"/>
          <w:spacing w:val="-1"/>
          <w:sz w:val="16"/>
        </w:rPr>
        <w:t xml:space="preserve"> </w:t>
      </w:r>
      <w:r>
        <w:rPr>
          <w:rFonts w:ascii="Arial"/>
          <w:color w:val="292929"/>
          <w:sz w:val="16"/>
        </w:rPr>
        <w:t>bij</w:t>
      </w:r>
      <w:r>
        <w:rPr>
          <w:rFonts w:ascii="Arial"/>
          <w:color w:val="292929"/>
          <w:spacing w:val="-2"/>
          <w:sz w:val="16"/>
        </w:rPr>
        <w:t xml:space="preserve"> </w:t>
      </w:r>
      <w:r>
        <w:rPr>
          <w:rFonts w:ascii="Arial"/>
          <w:color w:val="292929"/>
          <w:sz w:val="16"/>
        </w:rPr>
        <w:t>10-</w:t>
      </w:r>
    </w:p>
    <w:p w14:paraId="7D0618BE" w14:textId="77777777" w:rsidR="00BB53F0" w:rsidRDefault="00C5321B">
      <w:pPr>
        <w:spacing w:before="74"/>
        <w:ind w:left="1516" w:right="370"/>
        <w:rPr>
          <w:rFonts w:ascii="Arial" w:eastAsia="Arial" w:hAnsi="Arial" w:cs="Arial"/>
          <w:sz w:val="16"/>
          <w:szCs w:val="16"/>
        </w:rPr>
      </w:pPr>
      <w:r>
        <w:rPr>
          <w:rFonts w:ascii="Arial" w:eastAsia="Arial" w:hAnsi="Arial" w:cs="Arial"/>
          <w:color w:val="292929"/>
          <w:sz w:val="16"/>
          <w:szCs w:val="16"/>
        </w:rPr>
        <w:t xml:space="preserve">jaarsrisico’s op </w:t>
      </w:r>
      <w:r>
        <w:rPr>
          <w:rFonts w:ascii="Arial" w:eastAsia="Arial" w:hAnsi="Arial" w:cs="Arial"/>
          <w:i/>
          <w:color w:val="292929"/>
          <w:sz w:val="16"/>
          <w:szCs w:val="16"/>
        </w:rPr>
        <w:t xml:space="preserve">ziekte </w:t>
      </w:r>
      <w:r>
        <w:rPr>
          <w:rFonts w:ascii="Arial" w:eastAsia="Arial" w:hAnsi="Arial" w:cs="Arial"/>
          <w:i/>
          <w:color w:val="292929"/>
          <w:sz w:val="16"/>
          <w:szCs w:val="16"/>
        </w:rPr>
        <w:t xml:space="preserve">of sterfte </w:t>
      </w:r>
      <w:r>
        <w:rPr>
          <w:rFonts w:ascii="Arial" w:eastAsia="Arial" w:hAnsi="Arial" w:cs="Arial"/>
          <w:color w:val="292929"/>
          <w:sz w:val="16"/>
          <w:szCs w:val="16"/>
        </w:rPr>
        <w:t>door HVZ &lt; 10% te worden</w:t>
      </w:r>
      <w:r>
        <w:rPr>
          <w:rFonts w:ascii="Arial" w:eastAsia="Arial" w:hAnsi="Arial" w:cs="Arial"/>
          <w:color w:val="292929"/>
          <w:spacing w:val="-28"/>
          <w:sz w:val="16"/>
          <w:szCs w:val="16"/>
        </w:rPr>
        <w:t xml:space="preserve"> </w:t>
      </w:r>
      <w:r>
        <w:rPr>
          <w:rFonts w:ascii="Arial" w:eastAsia="Arial" w:hAnsi="Arial" w:cs="Arial"/>
          <w:color w:val="292929"/>
          <w:sz w:val="16"/>
          <w:szCs w:val="16"/>
        </w:rPr>
        <w:t>geadviseerd.</w:t>
      </w:r>
    </w:p>
    <w:p w14:paraId="7D0618BF" w14:textId="77777777" w:rsidR="00BB53F0" w:rsidRDefault="00C5321B">
      <w:pPr>
        <w:pStyle w:val="Lijstalinea"/>
        <w:numPr>
          <w:ilvl w:val="0"/>
          <w:numId w:val="21"/>
        </w:numPr>
        <w:tabs>
          <w:tab w:val="left" w:pos="1517"/>
        </w:tabs>
        <w:spacing w:before="36" w:line="314" w:lineRule="auto"/>
        <w:ind w:right="465" w:hanging="360"/>
        <w:rPr>
          <w:rFonts w:ascii="Arial" w:eastAsia="Arial" w:hAnsi="Arial" w:cs="Arial"/>
          <w:color w:val="292929"/>
          <w:sz w:val="20"/>
          <w:szCs w:val="20"/>
        </w:rPr>
      </w:pPr>
      <w:r>
        <w:rPr>
          <w:rFonts w:ascii="Arial" w:hAnsi="Arial"/>
          <w:color w:val="292929"/>
          <w:sz w:val="16"/>
        </w:rPr>
        <w:t>Patiënten</w:t>
      </w:r>
      <w:r>
        <w:rPr>
          <w:rFonts w:ascii="Arial" w:hAnsi="Arial"/>
          <w:color w:val="292929"/>
          <w:spacing w:val="-8"/>
          <w:sz w:val="16"/>
        </w:rPr>
        <w:t xml:space="preserve"> </w:t>
      </w:r>
      <w:r>
        <w:rPr>
          <w:rFonts w:ascii="Arial" w:hAnsi="Arial"/>
          <w:color w:val="292929"/>
          <w:sz w:val="16"/>
        </w:rPr>
        <w:t>met</w:t>
      </w:r>
      <w:r>
        <w:rPr>
          <w:rFonts w:ascii="Arial" w:hAnsi="Arial"/>
          <w:color w:val="292929"/>
          <w:spacing w:val="-2"/>
          <w:sz w:val="16"/>
        </w:rPr>
        <w:t xml:space="preserve"> </w:t>
      </w:r>
      <w:r>
        <w:rPr>
          <w:rFonts w:ascii="Arial" w:hAnsi="Arial"/>
          <w:color w:val="292929"/>
          <w:sz w:val="16"/>
        </w:rPr>
        <w:t>HVZ,</w:t>
      </w:r>
      <w:r>
        <w:rPr>
          <w:rFonts w:ascii="Arial" w:hAnsi="Arial"/>
          <w:color w:val="292929"/>
          <w:spacing w:val="-4"/>
          <w:sz w:val="16"/>
        </w:rPr>
        <w:t xml:space="preserve"> </w:t>
      </w:r>
      <w:r>
        <w:rPr>
          <w:rFonts w:ascii="Arial" w:hAnsi="Arial"/>
          <w:color w:val="292929"/>
          <w:sz w:val="16"/>
        </w:rPr>
        <w:t>DM</w:t>
      </w:r>
      <w:r>
        <w:rPr>
          <w:rFonts w:ascii="Arial" w:hAnsi="Arial"/>
          <w:color w:val="292929"/>
          <w:spacing w:val="-4"/>
          <w:sz w:val="16"/>
        </w:rPr>
        <w:t xml:space="preserve"> </w:t>
      </w:r>
      <w:r>
        <w:rPr>
          <w:rFonts w:ascii="Arial" w:hAnsi="Arial"/>
          <w:color w:val="292929"/>
          <w:sz w:val="16"/>
        </w:rPr>
        <w:t>of</w:t>
      </w:r>
      <w:r>
        <w:rPr>
          <w:rFonts w:ascii="Arial" w:hAnsi="Arial"/>
          <w:color w:val="292929"/>
          <w:spacing w:val="-2"/>
          <w:sz w:val="16"/>
        </w:rPr>
        <w:t xml:space="preserve"> </w:t>
      </w:r>
      <w:r>
        <w:rPr>
          <w:rFonts w:ascii="Arial" w:hAnsi="Arial"/>
          <w:color w:val="292929"/>
          <w:sz w:val="16"/>
        </w:rPr>
        <w:t>RA</w:t>
      </w:r>
      <w:r>
        <w:rPr>
          <w:rFonts w:ascii="Arial" w:hAnsi="Arial"/>
          <w:color w:val="292929"/>
          <w:spacing w:val="-2"/>
          <w:sz w:val="16"/>
        </w:rPr>
        <w:t xml:space="preserve"> </w:t>
      </w:r>
      <w:r>
        <w:rPr>
          <w:rFonts w:ascii="Arial" w:hAnsi="Arial"/>
          <w:color w:val="292929"/>
          <w:sz w:val="16"/>
        </w:rPr>
        <w:t>bij</w:t>
      </w:r>
      <w:r>
        <w:rPr>
          <w:rFonts w:ascii="Arial" w:hAnsi="Arial"/>
          <w:color w:val="292929"/>
          <w:spacing w:val="-4"/>
          <w:sz w:val="16"/>
        </w:rPr>
        <w:t xml:space="preserve"> </w:t>
      </w:r>
      <w:r>
        <w:rPr>
          <w:rFonts w:ascii="Arial" w:hAnsi="Arial"/>
          <w:color w:val="292929"/>
          <w:sz w:val="16"/>
        </w:rPr>
        <w:t>wie</w:t>
      </w:r>
      <w:r>
        <w:rPr>
          <w:rFonts w:ascii="Arial" w:hAnsi="Arial"/>
          <w:color w:val="292929"/>
          <w:spacing w:val="-1"/>
          <w:sz w:val="16"/>
        </w:rPr>
        <w:t xml:space="preserve"> </w:t>
      </w:r>
      <w:r>
        <w:rPr>
          <w:rFonts w:ascii="Arial" w:hAnsi="Arial"/>
          <w:color w:val="292929"/>
          <w:sz w:val="16"/>
        </w:rPr>
        <w:t>tevens</w:t>
      </w:r>
      <w:r>
        <w:rPr>
          <w:rFonts w:ascii="Arial" w:hAnsi="Arial"/>
          <w:color w:val="292929"/>
          <w:spacing w:val="-1"/>
          <w:sz w:val="16"/>
        </w:rPr>
        <w:t xml:space="preserve"> </w:t>
      </w:r>
      <w:r>
        <w:rPr>
          <w:rFonts w:ascii="Arial" w:hAnsi="Arial"/>
          <w:color w:val="292929"/>
          <w:sz w:val="16"/>
        </w:rPr>
        <w:t>sprake</w:t>
      </w:r>
      <w:r>
        <w:rPr>
          <w:rFonts w:ascii="Arial" w:hAnsi="Arial"/>
          <w:color w:val="292929"/>
          <w:spacing w:val="-5"/>
          <w:sz w:val="16"/>
        </w:rPr>
        <w:t xml:space="preserve"> </w:t>
      </w:r>
      <w:r>
        <w:rPr>
          <w:rFonts w:ascii="Arial" w:hAnsi="Arial"/>
          <w:color w:val="292929"/>
          <w:sz w:val="16"/>
        </w:rPr>
        <w:t>is</w:t>
      </w:r>
      <w:r>
        <w:rPr>
          <w:rFonts w:ascii="Arial" w:hAnsi="Arial"/>
          <w:color w:val="292929"/>
          <w:spacing w:val="-1"/>
          <w:sz w:val="16"/>
        </w:rPr>
        <w:t xml:space="preserve"> </w:t>
      </w:r>
      <w:r>
        <w:rPr>
          <w:rFonts w:ascii="Arial" w:hAnsi="Arial"/>
          <w:color w:val="292929"/>
          <w:sz w:val="16"/>
        </w:rPr>
        <w:t>van</w:t>
      </w:r>
      <w:r>
        <w:rPr>
          <w:rFonts w:ascii="Arial" w:hAnsi="Arial"/>
          <w:color w:val="292929"/>
          <w:spacing w:val="-3"/>
          <w:sz w:val="16"/>
        </w:rPr>
        <w:t xml:space="preserve"> </w:t>
      </w:r>
      <w:r>
        <w:rPr>
          <w:rFonts w:ascii="Arial" w:hAnsi="Arial"/>
          <w:color w:val="292929"/>
          <w:sz w:val="16"/>
        </w:rPr>
        <w:t>andere</w:t>
      </w:r>
      <w:r>
        <w:rPr>
          <w:rFonts w:ascii="Arial" w:hAnsi="Arial"/>
          <w:color w:val="292929"/>
          <w:spacing w:val="-3"/>
          <w:sz w:val="16"/>
        </w:rPr>
        <w:t xml:space="preserve"> </w:t>
      </w:r>
      <w:r>
        <w:rPr>
          <w:rFonts w:ascii="Arial" w:hAnsi="Arial"/>
          <w:color w:val="292929"/>
          <w:sz w:val="16"/>
        </w:rPr>
        <w:t>risicofactoren</w:t>
      </w:r>
      <w:r>
        <w:rPr>
          <w:rFonts w:ascii="Arial" w:hAnsi="Arial"/>
          <w:color w:val="292929"/>
          <w:spacing w:val="-3"/>
          <w:sz w:val="16"/>
        </w:rPr>
        <w:t xml:space="preserve"> </w:t>
      </w:r>
      <w:r>
        <w:rPr>
          <w:rFonts w:ascii="Arial" w:hAnsi="Arial"/>
          <w:color w:val="292929"/>
          <w:sz w:val="16"/>
        </w:rPr>
        <w:t>voor</w:t>
      </w:r>
      <w:r>
        <w:rPr>
          <w:rFonts w:ascii="Arial" w:hAnsi="Arial"/>
          <w:color w:val="292929"/>
          <w:spacing w:val="-3"/>
          <w:sz w:val="16"/>
        </w:rPr>
        <w:t xml:space="preserve"> </w:t>
      </w:r>
      <w:r>
        <w:rPr>
          <w:rFonts w:ascii="Arial" w:hAnsi="Arial"/>
          <w:color w:val="292929"/>
          <w:sz w:val="16"/>
        </w:rPr>
        <w:t>HVZ,</w:t>
      </w:r>
      <w:r>
        <w:rPr>
          <w:rFonts w:ascii="Arial" w:hAnsi="Arial"/>
          <w:color w:val="292929"/>
          <w:spacing w:val="-2"/>
          <w:sz w:val="16"/>
        </w:rPr>
        <w:t xml:space="preserve"> </w:t>
      </w:r>
      <w:r>
        <w:rPr>
          <w:rFonts w:ascii="Arial" w:hAnsi="Arial"/>
          <w:color w:val="292929"/>
          <w:sz w:val="16"/>
        </w:rPr>
        <w:t>worden</w:t>
      </w:r>
      <w:r>
        <w:rPr>
          <w:rFonts w:ascii="Arial" w:hAnsi="Arial"/>
          <w:color w:val="292929"/>
          <w:spacing w:val="-3"/>
          <w:sz w:val="16"/>
        </w:rPr>
        <w:t xml:space="preserve"> </w:t>
      </w:r>
      <w:r>
        <w:rPr>
          <w:rFonts w:ascii="Arial" w:hAnsi="Arial"/>
          <w:color w:val="292929"/>
          <w:sz w:val="16"/>
        </w:rPr>
        <w:t>het</w:t>
      </w:r>
      <w:r>
        <w:rPr>
          <w:rFonts w:ascii="Arial" w:hAnsi="Arial"/>
          <w:color w:val="292929"/>
          <w:spacing w:val="-4"/>
          <w:sz w:val="16"/>
        </w:rPr>
        <w:t xml:space="preserve"> </w:t>
      </w:r>
      <w:r>
        <w:rPr>
          <w:rFonts w:ascii="Arial" w:hAnsi="Arial"/>
          <w:color w:val="292929"/>
          <w:sz w:val="16"/>
        </w:rPr>
        <w:t>meest</w:t>
      </w:r>
      <w:r>
        <w:rPr>
          <w:rFonts w:ascii="Arial" w:hAnsi="Arial"/>
          <w:color w:val="292929"/>
          <w:spacing w:val="-4"/>
          <w:sz w:val="16"/>
        </w:rPr>
        <w:t xml:space="preserve"> </w:t>
      </w:r>
      <w:r>
        <w:rPr>
          <w:rFonts w:ascii="Arial" w:hAnsi="Arial"/>
          <w:color w:val="292929"/>
          <w:sz w:val="16"/>
        </w:rPr>
        <w:t>intensief behandeld en</w:t>
      </w:r>
      <w:r>
        <w:rPr>
          <w:rFonts w:ascii="Arial" w:hAnsi="Arial"/>
          <w:color w:val="292929"/>
          <w:spacing w:val="-9"/>
          <w:sz w:val="16"/>
        </w:rPr>
        <w:t xml:space="preserve"> </w:t>
      </w:r>
      <w:r>
        <w:rPr>
          <w:rFonts w:ascii="Arial" w:hAnsi="Arial"/>
          <w:color w:val="292929"/>
          <w:sz w:val="16"/>
        </w:rPr>
        <w:t>gecontroleerd.</w:t>
      </w:r>
    </w:p>
    <w:p w14:paraId="7D0618C0" w14:textId="77777777" w:rsidR="00BB53F0" w:rsidRDefault="00BB53F0">
      <w:pPr>
        <w:rPr>
          <w:rFonts w:ascii="Arial" w:eastAsia="Arial" w:hAnsi="Arial" w:cs="Arial"/>
          <w:sz w:val="16"/>
          <w:szCs w:val="16"/>
        </w:rPr>
      </w:pPr>
    </w:p>
    <w:p w14:paraId="7D0618C1" w14:textId="77777777" w:rsidR="00BB53F0" w:rsidRDefault="00C5321B">
      <w:pPr>
        <w:spacing w:before="95" w:line="340" w:lineRule="auto"/>
        <w:ind w:left="1156" w:right="4068"/>
        <w:rPr>
          <w:rFonts w:ascii="Arial" w:eastAsia="Arial" w:hAnsi="Arial" w:cs="Arial"/>
          <w:sz w:val="16"/>
          <w:szCs w:val="16"/>
        </w:rPr>
      </w:pPr>
      <w:r>
        <w:rPr>
          <w:rFonts w:ascii="Arial" w:eastAsia="Arial" w:hAnsi="Arial" w:cs="Arial"/>
          <w:b/>
          <w:bCs/>
          <w:sz w:val="16"/>
          <w:szCs w:val="16"/>
        </w:rPr>
        <w:t>Identiﬁcatie van patiënten met een verhoogd risico op</w:t>
      </w:r>
      <w:r>
        <w:rPr>
          <w:rFonts w:ascii="Arial" w:eastAsia="Arial" w:hAnsi="Arial" w:cs="Arial"/>
          <w:b/>
          <w:bCs/>
          <w:spacing w:val="-21"/>
          <w:sz w:val="16"/>
          <w:szCs w:val="16"/>
        </w:rPr>
        <w:t xml:space="preserve"> </w:t>
      </w:r>
      <w:r>
        <w:rPr>
          <w:rFonts w:ascii="Arial" w:eastAsia="Arial" w:hAnsi="Arial" w:cs="Arial"/>
          <w:b/>
          <w:bCs/>
          <w:sz w:val="16"/>
          <w:szCs w:val="16"/>
        </w:rPr>
        <w:t xml:space="preserve">HVZ </w:t>
      </w:r>
      <w:r>
        <w:rPr>
          <w:rFonts w:ascii="Arial" w:eastAsia="Arial" w:hAnsi="Arial" w:cs="Arial"/>
          <w:b/>
          <w:bCs/>
          <w:sz w:val="16"/>
          <w:szCs w:val="16"/>
        </w:rPr>
        <w:t>Patiënten zonder HVZ, DM of</w:t>
      </w:r>
      <w:r>
        <w:rPr>
          <w:rFonts w:ascii="Arial" w:eastAsia="Arial" w:hAnsi="Arial" w:cs="Arial"/>
          <w:b/>
          <w:bCs/>
          <w:spacing w:val="-9"/>
          <w:sz w:val="16"/>
          <w:szCs w:val="16"/>
        </w:rPr>
        <w:t xml:space="preserve"> </w:t>
      </w:r>
      <w:r>
        <w:rPr>
          <w:rFonts w:ascii="Arial" w:eastAsia="Arial" w:hAnsi="Arial" w:cs="Arial"/>
          <w:b/>
          <w:bCs/>
          <w:sz w:val="16"/>
          <w:szCs w:val="16"/>
        </w:rPr>
        <w:t>RA</w:t>
      </w:r>
    </w:p>
    <w:p w14:paraId="7D0618C2" w14:textId="77777777" w:rsidR="00BB53F0" w:rsidRDefault="00BB53F0">
      <w:pPr>
        <w:spacing w:line="340" w:lineRule="auto"/>
        <w:rPr>
          <w:rFonts w:ascii="Arial" w:eastAsia="Arial" w:hAnsi="Arial" w:cs="Arial"/>
          <w:sz w:val="16"/>
          <w:szCs w:val="16"/>
        </w:rPr>
        <w:sectPr w:rsidR="00BB53F0">
          <w:pgSz w:w="11910" w:h="16840"/>
          <w:pgMar w:top="1420" w:right="1280" w:bottom="840" w:left="260" w:header="0" w:footer="565" w:gutter="0"/>
          <w:cols w:space="708"/>
        </w:sectPr>
      </w:pPr>
    </w:p>
    <w:p w14:paraId="7D0618C3" w14:textId="77777777" w:rsidR="00BB53F0" w:rsidRDefault="00C5321B">
      <w:pPr>
        <w:spacing w:before="51" w:line="338" w:lineRule="auto"/>
        <w:ind w:left="1156" w:right="490"/>
        <w:jc w:val="both"/>
        <w:rPr>
          <w:rFonts w:ascii="Arial" w:eastAsia="Arial" w:hAnsi="Arial" w:cs="Arial"/>
          <w:sz w:val="16"/>
          <w:szCs w:val="16"/>
        </w:rPr>
      </w:pPr>
      <w:r>
        <w:rPr>
          <w:rFonts w:ascii="Arial" w:hAnsi="Arial"/>
          <w:color w:val="292929"/>
          <w:sz w:val="16"/>
        </w:rPr>
        <w:lastRenderedPageBreak/>
        <w:t>Aanleidingen</w:t>
      </w:r>
      <w:r>
        <w:rPr>
          <w:rFonts w:ascii="Arial" w:hAnsi="Arial"/>
          <w:color w:val="292929"/>
          <w:spacing w:val="-2"/>
          <w:sz w:val="16"/>
        </w:rPr>
        <w:t xml:space="preserve"> </w:t>
      </w:r>
      <w:r>
        <w:rPr>
          <w:rFonts w:ascii="Arial" w:hAnsi="Arial"/>
          <w:color w:val="292929"/>
          <w:sz w:val="16"/>
        </w:rPr>
        <w:t>om</w:t>
      </w:r>
      <w:r>
        <w:rPr>
          <w:rFonts w:ascii="Arial" w:hAnsi="Arial"/>
          <w:color w:val="292929"/>
          <w:spacing w:val="-1"/>
          <w:sz w:val="16"/>
        </w:rPr>
        <w:t xml:space="preserve"> </w:t>
      </w:r>
      <w:r>
        <w:rPr>
          <w:rFonts w:ascii="Arial" w:hAnsi="Arial"/>
          <w:color w:val="292929"/>
          <w:sz w:val="16"/>
        </w:rPr>
        <w:t>bij</w:t>
      </w:r>
      <w:r>
        <w:rPr>
          <w:rFonts w:ascii="Arial" w:hAnsi="Arial"/>
          <w:color w:val="292929"/>
          <w:spacing w:val="-3"/>
          <w:sz w:val="16"/>
        </w:rPr>
        <w:t xml:space="preserve"> </w:t>
      </w:r>
      <w:r>
        <w:rPr>
          <w:rFonts w:ascii="Arial" w:hAnsi="Arial"/>
          <w:color w:val="292929"/>
          <w:sz w:val="16"/>
        </w:rPr>
        <w:t>patiënten</w:t>
      </w:r>
      <w:r>
        <w:rPr>
          <w:rFonts w:ascii="Arial" w:hAnsi="Arial"/>
          <w:color w:val="292929"/>
          <w:spacing w:val="-4"/>
          <w:sz w:val="16"/>
        </w:rPr>
        <w:t xml:space="preserve"> </w:t>
      </w:r>
      <w:r>
        <w:rPr>
          <w:rFonts w:ascii="Arial" w:hAnsi="Arial"/>
          <w:color w:val="292929"/>
          <w:sz w:val="16"/>
        </w:rPr>
        <w:t>zonder</w:t>
      </w:r>
      <w:r>
        <w:rPr>
          <w:rFonts w:ascii="Arial" w:hAnsi="Arial"/>
          <w:color w:val="292929"/>
          <w:spacing w:val="-2"/>
          <w:sz w:val="16"/>
        </w:rPr>
        <w:t xml:space="preserve"> </w:t>
      </w:r>
      <w:r>
        <w:rPr>
          <w:rFonts w:ascii="Arial" w:hAnsi="Arial"/>
          <w:color w:val="292929"/>
          <w:sz w:val="16"/>
        </w:rPr>
        <w:t>HVZ,</w:t>
      </w:r>
      <w:r>
        <w:rPr>
          <w:rFonts w:ascii="Arial" w:hAnsi="Arial"/>
          <w:color w:val="292929"/>
          <w:spacing w:val="-3"/>
          <w:sz w:val="16"/>
        </w:rPr>
        <w:t xml:space="preserve"> </w:t>
      </w:r>
      <w:r>
        <w:rPr>
          <w:rFonts w:ascii="Arial" w:hAnsi="Arial"/>
          <w:color w:val="292929"/>
          <w:sz w:val="16"/>
        </w:rPr>
        <w:t>DM</w:t>
      </w:r>
      <w:r>
        <w:rPr>
          <w:rFonts w:ascii="Arial" w:hAnsi="Arial"/>
          <w:color w:val="292929"/>
          <w:spacing w:val="-3"/>
          <w:sz w:val="16"/>
        </w:rPr>
        <w:t xml:space="preserve"> </w:t>
      </w:r>
      <w:r>
        <w:rPr>
          <w:rFonts w:ascii="Arial" w:hAnsi="Arial"/>
          <w:color w:val="292929"/>
          <w:sz w:val="16"/>
        </w:rPr>
        <w:t>of</w:t>
      </w:r>
      <w:r>
        <w:rPr>
          <w:rFonts w:ascii="Arial" w:hAnsi="Arial"/>
          <w:color w:val="292929"/>
          <w:spacing w:val="-1"/>
          <w:sz w:val="16"/>
        </w:rPr>
        <w:t xml:space="preserve"> </w:t>
      </w:r>
      <w:r>
        <w:rPr>
          <w:rFonts w:ascii="Arial" w:hAnsi="Arial"/>
          <w:color w:val="292929"/>
          <w:sz w:val="16"/>
        </w:rPr>
        <w:t>RA</w:t>
      </w:r>
      <w:r>
        <w:rPr>
          <w:rFonts w:ascii="Arial" w:hAnsi="Arial"/>
          <w:color w:val="292929"/>
          <w:spacing w:val="-1"/>
          <w:sz w:val="16"/>
        </w:rPr>
        <w:t xml:space="preserve"> </w:t>
      </w:r>
      <w:r>
        <w:rPr>
          <w:rFonts w:ascii="Arial" w:hAnsi="Arial"/>
          <w:color w:val="292929"/>
          <w:sz w:val="16"/>
        </w:rPr>
        <w:t>een</w:t>
      </w:r>
      <w:r>
        <w:rPr>
          <w:rFonts w:ascii="Arial" w:hAnsi="Arial"/>
          <w:color w:val="292929"/>
          <w:spacing w:val="-2"/>
          <w:sz w:val="16"/>
        </w:rPr>
        <w:t xml:space="preserve"> </w:t>
      </w:r>
      <w:r>
        <w:rPr>
          <w:rFonts w:ascii="Arial" w:hAnsi="Arial"/>
          <w:color w:val="292929"/>
          <w:sz w:val="16"/>
        </w:rPr>
        <w:t>risicoprofiel</w:t>
      </w:r>
      <w:r>
        <w:rPr>
          <w:rFonts w:ascii="Arial" w:hAnsi="Arial"/>
          <w:color w:val="292929"/>
          <w:spacing w:val="-1"/>
          <w:sz w:val="16"/>
        </w:rPr>
        <w:t xml:space="preserve"> </w:t>
      </w:r>
      <w:r>
        <w:rPr>
          <w:rFonts w:ascii="Arial" w:hAnsi="Arial"/>
          <w:color w:val="292929"/>
          <w:sz w:val="16"/>
        </w:rPr>
        <w:t>voor</w:t>
      </w:r>
      <w:r>
        <w:rPr>
          <w:rFonts w:ascii="Arial" w:hAnsi="Arial"/>
          <w:color w:val="292929"/>
          <w:spacing w:val="-2"/>
          <w:sz w:val="16"/>
        </w:rPr>
        <w:t xml:space="preserve"> </w:t>
      </w:r>
      <w:r>
        <w:rPr>
          <w:rFonts w:ascii="Arial" w:hAnsi="Arial"/>
          <w:color w:val="292929"/>
          <w:sz w:val="16"/>
        </w:rPr>
        <w:t>HVZ</w:t>
      </w:r>
      <w:r>
        <w:rPr>
          <w:rFonts w:ascii="Arial" w:hAnsi="Arial"/>
          <w:color w:val="292929"/>
          <w:spacing w:val="-1"/>
          <w:sz w:val="16"/>
        </w:rPr>
        <w:t xml:space="preserve"> </w:t>
      </w:r>
      <w:r>
        <w:rPr>
          <w:rFonts w:ascii="Arial" w:hAnsi="Arial"/>
          <w:color w:val="292929"/>
          <w:sz w:val="16"/>
        </w:rPr>
        <w:t>op</w:t>
      </w:r>
      <w:r>
        <w:rPr>
          <w:rFonts w:ascii="Arial" w:hAnsi="Arial"/>
          <w:color w:val="292929"/>
          <w:spacing w:val="-4"/>
          <w:sz w:val="16"/>
        </w:rPr>
        <w:t xml:space="preserve"> </w:t>
      </w:r>
      <w:r>
        <w:rPr>
          <w:rFonts w:ascii="Arial" w:hAnsi="Arial"/>
          <w:color w:val="292929"/>
          <w:sz w:val="16"/>
        </w:rPr>
        <w:t>te</w:t>
      </w:r>
      <w:r>
        <w:rPr>
          <w:rFonts w:ascii="Arial" w:hAnsi="Arial"/>
          <w:color w:val="292929"/>
          <w:spacing w:val="-4"/>
          <w:sz w:val="16"/>
        </w:rPr>
        <w:t xml:space="preserve"> </w:t>
      </w:r>
      <w:r>
        <w:rPr>
          <w:rFonts w:ascii="Arial" w:hAnsi="Arial"/>
          <w:color w:val="292929"/>
          <w:sz w:val="16"/>
        </w:rPr>
        <w:t>stellen,</w:t>
      </w:r>
      <w:r>
        <w:rPr>
          <w:rFonts w:ascii="Arial" w:hAnsi="Arial"/>
          <w:color w:val="292929"/>
          <w:spacing w:val="-5"/>
          <w:sz w:val="16"/>
        </w:rPr>
        <w:t xml:space="preserve"> </w:t>
      </w:r>
      <w:r>
        <w:rPr>
          <w:rFonts w:ascii="Arial" w:hAnsi="Arial"/>
          <w:color w:val="292929"/>
          <w:sz w:val="16"/>
        </w:rPr>
        <w:t>kunnen</w:t>
      </w:r>
      <w:r>
        <w:rPr>
          <w:rFonts w:ascii="Arial" w:hAnsi="Arial"/>
          <w:color w:val="292929"/>
          <w:spacing w:val="-4"/>
          <w:sz w:val="16"/>
        </w:rPr>
        <w:t xml:space="preserve"> </w:t>
      </w:r>
      <w:r>
        <w:rPr>
          <w:rFonts w:ascii="Arial" w:hAnsi="Arial"/>
          <w:color w:val="292929"/>
          <w:sz w:val="16"/>
        </w:rPr>
        <w:t>zijn:</w:t>
      </w:r>
      <w:r>
        <w:rPr>
          <w:rFonts w:ascii="Arial" w:hAnsi="Arial"/>
          <w:color w:val="292929"/>
          <w:spacing w:val="-1"/>
          <w:sz w:val="16"/>
        </w:rPr>
        <w:t xml:space="preserve"> </w:t>
      </w:r>
      <w:r>
        <w:rPr>
          <w:rFonts w:ascii="Arial" w:hAnsi="Arial"/>
          <w:color w:val="292929"/>
          <w:sz w:val="16"/>
        </w:rPr>
        <w:t>de</w:t>
      </w:r>
      <w:r>
        <w:rPr>
          <w:rFonts w:ascii="Arial" w:hAnsi="Arial"/>
          <w:color w:val="292929"/>
          <w:spacing w:val="-2"/>
          <w:sz w:val="16"/>
        </w:rPr>
        <w:t xml:space="preserve"> </w:t>
      </w:r>
      <w:r>
        <w:rPr>
          <w:rFonts w:ascii="Arial" w:hAnsi="Arial"/>
          <w:color w:val="292929"/>
          <w:sz w:val="16"/>
        </w:rPr>
        <w:t>wens van</w:t>
      </w:r>
      <w:r>
        <w:rPr>
          <w:rFonts w:ascii="Arial" w:hAnsi="Arial"/>
          <w:color w:val="292929"/>
          <w:spacing w:val="-2"/>
          <w:sz w:val="16"/>
        </w:rPr>
        <w:t xml:space="preserve"> </w:t>
      </w:r>
      <w:r>
        <w:rPr>
          <w:rFonts w:ascii="Arial" w:hAnsi="Arial"/>
          <w:color w:val="292929"/>
          <w:sz w:val="16"/>
        </w:rPr>
        <w:t xml:space="preserve">de </w:t>
      </w:r>
      <w:r>
        <w:rPr>
          <w:rFonts w:ascii="Arial" w:hAnsi="Arial"/>
          <w:color w:val="292929"/>
          <w:sz w:val="16"/>
        </w:rPr>
        <w:t>patiënt, klachten, een belaste familieanamnese, rookgedrag, overgewicht, en (post)menopauze (met name bij vrouwen die zwangerschapscomplicaties</w:t>
      </w:r>
      <w:r>
        <w:rPr>
          <w:rFonts w:ascii="Arial" w:hAnsi="Arial"/>
          <w:color w:val="292929"/>
          <w:spacing w:val="-4"/>
          <w:sz w:val="16"/>
        </w:rPr>
        <w:t xml:space="preserve"> </w:t>
      </w:r>
      <w:r>
        <w:rPr>
          <w:rFonts w:ascii="Arial" w:hAnsi="Arial"/>
          <w:color w:val="292929"/>
          <w:sz w:val="16"/>
        </w:rPr>
        <w:t>hebben</w:t>
      </w:r>
      <w:r>
        <w:rPr>
          <w:rFonts w:ascii="Arial" w:hAnsi="Arial"/>
          <w:color w:val="292929"/>
          <w:spacing w:val="-6"/>
          <w:sz w:val="16"/>
        </w:rPr>
        <w:t xml:space="preserve"> </w:t>
      </w:r>
      <w:r>
        <w:rPr>
          <w:rFonts w:ascii="Arial" w:hAnsi="Arial"/>
          <w:color w:val="292929"/>
          <w:sz w:val="16"/>
        </w:rPr>
        <w:t>doorgemaakt,</w:t>
      </w:r>
      <w:r>
        <w:rPr>
          <w:rFonts w:ascii="Arial" w:hAnsi="Arial"/>
          <w:color w:val="292929"/>
          <w:spacing w:val="-5"/>
          <w:sz w:val="16"/>
        </w:rPr>
        <w:t xml:space="preserve"> </w:t>
      </w:r>
      <w:r>
        <w:rPr>
          <w:rFonts w:ascii="Arial" w:hAnsi="Arial"/>
          <w:color w:val="292929"/>
          <w:sz w:val="16"/>
        </w:rPr>
        <w:t>zoals</w:t>
      </w:r>
      <w:r>
        <w:rPr>
          <w:rFonts w:ascii="Arial" w:hAnsi="Arial"/>
          <w:color w:val="292929"/>
          <w:spacing w:val="-6"/>
          <w:sz w:val="16"/>
        </w:rPr>
        <w:t xml:space="preserve"> </w:t>
      </w:r>
      <w:r>
        <w:rPr>
          <w:rFonts w:ascii="Arial" w:hAnsi="Arial"/>
          <w:color w:val="292929"/>
          <w:sz w:val="16"/>
        </w:rPr>
        <w:t>DM,</w:t>
      </w:r>
      <w:r>
        <w:rPr>
          <w:rFonts w:ascii="Arial" w:hAnsi="Arial"/>
          <w:color w:val="292929"/>
          <w:spacing w:val="-5"/>
          <w:sz w:val="16"/>
        </w:rPr>
        <w:t xml:space="preserve"> </w:t>
      </w:r>
      <w:r>
        <w:rPr>
          <w:rFonts w:ascii="Arial" w:hAnsi="Arial"/>
          <w:color w:val="292929"/>
          <w:sz w:val="16"/>
        </w:rPr>
        <w:t>hypertensie</w:t>
      </w:r>
      <w:r>
        <w:rPr>
          <w:rFonts w:ascii="Arial" w:hAnsi="Arial"/>
          <w:color w:val="292929"/>
          <w:spacing w:val="-6"/>
          <w:sz w:val="16"/>
        </w:rPr>
        <w:t xml:space="preserve"> </w:t>
      </w:r>
      <w:r>
        <w:rPr>
          <w:rFonts w:ascii="Arial" w:hAnsi="Arial"/>
          <w:color w:val="292929"/>
          <w:sz w:val="16"/>
        </w:rPr>
        <w:t>en</w:t>
      </w:r>
      <w:r>
        <w:rPr>
          <w:rFonts w:ascii="Arial" w:hAnsi="Arial"/>
          <w:color w:val="292929"/>
          <w:spacing w:val="-6"/>
          <w:sz w:val="16"/>
        </w:rPr>
        <w:t xml:space="preserve"> </w:t>
      </w:r>
      <w:r>
        <w:rPr>
          <w:rFonts w:ascii="Arial" w:hAnsi="Arial"/>
          <w:color w:val="292929"/>
          <w:sz w:val="16"/>
        </w:rPr>
        <w:t>pre-eclampsie).</w:t>
      </w:r>
    </w:p>
    <w:p w14:paraId="7D0618C4" w14:textId="41885A34" w:rsidR="00BB53F0" w:rsidRDefault="00C5321B">
      <w:pPr>
        <w:spacing w:before="129"/>
        <w:ind w:left="1156"/>
        <w:jc w:val="both"/>
        <w:rPr>
          <w:rFonts w:ascii="Arial" w:eastAsia="Arial" w:hAnsi="Arial" w:cs="Arial"/>
          <w:sz w:val="10"/>
          <w:szCs w:val="10"/>
        </w:rPr>
      </w:pPr>
      <w:r>
        <w:rPr>
          <w:noProof/>
          <w:lang w:val="nl-NL" w:eastAsia="nl-NL"/>
        </w:rPr>
        <mc:AlternateContent>
          <mc:Choice Requires="wpg">
            <w:drawing>
              <wp:anchor distT="0" distB="0" distL="114300" distR="114300" simplePos="0" relativeHeight="503243840" behindDoc="1" locked="0" layoutInCell="1" allowOverlap="1" wp14:anchorId="7D061994" wp14:editId="150D7D30">
                <wp:simplePos x="0" y="0"/>
                <wp:positionH relativeFrom="page">
                  <wp:posOffset>5554345</wp:posOffset>
                </wp:positionH>
                <wp:positionV relativeFrom="paragraph">
                  <wp:posOffset>150495</wp:posOffset>
                </wp:positionV>
                <wp:extent cx="56515" cy="1270"/>
                <wp:effectExtent l="10795" t="6350" r="8890" b="11430"/>
                <wp:wrapNone/>
                <wp:docPr id="12"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15" cy="1270"/>
                          <a:chOff x="8747" y="237"/>
                          <a:chExt cx="89" cy="2"/>
                        </a:xfrm>
                      </wpg:grpSpPr>
                      <wps:wsp>
                        <wps:cNvPr id="13" name="Freeform 8"/>
                        <wps:cNvSpPr>
                          <a:spLocks/>
                        </wps:cNvSpPr>
                        <wps:spPr bwMode="auto">
                          <a:xfrm>
                            <a:off x="8747" y="237"/>
                            <a:ext cx="89" cy="2"/>
                          </a:xfrm>
                          <a:custGeom>
                            <a:avLst/>
                            <a:gdLst>
                              <a:gd name="T0" fmla="+- 0 8747 8747"/>
                              <a:gd name="T1" fmla="*/ T0 w 89"/>
                              <a:gd name="T2" fmla="+- 0 8836 8747"/>
                              <a:gd name="T3" fmla="*/ T2 w 89"/>
                            </a:gdLst>
                            <a:ahLst/>
                            <a:cxnLst>
                              <a:cxn ang="0">
                                <a:pos x="T1" y="0"/>
                              </a:cxn>
                              <a:cxn ang="0">
                                <a:pos x="T3" y="0"/>
                              </a:cxn>
                            </a:cxnLst>
                            <a:rect l="0" t="0" r="r" b="b"/>
                            <a:pathLst>
                              <a:path w="89">
                                <a:moveTo>
                                  <a:pt x="0" y="0"/>
                                </a:moveTo>
                                <a:lnTo>
                                  <a:pt x="89" y="0"/>
                                </a:lnTo>
                              </a:path>
                            </a:pathLst>
                          </a:custGeom>
                          <a:noFill/>
                          <a:ln w="4572">
                            <a:solidFill>
                              <a:srgbClr val="007DA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DDFC5C" id="Group 7" o:spid="_x0000_s1026" style="position:absolute;margin-left:437.35pt;margin-top:11.85pt;width:4.45pt;height:.1pt;z-index:-72640;mso-position-horizontal-relative:page" coordorigin="8747,237" coordsize="8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">
                <v:shape id="Freeform 8" o:spid="_x0000_s1027" style="position:absolute;left:8747;top:237;width:89;height:2;visibility:visible;mso-wrap-style:square;v-text-anchor:top" coordsize="8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" path="m,l89,e" filled="f" strokecolor="#007da2" strokeweight=".36pt">
                  <v:path arrowok="t" o:connecttype="custom" o:connectlocs="0,0;89,0" o:connectangles="0,0"/>
                </v:shape>
                <w10:wrap anchorx="page"/>
              </v:group>
            </w:pict>
          </mc:Fallback>
        </mc:AlternateContent>
      </w:r>
      <w:r>
        <w:rPr>
          <w:rFonts w:ascii="Arial" w:hAnsi="Arial"/>
          <w:color w:val="292929"/>
          <w:sz w:val="16"/>
        </w:rPr>
        <w:t>Het</w:t>
      </w:r>
      <w:r>
        <w:rPr>
          <w:rFonts w:ascii="Arial" w:hAnsi="Arial"/>
          <w:color w:val="292929"/>
          <w:spacing w:val="-1"/>
          <w:sz w:val="16"/>
        </w:rPr>
        <w:t xml:space="preserve"> </w:t>
      </w:r>
      <w:r>
        <w:rPr>
          <w:rFonts w:ascii="Arial" w:hAnsi="Arial"/>
          <w:color w:val="292929"/>
          <w:sz w:val="16"/>
        </w:rPr>
        <w:t>opstellen</w:t>
      </w:r>
      <w:r>
        <w:rPr>
          <w:rFonts w:ascii="Arial" w:hAnsi="Arial"/>
          <w:color w:val="292929"/>
          <w:spacing w:val="-2"/>
          <w:sz w:val="16"/>
        </w:rPr>
        <w:t xml:space="preserve"> </w:t>
      </w:r>
      <w:r>
        <w:rPr>
          <w:rFonts w:ascii="Arial" w:hAnsi="Arial"/>
          <w:color w:val="292929"/>
          <w:sz w:val="16"/>
        </w:rPr>
        <w:t>van</w:t>
      </w:r>
      <w:r>
        <w:rPr>
          <w:rFonts w:ascii="Arial" w:hAnsi="Arial"/>
          <w:color w:val="292929"/>
          <w:spacing w:val="-2"/>
          <w:sz w:val="16"/>
        </w:rPr>
        <w:t xml:space="preserve"> </w:t>
      </w:r>
      <w:r>
        <w:rPr>
          <w:rFonts w:ascii="Arial" w:hAnsi="Arial"/>
          <w:color w:val="292929"/>
          <w:sz w:val="16"/>
        </w:rPr>
        <w:t>een</w:t>
      </w:r>
      <w:r>
        <w:rPr>
          <w:rFonts w:ascii="Arial" w:hAnsi="Arial"/>
          <w:color w:val="292929"/>
          <w:spacing w:val="-4"/>
          <w:sz w:val="16"/>
        </w:rPr>
        <w:t xml:space="preserve"> </w:t>
      </w:r>
      <w:r>
        <w:rPr>
          <w:rFonts w:ascii="Arial" w:hAnsi="Arial"/>
          <w:color w:val="292929"/>
          <w:sz w:val="16"/>
        </w:rPr>
        <w:t>risicoprofiel</w:t>
      </w:r>
      <w:r>
        <w:rPr>
          <w:rFonts w:ascii="Arial" w:hAnsi="Arial"/>
          <w:color w:val="292929"/>
          <w:spacing w:val="-6"/>
          <w:sz w:val="16"/>
        </w:rPr>
        <w:t xml:space="preserve"> </w:t>
      </w:r>
      <w:r>
        <w:rPr>
          <w:rFonts w:ascii="Arial" w:hAnsi="Arial"/>
          <w:color w:val="292929"/>
          <w:sz w:val="16"/>
        </w:rPr>
        <w:t>dient</w:t>
      </w:r>
      <w:r>
        <w:rPr>
          <w:rFonts w:ascii="Arial" w:hAnsi="Arial"/>
          <w:color w:val="292929"/>
          <w:spacing w:val="-1"/>
          <w:sz w:val="16"/>
        </w:rPr>
        <w:t xml:space="preserve"> </w:t>
      </w:r>
      <w:r>
        <w:rPr>
          <w:rFonts w:ascii="Arial" w:hAnsi="Arial"/>
          <w:color w:val="292929"/>
          <w:sz w:val="16"/>
        </w:rPr>
        <w:t>altijd</w:t>
      </w:r>
      <w:r>
        <w:rPr>
          <w:rFonts w:ascii="Arial" w:hAnsi="Arial"/>
          <w:color w:val="292929"/>
          <w:spacing w:val="-4"/>
          <w:sz w:val="16"/>
        </w:rPr>
        <w:t xml:space="preserve"> </w:t>
      </w:r>
      <w:r>
        <w:rPr>
          <w:rFonts w:ascii="Arial" w:hAnsi="Arial"/>
          <w:color w:val="292929"/>
          <w:sz w:val="16"/>
        </w:rPr>
        <w:t>te</w:t>
      </w:r>
      <w:r>
        <w:rPr>
          <w:rFonts w:ascii="Arial" w:hAnsi="Arial"/>
          <w:color w:val="292929"/>
          <w:spacing w:val="-2"/>
          <w:sz w:val="16"/>
        </w:rPr>
        <w:t xml:space="preserve"> </w:t>
      </w:r>
      <w:r>
        <w:rPr>
          <w:rFonts w:ascii="Arial" w:hAnsi="Arial"/>
          <w:color w:val="292929"/>
          <w:sz w:val="16"/>
        </w:rPr>
        <w:t>worden</w:t>
      </w:r>
      <w:r>
        <w:rPr>
          <w:rFonts w:ascii="Arial" w:hAnsi="Arial"/>
          <w:color w:val="292929"/>
          <w:spacing w:val="-2"/>
          <w:sz w:val="16"/>
        </w:rPr>
        <w:t xml:space="preserve"> </w:t>
      </w:r>
      <w:r>
        <w:rPr>
          <w:rFonts w:ascii="Arial" w:hAnsi="Arial"/>
          <w:color w:val="292929"/>
          <w:sz w:val="16"/>
        </w:rPr>
        <w:t>aangeboden</w:t>
      </w:r>
      <w:r>
        <w:rPr>
          <w:rFonts w:ascii="Arial" w:hAnsi="Arial"/>
          <w:color w:val="292929"/>
          <w:spacing w:val="-2"/>
          <w:sz w:val="16"/>
        </w:rPr>
        <w:t xml:space="preserve"> </w:t>
      </w:r>
      <w:r>
        <w:rPr>
          <w:rFonts w:ascii="Arial" w:hAnsi="Arial"/>
          <w:color w:val="292929"/>
          <w:sz w:val="16"/>
        </w:rPr>
        <w:t>aan</w:t>
      </w:r>
      <w:r>
        <w:rPr>
          <w:rFonts w:ascii="Arial" w:hAnsi="Arial"/>
          <w:color w:val="292929"/>
          <w:spacing w:val="-2"/>
          <w:sz w:val="16"/>
        </w:rPr>
        <w:t xml:space="preserve"> </w:t>
      </w:r>
      <w:r>
        <w:rPr>
          <w:rFonts w:ascii="Arial" w:hAnsi="Arial"/>
          <w:color w:val="292929"/>
          <w:sz w:val="16"/>
        </w:rPr>
        <w:t>patiënten</w:t>
      </w:r>
      <w:r>
        <w:rPr>
          <w:rFonts w:ascii="Arial" w:hAnsi="Arial"/>
          <w:color w:val="292929"/>
          <w:spacing w:val="2"/>
          <w:sz w:val="16"/>
        </w:rPr>
        <w:t xml:space="preserve"> </w:t>
      </w:r>
      <w:r>
        <w:rPr>
          <w:rFonts w:ascii="Arial" w:hAnsi="Arial"/>
          <w:color w:val="292929"/>
          <w:sz w:val="16"/>
        </w:rPr>
        <w:t>die</w:t>
      </w:r>
      <w:r>
        <w:rPr>
          <w:rFonts w:ascii="Arial" w:hAnsi="Arial"/>
          <w:color w:val="292929"/>
          <w:spacing w:val="-4"/>
          <w:sz w:val="16"/>
        </w:rPr>
        <w:t xml:space="preserve"> </w:t>
      </w:r>
      <w:r>
        <w:rPr>
          <w:rFonts w:ascii="Arial" w:hAnsi="Arial"/>
          <w:color w:val="292929"/>
          <w:sz w:val="16"/>
        </w:rPr>
        <w:t>bekend</w:t>
      </w:r>
      <w:r>
        <w:rPr>
          <w:rFonts w:ascii="Arial" w:hAnsi="Arial"/>
          <w:color w:val="292929"/>
          <w:spacing w:val="-4"/>
          <w:sz w:val="16"/>
        </w:rPr>
        <w:t xml:space="preserve"> </w:t>
      </w:r>
      <w:r>
        <w:rPr>
          <w:rFonts w:ascii="Arial" w:hAnsi="Arial"/>
          <w:color w:val="292929"/>
          <w:sz w:val="16"/>
        </w:rPr>
        <w:t>zijn</w:t>
      </w:r>
      <w:r>
        <w:rPr>
          <w:rFonts w:ascii="Arial" w:hAnsi="Arial"/>
          <w:color w:val="292929"/>
          <w:spacing w:val="-4"/>
          <w:sz w:val="16"/>
        </w:rPr>
        <w:t xml:space="preserve"> </w:t>
      </w:r>
      <w:r>
        <w:rPr>
          <w:rFonts w:ascii="Arial" w:hAnsi="Arial"/>
          <w:color w:val="292929"/>
          <w:sz w:val="16"/>
        </w:rPr>
        <w:t>me</w:t>
      </w:r>
      <w:hyperlink r:id="rId131" w:anchor="note-3">
        <w:r>
          <w:rPr>
            <w:rFonts w:ascii="Arial" w:hAnsi="Arial"/>
            <w:color w:val="292929"/>
            <w:sz w:val="16"/>
          </w:rPr>
          <w:t>t:</w:t>
        </w:r>
        <w:r>
          <w:rPr>
            <w:rFonts w:ascii="Arial" w:hAnsi="Arial"/>
            <w:color w:val="007DA2"/>
            <w:position w:val="8"/>
            <w:sz w:val="10"/>
          </w:rPr>
          <w:t>3)</w:t>
        </w:r>
      </w:hyperlink>
    </w:p>
    <w:p w14:paraId="7D0618C5" w14:textId="77777777" w:rsidR="00BB53F0" w:rsidRDefault="00BB53F0">
      <w:pPr>
        <w:spacing w:before="10"/>
        <w:rPr>
          <w:rFonts w:ascii="Arial" w:eastAsia="Arial" w:hAnsi="Arial" w:cs="Arial"/>
          <w:sz w:val="10"/>
          <w:szCs w:val="10"/>
        </w:rPr>
      </w:pPr>
    </w:p>
    <w:p w14:paraId="7D0618C6" w14:textId="77777777" w:rsidR="00BB53F0" w:rsidRDefault="00C5321B">
      <w:pPr>
        <w:pStyle w:val="Lijstalinea"/>
        <w:numPr>
          <w:ilvl w:val="0"/>
          <w:numId w:val="21"/>
        </w:numPr>
        <w:tabs>
          <w:tab w:val="left" w:pos="1517"/>
        </w:tabs>
        <w:spacing w:before="62"/>
        <w:ind w:hanging="360"/>
        <w:rPr>
          <w:rFonts w:ascii="Arial" w:eastAsia="Arial" w:hAnsi="Arial" w:cs="Arial"/>
          <w:color w:val="292929"/>
          <w:sz w:val="20"/>
          <w:szCs w:val="20"/>
        </w:rPr>
      </w:pPr>
      <w:r>
        <w:rPr>
          <w:rFonts w:ascii="Arial"/>
          <w:color w:val="292929"/>
          <w:sz w:val="16"/>
        </w:rPr>
        <w:t>SBD &gt; 140</w:t>
      </w:r>
      <w:r>
        <w:rPr>
          <w:rFonts w:ascii="Arial"/>
          <w:color w:val="292929"/>
          <w:spacing w:val="-3"/>
          <w:sz w:val="16"/>
        </w:rPr>
        <w:t xml:space="preserve"> </w:t>
      </w:r>
      <w:r>
        <w:rPr>
          <w:rFonts w:ascii="Arial"/>
          <w:color w:val="292929"/>
          <w:sz w:val="16"/>
        </w:rPr>
        <w:t>mmHg;</w:t>
      </w:r>
    </w:p>
    <w:p w14:paraId="7D0618C7" w14:textId="77777777" w:rsidR="00BB53F0" w:rsidRDefault="00C5321B">
      <w:pPr>
        <w:pStyle w:val="Lijstalinea"/>
        <w:numPr>
          <w:ilvl w:val="0"/>
          <w:numId w:val="21"/>
        </w:numPr>
        <w:tabs>
          <w:tab w:val="left" w:pos="1517"/>
        </w:tabs>
        <w:spacing w:before="23"/>
        <w:ind w:hanging="360"/>
        <w:rPr>
          <w:rFonts w:ascii="Arial" w:eastAsia="Arial" w:hAnsi="Arial" w:cs="Arial"/>
          <w:color w:val="292929"/>
          <w:sz w:val="20"/>
          <w:szCs w:val="20"/>
        </w:rPr>
      </w:pPr>
      <w:r>
        <w:rPr>
          <w:rFonts w:ascii="Arial"/>
          <w:color w:val="292929"/>
          <w:sz w:val="16"/>
        </w:rPr>
        <w:t>TC &gt; 6,5</w:t>
      </w:r>
      <w:r>
        <w:rPr>
          <w:rFonts w:ascii="Arial"/>
          <w:color w:val="292929"/>
          <w:spacing w:val="-4"/>
          <w:sz w:val="16"/>
        </w:rPr>
        <w:t xml:space="preserve"> </w:t>
      </w:r>
      <w:r>
        <w:rPr>
          <w:rFonts w:ascii="Arial"/>
          <w:color w:val="292929"/>
          <w:sz w:val="16"/>
        </w:rPr>
        <w:t>mmol/l;</w:t>
      </w:r>
    </w:p>
    <w:p w14:paraId="7D0618C8" w14:textId="77777777" w:rsidR="00BB53F0" w:rsidRDefault="00C5321B">
      <w:pPr>
        <w:pStyle w:val="Lijstalinea"/>
        <w:numPr>
          <w:ilvl w:val="0"/>
          <w:numId w:val="21"/>
        </w:numPr>
        <w:tabs>
          <w:tab w:val="left" w:pos="1517"/>
        </w:tabs>
        <w:spacing w:before="26"/>
        <w:ind w:hanging="360"/>
        <w:rPr>
          <w:rFonts w:ascii="Arial" w:eastAsia="Arial" w:hAnsi="Arial" w:cs="Arial"/>
          <w:color w:val="292929"/>
          <w:sz w:val="20"/>
          <w:szCs w:val="20"/>
        </w:rPr>
      </w:pPr>
      <w:r>
        <w:rPr>
          <w:rFonts w:ascii="Arial" w:eastAsia="Arial" w:hAnsi="Arial" w:cs="Arial"/>
          <w:color w:val="292929"/>
          <w:sz w:val="16"/>
          <w:szCs w:val="16"/>
        </w:rPr>
        <w:t>rokers ≥ 50</w:t>
      </w:r>
      <w:r>
        <w:rPr>
          <w:rFonts w:ascii="Arial" w:eastAsia="Arial" w:hAnsi="Arial" w:cs="Arial"/>
          <w:color w:val="292929"/>
          <w:spacing w:val="-4"/>
          <w:sz w:val="16"/>
          <w:szCs w:val="16"/>
        </w:rPr>
        <w:t xml:space="preserve"> </w:t>
      </w:r>
      <w:r>
        <w:rPr>
          <w:rFonts w:ascii="Arial" w:eastAsia="Arial" w:hAnsi="Arial" w:cs="Arial"/>
          <w:color w:val="292929"/>
          <w:sz w:val="16"/>
          <w:szCs w:val="16"/>
        </w:rPr>
        <w:t>jaar;</w:t>
      </w:r>
    </w:p>
    <w:p w14:paraId="7D0618C9" w14:textId="77777777" w:rsidR="00BB53F0" w:rsidRDefault="00C5321B">
      <w:pPr>
        <w:pStyle w:val="Lijstalinea"/>
        <w:numPr>
          <w:ilvl w:val="0"/>
          <w:numId w:val="21"/>
        </w:numPr>
        <w:tabs>
          <w:tab w:val="left" w:pos="1517"/>
        </w:tabs>
        <w:spacing w:before="23"/>
        <w:ind w:hanging="360"/>
        <w:rPr>
          <w:rFonts w:ascii="Arial" w:eastAsia="Arial" w:hAnsi="Arial" w:cs="Arial"/>
          <w:color w:val="292929"/>
          <w:sz w:val="20"/>
          <w:szCs w:val="20"/>
        </w:rPr>
      </w:pPr>
      <w:r>
        <w:rPr>
          <w:rFonts w:ascii="Arial"/>
          <w:color w:val="292929"/>
          <w:sz w:val="16"/>
        </w:rPr>
        <w:t>antihypertensiva of</w:t>
      </w:r>
      <w:r>
        <w:rPr>
          <w:rFonts w:ascii="Arial"/>
          <w:color w:val="292929"/>
          <w:spacing w:val="-11"/>
          <w:sz w:val="16"/>
        </w:rPr>
        <w:t xml:space="preserve"> </w:t>
      </w:r>
      <w:r>
        <w:rPr>
          <w:rFonts w:ascii="Arial"/>
          <w:color w:val="292929"/>
          <w:sz w:val="16"/>
        </w:rPr>
        <w:t>statinegebruik;</w:t>
      </w:r>
    </w:p>
    <w:p w14:paraId="7D0618CA" w14:textId="77777777" w:rsidR="00BB53F0" w:rsidRDefault="00C5321B">
      <w:pPr>
        <w:pStyle w:val="Lijstalinea"/>
        <w:numPr>
          <w:ilvl w:val="0"/>
          <w:numId w:val="21"/>
        </w:numPr>
        <w:tabs>
          <w:tab w:val="left" w:pos="1517"/>
        </w:tabs>
        <w:spacing w:before="26" w:line="290" w:lineRule="auto"/>
        <w:ind w:right="152" w:hanging="360"/>
        <w:rPr>
          <w:rFonts w:ascii="Arial" w:eastAsia="Arial" w:hAnsi="Arial" w:cs="Arial"/>
          <w:color w:val="292929"/>
          <w:sz w:val="20"/>
          <w:szCs w:val="20"/>
        </w:rPr>
      </w:pPr>
      <w:r>
        <w:rPr>
          <w:rFonts w:ascii="Arial" w:eastAsia="Arial" w:hAnsi="Arial" w:cs="Arial"/>
          <w:color w:val="292929"/>
          <w:sz w:val="16"/>
          <w:szCs w:val="16"/>
        </w:rPr>
        <w:t>een belaste familieanamnese voor HVZ, gedefinieerd als ‘een vader, moeder, broer of zus die voor het 65e levensjaar een hart- en vaatziekte heeft’.</w:t>
      </w:r>
      <w:hyperlink r:id="rId132" w:anchor="note-4">
        <w:r>
          <w:rPr>
            <w:rFonts w:ascii="Arial" w:eastAsia="Arial" w:hAnsi="Arial" w:cs="Arial"/>
            <w:color w:val="007DA2"/>
            <w:position w:val="8"/>
            <w:sz w:val="10"/>
            <w:szCs w:val="10"/>
            <w:u w:val="single" w:color="007DA2"/>
          </w:rPr>
          <w:t>4</w:t>
        </w:r>
        <w:r>
          <w:rPr>
            <w:rFonts w:ascii="Arial" w:eastAsia="Arial" w:hAnsi="Arial" w:cs="Arial"/>
            <w:color w:val="007DA2"/>
            <w:position w:val="8"/>
            <w:sz w:val="10"/>
            <w:szCs w:val="10"/>
          </w:rPr>
          <w:t>)</w:t>
        </w:r>
      </w:hyperlink>
      <w:r>
        <w:rPr>
          <w:rFonts w:ascii="Arial" w:eastAsia="Arial" w:hAnsi="Arial" w:cs="Arial"/>
          <w:color w:val="007DA2"/>
          <w:position w:val="8"/>
          <w:sz w:val="10"/>
          <w:szCs w:val="10"/>
        </w:rPr>
        <w:t xml:space="preserve"> </w:t>
      </w:r>
      <w:r>
        <w:rPr>
          <w:rFonts w:ascii="Arial" w:eastAsia="Arial" w:hAnsi="Arial" w:cs="Arial"/>
          <w:color w:val="292929"/>
          <w:sz w:val="16"/>
          <w:szCs w:val="16"/>
        </w:rPr>
        <w:t>Bij allochtone bevolkingsgroepen verdient dit extra aandacht (zie paragraaf Opstellen van</w:t>
      </w:r>
      <w:r>
        <w:rPr>
          <w:rFonts w:ascii="Arial" w:eastAsia="Arial" w:hAnsi="Arial" w:cs="Arial"/>
          <w:color w:val="292929"/>
          <w:spacing w:val="-28"/>
          <w:sz w:val="16"/>
          <w:szCs w:val="16"/>
        </w:rPr>
        <w:t xml:space="preserve"> </w:t>
      </w:r>
      <w:r>
        <w:rPr>
          <w:rFonts w:ascii="Arial" w:eastAsia="Arial" w:hAnsi="Arial" w:cs="Arial"/>
          <w:color w:val="292929"/>
          <w:sz w:val="16"/>
          <w:szCs w:val="16"/>
        </w:rPr>
        <w:t>het</w:t>
      </w:r>
    </w:p>
    <w:p w14:paraId="7D0618CB" w14:textId="77777777" w:rsidR="00BB53F0" w:rsidRDefault="00C5321B">
      <w:pPr>
        <w:spacing w:before="44"/>
        <w:ind w:left="1516"/>
        <w:rPr>
          <w:rFonts w:ascii="Arial" w:eastAsia="Arial" w:hAnsi="Arial" w:cs="Arial"/>
          <w:sz w:val="16"/>
          <w:szCs w:val="16"/>
        </w:rPr>
      </w:pPr>
      <w:r>
        <w:rPr>
          <w:rFonts w:ascii="Arial"/>
          <w:color w:val="292929"/>
          <w:sz w:val="16"/>
        </w:rPr>
        <w:t>risicoprofiel);</w:t>
      </w:r>
    </w:p>
    <w:p w14:paraId="7D0618CC" w14:textId="77777777" w:rsidR="00BB53F0" w:rsidRDefault="00C5321B">
      <w:pPr>
        <w:pStyle w:val="Lijstalinea"/>
        <w:numPr>
          <w:ilvl w:val="0"/>
          <w:numId w:val="21"/>
        </w:numPr>
        <w:tabs>
          <w:tab w:val="left" w:pos="1517"/>
        </w:tabs>
        <w:spacing w:before="34" w:line="314" w:lineRule="auto"/>
        <w:ind w:right="345" w:hanging="360"/>
        <w:rPr>
          <w:rFonts w:ascii="Arial" w:eastAsia="Arial" w:hAnsi="Arial" w:cs="Arial"/>
          <w:color w:val="292929"/>
          <w:sz w:val="20"/>
          <w:szCs w:val="20"/>
        </w:rPr>
      </w:pPr>
      <w:r>
        <w:rPr>
          <w:rFonts w:ascii="Arial" w:eastAsia="Arial" w:hAnsi="Arial" w:cs="Arial"/>
          <w:color w:val="292929"/>
          <w:sz w:val="16"/>
          <w:szCs w:val="16"/>
        </w:rPr>
        <w:t>chronische nierschade (leeftijd &lt; 65 jaar: eGFR &lt; 60 ml/min/1,73 m</w:t>
      </w:r>
      <w:r>
        <w:rPr>
          <w:rFonts w:ascii="Arial" w:eastAsia="Arial" w:hAnsi="Arial" w:cs="Arial"/>
          <w:color w:val="292929"/>
          <w:position w:val="8"/>
          <w:sz w:val="10"/>
          <w:szCs w:val="10"/>
        </w:rPr>
        <w:t>2</w:t>
      </w:r>
      <w:r>
        <w:rPr>
          <w:rFonts w:ascii="Arial" w:eastAsia="Arial" w:hAnsi="Arial" w:cs="Arial"/>
          <w:color w:val="292929"/>
          <w:sz w:val="16"/>
          <w:szCs w:val="16"/>
        </w:rPr>
        <w:t>; leeftijd ≥ 65 jaar: eGFR &lt; 45 ml/min/1,73 m</w:t>
      </w:r>
      <w:r>
        <w:rPr>
          <w:rFonts w:ascii="Arial" w:eastAsia="Arial" w:hAnsi="Arial" w:cs="Arial"/>
          <w:color w:val="292929"/>
          <w:position w:val="8"/>
          <w:sz w:val="10"/>
          <w:szCs w:val="10"/>
        </w:rPr>
        <w:t>2</w:t>
      </w:r>
      <w:r>
        <w:rPr>
          <w:rFonts w:ascii="Arial" w:eastAsia="Arial" w:hAnsi="Arial" w:cs="Arial"/>
          <w:color w:val="292929"/>
          <w:sz w:val="16"/>
          <w:szCs w:val="16"/>
        </w:rPr>
        <w:t>, en/of (micro)albuminurie).</w:t>
      </w:r>
    </w:p>
    <w:p w14:paraId="7D0618CD" w14:textId="77777777" w:rsidR="00BB53F0" w:rsidRDefault="00C5321B">
      <w:pPr>
        <w:spacing w:before="20" w:line="338" w:lineRule="auto"/>
        <w:ind w:left="1156" w:right="808"/>
        <w:rPr>
          <w:rFonts w:ascii="Arial" w:eastAsia="Arial" w:hAnsi="Arial" w:cs="Arial"/>
          <w:sz w:val="16"/>
          <w:szCs w:val="16"/>
        </w:rPr>
      </w:pPr>
      <w:r>
        <w:rPr>
          <w:rFonts w:ascii="Arial" w:hAnsi="Arial"/>
          <w:color w:val="292929"/>
          <w:sz w:val="16"/>
        </w:rPr>
        <w:t xml:space="preserve">Bij </w:t>
      </w:r>
      <w:r>
        <w:rPr>
          <w:rFonts w:ascii="Arial" w:hAnsi="Arial"/>
          <w:color w:val="292929"/>
          <w:sz w:val="16"/>
        </w:rPr>
        <w:t>patiënten met een SBD &gt; 180 mmHg of een TC/HDL-ratio &gt; 8 is een snelle analyse gewenst en is de drempel voor medicamenteuze behandeling</w:t>
      </w:r>
      <w:r>
        <w:rPr>
          <w:rFonts w:ascii="Arial" w:hAnsi="Arial"/>
          <w:color w:val="292929"/>
          <w:spacing w:val="-16"/>
          <w:sz w:val="16"/>
        </w:rPr>
        <w:t xml:space="preserve"> </w:t>
      </w:r>
      <w:r>
        <w:rPr>
          <w:rFonts w:ascii="Arial" w:hAnsi="Arial"/>
          <w:color w:val="292929"/>
          <w:sz w:val="16"/>
        </w:rPr>
        <w:t>laag.</w:t>
      </w:r>
    </w:p>
    <w:p w14:paraId="7D0618CE" w14:textId="77777777" w:rsidR="00BB53F0" w:rsidRDefault="00BB53F0">
      <w:pPr>
        <w:spacing w:before="4"/>
        <w:rPr>
          <w:rFonts w:ascii="Arial" w:eastAsia="Arial" w:hAnsi="Arial" w:cs="Arial"/>
          <w:sz w:val="13"/>
          <w:szCs w:val="13"/>
        </w:rPr>
      </w:pPr>
    </w:p>
    <w:p w14:paraId="7D0618CF" w14:textId="77777777" w:rsidR="00BB53F0" w:rsidRDefault="00C5321B">
      <w:pPr>
        <w:spacing w:line="338" w:lineRule="auto"/>
        <w:ind w:left="1156"/>
        <w:rPr>
          <w:rFonts w:ascii="Arial" w:eastAsia="Arial" w:hAnsi="Arial" w:cs="Arial"/>
          <w:sz w:val="16"/>
          <w:szCs w:val="16"/>
        </w:rPr>
      </w:pPr>
      <w:r>
        <w:rPr>
          <w:rFonts w:ascii="Arial" w:hAnsi="Arial"/>
          <w:color w:val="292929"/>
          <w:sz w:val="16"/>
        </w:rPr>
        <w:t>Patiënten</w:t>
      </w:r>
      <w:r>
        <w:rPr>
          <w:rFonts w:ascii="Arial" w:hAnsi="Arial"/>
          <w:color w:val="292929"/>
          <w:spacing w:val="-7"/>
          <w:sz w:val="16"/>
        </w:rPr>
        <w:t xml:space="preserve"> </w:t>
      </w:r>
      <w:r>
        <w:rPr>
          <w:rFonts w:ascii="Arial" w:hAnsi="Arial"/>
          <w:color w:val="292929"/>
          <w:sz w:val="16"/>
        </w:rPr>
        <w:t>met</w:t>
      </w:r>
      <w:r>
        <w:rPr>
          <w:rFonts w:ascii="Arial" w:hAnsi="Arial"/>
          <w:color w:val="292929"/>
          <w:spacing w:val="-2"/>
          <w:sz w:val="16"/>
        </w:rPr>
        <w:t xml:space="preserve"> </w:t>
      </w:r>
      <w:r>
        <w:rPr>
          <w:rFonts w:ascii="Arial" w:hAnsi="Arial"/>
          <w:color w:val="292929"/>
          <w:sz w:val="16"/>
        </w:rPr>
        <w:t>het</w:t>
      </w:r>
      <w:r>
        <w:rPr>
          <w:rFonts w:ascii="Arial" w:hAnsi="Arial"/>
          <w:color w:val="292929"/>
          <w:spacing w:val="-6"/>
          <w:sz w:val="16"/>
        </w:rPr>
        <w:t xml:space="preserve"> </w:t>
      </w:r>
      <w:r>
        <w:rPr>
          <w:rFonts w:ascii="Arial" w:hAnsi="Arial"/>
          <w:color w:val="292929"/>
          <w:sz w:val="16"/>
        </w:rPr>
        <w:t>metabool</w:t>
      </w:r>
      <w:r>
        <w:rPr>
          <w:rFonts w:ascii="Arial" w:hAnsi="Arial"/>
          <w:color w:val="292929"/>
          <w:spacing w:val="-4"/>
          <w:sz w:val="16"/>
        </w:rPr>
        <w:t xml:space="preserve"> </w:t>
      </w:r>
      <w:r>
        <w:rPr>
          <w:rFonts w:ascii="Arial" w:hAnsi="Arial"/>
          <w:color w:val="292929"/>
          <w:sz w:val="16"/>
        </w:rPr>
        <w:t>syndroom</w:t>
      </w:r>
      <w:r>
        <w:rPr>
          <w:rFonts w:ascii="Arial" w:hAnsi="Arial"/>
          <w:color w:val="292929"/>
          <w:spacing w:val="-2"/>
          <w:sz w:val="16"/>
        </w:rPr>
        <w:t xml:space="preserve"> </w:t>
      </w:r>
      <w:r>
        <w:rPr>
          <w:rFonts w:ascii="Arial" w:hAnsi="Arial"/>
          <w:color w:val="292929"/>
          <w:sz w:val="16"/>
        </w:rPr>
        <w:t>worden</w:t>
      </w:r>
      <w:r>
        <w:rPr>
          <w:rFonts w:ascii="Arial" w:hAnsi="Arial"/>
          <w:color w:val="292929"/>
          <w:spacing w:val="-3"/>
          <w:sz w:val="16"/>
        </w:rPr>
        <w:t xml:space="preserve"> </w:t>
      </w:r>
      <w:r>
        <w:rPr>
          <w:rFonts w:ascii="Arial" w:hAnsi="Arial"/>
          <w:color w:val="292929"/>
          <w:sz w:val="16"/>
        </w:rPr>
        <w:t>in</w:t>
      </w:r>
      <w:r>
        <w:rPr>
          <w:rFonts w:ascii="Arial" w:hAnsi="Arial"/>
          <w:color w:val="292929"/>
          <w:spacing w:val="-3"/>
          <w:sz w:val="16"/>
        </w:rPr>
        <w:t xml:space="preserve"> </w:t>
      </w:r>
      <w:r>
        <w:rPr>
          <w:rFonts w:ascii="Arial" w:hAnsi="Arial"/>
          <w:color w:val="292929"/>
          <w:sz w:val="16"/>
        </w:rPr>
        <w:t>deze</w:t>
      </w:r>
      <w:r>
        <w:rPr>
          <w:rFonts w:ascii="Arial" w:hAnsi="Arial"/>
          <w:color w:val="292929"/>
          <w:spacing w:val="-3"/>
          <w:sz w:val="16"/>
        </w:rPr>
        <w:t xml:space="preserve"> </w:t>
      </w:r>
      <w:r>
        <w:rPr>
          <w:rFonts w:ascii="Arial" w:hAnsi="Arial"/>
          <w:color w:val="292929"/>
          <w:sz w:val="16"/>
        </w:rPr>
        <w:t>standaard</w:t>
      </w:r>
      <w:r>
        <w:rPr>
          <w:rFonts w:ascii="Arial" w:hAnsi="Arial"/>
          <w:color w:val="292929"/>
          <w:spacing w:val="-3"/>
          <w:sz w:val="16"/>
        </w:rPr>
        <w:t xml:space="preserve"> </w:t>
      </w:r>
      <w:r>
        <w:rPr>
          <w:rFonts w:ascii="Arial" w:hAnsi="Arial"/>
          <w:color w:val="292929"/>
          <w:sz w:val="16"/>
        </w:rPr>
        <w:t>niet</w:t>
      </w:r>
      <w:r>
        <w:rPr>
          <w:rFonts w:ascii="Arial" w:hAnsi="Arial"/>
          <w:color w:val="292929"/>
          <w:spacing w:val="-2"/>
          <w:sz w:val="16"/>
        </w:rPr>
        <w:t xml:space="preserve"> </w:t>
      </w:r>
      <w:r>
        <w:rPr>
          <w:rFonts w:ascii="Arial" w:hAnsi="Arial"/>
          <w:color w:val="292929"/>
          <w:sz w:val="16"/>
        </w:rPr>
        <w:t>als</w:t>
      </w:r>
      <w:r>
        <w:rPr>
          <w:rFonts w:ascii="Arial" w:hAnsi="Arial"/>
          <w:color w:val="292929"/>
          <w:spacing w:val="-1"/>
          <w:sz w:val="16"/>
        </w:rPr>
        <w:t xml:space="preserve"> </w:t>
      </w:r>
      <w:r>
        <w:rPr>
          <w:rFonts w:ascii="Arial" w:hAnsi="Arial"/>
          <w:color w:val="292929"/>
          <w:sz w:val="16"/>
        </w:rPr>
        <w:t>een</w:t>
      </w:r>
      <w:r>
        <w:rPr>
          <w:rFonts w:ascii="Arial" w:hAnsi="Arial"/>
          <w:color w:val="292929"/>
          <w:spacing w:val="-3"/>
          <w:sz w:val="16"/>
        </w:rPr>
        <w:t xml:space="preserve"> </w:t>
      </w:r>
      <w:r>
        <w:rPr>
          <w:rFonts w:ascii="Arial" w:hAnsi="Arial"/>
          <w:color w:val="292929"/>
          <w:sz w:val="16"/>
        </w:rPr>
        <w:t>aparte</w:t>
      </w:r>
      <w:r>
        <w:rPr>
          <w:rFonts w:ascii="Arial" w:hAnsi="Arial"/>
          <w:color w:val="292929"/>
          <w:spacing w:val="-5"/>
          <w:sz w:val="16"/>
        </w:rPr>
        <w:t xml:space="preserve"> </w:t>
      </w:r>
      <w:r>
        <w:rPr>
          <w:rFonts w:ascii="Arial" w:hAnsi="Arial"/>
          <w:color w:val="292929"/>
          <w:sz w:val="16"/>
        </w:rPr>
        <w:t>risicogroep</w:t>
      </w:r>
      <w:r>
        <w:rPr>
          <w:rFonts w:ascii="Arial" w:hAnsi="Arial"/>
          <w:color w:val="292929"/>
          <w:spacing w:val="-3"/>
          <w:sz w:val="16"/>
        </w:rPr>
        <w:t xml:space="preserve"> </w:t>
      </w:r>
      <w:r>
        <w:rPr>
          <w:rFonts w:ascii="Arial" w:hAnsi="Arial"/>
          <w:color w:val="292929"/>
          <w:sz w:val="16"/>
        </w:rPr>
        <w:t>benaderd,</w:t>
      </w:r>
      <w:r>
        <w:rPr>
          <w:rFonts w:ascii="Arial" w:hAnsi="Arial"/>
          <w:color w:val="292929"/>
          <w:spacing w:val="-2"/>
          <w:sz w:val="16"/>
        </w:rPr>
        <w:t xml:space="preserve"> </w:t>
      </w:r>
      <w:r>
        <w:rPr>
          <w:rFonts w:ascii="Arial" w:hAnsi="Arial"/>
          <w:color w:val="292929"/>
          <w:sz w:val="16"/>
        </w:rPr>
        <w:t>omdat</w:t>
      </w:r>
      <w:r>
        <w:rPr>
          <w:rFonts w:ascii="Arial" w:hAnsi="Arial"/>
          <w:color w:val="292929"/>
          <w:spacing w:val="-4"/>
          <w:sz w:val="16"/>
        </w:rPr>
        <w:t xml:space="preserve"> </w:t>
      </w:r>
      <w:r>
        <w:rPr>
          <w:rFonts w:ascii="Arial" w:hAnsi="Arial"/>
          <w:color w:val="292929"/>
          <w:sz w:val="16"/>
        </w:rPr>
        <w:t>het</w:t>
      </w:r>
      <w:r>
        <w:rPr>
          <w:rFonts w:ascii="Arial" w:hAnsi="Arial"/>
          <w:color w:val="292929"/>
          <w:spacing w:val="-6"/>
          <w:sz w:val="16"/>
        </w:rPr>
        <w:t xml:space="preserve"> </w:t>
      </w:r>
      <w:r>
        <w:rPr>
          <w:rFonts w:ascii="Arial" w:hAnsi="Arial"/>
          <w:color w:val="292929"/>
          <w:sz w:val="16"/>
        </w:rPr>
        <w:t>metabool syndroom</w:t>
      </w:r>
      <w:r>
        <w:rPr>
          <w:rFonts w:ascii="Arial" w:hAnsi="Arial"/>
          <w:color w:val="292929"/>
          <w:spacing w:val="-2"/>
          <w:sz w:val="16"/>
        </w:rPr>
        <w:t xml:space="preserve"> </w:t>
      </w:r>
      <w:r>
        <w:rPr>
          <w:rFonts w:ascii="Arial" w:hAnsi="Arial"/>
          <w:color w:val="292929"/>
          <w:sz w:val="16"/>
        </w:rPr>
        <w:t>kan</w:t>
      </w:r>
      <w:r>
        <w:rPr>
          <w:rFonts w:ascii="Arial" w:hAnsi="Arial"/>
          <w:color w:val="292929"/>
          <w:spacing w:val="-5"/>
          <w:sz w:val="16"/>
        </w:rPr>
        <w:t xml:space="preserve"> </w:t>
      </w:r>
      <w:r>
        <w:rPr>
          <w:rFonts w:ascii="Arial" w:hAnsi="Arial"/>
          <w:color w:val="292929"/>
          <w:sz w:val="16"/>
        </w:rPr>
        <w:t>worden</w:t>
      </w:r>
      <w:r>
        <w:rPr>
          <w:rFonts w:ascii="Arial" w:hAnsi="Arial"/>
          <w:color w:val="292929"/>
          <w:spacing w:val="-3"/>
          <w:sz w:val="16"/>
        </w:rPr>
        <w:t xml:space="preserve"> </w:t>
      </w:r>
      <w:r>
        <w:rPr>
          <w:rFonts w:ascii="Arial" w:hAnsi="Arial"/>
          <w:color w:val="292929"/>
          <w:sz w:val="16"/>
        </w:rPr>
        <w:t>beschouwd</w:t>
      </w:r>
      <w:r>
        <w:rPr>
          <w:rFonts w:ascii="Arial" w:hAnsi="Arial"/>
          <w:color w:val="292929"/>
          <w:spacing w:val="-1"/>
          <w:sz w:val="16"/>
        </w:rPr>
        <w:t xml:space="preserve"> </w:t>
      </w:r>
      <w:r>
        <w:rPr>
          <w:rFonts w:ascii="Arial" w:hAnsi="Arial"/>
          <w:color w:val="292929"/>
          <w:sz w:val="16"/>
        </w:rPr>
        <w:t>als</w:t>
      </w:r>
      <w:r>
        <w:rPr>
          <w:rFonts w:ascii="Arial" w:hAnsi="Arial"/>
          <w:color w:val="292929"/>
          <w:spacing w:val="-4"/>
          <w:sz w:val="16"/>
        </w:rPr>
        <w:t xml:space="preserve"> </w:t>
      </w:r>
      <w:r>
        <w:rPr>
          <w:rFonts w:ascii="Arial" w:hAnsi="Arial"/>
          <w:color w:val="292929"/>
          <w:sz w:val="16"/>
        </w:rPr>
        <w:t>een</w:t>
      </w:r>
      <w:r>
        <w:rPr>
          <w:rFonts w:ascii="Arial" w:hAnsi="Arial"/>
          <w:color w:val="292929"/>
          <w:spacing w:val="-5"/>
          <w:sz w:val="16"/>
        </w:rPr>
        <w:t xml:space="preserve"> </w:t>
      </w:r>
      <w:r>
        <w:rPr>
          <w:rFonts w:ascii="Arial" w:hAnsi="Arial"/>
          <w:color w:val="292929"/>
          <w:sz w:val="16"/>
        </w:rPr>
        <w:t>combinatie</w:t>
      </w:r>
      <w:r>
        <w:rPr>
          <w:rFonts w:ascii="Arial" w:hAnsi="Arial"/>
          <w:color w:val="292929"/>
          <w:spacing w:val="-3"/>
          <w:sz w:val="16"/>
        </w:rPr>
        <w:t xml:space="preserve"> </w:t>
      </w:r>
      <w:r>
        <w:rPr>
          <w:rFonts w:ascii="Arial" w:hAnsi="Arial"/>
          <w:color w:val="292929"/>
          <w:sz w:val="16"/>
        </w:rPr>
        <w:t>van</w:t>
      </w:r>
      <w:r>
        <w:rPr>
          <w:rFonts w:ascii="Arial" w:hAnsi="Arial"/>
          <w:color w:val="292929"/>
          <w:spacing w:val="-3"/>
          <w:sz w:val="16"/>
        </w:rPr>
        <w:t xml:space="preserve"> </w:t>
      </w:r>
      <w:r>
        <w:rPr>
          <w:rFonts w:ascii="Arial" w:hAnsi="Arial"/>
          <w:color w:val="292929"/>
          <w:sz w:val="16"/>
        </w:rPr>
        <w:t>reeds</w:t>
      </w:r>
      <w:r>
        <w:rPr>
          <w:rFonts w:ascii="Arial" w:hAnsi="Arial"/>
          <w:color w:val="292929"/>
          <w:spacing w:val="-4"/>
          <w:sz w:val="16"/>
        </w:rPr>
        <w:t xml:space="preserve"> </w:t>
      </w:r>
      <w:r>
        <w:rPr>
          <w:rFonts w:ascii="Arial" w:hAnsi="Arial"/>
          <w:color w:val="292929"/>
          <w:sz w:val="16"/>
        </w:rPr>
        <w:t>bij</w:t>
      </w:r>
      <w:r>
        <w:rPr>
          <w:rFonts w:ascii="Arial" w:hAnsi="Arial"/>
          <w:color w:val="292929"/>
          <w:spacing w:val="-4"/>
          <w:sz w:val="16"/>
        </w:rPr>
        <w:t xml:space="preserve"> </w:t>
      </w:r>
      <w:r>
        <w:rPr>
          <w:rFonts w:ascii="Arial" w:hAnsi="Arial"/>
          <w:color w:val="292929"/>
          <w:sz w:val="16"/>
        </w:rPr>
        <w:t>de</w:t>
      </w:r>
      <w:r>
        <w:rPr>
          <w:rFonts w:ascii="Arial" w:hAnsi="Arial"/>
          <w:color w:val="292929"/>
          <w:spacing w:val="-3"/>
          <w:sz w:val="16"/>
        </w:rPr>
        <w:t xml:space="preserve"> </w:t>
      </w:r>
      <w:r>
        <w:rPr>
          <w:rFonts w:ascii="Arial" w:hAnsi="Arial"/>
          <w:color w:val="292929"/>
          <w:sz w:val="16"/>
        </w:rPr>
        <w:t>risicoschatting</w:t>
      </w:r>
      <w:r>
        <w:rPr>
          <w:rFonts w:ascii="Arial" w:hAnsi="Arial"/>
          <w:color w:val="292929"/>
          <w:spacing w:val="-3"/>
          <w:sz w:val="16"/>
        </w:rPr>
        <w:t xml:space="preserve"> </w:t>
      </w:r>
      <w:r>
        <w:rPr>
          <w:rFonts w:ascii="Arial" w:hAnsi="Arial"/>
          <w:color w:val="292929"/>
          <w:sz w:val="16"/>
        </w:rPr>
        <w:t>verdisconteerde</w:t>
      </w:r>
      <w:r>
        <w:rPr>
          <w:rFonts w:ascii="Arial" w:hAnsi="Arial"/>
          <w:color w:val="292929"/>
          <w:spacing w:val="-5"/>
          <w:sz w:val="16"/>
        </w:rPr>
        <w:t xml:space="preserve"> </w:t>
      </w:r>
      <w:r>
        <w:rPr>
          <w:rFonts w:ascii="Arial" w:hAnsi="Arial"/>
          <w:color w:val="292929"/>
          <w:sz w:val="16"/>
        </w:rPr>
        <w:t>risicofactoren</w:t>
      </w:r>
      <w:r>
        <w:rPr>
          <w:rFonts w:ascii="Arial" w:hAnsi="Arial"/>
          <w:color w:val="292929"/>
          <w:spacing w:val="-3"/>
          <w:sz w:val="16"/>
        </w:rPr>
        <w:t xml:space="preserve"> </w:t>
      </w:r>
      <w:r>
        <w:rPr>
          <w:rFonts w:ascii="Arial" w:hAnsi="Arial"/>
          <w:color w:val="292929"/>
          <w:sz w:val="16"/>
        </w:rPr>
        <w:t>voor</w:t>
      </w:r>
      <w:r>
        <w:rPr>
          <w:rFonts w:ascii="Arial" w:hAnsi="Arial"/>
          <w:color w:val="292929"/>
          <w:spacing w:val="-3"/>
          <w:sz w:val="16"/>
        </w:rPr>
        <w:t xml:space="preserve"> </w:t>
      </w:r>
      <w:r>
        <w:rPr>
          <w:rFonts w:ascii="Arial" w:hAnsi="Arial"/>
          <w:color w:val="292929"/>
          <w:sz w:val="16"/>
        </w:rPr>
        <w:t>HVZ.</w:t>
      </w:r>
    </w:p>
    <w:p w14:paraId="7D0618D0" w14:textId="77777777" w:rsidR="00BB53F0" w:rsidRDefault="00BB53F0">
      <w:pPr>
        <w:spacing w:before="5"/>
        <w:rPr>
          <w:rFonts w:ascii="Arial" w:eastAsia="Arial" w:hAnsi="Arial" w:cs="Arial"/>
          <w:sz w:val="15"/>
          <w:szCs w:val="15"/>
        </w:rPr>
      </w:pPr>
    </w:p>
    <w:p w14:paraId="7D0618D1" w14:textId="77777777" w:rsidR="00BB53F0" w:rsidRDefault="00C5321B">
      <w:pPr>
        <w:ind w:left="1156"/>
        <w:rPr>
          <w:rFonts w:ascii="Arial" w:eastAsia="Arial" w:hAnsi="Arial" w:cs="Arial"/>
          <w:sz w:val="16"/>
          <w:szCs w:val="16"/>
        </w:rPr>
      </w:pPr>
      <w:r>
        <w:rPr>
          <w:rFonts w:ascii="Arial" w:hAnsi="Arial"/>
          <w:b/>
          <w:color w:val="292929"/>
          <w:sz w:val="16"/>
        </w:rPr>
        <w:t>Patiënten met HVZ, DM of</w:t>
      </w:r>
      <w:r>
        <w:rPr>
          <w:rFonts w:ascii="Arial" w:hAnsi="Arial"/>
          <w:b/>
          <w:color w:val="292929"/>
          <w:spacing w:val="-5"/>
          <w:sz w:val="16"/>
        </w:rPr>
        <w:t xml:space="preserve"> </w:t>
      </w:r>
      <w:r>
        <w:rPr>
          <w:rFonts w:ascii="Arial" w:hAnsi="Arial"/>
          <w:b/>
          <w:color w:val="292929"/>
          <w:sz w:val="16"/>
        </w:rPr>
        <w:t>RA</w:t>
      </w:r>
    </w:p>
    <w:p w14:paraId="7D0618D2" w14:textId="77777777" w:rsidR="00BB53F0" w:rsidRDefault="00BB53F0">
      <w:pPr>
        <w:spacing w:before="10"/>
        <w:rPr>
          <w:rFonts w:ascii="Arial" w:eastAsia="Arial" w:hAnsi="Arial" w:cs="Arial"/>
          <w:b/>
          <w:bCs/>
          <w:sz w:val="19"/>
          <w:szCs w:val="19"/>
        </w:rPr>
      </w:pPr>
    </w:p>
    <w:p w14:paraId="7D0618D3" w14:textId="77777777" w:rsidR="00BB53F0" w:rsidRDefault="00C5321B">
      <w:pPr>
        <w:spacing w:line="307" w:lineRule="auto"/>
        <w:ind w:left="1156" w:right="407"/>
        <w:rPr>
          <w:rFonts w:ascii="Arial" w:eastAsia="Arial" w:hAnsi="Arial" w:cs="Arial"/>
          <w:sz w:val="16"/>
          <w:szCs w:val="16"/>
        </w:rPr>
      </w:pPr>
      <w:r>
        <w:rPr>
          <w:rFonts w:ascii="Arial" w:hAnsi="Arial"/>
          <w:color w:val="292929"/>
          <w:sz w:val="16"/>
        </w:rPr>
        <w:t>Patiënten die HVZ hebben doorgemaakt, hebben een duidelijk verhoogd risico op progressie van de ziekte en nieuwe HVZ.</w:t>
      </w:r>
      <w:hyperlink r:id="rId133" w:anchor="note-5">
        <w:r>
          <w:rPr>
            <w:rFonts w:ascii="Arial" w:hAnsi="Arial"/>
            <w:color w:val="007DA2"/>
            <w:position w:val="8"/>
            <w:sz w:val="10"/>
            <w:u w:val="single" w:color="007DA2"/>
          </w:rPr>
          <w:t>5</w:t>
        </w:r>
        <w:r>
          <w:rPr>
            <w:rFonts w:ascii="Arial" w:hAnsi="Arial"/>
            <w:color w:val="007DA2"/>
            <w:position w:val="8"/>
            <w:sz w:val="10"/>
          </w:rPr>
          <w:t>)</w:t>
        </w:r>
      </w:hyperlink>
      <w:r>
        <w:rPr>
          <w:rFonts w:ascii="Arial" w:hAnsi="Arial"/>
          <w:color w:val="007DA2"/>
          <w:position w:val="8"/>
          <w:sz w:val="10"/>
        </w:rPr>
        <w:t xml:space="preserve"> </w:t>
      </w:r>
      <w:r>
        <w:rPr>
          <w:rFonts w:ascii="Arial" w:hAnsi="Arial"/>
          <w:color w:val="292929"/>
          <w:sz w:val="16"/>
        </w:rPr>
        <w:t>Ook patiënten met DM hebben een</w:t>
      </w:r>
      <w:r>
        <w:rPr>
          <w:rFonts w:ascii="Arial" w:hAnsi="Arial"/>
          <w:color w:val="292929"/>
          <w:sz w:val="16"/>
        </w:rPr>
        <w:t xml:space="preserve"> aanzienlijk hoger risico op HVZ dan patiënten zonder DM van dezelfde leeftijd</w:t>
      </w:r>
      <w:r>
        <w:rPr>
          <w:rFonts w:ascii="Arial" w:hAnsi="Arial"/>
          <w:color w:val="292929"/>
          <w:spacing w:val="-22"/>
          <w:sz w:val="16"/>
        </w:rPr>
        <w:t xml:space="preserve"> </w:t>
      </w:r>
      <w:r>
        <w:rPr>
          <w:rFonts w:ascii="Arial" w:hAnsi="Arial"/>
          <w:color w:val="292929"/>
          <w:sz w:val="16"/>
        </w:rPr>
        <w:t>en</w:t>
      </w:r>
    </w:p>
    <w:p w14:paraId="7D0618D4" w14:textId="77777777" w:rsidR="00BB53F0" w:rsidRDefault="00C5321B">
      <w:pPr>
        <w:spacing w:line="321" w:lineRule="auto"/>
        <w:ind w:left="1156" w:right="98"/>
        <w:rPr>
          <w:rFonts w:ascii="Arial" w:eastAsia="Arial" w:hAnsi="Arial" w:cs="Arial"/>
          <w:sz w:val="16"/>
          <w:szCs w:val="16"/>
        </w:rPr>
      </w:pPr>
      <w:r>
        <w:rPr>
          <w:rFonts w:ascii="Arial" w:hAnsi="Arial"/>
          <w:color w:val="292929"/>
          <w:sz w:val="16"/>
        </w:rPr>
        <w:t>hetzelfde geslacht, hoewel het risico bij hen lager ligt dan bij patiënten met reeds manifeste HVZ</w:t>
      </w:r>
      <w:hyperlink r:id="rId134" w:anchor="note-6">
        <w:r>
          <w:rPr>
            <w:rFonts w:ascii="Arial" w:hAnsi="Arial"/>
            <w:color w:val="292929"/>
            <w:sz w:val="16"/>
          </w:rPr>
          <w:t>.</w:t>
        </w:r>
        <w:r>
          <w:rPr>
            <w:rFonts w:ascii="Arial" w:hAnsi="Arial"/>
            <w:color w:val="007DA2"/>
            <w:position w:val="8"/>
            <w:sz w:val="10"/>
            <w:u w:val="single" w:color="007DA2"/>
          </w:rPr>
          <w:t>6</w:t>
        </w:r>
        <w:r>
          <w:rPr>
            <w:rFonts w:ascii="Arial" w:hAnsi="Arial"/>
            <w:color w:val="007DA2"/>
            <w:position w:val="8"/>
            <w:sz w:val="10"/>
          </w:rPr>
          <w:t>)</w:t>
        </w:r>
      </w:hyperlink>
      <w:r>
        <w:rPr>
          <w:rFonts w:ascii="Arial" w:hAnsi="Arial"/>
          <w:color w:val="007DA2"/>
          <w:position w:val="8"/>
          <w:sz w:val="10"/>
        </w:rPr>
        <w:t xml:space="preserve"> </w:t>
      </w:r>
      <w:r>
        <w:rPr>
          <w:rFonts w:ascii="Arial" w:hAnsi="Arial"/>
          <w:color w:val="292929"/>
          <w:sz w:val="16"/>
        </w:rPr>
        <w:t>Ditzelfde geldt voor patiënten met RA</w:t>
      </w:r>
      <w:hyperlink r:id="rId135" w:anchor="note-7">
        <w:r>
          <w:rPr>
            <w:rFonts w:ascii="Arial" w:hAnsi="Arial"/>
            <w:color w:val="292929"/>
            <w:sz w:val="16"/>
          </w:rPr>
          <w:t>.</w:t>
        </w:r>
        <w:r>
          <w:rPr>
            <w:rFonts w:ascii="Arial" w:hAnsi="Arial"/>
            <w:color w:val="007DA2"/>
            <w:position w:val="8"/>
            <w:sz w:val="10"/>
            <w:u w:val="single" w:color="007DA2"/>
          </w:rPr>
          <w:t>7</w:t>
        </w:r>
        <w:r>
          <w:rPr>
            <w:rFonts w:ascii="Arial" w:hAnsi="Arial"/>
            <w:color w:val="007DA2"/>
            <w:position w:val="8"/>
            <w:sz w:val="10"/>
          </w:rPr>
          <w:t>)</w:t>
        </w:r>
      </w:hyperlink>
      <w:r>
        <w:rPr>
          <w:rFonts w:ascii="Arial" w:hAnsi="Arial"/>
          <w:color w:val="007DA2"/>
          <w:position w:val="8"/>
          <w:sz w:val="10"/>
        </w:rPr>
        <w:t xml:space="preserve"> </w:t>
      </w:r>
      <w:r>
        <w:rPr>
          <w:rFonts w:ascii="Arial" w:hAnsi="Arial"/>
          <w:color w:val="292929"/>
          <w:sz w:val="16"/>
        </w:rPr>
        <w:t>Daarom dient aan alle patiënten met HVZ, DM of RA altijd het opstellen van ee</w:t>
      </w:r>
      <w:r>
        <w:rPr>
          <w:rFonts w:ascii="Arial" w:hAnsi="Arial"/>
          <w:color w:val="292929"/>
          <w:sz w:val="16"/>
        </w:rPr>
        <w:t>n risicoprofiel te worden aangeboden. Bij patiënten met DM of RA wordt voor de risicoschatting 15 jaar bij de actuele leeftijd opgeteld, en worden de risicofactoren vastgelegd</w:t>
      </w:r>
      <w:r>
        <w:rPr>
          <w:rFonts w:ascii="Arial" w:hAnsi="Arial"/>
          <w:color w:val="292929"/>
          <w:spacing w:val="-4"/>
          <w:sz w:val="16"/>
        </w:rPr>
        <w:t xml:space="preserve"> </w:t>
      </w:r>
      <w:r>
        <w:rPr>
          <w:rFonts w:ascii="Arial" w:hAnsi="Arial"/>
          <w:color w:val="292929"/>
          <w:sz w:val="16"/>
        </w:rPr>
        <w:t>zodat</w:t>
      </w:r>
      <w:r>
        <w:rPr>
          <w:rFonts w:ascii="Arial" w:hAnsi="Arial"/>
          <w:color w:val="292929"/>
          <w:spacing w:val="-3"/>
          <w:sz w:val="16"/>
        </w:rPr>
        <w:t xml:space="preserve"> </w:t>
      </w:r>
      <w:r>
        <w:rPr>
          <w:rFonts w:ascii="Arial" w:hAnsi="Arial"/>
          <w:color w:val="292929"/>
          <w:sz w:val="16"/>
        </w:rPr>
        <w:t>de</w:t>
      </w:r>
      <w:r>
        <w:rPr>
          <w:rFonts w:ascii="Arial" w:hAnsi="Arial"/>
          <w:color w:val="292929"/>
          <w:spacing w:val="-6"/>
          <w:sz w:val="16"/>
        </w:rPr>
        <w:t xml:space="preserve"> </w:t>
      </w:r>
      <w:r>
        <w:rPr>
          <w:rFonts w:ascii="Arial" w:hAnsi="Arial"/>
          <w:color w:val="292929"/>
          <w:sz w:val="16"/>
        </w:rPr>
        <w:t>uitgangswaarden</w:t>
      </w:r>
      <w:r>
        <w:rPr>
          <w:rFonts w:ascii="Arial" w:hAnsi="Arial"/>
          <w:color w:val="292929"/>
          <w:spacing w:val="-4"/>
          <w:sz w:val="16"/>
        </w:rPr>
        <w:t xml:space="preserve"> </w:t>
      </w:r>
      <w:r>
        <w:rPr>
          <w:rFonts w:ascii="Arial" w:hAnsi="Arial"/>
          <w:color w:val="292929"/>
          <w:sz w:val="16"/>
        </w:rPr>
        <w:t>bekend</w:t>
      </w:r>
      <w:r>
        <w:rPr>
          <w:rFonts w:ascii="Arial" w:hAnsi="Arial"/>
          <w:color w:val="292929"/>
          <w:spacing w:val="-4"/>
          <w:sz w:val="16"/>
        </w:rPr>
        <w:t xml:space="preserve"> </w:t>
      </w:r>
      <w:r>
        <w:rPr>
          <w:rFonts w:ascii="Arial" w:hAnsi="Arial"/>
          <w:color w:val="292929"/>
          <w:sz w:val="16"/>
        </w:rPr>
        <w:t>zijn</w:t>
      </w:r>
      <w:r>
        <w:rPr>
          <w:rFonts w:ascii="Arial" w:hAnsi="Arial"/>
          <w:color w:val="292929"/>
          <w:spacing w:val="-4"/>
          <w:sz w:val="16"/>
        </w:rPr>
        <w:t xml:space="preserve"> </w:t>
      </w:r>
      <w:r>
        <w:rPr>
          <w:rFonts w:ascii="Arial" w:hAnsi="Arial"/>
          <w:color w:val="292929"/>
          <w:sz w:val="16"/>
        </w:rPr>
        <w:t>en</w:t>
      </w:r>
      <w:r>
        <w:rPr>
          <w:rFonts w:ascii="Arial" w:hAnsi="Arial"/>
          <w:color w:val="292929"/>
          <w:spacing w:val="-6"/>
          <w:sz w:val="16"/>
        </w:rPr>
        <w:t xml:space="preserve"> </w:t>
      </w:r>
      <w:r>
        <w:rPr>
          <w:rFonts w:ascii="Arial" w:hAnsi="Arial"/>
          <w:color w:val="292929"/>
          <w:sz w:val="16"/>
        </w:rPr>
        <w:t>veranderingen</w:t>
      </w:r>
      <w:r>
        <w:rPr>
          <w:rFonts w:ascii="Arial" w:hAnsi="Arial"/>
          <w:color w:val="292929"/>
          <w:spacing w:val="-4"/>
          <w:sz w:val="16"/>
        </w:rPr>
        <w:t xml:space="preserve"> </w:t>
      </w:r>
      <w:r>
        <w:rPr>
          <w:rFonts w:ascii="Arial" w:hAnsi="Arial"/>
          <w:color w:val="292929"/>
          <w:sz w:val="16"/>
        </w:rPr>
        <w:t>kunnen</w:t>
      </w:r>
      <w:r>
        <w:rPr>
          <w:rFonts w:ascii="Arial" w:hAnsi="Arial"/>
          <w:color w:val="292929"/>
          <w:spacing w:val="-4"/>
          <w:sz w:val="16"/>
        </w:rPr>
        <w:t xml:space="preserve"> </w:t>
      </w:r>
      <w:r>
        <w:rPr>
          <w:rFonts w:ascii="Arial" w:hAnsi="Arial"/>
          <w:color w:val="292929"/>
          <w:sz w:val="16"/>
        </w:rPr>
        <w:t>worden</w:t>
      </w:r>
      <w:r>
        <w:rPr>
          <w:rFonts w:ascii="Arial" w:hAnsi="Arial"/>
          <w:color w:val="292929"/>
          <w:spacing w:val="-4"/>
          <w:sz w:val="16"/>
        </w:rPr>
        <w:t xml:space="preserve"> </w:t>
      </w:r>
      <w:r>
        <w:rPr>
          <w:rFonts w:ascii="Arial" w:hAnsi="Arial"/>
          <w:color w:val="292929"/>
          <w:sz w:val="16"/>
        </w:rPr>
        <w:t>gevolgd.</w:t>
      </w:r>
    </w:p>
    <w:p w14:paraId="7D0618D5" w14:textId="77777777" w:rsidR="00BB53F0" w:rsidRDefault="00BB53F0">
      <w:pPr>
        <w:spacing w:before="5"/>
        <w:rPr>
          <w:rFonts w:ascii="Arial" w:eastAsia="Arial" w:hAnsi="Arial" w:cs="Arial"/>
          <w:sz w:val="14"/>
          <w:szCs w:val="14"/>
        </w:rPr>
      </w:pPr>
    </w:p>
    <w:p w14:paraId="7D0618D6" w14:textId="77777777" w:rsidR="00BB53F0" w:rsidRDefault="00C5321B">
      <w:pPr>
        <w:spacing w:line="338" w:lineRule="auto"/>
        <w:ind w:left="1156" w:right="98"/>
        <w:rPr>
          <w:rFonts w:ascii="Arial" w:eastAsia="Arial" w:hAnsi="Arial" w:cs="Arial"/>
          <w:sz w:val="16"/>
          <w:szCs w:val="16"/>
        </w:rPr>
      </w:pPr>
      <w:r>
        <w:rPr>
          <w:rFonts w:ascii="Arial" w:hAnsi="Arial"/>
          <w:color w:val="292929"/>
          <w:sz w:val="16"/>
        </w:rPr>
        <w:t>Het is waarschijnlijk dat ten behoeve van de risicoschatting ook bij patiënten met andere chronische somatische en psychiatrische</w:t>
      </w:r>
      <w:r>
        <w:rPr>
          <w:rFonts w:ascii="Arial" w:hAnsi="Arial"/>
          <w:color w:val="292929"/>
          <w:spacing w:val="-2"/>
          <w:sz w:val="16"/>
        </w:rPr>
        <w:t xml:space="preserve"> </w:t>
      </w:r>
      <w:r>
        <w:rPr>
          <w:rFonts w:ascii="Arial" w:hAnsi="Arial"/>
          <w:color w:val="292929"/>
          <w:sz w:val="16"/>
        </w:rPr>
        <w:t>ziekten</w:t>
      </w:r>
      <w:r>
        <w:rPr>
          <w:rFonts w:ascii="Arial" w:hAnsi="Arial"/>
          <w:color w:val="292929"/>
          <w:spacing w:val="-3"/>
          <w:sz w:val="16"/>
        </w:rPr>
        <w:t xml:space="preserve"> </w:t>
      </w:r>
      <w:r>
        <w:rPr>
          <w:rFonts w:ascii="Arial" w:hAnsi="Arial"/>
          <w:color w:val="292929"/>
          <w:sz w:val="16"/>
        </w:rPr>
        <w:t>jaren</w:t>
      </w:r>
      <w:r>
        <w:rPr>
          <w:rFonts w:ascii="Arial" w:hAnsi="Arial"/>
          <w:color w:val="292929"/>
          <w:spacing w:val="-3"/>
          <w:sz w:val="16"/>
        </w:rPr>
        <w:t xml:space="preserve"> </w:t>
      </w:r>
      <w:r>
        <w:rPr>
          <w:rFonts w:ascii="Arial" w:hAnsi="Arial"/>
          <w:color w:val="292929"/>
          <w:sz w:val="16"/>
        </w:rPr>
        <w:t>bij</w:t>
      </w:r>
      <w:r>
        <w:rPr>
          <w:rFonts w:ascii="Arial" w:hAnsi="Arial"/>
          <w:color w:val="292929"/>
          <w:spacing w:val="-2"/>
          <w:sz w:val="16"/>
        </w:rPr>
        <w:t xml:space="preserve"> </w:t>
      </w:r>
      <w:r>
        <w:rPr>
          <w:rFonts w:ascii="Arial" w:hAnsi="Arial"/>
          <w:color w:val="292929"/>
          <w:sz w:val="16"/>
        </w:rPr>
        <w:t>de</w:t>
      </w:r>
      <w:r>
        <w:rPr>
          <w:rFonts w:ascii="Arial" w:hAnsi="Arial"/>
          <w:color w:val="292929"/>
          <w:spacing w:val="-8"/>
          <w:sz w:val="16"/>
        </w:rPr>
        <w:t xml:space="preserve"> </w:t>
      </w:r>
      <w:r>
        <w:rPr>
          <w:rFonts w:ascii="Arial" w:hAnsi="Arial"/>
          <w:color w:val="292929"/>
          <w:sz w:val="16"/>
        </w:rPr>
        <w:t>leeftijd</w:t>
      </w:r>
      <w:r>
        <w:rPr>
          <w:rFonts w:ascii="Arial" w:hAnsi="Arial"/>
          <w:color w:val="292929"/>
          <w:spacing w:val="-5"/>
          <w:sz w:val="16"/>
        </w:rPr>
        <w:t xml:space="preserve"> </w:t>
      </w:r>
      <w:r>
        <w:rPr>
          <w:rFonts w:ascii="Arial" w:hAnsi="Arial"/>
          <w:color w:val="292929"/>
          <w:sz w:val="16"/>
        </w:rPr>
        <w:t>zouden</w:t>
      </w:r>
      <w:r>
        <w:rPr>
          <w:rFonts w:ascii="Arial" w:hAnsi="Arial"/>
          <w:color w:val="292929"/>
          <w:spacing w:val="-3"/>
          <w:sz w:val="16"/>
        </w:rPr>
        <w:t xml:space="preserve"> </w:t>
      </w:r>
      <w:r>
        <w:rPr>
          <w:rFonts w:ascii="Arial" w:hAnsi="Arial"/>
          <w:color w:val="292929"/>
          <w:sz w:val="16"/>
        </w:rPr>
        <w:t>kunnen</w:t>
      </w:r>
      <w:r>
        <w:rPr>
          <w:rFonts w:ascii="Arial" w:hAnsi="Arial"/>
          <w:color w:val="292929"/>
          <w:spacing w:val="-3"/>
          <w:sz w:val="16"/>
        </w:rPr>
        <w:t xml:space="preserve"> </w:t>
      </w:r>
      <w:r>
        <w:rPr>
          <w:rFonts w:ascii="Arial" w:hAnsi="Arial"/>
          <w:color w:val="292929"/>
          <w:sz w:val="16"/>
        </w:rPr>
        <w:t>worden</w:t>
      </w:r>
      <w:r>
        <w:rPr>
          <w:rFonts w:ascii="Arial" w:hAnsi="Arial"/>
          <w:color w:val="292929"/>
          <w:spacing w:val="-3"/>
          <w:sz w:val="16"/>
        </w:rPr>
        <w:t xml:space="preserve"> </w:t>
      </w:r>
      <w:r>
        <w:rPr>
          <w:rFonts w:ascii="Arial" w:hAnsi="Arial"/>
          <w:color w:val="292929"/>
          <w:sz w:val="16"/>
        </w:rPr>
        <w:t>opgeteld.</w:t>
      </w:r>
      <w:r>
        <w:rPr>
          <w:rFonts w:ascii="Arial" w:hAnsi="Arial"/>
          <w:color w:val="292929"/>
          <w:spacing w:val="-2"/>
          <w:sz w:val="16"/>
        </w:rPr>
        <w:t xml:space="preserve"> </w:t>
      </w:r>
      <w:r>
        <w:rPr>
          <w:rFonts w:ascii="Arial" w:hAnsi="Arial"/>
          <w:color w:val="292929"/>
          <w:sz w:val="16"/>
        </w:rPr>
        <w:t>Dit</w:t>
      </w:r>
      <w:r>
        <w:rPr>
          <w:rFonts w:ascii="Arial" w:hAnsi="Arial"/>
          <w:color w:val="292929"/>
          <w:spacing w:val="-2"/>
          <w:sz w:val="16"/>
        </w:rPr>
        <w:t xml:space="preserve"> </w:t>
      </w:r>
      <w:r>
        <w:rPr>
          <w:rFonts w:ascii="Arial" w:hAnsi="Arial"/>
          <w:color w:val="292929"/>
          <w:sz w:val="16"/>
        </w:rPr>
        <w:t>is</w:t>
      </w:r>
      <w:r>
        <w:rPr>
          <w:rFonts w:ascii="Arial" w:hAnsi="Arial"/>
          <w:color w:val="292929"/>
          <w:spacing w:val="-4"/>
          <w:sz w:val="16"/>
        </w:rPr>
        <w:t xml:space="preserve"> </w:t>
      </w:r>
      <w:r>
        <w:rPr>
          <w:rFonts w:ascii="Arial" w:hAnsi="Arial"/>
          <w:color w:val="292929"/>
          <w:sz w:val="16"/>
        </w:rPr>
        <w:t>echter</w:t>
      </w:r>
      <w:r>
        <w:rPr>
          <w:rFonts w:ascii="Arial" w:hAnsi="Arial"/>
          <w:color w:val="292929"/>
          <w:spacing w:val="-3"/>
          <w:sz w:val="16"/>
        </w:rPr>
        <w:t xml:space="preserve"> </w:t>
      </w:r>
      <w:r>
        <w:rPr>
          <w:rFonts w:ascii="Arial" w:hAnsi="Arial"/>
          <w:color w:val="292929"/>
          <w:sz w:val="16"/>
        </w:rPr>
        <w:t>in</w:t>
      </w:r>
      <w:r>
        <w:rPr>
          <w:rFonts w:ascii="Arial" w:hAnsi="Arial"/>
          <w:color w:val="292929"/>
          <w:spacing w:val="-3"/>
          <w:sz w:val="16"/>
        </w:rPr>
        <w:t xml:space="preserve"> </w:t>
      </w:r>
      <w:r>
        <w:rPr>
          <w:rFonts w:ascii="Arial" w:hAnsi="Arial"/>
          <w:color w:val="292929"/>
          <w:sz w:val="16"/>
        </w:rPr>
        <w:t>het</w:t>
      </w:r>
      <w:r>
        <w:rPr>
          <w:rFonts w:ascii="Arial" w:hAnsi="Arial"/>
          <w:color w:val="292929"/>
          <w:spacing w:val="-4"/>
          <w:sz w:val="16"/>
        </w:rPr>
        <w:t xml:space="preserve"> </w:t>
      </w:r>
      <w:r>
        <w:rPr>
          <w:rFonts w:ascii="Arial" w:hAnsi="Arial"/>
          <w:color w:val="292929"/>
          <w:sz w:val="16"/>
        </w:rPr>
        <w:t>kader</w:t>
      </w:r>
      <w:r>
        <w:rPr>
          <w:rFonts w:ascii="Arial" w:hAnsi="Arial"/>
          <w:color w:val="292929"/>
          <w:spacing w:val="-3"/>
          <w:sz w:val="16"/>
        </w:rPr>
        <w:t xml:space="preserve"> </w:t>
      </w:r>
      <w:r>
        <w:rPr>
          <w:rFonts w:ascii="Arial" w:hAnsi="Arial"/>
          <w:color w:val="292929"/>
          <w:sz w:val="16"/>
        </w:rPr>
        <w:t>van</w:t>
      </w:r>
      <w:r>
        <w:rPr>
          <w:rFonts w:ascii="Arial" w:hAnsi="Arial"/>
          <w:color w:val="292929"/>
          <w:spacing w:val="-3"/>
          <w:sz w:val="16"/>
        </w:rPr>
        <w:t xml:space="preserve"> </w:t>
      </w:r>
      <w:r>
        <w:rPr>
          <w:rFonts w:ascii="Arial" w:hAnsi="Arial"/>
          <w:color w:val="292929"/>
          <w:sz w:val="16"/>
        </w:rPr>
        <w:t>de</w:t>
      </w:r>
      <w:r>
        <w:rPr>
          <w:rFonts w:ascii="Arial" w:hAnsi="Arial"/>
          <w:color w:val="292929"/>
          <w:spacing w:val="-3"/>
          <w:sz w:val="16"/>
        </w:rPr>
        <w:t xml:space="preserve"> </w:t>
      </w:r>
      <w:r>
        <w:rPr>
          <w:rFonts w:ascii="Arial" w:hAnsi="Arial"/>
          <w:color w:val="292929"/>
          <w:sz w:val="16"/>
        </w:rPr>
        <w:t>totstandkoming</w:t>
      </w:r>
      <w:r>
        <w:rPr>
          <w:rFonts w:ascii="Arial" w:hAnsi="Arial"/>
          <w:color w:val="292929"/>
          <w:spacing w:val="-3"/>
          <w:sz w:val="16"/>
        </w:rPr>
        <w:t xml:space="preserve"> </w:t>
      </w:r>
      <w:r>
        <w:rPr>
          <w:rFonts w:ascii="Arial" w:hAnsi="Arial"/>
          <w:color w:val="292929"/>
          <w:sz w:val="16"/>
        </w:rPr>
        <w:t>van deze</w:t>
      </w:r>
      <w:r>
        <w:rPr>
          <w:rFonts w:ascii="Arial" w:hAnsi="Arial"/>
          <w:color w:val="292929"/>
          <w:spacing w:val="-3"/>
          <w:sz w:val="16"/>
        </w:rPr>
        <w:t xml:space="preserve"> </w:t>
      </w:r>
      <w:r>
        <w:rPr>
          <w:rFonts w:ascii="Arial" w:hAnsi="Arial"/>
          <w:color w:val="292929"/>
          <w:sz w:val="16"/>
        </w:rPr>
        <w:t>standaard</w:t>
      </w:r>
      <w:r>
        <w:rPr>
          <w:rFonts w:ascii="Arial" w:hAnsi="Arial"/>
          <w:color w:val="292929"/>
          <w:spacing w:val="-3"/>
          <w:sz w:val="16"/>
        </w:rPr>
        <w:t xml:space="preserve"> </w:t>
      </w:r>
      <w:r>
        <w:rPr>
          <w:rFonts w:ascii="Arial" w:hAnsi="Arial"/>
          <w:color w:val="292929"/>
          <w:sz w:val="16"/>
        </w:rPr>
        <w:t>niet</w:t>
      </w:r>
      <w:r>
        <w:rPr>
          <w:rFonts w:ascii="Arial" w:hAnsi="Arial"/>
          <w:color w:val="292929"/>
          <w:spacing w:val="-4"/>
          <w:sz w:val="16"/>
        </w:rPr>
        <w:t xml:space="preserve"> </w:t>
      </w:r>
      <w:r>
        <w:rPr>
          <w:rFonts w:ascii="Arial" w:hAnsi="Arial"/>
          <w:color w:val="292929"/>
          <w:sz w:val="16"/>
        </w:rPr>
        <w:t>onderzocht</w:t>
      </w:r>
      <w:r>
        <w:rPr>
          <w:rFonts w:ascii="Arial" w:hAnsi="Arial"/>
          <w:color w:val="292929"/>
          <w:spacing w:val="-2"/>
          <w:sz w:val="16"/>
        </w:rPr>
        <w:t xml:space="preserve"> </w:t>
      </w:r>
      <w:r>
        <w:rPr>
          <w:rFonts w:ascii="Arial" w:hAnsi="Arial"/>
          <w:color w:val="292929"/>
          <w:sz w:val="16"/>
        </w:rPr>
        <w:t>en</w:t>
      </w:r>
      <w:r>
        <w:rPr>
          <w:rFonts w:ascii="Arial" w:hAnsi="Arial"/>
          <w:color w:val="292929"/>
          <w:spacing w:val="-3"/>
          <w:sz w:val="16"/>
        </w:rPr>
        <w:t xml:space="preserve"> </w:t>
      </w:r>
      <w:r>
        <w:rPr>
          <w:rFonts w:ascii="Arial" w:hAnsi="Arial"/>
          <w:color w:val="292929"/>
          <w:sz w:val="16"/>
        </w:rPr>
        <w:t>kan</w:t>
      </w:r>
      <w:r>
        <w:rPr>
          <w:rFonts w:ascii="Arial" w:hAnsi="Arial"/>
          <w:color w:val="292929"/>
          <w:spacing w:val="-3"/>
          <w:sz w:val="16"/>
        </w:rPr>
        <w:t xml:space="preserve"> </w:t>
      </w:r>
      <w:r>
        <w:rPr>
          <w:rFonts w:ascii="Arial" w:hAnsi="Arial"/>
          <w:color w:val="292929"/>
          <w:sz w:val="16"/>
        </w:rPr>
        <w:t>om</w:t>
      </w:r>
      <w:r>
        <w:rPr>
          <w:rFonts w:ascii="Arial" w:hAnsi="Arial"/>
          <w:color w:val="292929"/>
          <w:spacing w:val="-2"/>
          <w:sz w:val="16"/>
        </w:rPr>
        <w:t xml:space="preserve"> </w:t>
      </w:r>
      <w:r>
        <w:rPr>
          <w:rFonts w:ascii="Arial" w:hAnsi="Arial"/>
          <w:color w:val="292929"/>
          <w:sz w:val="16"/>
        </w:rPr>
        <w:t>die</w:t>
      </w:r>
      <w:r>
        <w:rPr>
          <w:rFonts w:ascii="Arial" w:hAnsi="Arial"/>
          <w:color w:val="292929"/>
          <w:spacing w:val="-5"/>
          <w:sz w:val="16"/>
        </w:rPr>
        <w:t xml:space="preserve"> </w:t>
      </w:r>
      <w:r>
        <w:rPr>
          <w:rFonts w:ascii="Arial" w:hAnsi="Arial"/>
          <w:color w:val="292929"/>
          <w:sz w:val="16"/>
        </w:rPr>
        <w:t>reden</w:t>
      </w:r>
      <w:r>
        <w:rPr>
          <w:rFonts w:ascii="Arial" w:hAnsi="Arial"/>
          <w:color w:val="292929"/>
          <w:spacing w:val="-3"/>
          <w:sz w:val="16"/>
        </w:rPr>
        <w:t xml:space="preserve"> </w:t>
      </w:r>
      <w:r>
        <w:rPr>
          <w:rFonts w:ascii="Arial" w:hAnsi="Arial"/>
          <w:color w:val="292929"/>
          <w:sz w:val="16"/>
        </w:rPr>
        <w:t>in</w:t>
      </w:r>
      <w:r>
        <w:rPr>
          <w:rFonts w:ascii="Arial" w:hAnsi="Arial"/>
          <w:color w:val="292929"/>
          <w:spacing w:val="-3"/>
          <w:sz w:val="16"/>
        </w:rPr>
        <w:t xml:space="preserve"> </w:t>
      </w:r>
      <w:r>
        <w:rPr>
          <w:rFonts w:ascii="Arial" w:hAnsi="Arial"/>
          <w:color w:val="292929"/>
          <w:sz w:val="16"/>
        </w:rPr>
        <w:t>deze</w:t>
      </w:r>
      <w:r>
        <w:rPr>
          <w:rFonts w:ascii="Arial" w:hAnsi="Arial"/>
          <w:color w:val="292929"/>
          <w:spacing w:val="-3"/>
          <w:sz w:val="16"/>
        </w:rPr>
        <w:t xml:space="preserve"> </w:t>
      </w:r>
      <w:r>
        <w:rPr>
          <w:rFonts w:ascii="Arial" w:hAnsi="Arial"/>
          <w:color w:val="292929"/>
          <w:sz w:val="16"/>
        </w:rPr>
        <w:t>herziening</w:t>
      </w:r>
      <w:r>
        <w:rPr>
          <w:rFonts w:ascii="Arial" w:hAnsi="Arial"/>
          <w:color w:val="292929"/>
          <w:spacing w:val="-3"/>
          <w:sz w:val="16"/>
        </w:rPr>
        <w:t xml:space="preserve"> </w:t>
      </w:r>
      <w:r>
        <w:rPr>
          <w:rFonts w:ascii="Arial" w:hAnsi="Arial"/>
          <w:color w:val="292929"/>
          <w:sz w:val="16"/>
        </w:rPr>
        <w:t>niet</w:t>
      </w:r>
      <w:r>
        <w:rPr>
          <w:rFonts w:ascii="Arial" w:hAnsi="Arial"/>
          <w:color w:val="292929"/>
          <w:spacing w:val="-2"/>
          <w:sz w:val="16"/>
        </w:rPr>
        <w:t xml:space="preserve"> </w:t>
      </w:r>
      <w:r>
        <w:rPr>
          <w:rFonts w:ascii="Arial" w:hAnsi="Arial"/>
          <w:color w:val="292929"/>
          <w:sz w:val="16"/>
        </w:rPr>
        <w:t>nader</w:t>
      </w:r>
      <w:r>
        <w:rPr>
          <w:rFonts w:ascii="Arial" w:hAnsi="Arial"/>
          <w:color w:val="292929"/>
          <w:spacing w:val="-3"/>
          <w:sz w:val="16"/>
        </w:rPr>
        <w:t xml:space="preserve"> </w:t>
      </w:r>
      <w:r>
        <w:rPr>
          <w:rFonts w:ascii="Arial" w:hAnsi="Arial"/>
          <w:color w:val="292929"/>
          <w:sz w:val="16"/>
        </w:rPr>
        <w:t>worden</w:t>
      </w:r>
      <w:r>
        <w:rPr>
          <w:rFonts w:ascii="Arial" w:hAnsi="Arial"/>
          <w:color w:val="292929"/>
          <w:spacing w:val="-3"/>
          <w:sz w:val="16"/>
        </w:rPr>
        <w:t xml:space="preserve"> </w:t>
      </w:r>
      <w:r>
        <w:rPr>
          <w:rFonts w:ascii="Arial" w:hAnsi="Arial"/>
          <w:color w:val="292929"/>
          <w:sz w:val="16"/>
        </w:rPr>
        <w:t>gespecificeerd.</w:t>
      </w:r>
    </w:p>
    <w:p w14:paraId="7D0618D7" w14:textId="77777777" w:rsidR="00BB53F0" w:rsidRDefault="00BB53F0">
      <w:pPr>
        <w:spacing w:before="4"/>
        <w:rPr>
          <w:rFonts w:ascii="Arial" w:eastAsia="Arial" w:hAnsi="Arial" w:cs="Arial"/>
          <w:sz w:val="13"/>
          <w:szCs w:val="13"/>
        </w:rPr>
      </w:pPr>
    </w:p>
    <w:p w14:paraId="7D0618D8" w14:textId="77777777" w:rsidR="00BB53F0" w:rsidRDefault="00C5321B">
      <w:pPr>
        <w:spacing w:line="338" w:lineRule="auto"/>
        <w:ind w:left="1156" w:right="6865"/>
        <w:rPr>
          <w:rFonts w:ascii="Arial" w:eastAsia="Arial" w:hAnsi="Arial" w:cs="Arial"/>
          <w:sz w:val="16"/>
          <w:szCs w:val="16"/>
        </w:rPr>
      </w:pPr>
      <w:r>
        <w:rPr>
          <w:rFonts w:ascii="Arial"/>
          <w:b/>
          <w:sz w:val="16"/>
        </w:rPr>
        <w:t>Richtlijnen diagnostiek Opstellen van het</w:t>
      </w:r>
      <w:r>
        <w:rPr>
          <w:rFonts w:ascii="Arial"/>
          <w:b/>
          <w:spacing w:val="-9"/>
          <w:sz w:val="16"/>
        </w:rPr>
        <w:t xml:space="preserve"> </w:t>
      </w:r>
      <w:r>
        <w:rPr>
          <w:rFonts w:ascii="Arial"/>
          <w:b/>
          <w:sz w:val="16"/>
        </w:rPr>
        <w:t>risicoprofiel</w:t>
      </w:r>
    </w:p>
    <w:p w14:paraId="7D0618D9" w14:textId="77777777" w:rsidR="00BB53F0" w:rsidRDefault="00C5321B">
      <w:pPr>
        <w:spacing w:before="6" w:line="336" w:lineRule="auto"/>
        <w:ind w:left="1156" w:right="567"/>
        <w:rPr>
          <w:rFonts w:ascii="Arial" w:eastAsia="Arial" w:hAnsi="Arial" w:cs="Arial"/>
          <w:sz w:val="16"/>
          <w:szCs w:val="16"/>
        </w:rPr>
      </w:pPr>
      <w:r>
        <w:rPr>
          <w:rFonts w:ascii="Arial"/>
          <w:color w:val="292929"/>
          <w:sz w:val="16"/>
        </w:rPr>
        <w:t>Het risicoprofiel is een overzicht van de volgende factoren die worden vastgesteld door middel van a</w:t>
      </w:r>
      <w:r>
        <w:rPr>
          <w:rFonts w:ascii="Arial"/>
          <w:color w:val="292929"/>
          <w:sz w:val="16"/>
        </w:rPr>
        <w:t>namnese, lichamelijk onderzoek en</w:t>
      </w:r>
      <w:r>
        <w:rPr>
          <w:rFonts w:ascii="Arial"/>
          <w:color w:val="292929"/>
          <w:spacing w:val="-12"/>
          <w:sz w:val="16"/>
        </w:rPr>
        <w:t xml:space="preserve"> </w:t>
      </w:r>
      <w:r>
        <w:rPr>
          <w:rFonts w:ascii="Arial"/>
          <w:color w:val="292929"/>
          <w:sz w:val="16"/>
        </w:rPr>
        <w:t>laboratoriumonderzoek:</w:t>
      </w:r>
    </w:p>
    <w:p w14:paraId="7D0618DA" w14:textId="77777777" w:rsidR="00BB53F0" w:rsidRDefault="00C5321B">
      <w:pPr>
        <w:pStyle w:val="Lijstalinea"/>
        <w:numPr>
          <w:ilvl w:val="0"/>
          <w:numId w:val="21"/>
        </w:numPr>
        <w:tabs>
          <w:tab w:val="left" w:pos="1517"/>
        </w:tabs>
        <w:spacing w:before="116"/>
        <w:ind w:hanging="360"/>
        <w:rPr>
          <w:rFonts w:ascii="Arial" w:eastAsia="Arial" w:hAnsi="Arial" w:cs="Arial"/>
          <w:color w:val="292929"/>
          <w:sz w:val="20"/>
          <w:szCs w:val="20"/>
        </w:rPr>
      </w:pPr>
      <w:r>
        <w:rPr>
          <w:rFonts w:ascii="Arial"/>
          <w:color w:val="292929"/>
          <w:sz w:val="16"/>
        </w:rPr>
        <w:t>anamnese:</w:t>
      </w:r>
    </w:p>
    <w:p w14:paraId="7D0618DB" w14:textId="77777777" w:rsidR="00BB53F0" w:rsidRDefault="00C5321B">
      <w:pPr>
        <w:tabs>
          <w:tab w:val="left" w:pos="1864"/>
        </w:tabs>
        <w:spacing w:before="42" w:line="324" w:lineRule="auto"/>
        <w:ind w:left="1876" w:right="210" w:hanging="360"/>
        <w:rPr>
          <w:rFonts w:ascii="Arial" w:eastAsia="Arial" w:hAnsi="Arial" w:cs="Arial"/>
          <w:sz w:val="16"/>
          <w:szCs w:val="16"/>
        </w:rPr>
      </w:pPr>
      <w:r>
        <w:rPr>
          <w:rFonts w:ascii="Courier New"/>
          <w:color w:val="292929"/>
          <w:sz w:val="16"/>
        </w:rPr>
        <w:t>o</w:t>
      </w:r>
      <w:r>
        <w:rPr>
          <w:rFonts w:ascii="Courier New"/>
          <w:color w:val="292929"/>
          <w:sz w:val="16"/>
        </w:rPr>
        <w:tab/>
      </w:r>
      <w:r>
        <w:rPr>
          <w:rFonts w:ascii="Arial"/>
          <w:color w:val="292929"/>
          <w:sz w:val="16"/>
        </w:rPr>
        <w:t>leeftijd;</w:t>
      </w:r>
      <w:r>
        <w:rPr>
          <w:rFonts w:ascii="Arial"/>
          <w:color w:val="292929"/>
          <w:spacing w:val="-2"/>
          <w:sz w:val="16"/>
        </w:rPr>
        <w:t xml:space="preserve"> </w:t>
      </w:r>
      <w:r>
        <w:rPr>
          <w:rFonts w:ascii="Arial"/>
          <w:color w:val="292929"/>
          <w:sz w:val="16"/>
        </w:rPr>
        <w:t>geslacht;</w:t>
      </w:r>
      <w:r>
        <w:rPr>
          <w:rFonts w:ascii="Arial"/>
          <w:color w:val="292929"/>
          <w:spacing w:val="-4"/>
          <w:sz w:val="16"/>
        </w:rPr>
        <w:t xml:space="preserve"> </w:t>
      </w:r>
      <w:r>
        <w:rPr>
          <w:rFonts w:ascii="Arial"/>
          <w:color w:val="292929"/>
          <w:sz w:val="16"/>
        </w:rPr>
        <w:t>roken</w:t>
      </w:r>
      <w:r>
        <w:rPr>
          <w:rFonts w:ascii="Arial"/>
          <w:color w:val="292929"/>
          <w:spacing w:val="-6"/>
          <w:sz w:val="16"/>
        </w:rPr>
        <w:t xml:space="preserve"> </w:t>
      </w:r>
      <w:r>
        <w:rPr>
          <w:rFonts w:ascii="Arial"/>
          <w:color w:val="292929"/>
          <w:sz w:val="16"/>
        </w:rPr>
        <w:t>(in</w:t>
      </w:r>
      <w:r>
        <w:rPr>
          <w:rFonts w:ascii="Arial"/>
          <w:color w:val="292929"/>
          <w:spacing w:val="-4"/>
          <w:sz w:val="16"/>
        </w:rPr>
        <w:t xml:space="preserve"> </w:t>
      </w:r>
      <w:r>
        <w:rPr>
          <w:rFonts w:ascii="Arial"/>
          <w:color w:val="292929"/>
          <w:sz w:val="16"/>
        </w:rPr>
        <w:t>pakjaren);</w:t>
      </w:r>
      <w:r>
        <w:rPr>
          <w:rFonts w:ascii="Arial"/>
          <w:color w:val="292929"/>
          <w:spacing w:val="-1"/>
          <w:sz w:val="16"/>
        </w:rPr>
        <w:t xml:space="preserve"> </w:t>
      </w:r>
      <w:r>
        <w:rPr>
          <w:rFonts w:ascii="Arial"/>
          <w:color w:val="292929"/>
          <w:sz w:val="16"/>
        </w:rPr>
        <w:t>familieanamnese</w:t>
      </w:r>
      <w:r>
        <w:rPr>
          <w:rFonts w:ascii="Arial"/>
          <w:color w:val="292929"/>
          <w:spacing w:val="-6"/>
          <w:sz w:val="16"/>
        </w:rPr>
        <w:t xml:space="preserve"> </w:t>
      </w:r>
      <w:r>
        <w:rPr>
          <w:rFonts w:ascii="Arial"/>
          <w:color w:val="292929"/>
          <w:sz w:val="16"/>
        </w:rPr>
        <w:t>met</w:t>
      </w:r>
      <w:r>
        <w:rPr>
          <w:rFonts w:ascii="Arial"/>
          <w:color w:val="292929"/>
          <w:spacing w:val="-3"/>
          <w:sz w:val="16"/>
        </w:rPr>
        <w:t xml:space="preserve"> </w:t>
      </w:r>
      <w:r>
        <w:rPr>
          <w:rFonts w:ascii="Arial"/>
          <w:color w:val="292929"/>
          <w:sz w:val="16"/>
        </w:rPr>
        <w:t>HVZ</w:t>
      </w:r>
      <w:hyperlink r:id="rId136" w:anchor="note-4%20">
        <w:r>
          <w:rPr>
            <w:rFonts w:ascii="Arial"/>
            <w:color w:val="292929"/>
            <w:sz w:val="16"/>
          </w:rPr>
          <w:t>;</w:t>
        </w:r>
        <w:r>
          <w:rPr>
            <w:rFonts w:ascii="Arial"/>
            <w:color w:val="007DA2"/>
            <w:position w:val="8"/>
            <w:sz w:val="10"/>
            <w:u w:val="single" w:color="007DA2"/>
          </w:rPr>
          <w:t>4</w:t>
        </w:r>
        <w:r>
          <w:rPr>
            <w:rFonts w:ascii="Arial"/>
            <w:color w:val="007DA2"/>
            <w:spacing w:val="-3"/>
            <w:position w:val="8"/>
            <w:sz w:val="10"/>
            <w:u w:val="single" w:color="007DA2"/>
          </w:rPr>
          <w:t xml:space="preserve"> </w:t>
        </w:r>
        <w:r>
          <w:rPr>
            <w:rFonts w:ascii="Arial"/>
            <w:color w:val="007DA2"/>
            <w:position w:val="8"/>
            <w:sz w:val="10"/>
          </w:rPr>
          <w:t>)</w:t>
        </w:r>
      </w:hyperlink>
      <w:r>
        <w:rPr>
          <w:rFonts w:ascii="Arial"/>
          <w:color w:val="292929"/>
          <w:sz w:val="16"/>
        </w:rPr>
        <w:t>bij</w:t>
      </w:r>
      <w:r>
        <w:rPr>
          <w:rFonts w:ascii="Arial"/>
          <w:color w:val="292929"/>
          <w:spacing w:val="-5"/>
          <w:sz w:val="16"/>
        </w:rPr>
        <w:t xml:space="preserve"> </w:t>
      </w:r>
      <w:r>
        <w:rPr>
          <w:rFonts w:ascii="Arial"/>
          <w:color w:val="292929"/>
          <w:sz w:val="16"/>
        </w:rPr>
        <w:t>allochtone</w:t>
      </w:r>
      <w:r>
        <w:rPr>
          <w:rFonts w:ascii="Arial"/>
          <w:color w:val="292929"/>
          <w:spacing w:val="-4"/>
          <w:sz w:val="16"/>
        </w:rPr>
        <w:t xml:space="preserve"> </w:t>
      </w:r>
      <w:r>
        <w:rPr>
          <w:rFonts w:ascii="Arial"/>
          <w:color w:val="292929"/>
          <w:sz w:val="16"/>
        </w:rPr>
        <w:t>bevolkingsgroepen</w:t>
      </w:r>
      <w:r>
        <w:rPr>
          <w:rFonts w:ascii="Arial"/>
          <w:color w:val="292929"/>
          <w:spacing w:val="-4"/>
          <w:sz w:val="16"/>
        </w:rPr>
        <w:t xml:space="preserve"> </w:t>
      </w:r>
      <w:r>
        <w:rPr>
          <w:rFonts w:ascii="Arial"/>
          <w:color w:val="292929"/>
          <w:sz w:val="16"/>
        </w:rPr>
        <w:t>verdient</w:t>
      </w:r>
      <w:r>
        <w:rPr>
          <w:rFonts w:ascii="Arial"/>
          <w:color w:val="292929"/>
          <w:spacing w:val="-3"/>
          <w:sz w:val="16"/>
        </w:rPr>
        <w:t xml:space="preserve"> </w:t>
      </w:r>
      <w:r>
        <w:rPr>
          <w:rFonts w:ascii="Arial"/>
          <w:color w:val="292929"/>
          <w:sz w:val="16"/>
        </w:rPr>
        <w:t>dit</w:t>
      </w:r>
      <w:r>
        <w:rPr>
          <w:rFonts w:ascii="Arial"/>
          <w:color w:val="292929"/>
          <w:spacing w:val="-5"/>
          <w:sz w:val="16"/>
        </w:rPr>
        <w:t xml:space="preserve"> </w:t>
      </w:r>
      <w:r>
        <w:rPr>
          <w:rFonts w:ascii="Arial"/>
          <w:color w:val="292929"/>
          <w:sz w:val="16"/>
        </w:rPr>
        <w:t>extra</w:t>
      </w:r>
      <w:r>
        <w:rPr>
          <w:rFonts w:ascii="Arial"/>
          <w:color w:val="292929"/>
          <w:sz w:val="16"/>
        </w:rPr>
        <w:t xml:space="preserve"> </w:t>
      </w:r>
      <w:r>
        <w:rPr>
          <w:rFonts w:ascii="Arial"/>
          <w:color w:val="292929"/>
          <w:sz w:val="16"/>
        </w:rPr>
        <w:t>aandacht (zie hierna); voeding (gebruik van verzadigd vet, vis, groente en fruit, zout); alcoholgebruik (in eenheden/dag); lichamelijke</w:t>
      </w:r>
      <w:r>
        <w:rPr>
          <w:rFonts w:ascii="Arial"/>
          <w:color w:val="292929"/>
          <w:spacing w:val="-16"/>
          <w:sz w:val="16"/>
        </w:rPr>
        <w:t xml:space="preserve"> </w:t>
      </w:r>
      <w:r>
        <w:rPr>
          <w:rFonts w:ascii="Arial"/>
          <w:color w:val="292929"/>
          <w:sz w:val="16"/>
        </w:rPr>
        <w:t>activiteit.</w:t>
      </w:r>
    </w:p>
    <w:p w14:paraId="7D0618DC" w14:textId="77777777" w:rsidR="00BB53F0" w:rsidRDefault="00C5321B">
      <w:pPr>
        <w:pStyle w:val="Lijstalinea"/>
        <w:numPr>
          <w:ilvl w:val="0"/>
          <w:numId w:val="21"/>
        </w:numPr>
        <w:tabs>
          <w:tab w:val="left" w:pos="1517"/>
        </w:tabs>
        <w:spacing w:line="216" w:lineRule="exact"/>
        <w:ind w:hanging="360"/>
        <w:rPr>
          <w:rFonts w:ascii="Arial" w:eastAsia="Arial" w:hAnsi="Arial" w:cs="Arial"/>
          <w:color w:val="292929"/>
          <w:sz w:val="20"/>
          <w:szCs w:val="20"/>
        </w:rPr>
      </w:pPr>
      <w:r>
        <w:rPr>
          <w:rFonts w:ascii="Arial"/>
          <w:color w:val="292929"/>
          <w:sz w:val="16"/>
        </w:rPr>
        <w:t>lichamelijk</w:t>
      </w:r>
      <w:r>
        <w:rPr>
          <w:rFonts w:ascii="Arial"/>
          <w:color w:val="292929"/>
          <w:spacing w:val="-10"/>
          <w:sz w:val="16"/>
        </w:rPr>
        <w:t xml:space="preserve"> </w:t>
      </w:r>
      <w:r>
        <w:rPr>
          <w:rFonts w:ascii="Arial"/>
          <w:color w:val="292929"/>
          <w:sz w:val="16"/>
        </w:rPr>
        <w:t>onderzoek:</w:t>
      </w:r>
    </w:p>
    <w:p w14:paraId="7D0618DD" w14:textId="77777777" w:rsidR="00BB53F0" w:rsidRDefault="00C5321B">
      <w:pPr>
        <w:tabs>
          <w:tab w:val="left" w:pos="1864"/>
        </w:tabs>
        <w:spacing w:before="44"/>
        <w:ind w:left="1516"/>
        <w:rPr>
          <w:rFonts w:ascii="Arial" w:eastAsia="Arial" w:hAnsi="Arial" w:cs="Arial"/>
          <w:sz w:val="10"/>
          <w:szCs w:val="10"/>
        </w:rPr>
      </w:pPr>
      <w:r>
        <w:rPr>
          <w:rFonts w:ascii="Courier New"/>
          <w:color w:val="292929"/>
          <w:sz w:val="16"/>
        </w:rPr>
        <w:t>o</w:t>
      </w:r>
      <w:r>
        <w:rPr>
          <w:rFonts w:ascii="Courier New"/>
          <w:color w:val="292929"/>
          <w:sz w:val="16"/>
        </w:rPr>
        <w:tab/>
      </w:r>
      <w:r>
        <w:rPr>
          <w:rFonts w:ascii="Arial"/>
          <w:color w:val="292929"/>
          <w:sz w:val="16"/>
        </w:rPr>
        <w:t>systolische bloeddruk</w:t>
      </w:r>
      <w:hyperlink r:id="rId137" w:anchor="note-8">
        <w:r>
          <w:rPr>
            <w:rFonts w:ascii="Arial"/>
            <w:color w:val="292929"/>
            <w:sz w:val="16"/>
          </w:rPr>
          <w:t>;</w:t>
        </w:r>
        <w:r>
          <w:rPr>
            <w:rFonts w:ascii="Arial"/>
            <w:color w:val="007DA2"/>
            <w:position w:val="8"/>
            <w:sz w:val="10"/>
            <w:u w:val="single" w:color="007DA2"/>
          </w:rPr>
          <w:t>8</w:t>
        </w:r>
        <w:r>
          <w:rPr>
            <w:rFonts w:ascii="Arial"/>
            <w:color w:val="007DA2"/>
            <w:position w:val="8"/>
            <w:sz w:val="10"/>
          </w:rPr>
          <w:t>)</w:t>
        </w:r>
      </w:hyperlink>
      <w:r>
        <w:rPr>
          <w:rFonts w:ascii="Arial"/>
          <w:color w:val="007DA2"/>
          <w:position w:val="8"/>
          <w:sz w:val="10"/>
        </w:rPr>
        <w:t xml:space="preserve"> </w:t>
      </w:r>
      <w:r>
        <w:rPr>
          <w:rFonts w:ascii="Arial"/>
          <w:color w:val="292929"/>
          <w:sz w:val="16"/>
        </w:rPr>
        <w:t>body-mass index (eventueel aangevuld met</w:t>
      </w:r>
      <w:r>
        <w:rPr>
          <w:rFonts w:ascii="Arial"/>
          <w:color w:val="292929"/>
          <w:spacing w:val="-13"/>
          <w:sz w:val="16"/>
        </w:rPr>
        <w:t xml:space="preserve"> </w:t>
      </w:r>
      <w:r>
        <w:rPr>
          <w:rFonts w:ascii="Arial"/>
          <w:color w:val="292929"/>
          <w:sz w:val="16"/>
        </w:rPr>
        <w:t>middelomtrek)</w:t>
      </w:r>
      <w:hyperlink r:id="rId138" w:anchor="note-9">
        <w:r>
          <w:rPr>
            <w:rFonts w:ascii="Arial"/>
            <w:color w:val="292929"/>
            <w:sz w:val="16"/>
          </w:rPr>
          <w:t>.</w:t>
        </w:r>
        <w:r>
          <w:rPr>
            <w:rFonts w:ascii="Arial"/>
            <w:color w:val="007DA2"/>
            <w:position w:val="8"/>
            <w:sz w:val="10"/>
            <w:u w:val="single" w:color="007DA2"/>
          </w:rPr>
          <w:t>9</w:t>
        </w:r>
        <w:r>
          <w:rPr>
            <w:rFonts w:ascii="Arial"/>
            <w:color w:val="007DA2"/>
            <w:position w:val="8"/>
            <w:sz w:val="10"/>
          </w:rPr>
          <w:t>)</w:t>
        </w:r>
      </w:hyperlink>
    </w:p>
    <w:p w14:paraId="7D0618DE" w14:textId="77777777" w:rsidR="00BB53F0" w:rsidRDefault="00C5321B">
      <w:pPr>
        <w:pStyle w:val="Lijstalinea"/>
        <w:numPr>
          <w:ilvl w:val="0"/>
          <w:numId w:val="21"/>
        </w:numPr>
        <w:tabs>
          <w:tab w:val="left" w:pos="1517"/>
        </w:tabs>
        <w:spacing w:before="19"/>
        <w:ind w:hanging="360"/>
        <w:rPr>
          <w:rFonts w:ascii="Arial" w:eastAsia="Arial" w:hAnsi="Arial" w:cs="Arial"/>
          <w:color w:val="292929"/>
          <w:sz w:val="20"/>
          <w:szCs w:val="20"/>
        </w:rPr>
      </w:pPr>
      <w:r>
        <w:rPr>
          <w:rFonts w:ascii="Arial"/>
          <w:color w:val="292929"/>
          <w:sz w:val="16"/>
        </w:rPr>
        <w:t>laboratoriumonderzoek:</w:t>
      </w:r>
    </w:p>
    <w:p w14:paraId="7D0618DF" w14:textId="61CBE493" w:rsidR="00BB53F0" w:rsidRDefault="00C5321B">
      <w:pPr>
        <w:tabs>
          <w:tab w:val="left" w:pos="1864"/>
        </w:tabs>
        <w:spacing w:before="44" w:line="280" w:lineRule="auto"/>
        <w:ind w:left="1876" w:right="422" w:hanging="360"/>
        <w:rPr>
          <w:rFonts w:ascii="Arial" w:eastAsia="Arial" w:hAnsi="Arial" w:cs="Arial"/>
          <w:sz w:val="10"/>
          <w:szCs w:val="10"/>
        </w:rPr>
      </w:pPr>
      <w:r>
        <w:rPr>
          <w:noProof/>
          <w:lang w:val="nl-NL" w:eastAsia="nl-NL"/>
        </w:rPr>
        <mc:AlternateContent>
          <mc:Choice Requires="wpg">
            <w:drawing>
              <wp:anchor distT="0" distB="0" distL="114300" distR="114300" simplePos="0" relativeHeight="503243864" behindDoc="1" locked="0" layoutInCell="1" allowOverlap="1" wp14:anchorId="7D061995" wp14:editId="56DC7045">
                <wp:simplePos x="0" y="0"/>
                <wp:positionH relativeFrom="page">
                  <wp:posOffset>4083685</wp:posOffset>
                </wp:positionH>
                <wp:positionV relativeFrom="paragraph">
                  <wp:posOffset>96520</wp:posOffset>
                </wp:positionV>
                <wp:extent cx="70485" cy="1270"/>
                <wp:effectExtent l="6985" t="12700" r="8255" b="5080"/>
                <wp:wrapNone/>
                <wp:docPr id="10"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485" cy="1270"/>
                          <a:chOff x="6431" y="152"/>
                          <a:chExt cx="111" cy="2"/>
                        </a:xfrm>
                      </wpg:grpSpPr>
                      <wps:wsp>
                        <wps:cNvPr id="11" name="Freeform 6"/>
                        <wps:cNvSpPr>
                          <a:spLocks/>
                        </wps:cNvSpPr>
                        <wps:spPr bwMode="auto">
                          <a:xfrm>
                            <a:off x="6431" y="152"/>
                            <a:ext cx="111" cy="2"/>
                          </a:xfrm>
                          <a:custGeom>
                            <a:avLst/>
                            <a:gdLst>
                              <a:gd name="T0" fmla="+- 0 6431 6431"/>
                              <a:gd name="T1" fmla="*/ T0 w 111"/>
                              <a:gd name="T2" fmla="+- 0 6541 6431"/>
                              <a:gd name="T3" fmla="*/ T2 w 111"/>
                            </a:gdLst>
                            <a:ahLst/>
                            <a:cxnLst>
                              <a:cxn ang="0">
                                <a:pos x="T1" y="0"/>
                              </a:cxn>
                              <a:cxn ang="0">
                                <a:pos x="T3" y="0"/>
                              </a:cxn>
                            </a:cxnLst>
                            <a:rect l="0" t="0" r="r" b="b"/>
                            <a:pathLst>
                              <a:path w="111">
                                <a:moveTo>
                                  <a:pt x="0" y="0"/>
                                </a:moveTo>
                                <a:lnTo>
                                  <a:pt x="110" y="0"/>
                                </a:lnTo>
                              </a:path>
                            </a:pathLst>
                          </a:custGeom>
                          <a:noFill/>
                          <a:ln w="4572">
                            <a:solidFill>
                              <a:srgbClr val="007DA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B3F282" id="Group 5" o:spid="_x0000_s1026" style="position:absolute;margin-left:321.55pt;margin-top:7.6pt;width:5.55pt;height:.1pt;z-index:-72616;mso-position-horizontal-relative:page" coordorigin="6431,152" coordsize="11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">
                <v:shape id="Freeform 6" o:spid="_x0000_s1027" style="position:absolute;left:6431;top:152;width:111;height:2;visibility:visible;mso-wrap-style:square;v-text-anchor:top" coordsize="1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" path="m,l110,e" filled="f" strokecolor="#007da2" strokeweight=".36pt">
                  <v:path arrowok="t" o:connecttype="custom" o:connectlocs="0,0;110,0" o:connectangles="0,0"/>
                </v:shape>
                <w10:wrap anchorx="page"/>
              </v:group>
            </w:pict>
          </mc:Fallback>
        </mc:AlternateContent>
      </w:r>
      <w:r>
        <w:rPr>
          <w:rFonts w:ascii="Courier New"/>
          <w:color w:val="292929"/>
          <w:sz w:val="16"/>
        </w:rPr>
        <w:t>o</w:t>
      </w:r>
      <w:r>
        <w:rPr>
          <w:rFonts w:ascii="Courier New"/>
          <w:color w:val="292929"/>
          <w:sz w:val="16"/>
        </w:rPr>
        <w:tab/>
      </w:r>
      <w:r>
        <w:rPr>
          <w:rFonts w:ascii="Arial"/>
          <w:color w:val="292929"/>
          <w:sz w:val="16"/>
        </w:rPr>
        <w:t>lipidenspectrum (TC, HDL, TC/HDL-ratio, LDL, triglyceriden)</w:t>
      </w:r>
      <w:hyperlink r:id="rId139" w:anchor="note-10">
        <w:r>
          <w:rPr>
            <w:rFonts w:ascii="Arial"/>
            <w:color w:val="292929"/>
            <w:sz w:val="16"/>
          </w:rPr>
          <w:t>;</w:t>
        </w:r>
        <w:r>
          <w:rPr>
            <w:rFonts w:ascii="Arial"/>
            <w:color w:val="007DA2"/>
            <w:position w:val="8"/>
            <w:sz w:val="10"/>
          </w:rPr>
          <w:t>10</w:t>
        </w:r>
      </w:hyperlink>
      <w:r>
        <w:rPr>
          <w:rFonts w:ascii="Arial"/>
          <w:color w:val="292929"/>
          <w:sz w:val="16"/>
        </w:rPr>
        <w:t>glucosegehalte;serumcreatininegehalte</w:t>
      </w:r>
      <w:r>
        <w:rPr>
          <w:rFonts w:ascii="Arial"/>
          <w:color w:val="292929"/>
          <w:spacing w:val="-32"/>
          <w:sz w:val="16"/>
        </w:rPr>
        <w:t xml:space="preserve"> </w:t>
      </w:r>
      <w:r>
        <w:rPr>
          <w:rFonts w:ascii="Arial"/>
          <w:color w:val="292929"/>
          <w:sz w:val="16"/>
        </w:rPr>
        <w:t>met (via</w:t>
      </w:r>
      <w:r>
        <w:rPr>
          <w:rFonts w:ascii="Arial"/>
          <w:color w:val="292929"/>
          <w:spacing w:val="-5"/>
          <w:sz w:val="16"/>
        </w:rPr>
        <w:t xml:space="preserve"> </w:t>
      </w:r>
      <w:r>
        <w:rPr>
          <w:rFonts w:ascii="Arial"/>
          <w:color w:val="292929"/>
          <w:sz w:val="16"/>
        </w:rPr>
        <w:t>de</w:t>
      </w:r>
      <w:r>
        <w:rPr>
          <w:rFonts w:ascii="Arial"/>
          <w:color w:val="292929"/>
          <w:sz w:val="16"/>
        </w:rPr>
        <w:t xml:space="preserve"> </w:t>
      </w:r>
      <w:r>
        <w:rPr>
          <w:rFonts w:ascii="Arial"/>
          <w:color w:val="292929"/>
          <w:sz w:val="16"/>
        </w:rPr>
        <w:t>MDRD-formule) geschatte glomerulaire filtratiesnelheid</w:t>
      </w:r>
      <w:r>
        <w:rPr>
          <w:rFonts w:ascii="Arial"/>
          <w:color w:val="292929"/>
          <w:spacing w:val="-15"/>
          <w:sz w:val="16"/>
        </w:rPr>
        <w:t xml:space="preserve"> </w:t>
      </w:r>
      <w:r>
        <w:rPr>
          <w:rFonts w:ascii="Arial"/>
          <w:color w:val="292929"/>
          <w:sz w:val="16"/>
        </w:rPr>
        <w:t>(eGFR)</w:t>
      </w:r>
      <w:hyperlink r:id="rId140" w:anchor="note-11">
        <w:r>
          <w:rPr>
            <w:rFonts w:ascii="Arial"/>
            <w:color w:val="292929"/>
            <w:sz w:val="16"/>
          </w:rPr>
          <w:t>.</w:t>
        </w:r>
        <w:r>
          <w:rPr>
            <w:rFonts w:ascii="Arial"/>
            <w:color w:val="007DA2"/>
            <w:position w:val="8"/>
            <w:sz w:val="10"/>
            <w:u w:val="single" w:color="007DA2"/>
          </w:rPr>
          <w:t>11</w:t>
        </w:r>
        <w:r>
          <w:rPr>
            <w:rFonts w:ascii="Arial"/>
            <w:color w:val="007DA2"/>
            <w:position w:val="8"/>
            <w:sz w:val="10"/>
          </w:rPr>
          <w:t>)</w:t>
        </w:r>
      </w:hyperlink>
    </w:p>
    <w:p w14:paraId="7D0618E0" w14:textId="77777777" w:rsidR="00BB53F0" w:rsidRDefault="00C5321B">
      <w:pPr>
        <w:spacing w:before="40" w:line="307" w:lineRule="auto"/>
        <w:ind w:left="1156" w:right="976"/>
        <w:rPr>
          <w:rFonts w:ascii="Arial" w:eastAsia="Arial" w:hAnsi="Arial" w:cs="Arial"/>
          <w:sz w:val="10"/>
          <w:szCs w:val="10"/>
        </w:rPr>
      </w:pPr>
      <w:r>
        <w:rPr>
          <w:rFonts w:ascii="Arial" w:hAnsi="Arial"/>
          <w:color w:val="292929"/>
          <w:sz w:val="16"/>
        </w:rPr>
        <w:t>Het routinematig bepalen van andere risicoverhogende informatie (zoals CRP en hom</w:t>
      </w:r>
      <w:r>
        <w:rPr>
          <w:rFonts w:ascii="Arial" w:hAnsi="Arial"/>
          <w:color w:val="292929"/>
          <w:sz w:val="16"/>
        </w:rPr>
        <w:t>ocysteïne) en het gebruik van beeldvormende technieken worden niet</w:t>
      </w:r>
      <w:r>
        <w:rPr>
          <w:rFonts w:ascii="Arial" w:hAnsi="Arial"/>
          <w:color w:val="292929"/>
          <w:spacing w:val="-18"/>
          <w:sz w:val="16"/>
        </w:rPr>
        <w:t xml:space="preserve"> </w:t>
      </w:r>
      <w:r>
        <w:rPr>
          <w:rFonts w:ascii="Arial" w:hAnsi="Arial"/>
          <w:color w:val="292929"/>
          <w:sz w:val="16"/>
        </w:rPr>
        <w:t>geadviseerd</w:t>
      </w:r>
      <w:hyperlink r:id="rId141" w:anchor="note-10">
        <w:r>
          <w:rPr>
            <w:rFonts w:ascii="Arial" w:hAnsi="Arial"/>
            <w:color w:val="292929"/>
            <w:sz w:val="16"/>
          </w:rPr>
          <w:t>.</w:t>
        </w:r>
        <w:r>
          <w:rPr>
            <w:rFonts w:ascii="Arial" w:hAnsi="Arial"/>
            <w:color w:val="007DA2"/>
            <w:position w:val="8"/>
            <w:sz w:val="10"/>
            <w:u w:val="single" w:color="007DA2"/>
          </w:rPr>
          <w:t>10</w:t>
        </w:r>
        <w:r>
          <w:rPr>
            <w:rFonts w:ascii="Arial" w:hAnsi="Arial"/>
            <w:color w:val="007DA2"/>
            <w:position w:val="8"/>
            <w:sz w:val="10"/>
          </w:rPr>
          <w:t>)</w:t>
        </w:r>
      </w:hyperlink>
    </w:p>
    <w:p w14:paraId="7D0618E1" w14:textId="77777777" w:rsidR="00BB53F0" w:rsidRDefault="00BB53F0">
      <w:pPr>
        <w:spacing w:before="8"/>
        <w:rPr>
          <w:rFonts w:ascii="Arial" w:eastAsia="Arial" w:hAnsi="Arial" w:cs="Arial"/>
          <w:sz w:val="14"/>
          <w:szCs w:val="14"/>
        </w:rPr>
      </w:pPr>
    </w:p>
    <w:p w14:paraId="7D0618E2" w14:textId="77777777" w:rsidR="00BB53F0" w:rsidRDefault="00C5321B">
      <w:pPr>
        <w:spacing w:line="340" w:lineRule="auto"/>
        <w:ind w:left="1156" w:right="203"/>
        <w:rPr>
          <w:rFonts w:ascii="Arial" w:eastAsia="Arial" w:hAnsi="Arial" w:cs="Arial"/>
          <w:sz w:val="16"/>
          <w:szCs w:val="16"/>
        </w:rPr>
      </w:pPr>
      <w:r>
        <w:rPr>
          <w:rFonts w:ascii="Arial"/>
          <w:color w:val="292929"/>
          <w:sz w:val="16"/>
        </w:rPr>
        <w:t xml:space="preserve">Etniciteit en (werk)gerelateerde stress zijn niet bij het risicoprofiel betrokken omdat deze moeilijk te objectiveren zijn, sterk persoonsafhankelijk zijn en/of verschillen in de tijd, en niet of moeilijk behandelbaar kunnen zijn. Het is wel van belang om </w:t>
      </w:r>
      <w:r>
        <w:rPr>
          <w:rFonts w:ascii="Arial"/>
          <w:color w:val="292929"/>
          <w:sz w:val="16"/>
        </w:rPr>
        <w:t>zich te</w:t>
      </w:r>
      <w:r>
        <w:rPr>
          <w:rFonts w:ascii="Arial"/>
          <w:color w:val="292929"/>
          <w:spacing w:val="-3"/>
          <w:sz w:val="16"/>
        </w:rPr>
        <w:t xml:space="preserve"> </w:t>
      </w:r>
      <w:r>
        <w:rPr>
          <w:rFonts w:ascii="Arial"/>
          <w:color w:val="292929"/>
          <w:sz w:val="16"/>
        </w:rPr>
        <w:t>realiseren</w:t>
      </w:r>
      <w:r>
        <w:rPr>
          <w:rFonts w:ascii="Arial"/>
          <w:color w:val="292929"/>
          <w:spacing w:val="-3"/>
          <w:sz w:val="16"/>
        </w:rPr>
        <w:t xml:space="preserve"> </w:t>
      </w:r>
      <w:r>
        <w:rPr>
          <w:rFonts w:ascii="Arial"/>
          <w:color w:val="292929"/>
          <w:sz w:val="16"/>
        </w:rPr>
        <w:t>dat</w:t>
      </w:r>
      <w:r>
        <w:rPr>
          <w:rFonts w:ascii="Arial"/>
          <w:color w:val="292929"/>
          <w:spacing w:val="-2"/>
          <w:sz w:val="16"/>
        </w:rPr>
        <w:t xml:space="preserve"> </w:t>
      </w:r>
      <w:r>
        <w:rPr>
          <w:rFonts w:ascii="Arial"/>
          <w:color w:val="292929"/>
          <w:sz w:val="16"/>
        </w:rPr>
        <w:t>het</w:t>
      </w:r>
      <w:r>
        <w:rPr>
          <w:rFonts w:ascii="Arial"/>
          <w:color w:val="292929"/>
          <w:spacing w:val="-2"/>
          <w:sz w:val="16"/>
        </w:rPr>
        <w:t xml:space="preserve"> </w:t>
      </w:r>
      <w:r>
        <w:rPr>
          <w:rFonts w:ascii="Arial"/>
          <w:color w:val="292929"/>
          <w:sz w:val="16"/>
        </w:rPr>
        <w:t>risico</w:t>
      </w:r>
      <w:r>
        <w:rPr>
          <w:rFonts w:ascii="Arial"/>
          <w:color w:val="292929"/>
          <w:spacing w:val="-3"/>
          <w:sz w:val="16"/>
        </w:rPr>
        <w:t xml:space="preserve"> </w:t>
      </w:r>
      <w:r>
        <w:rPr>
          <w:rFonts w:ascii="Arial"/>
          <w:color w:val="292929"/>
          <w:sz w:val="16"/>
        </w:rPr>
        <w:t>op</w:t>
      </w:r>
      <w:r>
        <w:rPr>
          <w:rFonts w:ascii="Arial"/>
          <w:color w:val="292929"/>
          <w:spacing w:val="-3"/>
          <w:sz w:val="16"/>
        </w:rPr>
        <w:t xml:space="preserve"> </w:t>
      </w:r>
      <w:r>
        <w:rPr>
          <w:rFonts w:ascii="Arial"/>
          <w:color w:val="292929"/>
          <w:sz w:val="16"/>
        </w:rPr>
        <w:t>HVZ</w:t>
      </w:r>
      <w:r>
        <w:rPr>
          <w:rFonts w:ascii="Arial"/>
          <w:color w:val="292929"/>
          <w:spacing w:val="-5"/>
          <w:sz w:val="16"/>
        </w:rPr>
        <w:t xml:space="preserve"> </w:t>
      </w:r>
      <w:r>
        <w:rPr>
          <w:rFonts w:ascii="Arial"/>
          <w:color w:val="292929"/>
          <w:sz w:val="16"/>
        </w:rPr>
        <w:t>bij</w:t>
      </w:r>
      <w:r>
        <w:rPr>
          <w:rFonts w:ascii="Arial"/>
          <w:color w:val="292929"/>
          <w:spacing w:val="-4"/>
          <w:sz w:val="16"/>
        </w:rPr>
        <w:t xml:space="preserve"> </w:t>
      </w:r>
      <w:r>
        <w:rPr>
          <w:rFonts w:ascii="Arial"/>
          <w:color w:val="292929"/>
          <w:sz w:val="16"/>
        </w:rPr>
        <w:t>sommige</w:t>
      </w:r>
      <w:r>
        <w:rPr>
          <w:rFonts w:ascii="Arial"/>
          <w:color w:val="292929"/>
          <w:spacing w:val="-3"/>
          <w:sz w:val="16"/>
        </w:rPr>
        <w:t xml:space="preserve"> </w:t>
      </w:r>
      <w:r>
        <w:rPr>
          <w:rFonts w:ascii="Arial"/>
          <w:color w:val="292929"/>
          <w:sz w:val="16"/>
        </w:rPr>
        <w:t>allochtone</w:t>
      </w:r>
      <w:r>
        <w:rPr>
          <w:rFonts w:ascii="Arial"/>
          <w:color w:val="292929"/>
          <w:spacing w:val="-3"/>
          <w:sz w:val="16"/>
        </w:rPr>
        <w:t xml:space="preserve"> </w:t>
      </w:r>
      <w:r>
        <w:rPr>
          <w:rFonts w:ascii="Arial"/>
          <w:color w:val="292929"/>
          <w:sz w:val="16"/>
        </w:rPr>
        <w:t>groepen</w:t>
      </w:r>
      <w:r>
        <w:rPr>
          <w:rFonts w:ascii="Arial"/>
          <w:color w:val="292929"/>
          <w:spacing w:val="-3"/>
          <w:sz w:val="16"/>
        </w:rPr>
        <w:t xml:space="preserve"> </w:t>
      </w:r>
      <w:r>
        <w:rPr>
          <w:rFonts w:ascii="Arial"/>
          <w:color w:val="292929"/>
          <w:sz w:val="16"/>
        </w:rPr>
        <w:t>(met</w:t>
      </w:r>
      <w:r>
        <w:rPr>
          <w:rFonts w:ascii="Arial"/>
          <w:color w:val="292929"/>
          <w:spacing w:val="3"/>
          <w:sz w:val="16"/>
        </w:rPr>
        <w:t xml:space="preserve"> </w:t>
      </w:r>
      <w:r>
        <w:rPr>
          <w:rFonts w:ascii="Arial"/>
          <w:color w:val="292929"/>
          <w:sz w:val="16"/>
        </w:rPr>
        <w:t>name</w:t>
      </w:r>
      <w:r>
        <w:rPr>
          <w:rFonts w:ascii="Arial"/>
          <w:color w:val="292929"/>
          <w:spacing w:val="-3"/>
          <w:sz w:val="16"/>
        </w:rPr>
        <w:t xml:space="preserve"> </w:t>
      </w:r>
      <w:r>
        <w:rPr>
          <w:rFonts w:ascii="Arial"/>
          <w:color w:val="292929"/>
          <w:sz w:val="16"/>
        </w:rPr>
        <w:t>Hindoestanen)</w:t>
      </w:r>
      <w:r>
        <w:rPr>
          <w:rFonts w:ascii="Arial"/>
          <w:color w:val="292929"/>
          <w:spacing w:val="-3"/>
          <w:sz w:val="16"/>
        </w:rPr>
        <w:t xml:space="preserve"> </w:t>
      </w:r>
      <w:r>
        <w:rPr>
          <w:rFonts w:ascii="Arial"/>
          <w:color w:val="292929"/>
          <w:sz w:val="16"/>
        </w:rPr>
        <w:t>hoger</w:t>
      </w:r>
      <w:r>
        <w:rPr>
          <w:rFonts w:ascii="Arial"/>
          <w:color w:val="292929"/>
          <w:spacing w:val="-3"/>
          <w:sz w:val="16"/>
        </w:rPr>
        <w:t xml:space="preserve"> </w:t>
      </w:r>
      <w:r>
        <w:rPr>
          <w:rFonts w:ascii="Arial"/>
          <w:color w:val="292929"/>
          <w:sz w:val="16"/>
        </w:rPr>
        <w:t>is</w:t>
      </w:r>
      <w:r>
        <w:rPr>
          <w:rFonts w:ascii="Arial"/>
          <w:color w:val="292929"/>
          <w:spacing w:val="-4"/>
          <w:sz w:val="16"/>
        </w:rPr>
        <w:t xml:space="preserve"> </w:t>
      </w:r>
      <w:r>
        <w:rPr>
          <w:rFonts w:ascii="Arial"/>
          <w:color w:val="292929"/>
          <w:sz w:val="16"/>
        </w:rPr>
        <w:t>dan</w:t>
      </w:r>
      <w:r>
        <w:rPr>
          <w:rFonts w:ascii="Arial"/>
          <w:color w:val="292929"/>
          <w:spacing w:val="-3"/>
          <w:sz w:val="16"/>
        </w:rPr>
        <w:t xml:space="preserve"> </w:t>
      </w:r>
      <w:r>
        <w:rPr>
          <w:rFonts w:ascii="Arial"/>
          <w:color w:val="292929"/>
          <w:sz w:val="16"/>
        </w:rPr>
        <w:t>bij</w:t>
      </w:r>
      <w:r>
        <w:rPr>
          <w:rFonts w:ascii="Arial"/>
          <w:color w:val="292929"/>
          <w:spacing w:val="-2"/>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autochtone</w:t>
      </w:r>
    </w:p>
    <w:p w14:paraId="7D0618E3" w14:textId="77777777" w:rsidR="00BB53F0" w:rsidRDefault="00C5321B">
      <w:pPr>
        <w:spacing w:line="307" w:lineRule="auto"/>
        <w:ind w:left="1156" w:right="426"/>
        <w:rPr>
          <w:rFonts w:ascii="Arial" w:eastAsia="Arial" w:hAnsi="Arial" w:cs="Arial"/>
          <w:sz w:val="16"/>
          <w:szCs w:val="16"/>
        </w:rPr>
      </w:pPr>
      <w:r>
        <w:rPr>
          <w:rFonts w:ascii="Arial" w:eastAsia="Arial" w:hAnsi="Arial" w:cs="Arial"/>
          <w:color w:val="292929"/>
          <w:sz w:val="16"/>
          <w:szCs w:val="16"/>
        </w:rPr>
        <w:t>Nederlandse</w:t>
      </w:r>
      <w:r>
        <w:rPr>
          <w:rFonts w:ascii="Arial" w:eastAsia="Arial" w:hAnsi="Arial" w:cs="Arial"/>
          <w:color w:val="292929"/>
          <w:spacing w:val="-3"/>
          <w:sz w:val="16"/>
          <w:szCs w:val="16"/>
        </w:rPr>
        <w:t xml:space="preserve"> </w:t>
      </w:r>
      <w:r>
        <w:rPr>
          <w:rFonts w:ascii="Arial" w:eastAsia="Arial" w:hAnsi="Arial" w:cs="Arial"/>
          <w:color w:val="292929"/>
          <w:sz w:val="16"/>
          <w:szCs w:val="16"/>
        </w:rPr>
        <w:t>bevolking.</w:t>
      </w:r>
      <w:r>
        <w:rPr>
          <w:rFonts w:ascii="Arial" w:eastAsia="Arial" w:hAnsi="Arial" w:cs="Arial"/>
          <w:color w:val="292929"/>
          <w:spacing w:val="-4"/>
          <w:sz w:val="16"/>
          <w:szCs w:val="16"/>
        </w:rPr>
        <w:t xml:space="preserve"> </w:t>
      </w:r>
      <w:r>
        <w:rPr>
          <w:rFonts w:ascii="Arial" w:eastAsia="Arial" w:hAnsi="Arial" w:cs="Arial"/>
          <w:color w:val="292929"/>
          <w:sz w:val="16"/>
          <w:szCs w:val="16"/>
        </w:rPr>
        <w:t>Correct</w:t>
      </w:r>
      <w:r>
        <w:rPr>
          <w:rFonts w:ascii="Arial" w:eastAsia="Arial" w:hAnsi="Arial" w:cs="Arial"/>
          <w:color w:val="292929"/>
          <w:spacing w:val="-4"/>
          <w:sz w:val="16"/>
          <w:szCs w:val="16"/>
        </w:rPr>
        <w:t xml:space="preserve"> </w:t>
      </w:r>
      <w:r>
        <w:rPr>
          <w:rFonts w:ascii="Arial" w:eastAsia="Arial" w:hAnsi="Arial" w:cs="Arial"/>
          <w:color w:val="292929"/>
          <w:sz w:val="16"/>
          <w:szCs w:val="16"/>
        </w:rPr>
        <w:t>uitvragen</w:t>
      </w:r>
      <w:r>
        <w:rPr>
          <w:rFonts w:ascii="Arial" w:eastAsia="Arial" w:hAnsi="Arial" w:cs="Arial"/>
          <w:color w:val="292929"/>
          <w:spacing w:val="-3"/>
          <w:sz w:val="16"/>
          <w:szCs w:val="16"/>
        </w:rPr>
        <w:t xml:space="preserve"> </w:t>
      </w:r>
      <w:r>
        <w:rPr>
          <w:rFonts w:ascii="Arial" w:eastAsia="Arial" w:hAnsi="Arial" w:cs="Arial"/>
          <w:color w:val="292929"/>
          <w:sz w:val="16"/>
          <w:szCs w:val="16"/>
        </w:rPr>
        <w:t>van</w:t>
      </w:r>
      <w:r>
        <w:rPr>
          <w:rFonts w:ascii="Arial" w:eastAsia="Arial" w:hAnsi="Arial" w:cs="Arial"/>
          <w:color w:val="292929"/>
          <w:spacing w:val="-3"/>
          <w:sz w:val="16"/>
          <w:szCs w:val="16"/>
        </w:rPr>
        <w:t xml:space="preserve"> </w:t>
      </w:r>
      <w:r>
        <w:rPr>
          <w:rFonts w:ascii="Arial" w:eastAsia="Arial" w:hAnsi="Arial" w:cs="Arial"/>
          <w:color w:val="292929"/>
          <w:sz w:val="16"/>
          <w:szCs w:val="16"/>
        </w:rPr>
        <w:t>de</w:t>
      </w:r>
      <w:r>
        <w:rPr>
          <w:rFonts w:ascii="Arial" w:eastAsia="Arial" w:hAnsi="Arial" w:cs="Arial"/>
          <w:color w:val="292929"/>
          <w:spacing w:val="-3"/>
          <w:sz w:val="16"/>
          <w:szCs w:val="16"/>
        </w:rPr>
        <w:t xml:space="preserve"> </w:t>
      </w:r>
      <w:r>
        <w:rPr>
          <w:rFonts w:ascii="Arial" w:eastAsia="Arial" w:hAnsi="Arial" w:cs="Arial"/>
          <w:color w:val="292929"/>
          <w:sz w:val="16"/>
          <w:szCs w:val="16"/>
        </w:rPr>
        <w:t>familieanamnese</w:t>
      </w:r>
      <w:r>
        <w:rPr>
          <w:rFonts w:ascii="Arial" w:eastAsia="Arial" w:hAnsi="Arial" w:cs="Arial"/>
          <w:color w:val="292929"/>
          <w:spacing w:val="-5"/>
          <w:sz w:val="16"/>
          <w:szCs w:val="16"/>
        </w:rPr>
        <w:t xml:space="preserve"> </w:t>
      </w:r>
      <w:r>
        <w:rPr>
          <w:rFonts w:ascii="Arial" w:eastAsia="Arial" w:hAnsi="Arial" w:cs="Arial"/>
          <w:color w:val="292929"/>
          <w:sz w:val="16"/>
          <w:szCs w:val="16"/>
        </w:rPr>
        <w:t>kan</w:t>
      </w:r>
      <w:r>
        <w:rPr>
          <w:rFonts w:ascii="Arial" w:eastAsia="Arial" w:hAnsi="Arial" w:cs="Arial"/>
          <w:color w:val="292929"/>
          <w:spacing w:val="-3"/>
          <w:sz w:val="16"/>
          <w:szCs w:val="16"/>
        </w:rPr>
        <w:t xml:space="preserve"> </w:t>
      </w:r>
      <w:r>
        <w:rPr>
          <w:rFonts w:ascii="Arial" w:eastAsia="Arial" w:hAnsi="Arial" w:cs="Arial"/>
          <w:color w:val="292929"/>
          <w:sz w:val="16"/>
          <w:szCs w:val="16"/>
        </w:rPr>
        <w:t>hierbij</w:t>
      </w:r>
      <w:r>
        <w:rPr>
          <w:rFonts w:ascii="Arial" w:eastAsia="Arial" w:hAnsi="Arial" w:cs="Arial"/>
          <w:color w:val="292929"/>
          <w:spacing w:val="-2"/>
          <w:sz w:val="16"/>
          <w:szCs w:val="16"/>
        </w:rPr>
        <w:t xml:space="preserve"> </w:t>
      </w:r>
      <w:r>
        <w:rPr>
          <w:rFonts w:ascii="Arial" w:eastAsia="Arial" w:hAnsi="Arial" w:cs="Arial"/>
          <w:color w:val="292929"/>
          <w:sz w:val="16"/>
          <w:szCs w:val="16"/>
        </w:rPr>
        <w:t>helpen</w:t>
      </w:r>
      <w:r>
        <w:rPr>
          <w:rFonts w:ascii="Arial" w:eastAsia="Arial" w:hAnsi="Arial" w:cs="Arial"/>
          <w:color w:val="292929"/>
          <w:spacing w:val="-3"/>
          <w:sz w:val="16"/>
          <w:szCs w:val="16"/>
        </w:rPr>
        <w:t xml:space="preserve"> </w:t>
      </w:r>
      <w:r>
        <w:rPr>
          <w:rFonts w:ascii="Arial" w:eastAsia="Arial" w:hAnsi="Arial" w:cs="Arial"/>
          <w:color w:val="292929"/>
          <w:sz w:val="16"/>
          <w:szCs w:val="16"/>
        </w:rPr>
        <w:t>bij</w:t>
      </w:r>
      <w:r>
        <w:rPr>
          <w:rFonts w:ascii="Arial" w:eastAsia="Arial" w:hAnsi="Arial" w:cs="Arial"/>
          <w:color w:val="292929"/>
          <w:spacing w:val="-4"/>
          <w:sz w:val="16"/>
          <w:szCs w:val="16"/>
        </w:rPr>
        <w:t xml:space="preserve"> </w:t>
      </w:r>
      <w:r>
        <w:rPr>
          <w:rFonts w:ascii="Arial" w:eastAsia="Arial" w:hAnsi="Arial" w:cs="Arial"/>
          <w:color w:val="292929"/>
          <w:sz w:val="16"/>
          <w:szCs w:val="16"/>
        </w:rPr>
        <w:t>het</w:t>
      </w:r>
      <w:r>
        <w:rPr>
          <w:rFonts w:ascii="Arial" w:eastAsia="Arial" w:hAnsi="Arial" w:cs="Arial"/>
          <w:color w:val="292929"/>
          <w:spacing w:val="-4"/>
          <w:sz w:val="16"/>
          <w:szCs w:val="16"/>
        </w:rPr>
        <w:t xml:space="preserve"> </w:t>
      </w:r>
      <w:r>
        <w:rPr>
          <w:rFonts w:ascii="Arial" w:eastAsia="Arial" w:hAnsi="Arial" w:cs="Arial"/>
          <w:color w:val="292929"/>
          <w:sz w:val="16"/>
          <w:szCs w:val="16"/>
        </w:rPr>
        <w:t>identificeren</w:t>
      </w:r>
      <w:r>
        <w:rPr>
          <w:rFonts w:ascii="Arial" w:eastAsia="Arial" w:hAnsi="Arial" w:cs="Arial"/>
          <w:color w:val="292929"/>
          <w:spacing w:val="-3"/>
          <w:sz w:val="16"/>
          <w:szCs w:val="16"/>
        </w:rPr>
        <w:t xml:space="preserve"> </w:t>
      </w:r>
      <w:r>
        <w:rPr>
          <w:rFonts w:ascii="Arial" w:eastAsia="Arial" w:hAnsi="Arial" w:cs="Arial"/>
          <w:color w:val="292929"/>
          <w:sz w:val="16"/>
          <w:szCs w:val="16"/>
        </w:rPr>
        <w:t>van</w:t>
      </w:r>
      <w:r>
        <w:rPr>
          <w:rFonts w:ascii="Arial" w:eastAsia="Arial" w:hAnsi="Arial" w:cs="Arial"/>
          <w:color w:val="292929"/>
          <w:spacing w:val="-3"/>
          <w:sz w:val="16"/>
          <w:szCs w:val="16"/>
        </w:rPr>
        <w:t xml:space="preserve"> </w:t>
      </w:r>
      <w:r>
        <w:rPr>
          <w:rFonts w:ascii="Arial" w:eastAsia="Arial" w:hAnsi="Arial" w:cs="Arial"/>
          <w:color w:val="292929"/>
          <w:sz w:val="16"/>
          <w:szCs w:val="16"/>
        </w:rPr>
        <w:t>personen</w:t>
      </w:r>
      <w:r>
        <w:rPr>
          <w:rFonts w:ascii="Arial" w:eastAsia="Arial" w:hAnsi="Arial" w:cs="Arial"/>
          <w:color w:val="292929"/>
          <w:spacing w:val="-3"/>
          <w:sz w:val="16"/>
          <w:szCs w:val="16"/>
        </w:rPr>
        <w:t xml:space="preserve"> </w:t>
      </w:r>
      <w:r>
        <w:rPr>
          <w:rFonts w:ascii="Arial" w:eastAsia="Arial" w:hAnsi="Arial" w:cs="Arial"/>
          <w:color w:val="292929"/>
          <w:sz w:val="16"/>
          <w:szCs w:val="16"/>
        </w:rPr>
        <w:t>‘at risk’.</w:t>
      </w:r>
      <w:hyperlink r:id="rId142" w:anchor="note-12">
        <w:r>
          <w:rPr>
            <w:rFonts w:ascii="Arial" w:eastAsia="Arial" w:hAnsi="Arial" w:cs="Arial"/>
            <w:color w:val="007DA2"/>
            <w:position w:val="8"/>
            <w:sz w:val="10"/>
            <w:szCs w:val="10"/>
            <w:u w:val="single" w:color="007DA2"/>
          </w:rPr>
          <w:t>12</w:t>
        </w:r>
        <w:r>
          <w:rPr>
            <w:rFonts w:ascii="Arial" w:eastAsia="Arial" w:hAnsi="Arial" w:cs="Arial"/>
            <w:color w:val="007DA2"/>
            <w:position w:val="8"/>
            <w:sz w:val="10"/>
            <w:szCs w:val="10"/>
          </w:rPr>
          <w:t>)</w:t>
        </w:r>
      </w:hyperlink>
      <w:r>
        <w:rPr>
          <w:rFonts w:ascii="Arial" w:eastAsia="Arial" w:hAnsi="Arial" w:cs="Arial"/>
          <w:color w:val="007DA2"/>
          <w:position w:val="8"/>
          <w:sz w:val="10"/>
          <w:szCs w:val="10"/>
        </w:rPr>
        <w:t xml:space="preserve"> </w:t>
      </w:r>
      <w:r>
        <w:rPr>
          <w:rFonts w:ascii="Arial" w:eastAsia="Arial" w:hAnsi="Arial" w:cs="Arial"/>
          <w:color w:val="292929"/>
          <w:sz w:val="16"/>
          <w:szCs w:val="16"/>
        </w:rPr>
        <w:t>Bij twijfel kan in geval van allochtone afkomst eerder worden overgegaan tot bepaling van het</w:t>
      </w:r>
      <w:r>
        <w:rPr>
          <w:rFonts w:ascii="Arial" w:eastAsia="Arial" w:hAnsi="Arial" w:cs="Arial"/>
          <w:color w:val="292929"/>
          <w:spacing w:val="-29"/>
          <w:sz w:val="16"/>
          <w:szCs w:val="16"/>
        </w:rPr>
        <w:t xml:space="preserve"> </w:t>
      </w:r>
      <w:r>
        <w:rPr>
          <w:rFonts w:ascii="Arial" w:eastAsia="Arial" w:hAnsi="Arial" w:cs="Arial"/>
          <w:color w:val="292929"/>
          <w:sz w:val="16"/>
          <w:szCs w:val="16"/>
        </w:rPr>
        <w:t>risicoprofiel.</w:t>
      </w:r>
    </w:p>
    <w:p w14:paraId="7D0618E4" w14:textId="77777777" w:rsidR="00BB53F0" w:rsidRDefault="00BB53F0">
      <w:pPr>
        <w:spacing w:line="307" w:lineRule="auto"/>
        <w:rPr>
          <w:rFonts w:ascii="Arial" w:eastAsia="Arial" w:hAnsi="Arial" w:cs="Arial"/>
          <w:sz w:val="16"/>
          <w:szCs w:val="16"/>
        </w:rPr>
        <w:sectPr w:rsidR="00BB53F0">
          <w:pgSz w:w="11910" w:h="16840"/>
          <w:pgMar w:top="1420" w:right="1320" w:bottom="840" w:left="260" w:header="0" w:footer="565" w:gutter="0"/>
          <w:cols w:space="708"/>
        </w:sectPr>
      </w:pPr>
    </w:p>
    <w:p w14:paraId="7D0618E5" w14:textId="77777777" w:rsidR="00BB53F0" w:rsidRDefault="00C5321B">
      <w:pPr>
        <w:spacing w:before="51" w:line="316" w:lineRule="auto"/>
        <w:ind w:left="1156" w:right="1348"/>
        <w:rPr>
          <w:rFonts w:ascii="Arial" w:eastAsia="Arial" w:hAnsi="Arial" w:cs="Arial"/>
          <w:sz w:val="16"/>
          <w:szCs w:val="16"/>
        </w:rPr>
      </w:pPr>
      <w:r>
        <w:rPr>
          <w:rFonts w:ascii="Arial"/>
          <w:color w:val="292929"/>
          <w:sz w:val="16"/>
        </w:rPr>
        <w:lastRenderedPageBreak/>
        <w:t>Bij bekendheid met stress, kunnen gevoelens van spanning of angst worden uitgevraagd en de behoefte aan behandeling van deze klachten worden nagegaan</w:t>
      </w:r>
      <w:hyperlink r:id="rId143" w:anchor="note-13">
        <w:r>
          <w:rPr>
            <w:rFonts w:ascii="Arial"/>
            <w:color w:val="292929"/>
            <w:sz w:val="16"/>
          </w:rPr>
          <w:t>.</w:t>
        </w:r>
        <w:r>
          <w:rPr>
            <w:rFonts w:ascii="Arial"/>
            <w:color w:val="007DA2"/>
            <w:position w:val="8"/>
            <w:sz w:val="10"/>
            <w:u w:val="single" w:color="007DA2"/>
          </w:rPr>
          <w:t>13</w:t>
        </w:r>
        <w:r>
          <w:rPr>
            <w:rFonts w:ascii="Arial"/>
            <w:color w:val="007DA2"/>
            <w:position w:val="8"/>
            <w:sz w:val="10"/>
          </w:rPr>
          <w:t>)</w:t>
        </w:r>
      </w:hyperlink>
      <w:r>
        <w:rPr>
          <w:rFonts w:ascii="Arial"/>
          <w:color w:val="007DA2"/>
          <w:position w:val="8"/>
          <w:sz w:val="10"/>
        </w:rPr>
        <w:t xml:space="preserve"> </w:t>
      </w:r>
      <w:r>
        <w:rPr>
          <w:rFonts w:ascii="Arial"/>
          <w:color w:val="292929"/>
          <w:sz w:val="16"/>
        </w:rPr>
        <w:t>Het is te overwegen om bij personen die werkzaamheden verrichten in ploegendienst het cardiovasculaire risico in kaart te</w:t>
      </w:r>
      <w:r>
        <w:rPr>
          <w:rFonts w:ascii="Arial"/>
          <w:color w:val="292929"/>
          <w:spacing w:val="-15"/>
          <w:sz w:val="16"/>
        </w:rPr>
        <w:t xml:space="preserve"> </w:t>
      </w:r>
      <w:r>
        <w:rPr>
          <w:rFonts w:ascii="Arial"/>
          <w:color w:val="292929"/>
          <w:sz w:val="16"/>
        </w:rPr>
        <w:t>brengen.</w:t>
      </w:r>
    </w:p>
    <w:p w14:paraId="7D0618E6" w14:textId="77777777" w:rsidR="00BB53F0" w:rsidRDefault="00C5321B">
      <w:pPr>
        <w:spacing w:before="92"/>
        <w:ind w:left="1156" w:right="1326"/>
        <w:rPr>
          <w:rFonts w:ascii="Arial" w:eastAsia="Arial" w:hAnsi="Arial" w:cs="Arial"/>
          <w:sz w:val="16"/>
          <w:szCs w:val="16"/>
        </w:rPr>
      </w:pPr>
      <w:r>
        <w:rPr>
          <w:rFonts w:ascii="Arial"/>
          <w:b/>
          <w:color w:val="292929"/>
          <w:sz w:val="16"/>
        </w:rPr>
        <w:t>Bloeddrukbepaling</w:t>
      </w:r>
    </w:p>
    <w:p w14:paraId="7D0618E7" w14:textId="77777777" w:rsidR="00BB53F0" w:rsidRDefault="00BB53F0">
      <w:pPr>
        <w:spacing w:before="10"/>
        <w:rPr>
          <w:rFonts w:ascii="Arial" w:eastAsia="Arial" w:hAnsi="Arial" w:cs="Arial"/>
          <w:b/>
          <w:bCs/>
          <w:sz w:val="19"/>
          <w:szCs w:val="19"/>
        </w:rPr>
      </w:pPr>
    </w:p>
    <w:p w14:paraId="7D0618E8" w14:textId="77777777" w:rsidR="00BB53F0" w:rsidRDefault="00C5321B">
      <w:pPr>
        <w:spacing w:line="338" w:lineRule="auto"/>
        <w:ind w:left="1156" w:right="1229"/>
        <w:rPr>
          <w:rFonts w:ascii="Arial" w:eastAsia="Arial" w:hAnsi="Arial" w:cs="Arial"/>
          <w:sz w:val="16"/>
          <w:szCs w:val="16"/>
        </w:rPr>
      </w:pPr>
      <w:r>
        <w:rPr>
          <w:rFonts w:ascii="Arial" w:hAnsi="Arial"/>
          <w:color w:val="292929"/>
          <w:sz w:val="16"/>
        </w:rPr>
        <w:t>De bloeddruk kent een aanzienlijke spontane variatie in de tijd. Daarom dient de hoogte van de bloeddr</w:t>
      </w:r>
      <w:r>
        <w:rPr>
          <w:rFonts w:ascii="Arial" w:hAnsi="Arial"/>
          <w:color w:val="292929"/>
          <w:sz w:val="16"/>
        </w:rPr>
        <w:t>uk te worden vastgesteld op basis van meerdere metingen, gedurende een wat langere periode. Bij een licht verhoogde bloeddruk (SBD 140- 160 mmHg) kunnen de metingen over een periode van enkele maanden worden verspreid, om zodoende zo nauwkeurig mogelijk ee</w:t>
      </w:r>
      <w:r>
        <w:rPr>
          <w:rFonts w:ascii="Arial" w:hAnsi="Arial"/>
          <w:color w:val="292929"/>
          <w:sz w:val="16"/>
        </w:rPr>
        <w:t>n indruk te krijgen over de gemiddelde bloeddruk van de patiënt. Bij alarmsignalen zoals een sterk verhoogde bloeddruk (SBD &gt; 180 mmHg), tekenen van eindorgaanschade of een ongunstig cardiovasculair risicoprofiel, zal echter bij voorkeur gedurende een kort</w:t>
      </w:r>
      <w:r>
        <w:rPr>
          <w:rFonts w:ascii="Arial" w:hAnsi="Arial"/>
          <w:color w:val="292929"/>
          <w:sz w:val="16"/>
        </w:rPr>
        <w:t xml:space="preserve">e periode worden gemeten (weken of dagen). In het algemeen geldt dat de diagnose hypertensie gebaseerd moet zijn op meerdere bloeddrukmetingen op meerdere dagen. Bij zeer ernstig verhoogde bloeddruk (&gt; 200 mmHg) kan de diagnose worden gesteld op basis van </w:t>
      </w:r>
      <w:r>
        <w:rPr>
          <w:rFonts w:ascii="Arial" w:hAnsi="Arial"/>
          <w:color w:val="292929"/>
          <w:sz w:val="16"/>
        </w:rPr>
        <w:t>drie metingen tijdens één consult. Stress, lichamelijke klachten (waaronder pijn of overgangsklachten)</w:t>
      </w:r>
      <w:r>
        <w:rPr>
          <w:rFonts w:ascii="Arial" w:hAnsi="Arial"/>
          <w:color w:val="292929"/>
          <w:spacing w:val="-6"/>
          <w:sz w:val="16"/>
        </w:rPr>
        <w:t xml:space="preserve"> </w:t>
      </w:r>
      <w:r>
        <w:rPr>
          <w:rFonts w:ascii="Arial" w:hAnsi="Arial"/>
          <w:color w:val="292929"/>
          <w:sz w:val="16"/>
        </w:rPr>
        <w:t>en</w:t>
      </w:r>
      <w:r>
        <w:rPr>
          <w:rFonts w:ascii="Arial" w:hAnsi="Arial"/>
          <w:color w:val="292929"/>
          <w:spacing w:val="-5"/>
          <w:sz w:val="16"/>
        </w:rPr>
        <w:t xml:space="preserve"> </w:t>
      </w:r>
      <w:r>
        <w:rPr>
          <w:rFonts w:ascii="Arial" w:hAnsi="Arial"/>
          <w:color w:val="292929"/>
          <w:sz w:val="16"/>
        </w:rPr>
        <w:t>sommige</w:t>
      </w:r>
      <w:r>
        <w:rPr>
          <w:rFonts w:ascii="Arial" w:hAnsi="Arial"/>
          <w:color w:val="292929"/>
          <w:spacing w:val="-6"/>
          <w:sz w:val="16"/>
        </w:rPr>
        <w:t xml:space="preserve"> </w:t>
      </w:r>
      <w:r>
        <w:rPr>
          <w:rFonts w:ascii="Arial" w:hAnsi="Arial"/>
          <w:color w:val="292929"/>
          <w:sz w:val="16"/>
        </w:rPr>
        <w:t>medicatie,</w:t>
      </w:r>
      <w:r>
        <w:rPr>
          <w:rFonts w:ascii="Arial" w:hAnsi="Arial"/>
          <w:color w:val="292929"/>
          <w:spacing w:val="-5"/>
          <w:sz w:val="16"/>
        </w:rPr>
        <w:t xml:space="preserve"> </w:t>
      </w:r>
      <w:r>
        <w:rPr>
          <w:rFonts w:ascii="Arial" w:hAnsi="Arial"/>
          <w:color w:val="292929"/>
          <w:sz w:val="16"/>
        </w:rPr>
        <w:t>voedingsstoffen</w:t>
      </w:r>
      <w:r>
        <w:rPr>
          <w:rFonts w:ascii="Arial" w:hAnsi="Arial"/>
          <w:color w:val="292929"/>
          <w:spacing w:val="-4"/>
          <w:sz w:val="16"/>
        </w:rPr>
        <w:t xml:space="preserve"> </w:t>
      </w:r>
      <w:r>
        <w:rPr>
          <w:rFonts w:ascii="Arial" w:hAnsi="Arial"/>
          <w:color w:val="292929"/>
          <w:sz w:val="16"/>
        </w:rPr>
        <w:t>of</w:t>
      </w:r>
      <w:r>
        <w:rPr>
          <w:rFonts w:ascii="Arial" w:hAnsi="Arial"/>
          <w:color w:val="292929"/>
          <w:spacing w:val="-5"/>
          <w:sz w:val="16"/>
        </w:rPr>
        <w:t xml:space="preserve"> </w:t>
      </w:r>
      <w:r>
        <w:rPr>
          <w:rFonts w:ascii="Arial" w:hAnsi="Arial"/>
          <w:color w:val="292929"/>
          <w:sz w:val="16"/>
        </w:rPr>
        <w:t>genotsmiddelen</w:t>
      </w:r>
      <w:r>
        <w:rPr>
          <w:rFonts w:ascii="Arial" w:hAnsi="Arial"/>
          <w:color w:val="292929"/>
          <w:spacing w:val="-6"/>
          <w:sz w:val="16"/>
        </w:rPr>
        <w:t xml:space="preserve"> </w:t>
      </w:r>
      <w:r>
        <w:rPr>
          <w:rFonts w:ascii="Arial" w:hAnsi="Arial"/>
          <w:color w:val="292929"/>
          <w:sz w:val="16"/>
        </w:rPr>
        <w:t>kunnen</w:t>
      </w:r>
      <w:r>
        <w:rPr>
          <w:rFonts w:ascii="Arial" w:hAnsi="Arial"/>
          <w:color w:val="292929"/>
          <w:spacing w:val="-4"/>
          <w:sz w:val="16"/>
        </w:rPr>
        <w:t xml:space="preserve"> </w:t>
      </w:r>
      <w:r>
        <w:rPr>
          <w:rFonts w:ascii="Arial" w:hAnsi="Arial"/>
          <w:color w:val="292929"/>
          <w:sz w:val="16"/>
        </w:rPr>
        <w:t>leiden</w:t>
      </w:r>
      <w:r>
        <w:rPr>
          <w:rFonts w:ascii="Arial" w:hAnsi="Arial"/>
          <w:color w:val="292929"/>
          <w:spacing w:val="-5"/>
          <w:sz w:val="16"/>
        </w:rPr>
        <w:t xml:space="preserve"> </w:t>
      </w:r>
      <w:r>
        <w:rPr>
          <w:rFonts w:ascii="Arial" w:hAnsi="Arial"/>
          <w:color w:val="292929"/>
          <w:sz w:val="16"/>
        </w:rPr>
        <w:t>tot</w:t>
      </w:r>
      <w:r>
        <w:rPr>
          <w:rFonts w:ascii="Arial" w:hAnsi="Arial"/>
          <w:color w:val="292929"/>
          <w:spacing w:val="-5"/>
          <w:sz w:val="16"/>
        </w:rPr>
        <w:t xml:space="preserve"> </w:t>
      </w:r>
      <w:r>
        <w:rPr>
          <w:rFonts w:ascii="Arial" w:hAnsi="Arial"/>
          <w:color w:val="292929"/>
          <w:sz w:val="16"/>
        </w:rPr>
        <w:t>(voorbijgaande)</w:t>
      </w:r>
      <w:r>
        <w:rPr>
          <w:rFonts w:ascii="Arial" w:hAnsi="Arial"/>
          <w:color w:val="292929"/>
          <w:spacing w:val="-4"/>
          <w:sz w:val="16"/>
        </w:rPr>
        <w:t xml:space="preserve"> </w:t>
      </w:r>
      <w:r>
        <w:rPr>
          <w:rFonts w:ascii="Arial" w:hAnsi="Arial"/>
          <w:color w:val="292929"/>
          <w:sz w:val="16"/>
        </w:rPr>
        <w:t>hoge</w:t>
      </w:r>
    </w:p>
    <w:p w14:paraId="7D0618E9" w14:textId="77777777" w:rsidR="00BB53F0" w:rsidRDefault="00C5321B">
      <w:pPr>
        <w:spacing w:before="2" w:line="259" w:lineRule="auto"/>
        <w:ind w:left="1156" w:right="1326"/>
        <w:rPr>
          <w:rFonts w:ascii="Arial" w:eastAsia="Arial" w:hAnsi="Arial" w:cs="Arial"/>
          <w:sz w:val="21"/>
          <w:szCs w:val="21"/>
        </w:rPr>
      </w:pPr>
      <w:r>
        <w:rPr>
          <w:rFonts w:ascii="Arial"/>
          <w:color w:val="292929"/>
          <w:sz w:val="16"/>
        </w:rPr>
        <w:t>bloeddruk.</w:t>
      </w:r>
      <w:r>
        <w:rPr>
          <w:rFonts w:ascii="Arial"/>
          <w:color w:val="292929"/>
          <w:spacing w:val="-3"/>
          <w:sz w:val="16"/>
        </w:rPr>
        <w:t xml:space="preserve"> </w:t>
      </w:r>
      <w:r>
        <w:rPr>
          <w:rFonts w:ascii="Arial"/>
          <w:color w:val="292929"/>
          <w:sz w:val="16"/>
        </w:rPr>
        <w:t>Een</w:t>
      </w:r>
      <w:r>
        <w:rPr>
          <w:rFonts w:ascii="Arial"/>
          <w:color w:val="292929"/>
          <w:spacing w:val="-2"/>
          <w:sz w:val="16"/>
        </w:rPr>
        <w:t xml:space="preserve"> </w:t>
      </w:r>
      <w:r>
        <w:rPr>
          <w:rFonts w:ascii="Arial"/>
          <w:color w:val="292929"/>
          <w:sz w:val="16"/>
        </w:rPr>
        <w:t>na</w:t>
      </w:r>
      <w:r>
        <w:rPr>
          <w:rFonts w:ascii="Arial"/>
          <w:color w:val="292929"/>
          <w:spacing w:val="-2"/>
          <w:sz w:val="16"/>
        </w:rPr>
        <w:t xml:space="preserve"> </w:t>
      </w:r>
      <w:r>
        <w:rPr>
          <w:rFonts w:ascii="Arial"/>
          <w:color w:val="292929"/>
          <w:sz w:val="16"/>
        </w:rPr>
        <w:t>verloop</w:t>
      </w:r>
      <w:r>
        <w:rPr>
          <w:rFonts w:ascii="Arial"/>
          <w:color w:val="292929"/>
          <w:spacing w:val="-2"/>
          <w:sz w:val="16"/>
        </w:rPr>
        <w:t xml:space="preserve"> </w:t>
      </w:r>
      <w:r>
        <w:rPr>
          <w:rFonts w:ascii="Arial"/>
          <w:color w:val="292929"/>
          <w:sz w:val="16"/>
        </w:rPr>
        <w:t>van</w:t>
      </w:r>
      <w:r>
        <w:rPr>
          <w:rFonts w:ascii="Arial"/>
          <w:color w:val="292929"/>
          <w:spacing w:val="-4"/>
          <w:sz w:val="16"/>
        </w:rPr>
        <w:t xml:space="preserve"> </w:t>
      </w:r>
      <w:r>
        <w:rPr>
          <w:rFonts w:ascii="Arial"/>
          <w:color w:val="292929"/>
          <w:sz w:val="16"/>
        </w:rPr>
        <w:t>tijd</w:t>
      </w:r>
      <w:r>
        <w:rPr>
          <w:rFonts w:ascii="Arial"/>
          <w:color w:val="292929"/>
          <w:spacing w:val="-4"/>
          <w:sz w:val="16"/>
        </w:rPr>
        <w:t xml:space="preserve"> </w:t>
      </w:r>
      <w:r>
        <w:rPr>
          <w:rFonts w:ascii="Arial"/>
          <w:color w:val="292929"/>
          <w:sz w:val="16"/>
        </w:rPr>
        <w:t>opnieuw</w:t>
      </w:r>
      <w:r>
        <w:rPr>
          <w:rFonts w:ascii="Arial"/>
          <w:color w:val="292929"/>
          <w:spacing w:val="-5"/>
          <w:sz w:val="16"/>
        </w:rPr>
        <w:t xml:space="preserve"> </w:t>
      </w:r>
      <w:r>
        <w:rPr>
          <w:rFonts w:ascii="Arial"/>
          <w:color w:val="292929"/>
          <w:sz w:val="16"/>
        </w:rPr>
        <w:t>gemeten</w:t>
      </w:r>
      <w:r>
        <w:rPr>
          <w:rFonts w:ascii="Arial"/>
          <w:color w:val="292929"/>
          <w:spacing w:val="-4"/>
          <w:sz w:val="16"/>
        </w:rPr>
        <w:t xml:space="preserve"> </w:t>
      </w:r>
      <w:r>
        <w:rPr>
          <w:rFonts w:ascii="Arial"/>
          <w:color w:val="292929"/>
          <w:sz w:val="16"/>
        </w:rPr>
        <w:t>bloeddruk</w:t>
      </w:r>
      <w:r>
        <w:rPr>
          <w:rFonts w:ascii="Arial"/>
          <w:color w:val="292929"/>
          <w:spacing w:val="-3"/>
          <w:sz w:val="16"/>
        </w:rPr>
        <w:t xml:space="preserve"> </w:t>
      </w:r>
      <w:r>
        <w:rPr>
          <w:rFonts w:ascii="Arial"/>
          <w:color w:val="292929"/>
          <w:sz w:val="16"/>
        </w:rPr>
        <w:t>kan</w:t>
      </w:r>
      <w:r>
        <w:rPr>
          <w:rFonts w:ascii="Arial"/>
          <w:color w:val="292929"/>
          <w:spacing w:val="-4"/>
          <w:sz w:val="16"/>
        </w:rPr>
        <w:t xml:space="preserve"> </w:t>
      </w:r>
      <w:r>
        <w:rPr>
          <w:rFonts w:ascii="Arial"/>
          <w:color w:val="292929"/>
          <w:sz w:val="16"/>
        </w:rPr>
        <w:t>dan</w:t>
      </w:r>
      <w:r>
        <w:rPr>
          <w:rFonts w:ascii="Arial"/>
          <w:color w:val="292929"/>
          <w:spacing w:val="-2"/>
          <w:sz w:val="16"/>
        </w:rPr>
        <w:t xml:space="preserve"> </w:t>
      </w:r>
      <w:r>
        <w:rPr>
          <w:rFonts w:ascii="Arial"/>
          <w:color w:val="292929"/>
          <w:sz w:val="16"/>
        </w:rPr>
        <w:t>normaal</w:t>
      </w:r>
      <w:r>
        <w:rPr>
          <w:rFonts w:ascii="Arial"/>
          <w:color w:val="292929"/>
          <w:spacing w:val="-4"/>
          <w:sz w:val="16"/>
        </w:rPr>
        <w:t xml:space="preserve"> </w:t>
      </w:r>
      <w:r>
        <w:rPr>
          <w:rFonts w:ascii="Arial"/>
          <w:color w:val="292929"/>
          <w:sz w:val="16"/>
        </w:rPr>
        <w:t>blijken.</w:t>
      </w:r>
      <w:r>
        <w:rPr>
          <w:rFonts w:ascii="Arial"/>
          <w:color w:val="292929"/>
          <w:spacing w:val="-3"/>
          <w:sz w:val="16"/>
        </w:rPr>
        <w:t xml:space="preserve"> </w:t>
      </w:r>
      <w:r>
        <w:rPr>
          <w:rFonts w:ascii="Arial"/>
          <w:color w:val="292929"/>
          <w:sz w:val="16"/>
        </w:rPr>
        <w:t>Indien</w:t>
      </w:r>
      <w:r>
        <w:rPr>
          <w:rFonts w:ascii="Arial"/>
          <w:color w:val="292929"/>
          <w:spacing w:val="-5"/>
          <w:sz w:val="16"/>
        </w:rPr>
        <w:t xml:space="preserve"> </w:t>
      </w:r>
      <w:r>
        <w:rPr>
          <w:rFonts w:ascii="Arial"/>
          <w:color w:val="292929"/>
          <w:sz w:val="16"/>
        </w:rPr>
        <w:t>de</w:t>
      </w:r>
      <w:r>
        <w:rPr>
          <w:rFonts w:ascii="Arial"/>
          <w:color w:val="292929"/>
          <w:spacing w:val="-2"/>
          <w:sz w:val="16"/>
        </w:rPr>
        <w:t xml:space="preserve"> </w:t>
      </w:r>
      <w:r>
        <w:rPr>
          <w:rFonts w:ascii="Arial"/>
          <w:color w:val="292929"/>
          <w:sz w:val="16"/>
        </w:rPr>
        <w:t>hoge</w:t>
      </w:r>
      <w:r>
        <w:rPr>
          <w:rFonts w:ascii="Arial"/>
          <w:color w:val="292929"/>
          <w:spacing w:val="-2"/>
          <w:sz w:val="16"/>
        </w:rPr>
        <w:t xml:space="preserve"> </w:t>
      </w:r>
      <w:r>
        <w:rPr>
          <w:rFonts w:ascii="Arial"/>
          <w:color w:val="292929"/>
          <w:sz w:val="16"/>
        </w:rPr>
        <w:t>bloeddruk persisteert, dienen de bloeddrukverhogende middelen zo mogelijk te worden</w:t>
      </w:r>
      <w:r>
        <w:rPr>
          <w:rFonts w:ascii="Arial"/>
          <w:color w:val="292929"/>
          <w:spacing w:val="-18"/>
          <w:sz w:val="16"/>
        </w:rPr>
        <w:t xml:space="preserve"> </w:t>
      </w:r>
      <w:r>
        <w:rPr>
          <w:rFonts w:ascii="Arial"/>
          <w:color w:val="292929"/>
          <w:sz w:val="16"/>
        </w:rPr>
        <w:t>vermeden</w:t>
      </w:r>
      <w:r>
        <w:rPr>
          <w:rFonts w:ascii="Arial"/>
          <w:color w:val="292929"/>
          <w:sz w:val="21"/>
        </w:rPr>
        <w:t>.</w:t>
      </w:r>
    </w:p>
    <w:p w14:paraId="7D0618EA" w14:textId="77777777" w:rsidR="00BB53F0" w:rsidRDefault="00BB53F0">
      <w:pPr>
        <w:spacing w:before="11"/>
        <w:rPr>
          <w:rFonts w:ascii="Arial" w:eastAsia="Arial" w:hAnsi="Arial" w:cs="Arial"/>
          <w:sz w:val="17"/>
          <w:szCs w:val="17"/>
        </w:rPr>
      </w:pPr>
    </w:p>
    <w:p w14:paraId="7D0618EB" w14:textId="77777777" w:rsidR="00BB53F0" w:rsidRDefault="00C5321B">
      <w:pPr>
        <w:ind w:left="1156" w:right="1326"/>
        <w:rPr>
          <w:rFonts w:ascii="Arial" w:eastAsia="Arial" w:hAnsi="Arial" w:cs="Arial"/>
          <w:sz w:val="16"/>
          <w:szCs w:val="16"/>
        </w:rPr>
      </w:pPr>
      <w:r>
        <w:rPr>
          <w:rFonts w:ascii="Arial"/>
          <w:b/>
          <w:color w:val="292929"/>
          <w:sz w:val="16"/>
        </w:rPr>
        <w:t>Bloeddrukverhogende medicatie en</w:t>
      </w:r>
      <w:r>
        <w:rPr>
          <w:rFonts w:ascii="Arial"/>
          <w:b/>
          <w:color w:val="292929"/>
          <w:spacing w:val="-6"/>
          <w:sz w:val="16"/>
        </w:rPr>
        <w:t xml:space="preserve"> </w:t>
      </w:r>
      <w:r>
        <w:rPr>
          <w:rFonts w:ascii="Arial"/>
          <w:b/>
          <w:color w:val="292929"/>
          <w:sz w:val="16"/>
        </w:rPr>
        <w:t>middelen</w:t>
      </w:r>
    </w:p>
    <w:p w14:paraId="7D0618EC" w14:textId="77777777" w:rsidR="00BB53F0" w:rsidRDefault="00BB53F0">
      <w:pPr>
        <w:spacing w:before="6"/>
        <w:rPr>
          <w:rFonts w:ascii="Arial" w:eastAsia="Arial" w:hAnsi="Arial" w:cs="Arial"/>
          <w:b/>
          <w:bCs/>
          <w:sz w:val="16"/>
          <w:szCs w:val="16"/>
        </w:rPr>
      </w:pPr>
    </w:p>
    <w:p w14:paraId="7D0618ED" w14:textId="77777777" w:rsidR="00BB53F0" w:rsidRDefault="00C5321B">
      <w:pPr>
        <w:pStyle w:val="Lijstalinea"/>
        <w:numPr>
          <w:ilvl w:val="0"/>
          <w:numId w:val="21"/>
        </w:numPr>
        <w:tabs>
          <w:tab w:val="left" w:pos="1517"/>
        </w:tabs>
        <w:ind w:hanging="360"/>
        <w:rPr>
          <w:rFonts w:ascii="Arial" w:eastAsia="Arial" w:hAnsi="Arial" w:cs="Arial"/>
          <w:color w:val="292929"/>
          <w:sz w:val="20"/>
          <w:szCs w:val="20"/>
        </w:rPr>
      </w:pPr>
      <w:r>
        <w:rPr>
          <w:rFonts w:ascii="Arial" w:eastAsia="Arial" w:hAnsi="Arial" w:cs="Arial"/>
          <w:color w:val="292929"/>
          <w:sz w:val="16"/>
          <w:szCs w:val="16"/>
        </w:rPr>
        <w:t>NSAID’s (inclusief acetylsalicylzuur en selectieve</w:t>
      </w:r>
      <w:r>
        <w:rPr>
          <w:rFonts w:ascii="Arial" w:eastAsia="Arial" w:hAnsi="Arial" w:cs="Arial"/>
          <w:color w:val="292929"/>
          <w:spacing w:val="-23"/>
          <w:sz w:val="16"/>
          <w:szCs w:val="16"/>
        </w:rPr>
        <w:t xml:space="preserve"> </w:t>
      </w:r>
      <w:r>
        <w:rPr>
          <w:rFonts w:ascii="Arial" w:eastAsia="Arial" w:hAnsi="Arial" w:cs="Arial"/>
          <w:color w:val="292929"/>
          <w:sz w:val="16"/>
          <w:szCs w:val="16"/>
        </w:rPr>
        <w:t>COX-2-remmers)</w:t>
      </w:r>
    </w:p>
    <w:p w14:paraId="7D0618EE" w14:textId="77777777" w:rsidR="00BB53F0" w:rsidRDefault="00C5321B">
      <w:pPr>
        <w:pStyle w:val="Lijstalinea"/>
        <w:numPr>
          <w:ilvl w:val="0"/>
          <w:numId w:val="21"/>
        </w:numPr>
        <w:tabs>
          <w:tab w:val="left" w:pos="1517"/>
        </w:tabs>
        <w:spacing w:before="26"/>
        <w:ind w:hanging="360"/>
        <w:rPr>
          <w:rFonts w:ascii="Arial" w:eastAsia="Arial" w:hAnsi="Arial" w:cs="Arial"/>
          <w:color w:val="292929"/>
          <w:sz w:val="20"/>
          <w:szCs w:val="20"/>
        </w:rPr>
      </w:pPr>
      <w:r>
        <w:rPr>
          <w:rFonts w:ascii="Arial" w:hAnsi="Arial"/>
          <w:color w:val="292929"/>
          <w:sz w:val="16"/>
        </w:rPr>
        <w:t>sympathicomimetica (decongestiva, sibutramine,</w:t>
      </w:r>
      <w:r>
        <w:rPr>
          <w:rFonts w:ascii="Arial" w:hAnsi="Arial"/>
          <w:color w:val="292929"/>
          <w:spacing w:val="-29"/>
          <w:sz w:val="16"/>
        </w:rPr>
        <w:t xml:space="preserve"> </w:t>
      </w:r>
      <w:r>
        <w:rPr>
          <w:rFonts w:ascii="Arial" w:hAnsi="Arial"/>
          <w:color w:val="292929"/>
          <w:sz w:val="16"/>
        </w:rPr>
        <w:t>cocaïne)</w:t>
      </w:r>
    </w:p>
    <w:p w14:paraId="7D0618EF" w14:textId="77777777" w:rsidR="00BB53F0" w:rsidRDefault="00C5321B">
      <w:pPr>
        <w:pStyle w:val="Lijstalinea"/>
        <w:numPr>
          <w:ilvl w:val="0"/>
          <w:numId w:val="21"/>
        </w:numPr>
        <w:tabs>
          <w:tab w:val="left" w:pos="1517"/>
        </w:tabs>
        <w:spacing w:before="23"/>
        <w:ind w:hanging="360"/>
        <w:rPr>
          <w:rFonts w:ascii="Arial" w:eastAsia="Arial" w:hAnsi="Arial" w:cs="Arial"/>
          <w:color w:val="292929"/>
          <w:sz w:val="20"/>
          <w:szCs w:val="20"/>
        </w:rPr>
      </w:pPr>
      <w:r>
        <w:rPr>
          <w:rFonts w:ascii="Arial"/>
          <w:color w:val="292929"/>
          <w:sz w:val="16"/>
        </w:rPr>
        <w:t>orale</w:t>
      </w:r>
      <w:r>
        <w:rPr>
          <w:rFonts w:ascii="Arial"/>
          <w:color w:val="292929"/>
          <w:spacing w:val="-6"/>
          <w:sz w:val="16"/>
        </w:rPr>
        <w:t xml:space="preserve"> </w:t>
      </w:r>
      <w:r>
        <w:rPr>
          <w:rFonts w:ascii="Arial"/>
          <w:color w:val="292929"/>
          <w:sz w:val="16"/>
        </w:rPr>
        <w:t>anticonceptiva</w:t>
      </w:r>
    </w:p>
    <w:p w14:paraId="7D0618F0" w14:textId="77777777" w:rsidR="00BB53F0" w:rsidRDefault="00C5321B">
      <w:pPr>
        <w:pStyle w:val="Lijstalinea"/>
        <w:numPr>
          <w:ilvl w:val="0"/>
          <w:numId w:val="21"/>
        </w:numPr>
        <w:tabs>
          <w:tab w:val="left" w:pos="1517"/>
        </w:tabs>
        <w:spacing w:before="26"/>
        <w:ind w:hanging="360"/>
        <w:rPr>
          <w:rFonts w:ascii="Arial" w:eastAsia="Arial" w:hAnsi="Arial" w:cs="Arial"/>
          <w:color w:val="292929"/>
          <w:sz w:val="20"/>
          <w:szCs w:val="20"/>
        </w:rPr>
      </w:pPr>
      <w:r>
        <w:rPr>
          <w:rFonts w:ascii="Arial"/>
          <w:color w:val="292929"/>
          <w:sz w:val="16"/>
        </w:rPr>
        <w:t>alcohol</w:t>
      </w:r>
    </w:p>
    <w:p w14:paraId="7D0618F1" w14:textId="77777777" w:rsidR="00BB53F0" w:rsidRDefault="00C5321B">
      <w:pPr>
        <w:pStyle w:val="Lijstalinea"/>
        <w:numPr>
          <w:ilvl w:val="0"/>
          <w:numId w:val="21"/>
        </w:numPr>
        <w:tabs>
          <w:tab w:val="left" w:pos="1517"/>
        </w:tabs>
        <w:spacing w:before="23"/>
        <w:ind w:hanging="360"/>
        <w:rPr>
          <w:rFonts w:ascii="Arial" w:eastAsia="Arial" w:hAnsi="Arial" w:cs="Arial"/>
          <w:color w:val="292929"/>
          <w:sz w:val="20"/>
          <w:szCs w:val="20"/>
        </w:rPr>
      </w:pPr>
      <w:r>
        <w:rPr>
          <w:rFonts w:ascii="Arial"/>
          <w:color w:val="292929"/>
          <w:sz w:val="16"/>
        </w:rPr>
        <w:t>glycyrretinezuur</w:t>
      </w:r>
      <w:r>
        <w:rPr>
          <w:rFonts w:ascii="Arial"/>
          <w:color w:val="292929"/>
          <w:spacing w:val="-4"/>
          <w:sz w:val="16"/>
        </w:rPr>
        <w:t xml:space="preserve"> </w:t>
      </w:r>
      <w:r>
        <w:rPr>
          <w:rFonts w:ascii="Arial"/>
          <w:color w:val="292929"/>
          <w:sz w:val="16"/>
        </w:rPr>
        <w:t>bevattende</w:t>
      </w:r>
      <w:r>
        <w:rPr>
          <w:rFonts w:ascii="Arial"/>
          <w:color w:val="292929"/>
          <w:spacing w:val="-4"/>
          <w:sz w:val="16"/>
        </w:rPr>
        <w:t xml:space="preserve"> </w:t>
      </w:r>
      <w:r>
        <w:rPr>
          <w:rFonts w:ascii="Arial"/>
          <w:color w:val="292929"/>
          <w:sz w:val="16"/>
        </w:rPr>
        <w:t>producten</w:t>
      </w:r>
      <w:r>
        <w:rPr>
          <w:rFonts w:ascii="Arial"/>
          <w:color w:val="292929"/>
          <w:spacing w:val="-4"/>
          <w:sz w:val="16"/>
        </w:rPr>
        <w:t xml:space="preserve"> </w:t>
      </w:r>
      <w:r>
        <w:rPr>
          <w:rFonts w:ascii="Arial"/>
          <w:color w:val="292929"/>
          <w:sz w:val="16"/>
        </w:rPr>
        <w:t>(o.a.</w:t>
      </w:r>
      <w:r>
        <w:rPr>
          <w:rFonts w:ascii="Arial"/>
          <w:color w:val="292929"/>
          <w:spacing w:val="-5"/>
          <w:sz w:val="16"/>
        </w:rPr>
        <w:t xml:space="preserve"> </w:t>
      </w:r>
      <w:r>
        <w:rPr>
          <w:rFonts w:ascii="Arial"/>
          <w:color w:val="292929"/>
          <w:sz w:val="16"/>
        </w:rPr>
        <w:t>drop,</w:t>
      </w:r>
      <w:r>
        <w:rPr>
          <w:rFonts w:ascii="Arial"/>
          <w:color w:val="292929"/>
          <w:spacing w:val="-3"/>
          <w:sz w:val="16"/>
        </w:rPr>
        <w:t xml:space="preserve"> </w:t>
      </w:r>
      <w:r>
        <w:rPr>
          <w:rFonts w:ascii="Arial"/>
          <w:color w:val="292929"/>
          <w:sz w:val="16"/>
        </w:rPr>
        <w:t>zoethout</w:t>
      </w:r>
      <w:r>
        <w:rPr>
          <w:rFonts w:ascii="Arial"/>
          <w:color w:val="292929"/>
          <w:spacing w:val="-5"/>
          <w:sz w:val="16"/>
        </w:rPr>
        <w:t xml:space="preserve"> </w:t>
      </w:r>
      <w:r>
        <w:rPr>
          <w:rFonts w:ascii="Arial"/>
          <w:color w:val="292929"/>
          <w:sz w:val="16"/>
        </w:rPr>
        <w:t>en</w:t>
      </w:r>
      <w:r>
        <w:rPr>
          <w:rFonts w:ascii="Arial"/>
          <w:color w:val="292929"/>
          <w:spacing w:val="-6"/>
          <w:sz w:val="16"/>
        </w:rPr>
        <w:t xml:space="preserve"> </w:t>
      </w:r>
      <w:r>
        <w:rPr>
          <w:rFonts w:ascii="Arial"/>
          <w:color w:val="292929"/>
          <w:sz w:val="16"/>
        </w:rPr>
        <w:t>sommige</w:t>
      </w:r>
      <w:r>
        <w:rPr>
          <w:rFonts w:ascii="Arial"/>
          <w:color w:val="292929"/>
          <w:spacing w:val="-4"/>
          <w:sz w:val="16"/>
        </w:rPr>
        <w:t xml:space="preserve"> </w:t>
      </w:r>
      <w:r>
        <w:rPr>
          <w:rFonts w:ascii="Arial"/>
          <w:color w:val="292929"/>
          <w:sz w:val="16"/>
        </w:rPr>
        <w:t>kauwgums)</w:t>
      </w:r>
    </w:p>
    <w:p w14:paraId="7D0618F2" w14:textId="77777777" w:rsidR="00BB53F0" w:rsidRDefault="00C5321B">
      <w:pPr>
        <w:pStyle w:val="Lijstalinea"/>
        <w:numPr>
          <w:ilvl w:val="0"/>
          <w:numId w:val="21"/>
        </w:numPr>
        <w:tabs>
          <w:tab w:val="left" w:pos="1517"/>
        </w:tabs>
        <w:spacing w:before="26"/>
        <w:ind w:hanging="360"/>
        <w:rPr>
          <w:rFonts w:ascii="Arial" w:eastAsia="Arial" w:hAnsi="Arial" w:cs="Arial"/>
          <w:color w:val="292929"/>
          <w:sz w:val="20"/>
          <w:szCs w:val="20"/>
        </w:rPr>
      </w:pPr>
      <w:r>
        <w:rPr>
          <w:rFonts w:ascii="Arial" w:hAnsi="Arial"/>
          <w:color w:val="292929"/>
          <w:sz w:val="16"/>
        </w:rPr>
        <w:t>erytropoëtine</w:t>
      </w:r>
    </w:p>
    <w:p w14:paraId="7D0618F3" w14:textId="77777777" w:rsidR="00BB53F0" w:rsidRDefault="00C5321B">
      <w:pPr>
        <w:pStyle w:val="Lijstalinea"/>
        <w:numPr>
          <w:ilvl w:val="0"/>
          <w:numId w:val="21"/>
        </w:numPr>
        <w:tabs>
          <w:tab w:val="left" w:pos="1517"/>
        </w:tabs>
        <w:spacing w:before="23"/>
        <w:ind w:hanging="360"/>
        <w:rPr>
          <w:rFonts w:ascii="Arial" w:eastAsia="Arial" w:hAnsi="Arial" w:cs="Arial"/>
          <w:color w:val="292929"/>
          <w:sz w:val="20"/>
          <w:szCs w:val="20"/>
        </w:rPr>
      </w:pPr>
      <w:r>
        <w:rPr>
          <w:rFonts w:ascii="Arial"/>
          <w:color w:val="292929"/>
          <w:sz w:val="16"/>
        </w:rPr>
        <w:t>cyclosporine</w:t>
      </w:r>
    </w:p>
    <w:p w14:paraId="7D0618F4" w14:textId="77777777" w:rsidR="00BB53F0" w:rsidRDefault="00C5321B">
      <w:pPr>
        <w:pStyle w:val="Lijstalinea"/>
        <w:numPr>
          <w:ilvl w:val="0"/>
          <w:numId w:val="21"/>
        </w:numPr>
        <w:tabs>
          <w:tab w:val="left" w:pos="1517"/>
        </w:tabs>
        <w:spacing w:before="26"/>
        <w:ind w:hanging="360"/>
        <w:rPr>
          <w:rFonts w:ascii="Arial" w:eastAsia="Arial" w:hAnsi="Arial" w:cs="Arial"/>
          <w:color w:val="292929"/>
          <w:sz w:val="20"/>
          <w:szCs w:val="20"/>
        </w:rPr>
      </w:pPr>
      <w:r>
        <w:rPr>
          <w:rFonts w:ascii="Arial"/>
          <w:color w:val="292929"/>
          <w:sz w:val="16"/>
        </w:rPr>
        <w:t>stimulantia ((dex)methylfenidaat, (dextroof met)amfetamine,</w:t>
      </w:r>
      <w:r>
        <w:rPr>
          <w:rFonts w:ascii="Arial"/>
          <w:color w:val="292929"/>
          <w:spacing w:val="-31"/>
          <w:sz w:val="16"/>
        </w:rPr>
        <w:t xml:space="preserve"> </w:t>
      </w:r>
      <w:r>
        <w:rPr>
          <w:rFonts w:ascii="Arial"/>
          <w:color w:val="292929"/>
          <w:sz w:val="16"/>
        </w:rPr>
        <w:t>modafinil)</w:t>
      </w:r>
    </w:p>
    <w:p w14:paraId="7D0618F5" w14:textId="77777777" w:rsidR="00BB53F0" w:rsidRDefault="00C5321B">
      <w:pPr>
        <w:pStyle w:val="Lijstalinea"/>
        <w:numPr>
          <w:ilvl w:val="0"/>
          <w:numId w:val="21"/>
        </w:numPr>
        <w:tabs>
          <w:tab w:val="left" w:pos="1517"/>
        </w:tabs>
        <w:spacing w:before="23"/>
        <w:ind w:hanging="360"/>
        <w:rPr>
          <w:rFonts w:ascii="Arial" w:eastAsia="Arial" w:hAnsi="Arial" w:cs="Arial"/>
          <w:color w:val="292929"/>
          <w:sz w:val="20"/>
          <w:szCs w:val="20"/>
        </w:rPr>
      </w:pPr>
      <w:r>
        <w:rPr>
          <w:rFonts w:ascii="Arial"/>
          <w:color w:val="292929"/>
          <w:sz w:val="16"/>
        </w:rPr>
        <w:t>sommige kruiden (efedra, ma</w:t>
      </w:r>
      <w:r>
        <w:rPr>
          <w:rFonts w:ascii="Arial"/>
          <w:color w:val="292929"/>
          <w:spacing w:val="-14"/>
          <w:sz w:val="16"/>
        </w:rPr>
        <w:t xml:space="preserve"> </w:t>
      </w:r>
      <w:r>
        <w:rPr>
          <w:rFonts w:ascii="Arial"/>
          <w:color w:val="292929"/>
          <w:sz w:val="16"/>
        </w:rPr>
        <w:t>huang)</w:t>
      </w:r>
    </w:p>
    <w:p w14:paraId="7D0618F6" w14:textId="77777777" w:rsidR="00BB53F0" w:rsidRDefault="00C5321B">
      <w:pPr>
        <w:spacing w:before="77" w:line="352" w:lineRule="auto"/>
        <w:ind w:left="1156" w:right="1207"/>
        <w:rPr>
          <w:rFonts w:ascii="Arial" w:eastAsia="Arial" w:hAnsi="Arial" w:cs="Arial"/>
          <w:sz w:val="16"/>
          <w:szCs w:val="16"/>
        </w:rPr>
      </w:pPr>
      <w:r>
        <w:rPr>
          <w:rFonts w:ascii="Arial" w:eastAsia="Arial" w:hAnsi="Arial" w:cs="Arial"/>
          <w:color w:val="292929"/>
          <w:sz w:val="16"/>
          <w:szCs w:val="16"/>
        </w:rPr>
        <w:t>De mate waarin deze middelen bloeddrukverhogend werken, is zeer variabel: in de meeste gevallen treedt geringe of geen bloeddrukverhoging op, maar soms ernstig of extreem. Ouderen en patiënten met diabetes of c</w:t>
      </w:r>
      <w:r>
        <w:rPr>
          <w:rFonts w:ascii="Arial" w:eastAsia="Arial" w:hAnsi="Arial" w:cs="Arial"/>
          <w:color w:val="292929"/>
          <w:sz w:val="16"/>
          <w:szCs w:val="16"/>
        </w:rPr>
        <w:t>hronisch nierfalen zijn gevoeliger voor de bloeddrukverhogende effecten van NSAID’s dan</w:t>
      </w:r>
      <w:r>
        <w:rPr>
          <w:rFonts w:ascii="Arial" w:eastAsia="Arial" w:hAnsi="Arial" w:cs="Arial"/>
          <w:color w:val="292929"/>
          <w:spacing w:val="-23"/>
          <w:sz w:val="16"/>
          <w:szCs w:val="16"/>
        </w:rPr>
        <w:t xml:space="preserve"> </w:t>
      </w:r>
      <w:r>
        <w:rPr>
          <w:rFonts w:ascii="Arial" w:eastAsia="Arial" w:hAnsi="Arial" w:cs="Arial"/>
          <w:color w:val="292929"/>
          <w:sz w:val="16"/>
          <w:szCs w:val="16"/>
        </w:rPr>
        <w:t>anderen.</w:t>
      </w:r>
    </w:p>
    <w:p w14:paraId="7D0618F7" w14:textId="77777777" w:rsidR="00BB53F0" w:rsidRDefault="00C5321B">
      <w:pPr>
        <w:spacing w:before="13"/>
        <w:ind w:left="1156" w:right="1326"/>
        <w:rPr>
          <w:rFonts w:ascii="Arial" w:eastAsia="Arial" w:hAnsi="Arial" w:cs="Arial"/>
          <w:sz w:val="16"/>
          <w:szCs w:val="16"/>
        </w:rPr>
      </w:pPr>
      <w:r>
        <w:rPr>
          <w:rFonts w:ascii="Arial"/>
          <w:b/>
          <w:color w:val="292929"/>
          <w:sz w:val="16"/>
        </w:rPr>
        <w:t>Bloeddrukmeting in de dagelijkse</w:t>
      </w:r>
      <w:r>
        <w:rPr>
          <w:rFonts w:ascii="Arial"/>
          <w:b/>
          <w:color w:val="292929"/>
          <w:spacing w:val="-12"/>
          <w:sz w:val="16"/>
        </w:rPr>
        <w:t xml:space="preserve"> </w:t>
      </w:r>
      <w:r>
        <w:rPr>
          <w:rFonts w:ascii="Arial"/>
          <w:b/>
          <w:color w:val="292929"/>
          <w:sz w:val="16"/>
        </w:rPr>
        <w:t>praktijk</w:t>
      </w:r>
    </w:p>
    <w:p w14:paraId="7D0618F8" w14:textId="77777777" w:rsidR="00BB53F0" w:rsidRDefault="00BB53F0">
      <w:pPr>
        <w:spacing w:before="10"/>
        <w:rPr>
          <w:rFonts w:ascii="Arial" w:eastAsia="Arial" w:hAnsi="Arial" w:cs="Arial"/>
          <w:b/>
          <w:bCs/>
          <w:sz w:val="19"/>
          <w:szCs w:val="19"/>
        </w:rPr>
      </w:pPr>
    </w:p>
    <w:p w14:paraId="7D0618F9" w14:textId="77777777" w:rsidR="00BB53F0" w:rsidRDefault="00C5321B">
      <w:pPr>
        <w:spacing w:line="338" w:lineRule="auto"/>
        <w:ind w:left="1156" w:right="1277"/>
        <w:rPr>
          <w:rFonts w:ascii="Arial" w:eastAsia="Arial" w:hAnsi="Arial" w:cs="Arial"/>
          <w:sz w:val="16"/>
          <w:szCs w:val="16"/>
        </w:rPr>
      </w:pPr>
      <w:r>
        <w:rPr>
          <w:rFonts w:ascii="Arial" w:hAnsi="Arial"/>
          <w:color w:val="292929"/>
          <w:sz w:val="16"/>
        </w:rPr>
        <w:t>In</w:t>
      </w:r>
      <w:r>
        <w:rPr>
          <w:rFonts w:ascii="Arial" w:hAnsi="Arial"/>
          <w:color w:val="292929"/>
          <w:spacing w:val="-4"/>
          <w:sz w:val="16"/>
        </w:rPr>
        <w:t xml:space="preserve"> </w:t>
      </w:r>
      <w:r>
        <w:rPr>
          <w:rFonts w:ascii="Arial" w:hAnsi="Arial"/>
          <w:color w:val="292929"/>
          <w:sz w:val="16"/>
        </w:rPr>
        <w:t>de</w:t>
      </w:r>
      <w:r>
        <w:rPr>
          <w:rFonts w:ascii="Arial" w:hAnsi="Arial"/>
          <w:color w:val="292929"/>
          <w:spacing w:val="-4"/>
          <w:sz w:val="16"/>
        </w:rPr>
        <w:t xml:space="preserve"> </w:t>
      </w:r>
      <w:r>
        <w:rPr>
          <w:rFonts w:ascii="Arial" w:hAnsi="Arial"/>
          <w:color w:val="292929"/>
          <w:sz w:val="16"/>
        </w:rPr>
        <w:t>dagelijkse</w:t>
      </w:r>
      <w:r>
        <w:rPr>
          <w:rFonts w:ascii="Arial" w:hAnsi="Arial"/>
          <w:color w:val="292929"/>
          <w:spacing w:val="-4"/>
          <w:sz w:val="16"/>
        </w:rPr>
        <w:t xml:space="preserve"> </w:t>
      </w:r>
      <w:r>
        <w:rPr>
          <w:rFonts w:ascii="Arial" w:hAnsi="Arial"/>
          <w:color w:val="292929"/>
          <w:sz w:val="16"/>
        </w:rPr>
        <w:t>praktijk</w:t>
      </w:r>
      <w:r>
        <w:rPr>
          <w:rFonts w:ascii="Arial" w:hAnsi="Arial"/>
          <w:color w:val="292929"/>
          <w:spacing w:val="-3"/>
          <w:sz w:val="16"/>
        </w:rPr>
        <w:t xml:space="preserve"> </w:t>
      </w:r>
      <w:r>
        <w:rPr>
          <w:rFonts w:ascii="Arial" w:hAnsi="Arial"/>
          <w:color w:val="292929"/>
          <w:sz w:val="16"/>
        </w:rPr>
        <w:t>wordt</w:t>
      </w:r>
      <w:r>
        <w:rPr>
          <w:rFonts w:ascii="Arial" w:hAnsi="Arial"/>
          <w:color w:val="292929"/>
          <w:spacing w:val="-3"/>
          <w:sz w:val="16"/>
        </w:rPr>
        <w:t xml:space="preserve"> </w:t>
      </w:r>
      <w:r>
        <w:rPr>
          <w:rFonts w:ascii="Arial" w:hAnsi="Arial"/>
          <w:color w:val="292929"/>
          <w:sz w:val="16"/>
        </w:rPr>
        <w:t>de</w:t>
      </w:r>
      <w:r>
        <w:rPr>
          <w:rFonts w:ascii="Arial" w:hAnsi="Arial"/>
          <w:color w:val="292929"/>
          <w:spacing w:val="-4"/>
          <w:sz w:val="16"/>
        </w:rPr>
        <w:t xml:space="preserve"> </w:t>
      </w:r>
      <w:r>
        <w:rPr>
          <w:rFonts w:ascii="Arial" w:hAnsi="Arial"/>
          <w:color w:val="292929"/>
          <w:sz w:val="16"/>
        </w:rPr>
        <w:t>bloeddruk</w:t>
      </w:r>
      <w:r>
        <w:rPr>
          <w:rFonts w:ascii="Arial" w:hAnsi="Arial"/>
          <w:color w:val="292929"/>
          <w:spacing w:val="-3"/>
          <w:sz w:val="16"/>
        </w:rPr>
        <w:t xml:space="preserve"> </w:t>
      </w:r>
      <w:r>
        <w:rPr>
          <w:rFonts w:ascii="Arial" w:hAnsi="Arial"/>
          <w:color w:val="292929"/>
          <w:sz w:val="16"/>
        </w:rPr>
        <w:t>gemeten</w:t>
      </w:r>
      <w:r>
        <w:rPr>
          <w:rFonts w:ascii="Arial" w:hAnsi="Arial"/>
          <w:color w:val="292929"/>
          <w:spacing w:val="-6"/>
          <w:sz w:val="16"/>
        </w:rPr>
        <w:t xml:space="preserve"> </w:t>
      </w:r>
      <w:r>
        <w:rPr>
          <w:rFonts w:ascii="Arial" w:hAnsi="Arial"/>
          <w:color w:val="292929"/>
          <w:sz w:val="16"/>
        </w:rPr>
        <w:t>door</w:t>
      </w:r>
      <w:r>
        <w:rPr>
          <w:rFonts w:ascii="Arial" w:hAnsi="Arial"/>
          <w:color w:val="292929"/>
          <w:spacing w:val="-4"/>
          <w:sz w:val="16"/>
        </w:rPr>
        <w:t xml:space="preserve"> </w:t>
      </w:r>
      <w:r>
        <w:rPr>
          <w:rFonts w:ascii="Arial" w:hAnsi="Arial"/>
          <w:color w:val="292929"/>
          <w:sz w:val="16"/>
        </w:rPr>
        <w:t>een</w:t>
      </w:r>
      <w:r>
        <w:rPr>
          <w:rFonts w:ascii="Arial" w:hAnsi="Arial"/>
          <w:color w:val="292929"/>
          <w:spacing w:val="-4"/>
          <w:sz w:val="16"/>
        </w:rPr>
        <w:t xml:space="preserve"> </w:t>
      </w:r>
      <w:r>
        <w:rPr>
          <w:rFonts w:ascii="Arial" w:hAnsi="Arial"/>
          <w:color w:val="292929"/>
          <w:sz w:val="16"/>
        </w:rPr>
        <w:t>arts,</w:t>
      </w:r>
      <w:r>
        <w:rPr>
          <w:rFonts w:ascii="Arial" w:hAnsi="Arial"/>
          <w:color w:val="292929"/>
          <w:spacing w:val="-1"/>
          <w:sz w:val="16"/>
        </w:rPr>
        <w:t xml:space="preserve"> </w:t>
      </w:r>
      <w:r>
        <w:rPr>
          <w:rFonts w:ascii="Arial" w:hAnsi="Arial"/>
          <w:color w:val="292929"/>
          <w:sz w:val="16"/>
        </w:rPr>
        <w:t>doktersassistente,</w:t>
      </w:r>
      <w:r>
        <w:rPr>
          <w:rFonts w:ascii="Arial" w:hAnsi="Arial"/>
          <w:color w:val="292929"/>
          <w:spacing w:val="-3"/>
          <w:sz w:val="16"/>
        </w:rPr>
        <w:t xml:space="preserve"> </w:t>
      </w:r>
      <w:r>
        <w:rPr>
          <w:rFonts w:ascii="Arial" w:hAnsi="Arial"/>
          <w:color w:val="292929"/>
          <w:sz w:val="16"/>
        </w:rPr>
        <w:t>verpleegkundige</w:t>
      </w:r>
      <w:r>
        <w:rPr>
          <w:rFonts w:ascii="Arial" w:hAnsi="Arial"/>
          <w:color w:val="292929"/>
          <w:spacing w:val="-7"/>
          <w:sz w:val="16"/>
        </w:rPr>
        <w:t xml:space="preserve"> </w:t>
      </w:r>
      <w:r>
        <w:rPr>
          <w:rFonts w:ascii="Arial" w:hAnsi="Arial"/>
          <w:color w:val="292929"/>
          <w:sz w:val="16"/>
        </w:rPr>
        <w:t>of</w:t>
      </w:r>
      <w:r>
        <w:rPr>
          <w:rFonts w:ascii="Arial" w:hAnsi="Arial"/>
          <w:color w:val="292929"/>
          <w:spacing w:val="-3"/>
          <w:sz w:val="16"/>
        </w:rPr>
        <w:t xml:space="preserve"> </w:t>
      </w:r>
      <w:r>
        <w:rPr>
          <w:rFonts w:ascii="Arial" w:hAnsi="Arial"/>
          <w:color w:val="292929"/>
          <w:sz w:val="16"/>
        </w:rPr>
        <w:t>praktijkondersteuner in de huisartsenpraktijk of in het ziekenhuis (spreekkamerbloeddrukmeting) of door de patiënt zelf thuis (thuisbloeddrukmetingen). Men spreekt van ambulante bloeddrukmetingen bij automatische herhaaldelijke metingen (bijvoorbeeld</w:t>
      </w:r>
      <w:r>
        <w:rPr>
          <w:rFonts w:ascii="Arial" w:hAnsi="Arial"/>
          <w:color w:val="292929"/>
          <w:spacing w:val="-3"/>
          <w:sz w:val="16"/>
        </w:rPr>
        <w:t xml:space="preserve"> </w:t>
      </w:r>
      <w:r>
        <w:rPr>
          <w:rFonts w:ascii="Arial" w:hAnsi="Arial"/>
          <w:color w:val="292929"/>
          <w:sz w:val="16"/>
        </w:rPr>
        <w:t>elk</w:t>
      </w:r>
      <w:r>
        <w:rPr>
          <w:rFonts w:ascii="Arial" w:hAnsi="Arial"/>
          <w:color w:val="292929"/>
          <w:spacing w:val="-1"/>
          <w:sz w:val="16"/>
        </w:rPr>
        <w:t xml:space="preserve"> </w:t>
      </w:r>
      <w:r>
        <w:rPr>
          <w:rFonts w:ascii="Arial" w:hAnsi="Arial"/>
          <w:color w:val="292929"/>
          <w:sz w:val="16"/>
        </w:rPr>
        <w:t>h</w:t>
      </w:r>
      <w:r>
        <w:rPr>
          <w:rFonts w:ascii="Arial" w:hAnsi="Arial"/>
          <w:color w:val="292929"/>
          <w:sz w:val="16"/>
        </w:rPr>
        <w:t>alfuur)</w:t>
      </w:r>
      <w:r>
        <w:rPr>
          <w:rFonts w:ascii="Arial" w:hAnsi="Arial"/>
          <w:color w:val="292929"/>
          <w:spacing w:val="-3"/>
          <w:sz w:val="16"/>
        </w:rPr>
        <w:t xml:space="preserve"> </w:t>
      </w:r>
      <w:r>
        <w:rPr>
          <w:rFonts w:ascii="Arial" w:hAnsi="Arial"/>
          <w:color w:val="292929"/>
          <w:sz w:val="16"/>
        </w:rPr>
        <w:t>over</w:t>
      </w:r>
      <w:r>
        <w:rPr>
          <w:rFonts w:ascii="Arial" w:hAnsi="Arial"/>
          <w:color w:val="292929"/>
          <w:spacing w:val="-3"/>
          <w:sz w:val="16"/>
        </w:rPr>
        <w:t xml:space="preserve"> </w:t>
      </w:r>
      <w:r>
        <w:rPr>
          <w:rFonts w:ascii="Arial" w:hAnsi="Arial"/>
          <w:color w:val="292929"/>
          <w:sz w:val="16"/>
        </w:rPr>
        <w:t>een</w:t>
      </w:r>
      <w:r>
        <w:rPr>
          <w:rFonts w:ascii="Arial" w:hAnsi="Arial"/>
          <w:color w:val="292929"/>
          <w:spacing w:val="-5"/>
          <w:sz w:val="16"/>
        </w:rPr>
        <w:t xml:space="preserve"> </w:t>
      </w:r>
      <w:r>
        <w:rPr>
          <w:rFonts w:ascii="Arial" w:hAnsi="Arial"/>
          <w:color w:val="292929"/>
          <w:sz w:val="16"/>
        </w:rPr>
        <w:t>bepaalde</w:t>
      </w:r>
      <w:r>
        <w:rPr>
          <w:rFonts w:ascii="Arial" w:hAnsi="Arial"/>
          <w:color w:val="292929"/>
          <w:spacing w:val="-3"/>
          <w:sz w:val="16"/>
        </w:rPr>
        <w:t xml:space="preserve"> </w:t>
      </w:r>
      <w:r>
        <w:rPr>
          <w:rFonts w:ascii="Arial" w:hAnsi="Arial"/>
          <w:color w:val="292929"/>
          <w:sz w:val="16"/>
        </w:rPr>
        <w:t>periode</w:t>
      </w:r>
      <w:r>
        <w:rPr>
          <w:rFonts w:ascii="Arial" w:hAnsi="Arial"/>
          <w:color w:val="292929"/>
          <w:spacing w:val="-3"/>
          <w:sz w:val="16"/>
        </w:rPr>
        <w:t xml:space="preserve"> </w:t>
      </w:r>
      <w:r>
        <w:rPr>
          <w:rFonts w:ascii="Arial" w:hAnsi="Arial"/>
          <w:color w:val="292929"/>
          <w:sz w:val="16"/>
        </w:rPr>
        <w:t>(bijvoorbeeld</w:t>
      </w:r>
      <w:r>
        <w:rPr>
          <w:rFonts w:ascii="Arial" w:hAnsi="Arial"/>
          <w:color w:val="292929"/>
          <w:spacing w:val="-3"/>
          <w:sz w:val="16"/>
        </w:rPr>
        <w:t xml:space="preserve"> </w:t>
      </w:r>
      <w:r>
        <w:rPr>
          <w:rFonts w:ascii="Arial" w:hAnsi="Arial"/>
          <w:color w:val="292929"/>
          <w:sz w:val="16"/>
        </w:rPr>
        <w:t>24</w:t>
      </w:r>
      <w:r>
        <w:rPr>
          <w:rFonts w:ascii="Arial" w:hAnsi="Arial"/>
          <w:color w:val="292929"/>
          <w:spacing w:val="-3"/>
          <w:sz w:val="16"/>
        </w:rPr>
        <w:t xml:space="preserve"> </w:t>
      </w:r>
      <w:r>
        <w:rPr>
          <w:rFonts w:ascii="Arial" w:hAnsi="Arial"/>
          <w:color w:val="292929"/>
          <w:sz w:val="16"/>
        </w:rPr>
        <w:t>uur)</w:t>
      </w:r>
      <w:r>
        <w:rPr>
          <w:rFonts w:ascii="Arial" w:hAnsi="Arial"/>
          <w:color w:val="292929"/>
          <w:spacing w:val="-3"/>
          <w:sz w:val="16"/>
        </w:rPr>
        <w:t xml:space="preserve"> </w:t>
      </w:r>
      <w:r>
        <w:rPr>
          <w:rFonts w:ascii="Arial" w:hAnsi="Arial"/>
          <w:color w:val="292929"/>
          <w:sz w:val="16"/>
        </w:rPr>
        <w:t>buiten</w:t>
      </w:r>
      <w:r>
        <w:rPr>
          <w:rFonts w:ascii="Arial" w:hAnsi="Arial"/>
          <w:color w:val="292929"/>
          <w:spacing w:val="-3"/>
          <w:sz w:val="16"/>
        </w:rPr>
        <w:t xml:space="preserve"> </w:t>
      </w:r>
      <w:r>
        <w:rPr>
          <w:rFonts w:ascii="Arial" w:hAnsi="Arial"/>
          <w:color w:val="292929"/>
          <w:sz w:val="16"/>
        </w:rPr>
        <w:t>de</w:t>
      </w:r>
      <w:r>
        <w:rPr>
          <w:rFonts w:ascii="Arial" w:hAnsi="Arial"/>
          <w:color w:val="292929"/>
          <w:spacing w:val="-5"/>
          <w:sz w:val="16"/>
        </w:rPr>
        <w:t xml:space="preserve"> </w:t>
      </w:r>
      <w:r>
        <w:rPr>
          <w:rFonts w:ascii="Arial" w:hAnsi="Arial"/>
          <w:color w:val="292929"/>
          <w:sz w:val="16"/>
        </w:rPr>
        <w:t>setting</w:t>
      </w:r>
      <w:r>
        <w:rPr>
          <w:rFonts w:ascii="Arial" w:hAnsi="Arial"/>
          <w:color w:val="292929"/>
          <w:spacing w:val="-3"/>
          <w:sz w:val="16"/>
        </w:rPr>
        <w:t xml:space="preserve"> </w:t>
      </w:r>
      <w:r>
        <w:rPr>
          <w:rFonts w:ascii="Arial" w:hAnsi="Arial"/>
          <w:color w:val="292929"/>
          <w:sz w:val="16"/>
        </w:rPr>
        <w:t>van</w:t>
      </w:r>
      <w:r>
        <w:rPr>
          <w:rFonts w:ascii="Arial" w:hAnsi="Arial"/>
          <w:color w:val="292929"/>
          <w:spacing w:val="-3"/>
          <w:sz w:val="16"/>
        </w:rPr>
        <w:t xml:space="preserve"> </w:t>
      </w:r>
      <w:r>
        <w:rPr>
          <w:rFonts w:ascii="Arial" w:hAnsi="Arial"/>
          <w:color w:val="292929"/>
          <w:sz w:val="16"/>
        </w:rPr>
        <w:t>de</w:t>
      </w:r>
      <w:r>
        <w:rPr>
          <w:rFonts w:ascii="Arial" w:hAnsi="Arial"/>
          <w:color w:val="292929"/>
          <w:spacing w:val="-5"/>
          <w:sz w:val="16"/>
        </w:rPr>
        <w:t xml:space="preserve"> </w:t>
      </w:r>
      <w:r>
        <w:rPr>
          <w:rFonts w:ascii="Arial" w:hAnsi="Arial"/>
          <w:color w:val="292929"/>
          <w:sz w:val="16"/>
        </w:rPr>
        <w:t>kliniek</w:t>
      </w:r>
      <w:r>
        <w:rPr>
          <w:rFonts w:ascii="Arial" w:hAnsi="Arial"/>
          <w:color w:val="292929"/>
          <w:spacing w:val="-2"/>
          <w:sz w:val="16"/>
        </w:rPr>
        <w:t xml:space="preserve"> </w:t>
      </w:r>
      <w:r>
        <w:rPr>
          <w:rFonts w:ascii="Arial" w:hAnsi="Arial"/>
          <w:color w:val="292929"/>
          <w:sz w:val="16"/>
        </w:rPr>
        <w:t>of</w:t>
      </w:r>
      <w:r>
        <w:rPr>
          <w:rFonts w:ascii="Arial" w:hAnsi="Arial"/>
          <w:color w:val="292929"/>
          <w:spacing w:val="-2"/>
          <w:sz w:val="16"/>
        </w:rPr>
        <w:t xml:space="preserve"> </w:t>
      </w:r>
      <w:r>
        <w:rPr>
          <w:rFonts w:ascii="Arial" w:hAnsi="Arial"/>
          <w:color w:val="292929"/>
          <w:sz w:val="16"/>
        </w:rPr>
        <w:t>huisartsenpraktijk.</w:t>
      </w:r>
    </w:p>
    <w:p w14:paraId="7D0618FA" w14:textId="77777777" w:rsidR="00BB53F0" w:rsidRDefault="00BB53F0">
      <w:pPr>
        <w:spacing w:before="6"/>
        <w:rPr>
          <w:rFonts w:ascii="Arial" w:eastAsia="Arial" w:hAnsi="Arial" w:cs="Arial"/>
          <w:sz w:val="13"/>
          <w:szCs w:val="13"/>
        </w:rPr>
      </w:pPr>
    </w:p>
    <w:p w14:paraId="7D0618FB" w14:textId="77777777" w:rsidR="00BB53F0" w:rsidRDefault="00C5321B">
      <w:pPr>
        <w:spacing w:line="324" w:lineRule="auto"/>
        <w:ind w:left="1156" w:right="1326"/>
        <w:rPr>
          <w:rFonts w:ascii="Arial" w:eastAsia="Arial" w:hAnsi="Arial" w:cs="Arial"/>
          <w:sz w:val="16"/>
          <w:szCs w:val="16"/>
        </w:rPr>
      </w:pPr>
      <w:r>
        <w:rPr>
          <w:rFonts w:ascii="Arial"/>
          <w:color w:val="292929"/>
          <w:sz w:val="16"/>
        </w:rPr>
        <w:t>Uit vergelijkend onderzoek blijkt dat de uitkomst van spreekkamermetingen gemiddeld 10/7 mmHg hoger ligt dan de uitkomst van gestandaardiseerde metingen</w:t>
      </w:r>
      <w:hyperlink r:id="rId144" w:anchor="note-14">
        <w:r>
          <w:rPr>
            <w:rFonts w:ascii="Arial"/>
            <w:color w:val="292929"/>
            <w:sz w:val="16"/>
          </w:rPr>
          <w:t>.</w:t>
        </w:r>
        <w:r>
          <w:rPr>
            <w:rFonts w:ascii="Arial"/>
            <w:color w:val="007DA2"/>
            <w:position w:val="8"/>
            <w:sz w:val="10"/>
            <w:u w:val="single" w:color="007DA2"/>
          </w:rPr>
          <w:t>14</w:t>
        </w:r>
        <w:r>
          <w:rPr>
            <w:rFonts w:ascii="Arial"/>
            <w:color w:val="007DA2"/>
            <w:position w:val="8"/>
            <w:sz w:val="10"/>
          </w:rPr>
          <w:t>)</w:t>
        </w:r>
      </w:hyperlink>
      <w:r>
        <w:rPr>
          <w:rFonts w:ascii="Arial"/>
          <w:color w:val="007DA2"/>
          <w:position w:val="8"/>
          <w:sz w:val="10"/>
        </w:rPr>
        <w:t xml:space="preserve"> </w:t>
      </w:r>
      <w:r>
        <w:rPr>
          <w:rFonts w:ascii="Arial"/>
          <w:color w:val="292929"/>
          <w:sz w:val="16"/>
        </w:rPr>
        <w:t>Het is daarom raadzaam om bij grensgevallen de bloeddruk nog eens over te meten op optimaal gestandaardiseerde wijze. De uitkomst van spreekkamermetingen liggen gemiddeld ook hoger dan de gemiddelde uitkomst</w:t>
      </w:r>
      <w:r>
        <w:rPr>
          <w:rFonts w:ascii="Arial"/>
          <w:color w:val="292929"/>
          <w:spacing w:val="-2"/>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ambulante</w:t>
      </w:r>
      <w:r>
        <w:rPr>
          <w:rFonts w:ascii="Arial"/>
          <w:color w:val="292929"/>
          <w:spacing w:val="-3"/>
          <w:sz w:val="16"/>
        </w:rPr>
        <w:t xml:space="preserve"> </w:t>
      </w:r>
      <w:r>
        <w:rPr>
          <w:rFonts w:ascii="Arial"/>
          <w:color w:val="292929"/>
          <w:sz w:val="16"/>
        </w:rPr>
        <w:t>en</w:t>
      </w:r>
      <w:r>
        <w:rPr>
          <w:rFonts w:ascii="Arial"/>
          <w:color w:val="292929"/>
          <w:spacing w:val="-5"/>
          <w:sz w:val="16"/>
        </w:rPr>
        <w:t xml:space="preserve"> </w:t>
      </w:r>
      <w:r>
        <w:rPr>
          <w:rFonts w:ascii="Arial"/>
          <w:color w:val="292929"/>
          <w:sz w:val="16"/>
        </w:rPr>
        <w:t>thuismetingen.</w:t>
      </w:r>
      <w:r>
        <w:rPr>
          <w:rFonts w:ascii="Arial"/>
          <w:color w:val="292929"/>
          <w:spacing w:val="-2"/>
          <w:sz w:val="16"/>
        </w:rPr>
        <w:t xml:space="preserve"> </w:t>
      </w:r>
      <w:r>
        <w:rPr>
          <w:rFonts w:ascii="Arial"/>
          <w:color w:val="292929"/>
          <w:sz w:val="16"/>
        </w:rPr>
        <w:t xml:space="preserve">Zie </w:t>
      </w:r>
      <w:r>
        <w:rPr>
          <w:rFonts w:ascii="Arial"/>
          <w:i/>
          <w:color w:val="292929"/>
          <w:sz w:val="16"/>
        </w:rPr>
        <w:t>noot</w:t>
      </w:r>
      <w:r>
        <w:rPr>
          <w:rFonts w:ascii="Arial"/>
          <w:i/>
          <w:color w:val="292929"/>
          <w:spacing w:val="-4"/>
          <w:sz w:val="16"/>
        </w:rPr>
        <w:t xml:space="preserve"> </w:t>
      </w:r>
      <w:r>
        <w:rPr>
          <w:rFonts w:ascii="Arial"/>
          <w:i/>
          <w:color w:val="292929"/>
          <w:sz w:val="16"/>
        </w:rPr>
        <w:t>14</w:t>
      </w:r>
      <w:r>
        <w:rPr>
          <w:rFonts w:ascii="Arial"/>
          <w:i/>
          <w:color w:val="292929"/>
          <w:spacing w:val="-3"/>
          <w:sz w:val="16"/>
        </w:rPr>
        <w:t xml:space="preserve"> </w:t>
      </w:r>
      <w:r>
        <w:rPr>
          <w:rFonts w:ascii="Arial"/>
          <w:color w:val="292929"/>
          <w:sz w:val="16"/>
        </w:rPr>
        <w:t>voor</w:t>
      </w:r>
      <w:r>
        <w:rPr>
          <w:rFonts w:ascii="Arial"/>
          <w:color w:val="292929"/>
          <w:spacing w:val="-3"/>
          <w:sz w:val="16"/>
        </w:rPr>
        <w:t xml:space="preserve"> </w:t>
      </w:r>
      <w:r>
        <w:rPr>
          <w:rFonts w:ascii="Arial"/>
          <w:color w:val="292929"/>
          <w:sz w:val="16"/>
        </w:rPr>
        <w:t>een</w:t>
      </w:r>
      <w:r>
        <w:rPr>
          <w:rFonts w:ascii="Arial"/>
          <w:color w:val="292929"/>
          <w:spacing w:val="-3"/>
          <w:sz w:val="16"/>
        </w:rPr>
        <w:t xml:space="preserve"> </w:t>
      </w:r>
      <w:r>
        <w:rPr>
          <w:rFonts w:ascii="Arial"/>
          <w:color w:val="292929"/>
          <w:sz w:val="16"/>
        </w:rPr>
        <w:t>beschrijving</w:t>
      </w:r>
      <w:r>
        <w:rPr>
          <w:rFonts w:ascii="Arial"/>
          <w:color w:val="292929"/>
          <w:spacing w:val="-3"/>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indicaties,</w:t>
      </w:r>
      <w:r>
        <w:rPr>
          <w:rFonts w:ascii="Arial"/>
          <w:color w:val="292929"/>
          <w:spacing w:val="-4"/>
          <w:sz w:val="16"/>
        </w:rPr>
        <w:t xml:space="preserve"> </w:t>
      </w:r>
      <w:r>
        <w:rPr>
          <w:rFonts w:ascii="Arial"/>
          <w:color w:val="292929"/>
          <w:sz w:val="16"/>
        </w:rPr>
        <w:t>meetmethoden</w:t>
      </w:r>
      <w:r>
        <w:rPr>
          <w:rFonts w:ascii="Arial"/>
          <w:color w:val="292929"/>
          <w:spacing w:val="-3"/>
          <w:sz w:val="16"/>
        </w:rPr>
        <w:t xml:space="preserve"> </w:t>
      </w:r>
      <w:r>
        <w:rPr>
          <w:rFonts w:ascii="Arial"/>
          <w:color w:val="292929"/>
          <w:sz w:val="16"/>
        </w:rPr>
        <w:t>en -protocollen.</w:t>
      </w:r>
    </w:p>
    <w:p w14:paraId="7D0618FC" w14:textId="77777777" w:rsidR="00BB53F0" w:rsidRDefault="00BB53F0">
      <w:pPr>
        <w:spacing w:before="5"/>
        <w:rPr>
          <w:rFonts w:ascii="Arial" w:eastAsia="Arial" w:hAnsi="Arial" w:cs="Arial"/>
          <w:sz w:val="14"/>
          <w:szCs w:val="14"/>
        </w:rPr>
      </w:pPr>
    </w:p>
    <w:p w14:paraId="7D0618FD" w14:textId="77777777" w:rsidR="00BB53F0" w:rsidRDefault="00C5321B">
      <w:pPr>
        <w:spacing w:line="336" w:lineRule="auto"/>
        <w:ind w:left="1156" w:right="1216"/>
        <w:rPr>
          <w:rFonts w:ascii="Arial" w:eastAsia="Arial" w:hAnsi="Arial" w:cs="Arial"/>
          <w:sz w:val="16"/>
          <w:szCs w:val="16"/>
        </w:rPr>
      </w:pPr>
      <w:r>
        <w:rPr>
          <w:rFonts w:ascii="Arial" w:hAnsi="Arial"/>
          <w:color w:val="292929"/>
          <w:sz w:val="16"/>
        </w:rPr>
        <w:t>Voor</w:t>
      </w:r>
      <w:r>
        <w:rPr>
          <w:rFonts w:ascii="Arial" w:hAnsi="Arial"/>
          <w:color w:val="292929"/>
          <w:spacing w:val="-4"/>
          <w:sz w:val="16"/>
        </w:rPr>
        <w:t xml:space="preserve"> </w:t>
      </w:r>
      <w:r>
        <w:rPr>
          <w:rFonts w:ascii="Arial" w:hAnsi="Arial"/>
          <w:color w:val="292929"/>
          <w:sz w:val="16"/>
        </w:rPr>
        <w:t>de</w:t>
      </w:r>
      <w:r>
        <w:rPr>
          <w:rFonts w:ascii="Arial" w:hAnsi="Arial"/>
          <w:color w:val="292929"/>
          <w:spacing w:val="-4"/>
          <w:sz w:val="16"/>
        </w:rPr>
        <w:t xml:space="preserve"> </w:t>
      </w:r>
      <w:r>
        <w:rPr>
          <w:rFonts w:ascii="Arial" w:hAnsi="Arial"/>
          <w:color w:val="292929"/>
          <w:sz w:val="16"/>
        </w:rPr>
        <w:t>risicoschatting</w:t>
      </w:r>
      <w:r>
        <w:rPr>
          <w:rFonts w:ascii="Arial" w:hAnsi="Arial"/>
          <w:color w:val="292929"/>
          <w:spacing w:val="-4"/>
          <w:sz w:val="16"/>
        </w:rPr>
        <w:t xml:space="preserve"> </w:t>
      </w:r>
      <w:r>
        <w:rPr>
          <w:rFonts w:ascii="Arial" w:hAnsi="Arial"/>
          <w:color w:val="292929"/>
          <w:sz w:val="16"/>
        </w:rPr>
        <w:t>wordt</w:t>
      </w:r>
      <w:r>
        <w:rPr>
          <w:rFonts w:ascii="Arial" w:hAnsi="Arial"/>
          <w:color w:val="292929"/>
          <w:spacing w:val="-3"/>
          <w:sz w:val="16"/>
        </w:rPr>
        <w:t xml:space="preserve"> </w:t>
      </w:r>
      <w:r>
        <w:rPr>
          <w:rFonts w:ascii="Arial" w:hAnsi="Arial"/>
          <w:color w:val="292929"/>
          <w:sz w:val="16"/>
        </w:rPr>
        <w:t>uitgegaan</w:t>
      </w:r>
      <w:r>
        <w:rPr>
          <w:rFonts w:ascii="Arial" w:hAnsi="Arial"/>
          <w:color w:val="292929"/>
          <w:spacing w:val="-4"/>
          <w:sz w:val="16"/>
        </w:rPr>
        <w:t xml:space="preserve"> </w:t>
      </w:r>
      <w:r>
        <w:rPr>
          <w:rFonts w:ascii="Arial" w:hAnsi="Arial"/>
          <w:color w:val="292929"/>
          <w:sz w:val="16"/>
        </w:rPr>
        <w:t>van</w:t>
      </w:r>
      <w:r>
        <w:rPr>
          <w:rFonts w:ascii="Arial" w:hAnsi="Arial"/>
          <w:color w:val="292929"/>
          <w:spacing w:val="-4"/>
          <w:sz w:val="16"/>
        </w:rPr>
        <w:t xml:space="preserve"> </w:t>
      </w:r>
      <w:r>
        <w:rPr>
          <w:rFonts w:ascii="Arial" w:hAnsi="Arial"/>
          <w:color w:val="292929"/>
          <w:sz w:val="16"/>
        </w:rPr>
        <w:t>de</w:t>
      </w:r>
      <w:r>
        <w:rPr>
          <w:rFonts w:ascii="Arial" w:hAnsi="Arial"/>
          <w:color w:val="292929"/>
          <w:spacing w:val="-4"/>
          <w:sz w:val="16"/>
        </w:rPr>
        <w:t xml:space="preserve"> </w:t>
      </w:r>
      <w:r>
        <w:rPr>
          <w:rFonts w:ascii="Arial" w:hAnsi="Arial"/>
          <w:color w:val="292929"/>
          <w:sz w:val="16"/>
        </w:rPr>
        <w:t>spreekkamerbloeddrukmeting.</w:t>
      </w:r>
      <w:r>
        <w:rPr>
          <w:rFonts w:ascii="Arial" w:hAnsi="Arial"/>
          <w:color w:val="292929"/>
          <w:spacing w:val="-3"/>
          <w:sz w:val="16"/>
        </w:rPr>
        <w:t xml:space="preserve"> </w:t>
      </w:r>
      <w:r>
        <w:rPr>
          <w:rFonts w:ascii="Arial" w:hAnsi="Arial"/>
          <w:color w:val="292929"/>
          <w:sz w:val="16"/>
        </w:rPr>
        <w:t>De</w:t>
      </w:r>
      <w:r>
        <w:rPr>
          <w:rFonts w:ascii="Arial" w:hAnsi="Arial"/>
          <w:color w:val="292929"/>
          <w:spacing w:val="-5"/>
          <w:sz w:val="16"/>
        </w:rPr>
        <w:t xml:space="preserve"> </w:t>
      </w:r>
      <w:r>
        <w:rPr>
          <w:rFonts w:ascii="Arial" w:hAnsi="Arial"/>
          <w:color w:val="292929"/>
          <w:sz w:val="16"/>
        </w:rPr>
        <w:t>behandeling</w:t>
      </w:r>
      <w:r>
        <w:rPr>
          <w:rFonts w:ascii="Arial" w:hAnsi="Arial"/>
          <w:color w:val="292929"/>
          <w:spacing w:val="-4"/>
          <w:sz w:val="16"/>
        </w:rPr>
        <w:t xml:space="preserve"> </w:t>
      </w:r>
      <w:r>
        <w:rPr>
          <w:rFonts w:ascii="Arial" w:hAnsi="Arial"/>
          <w:color w:val="292929"/>
          <w:sz w:val="16"/>
        </w:rPr>
        <w:t>kan</w:t>
      </w:r>
      <w:r>
        <w:rPr>
          <w:rFonts w:ascii="Arial" w:hAnsi="Arial"/>
          <w:color w:val="292929"/>
          <w:spacing w:val="-5"/>
          <w:sz w:val="16"/>
        </w:rPr>
        <w:t xml:space="preserve"> </w:t>
      </w:r>
      <w:r>
        <w:rPr>
          <w:rFonts w:ascii="Arial" w:hAnsi="Arial"/>
          <w:color w:val="292929"/>
          <w:sz w:val="16"/>
        </w:rPr>
        <w:t>worden</w:t>
      </w:r>
      <w:r>
        <w:rPr>
          <w:rFonts w:ascii="Arial" w:hAnsi="Arial"/>
          <w:color w:val="292929"/>
          <w:spacing w:val="-4"/>
          <w:sz w:val="16"/>
        </w:rPr>
        <w:t xml:space="preserve"> </w:t>
      </w:r>
      <w:r>
        <w:rPr>
          <w:rFonts w:ascii="Arial" w:hAnsi="Arial"/>
          <w:color w:val="292929"/>
          <w:sz w:val="16"/>
        </w:rPr>
        <w:t>geëvalueerd</w:t>
      </w:r>
      <w:r>
        <w:rPr>
          <w:rFonts w:ascii="Arial" w:hAnsi="Arial"/>
          <w:color w:val="292929"/>
          <w:spacing w:val="-4"/>
          <w:sz w:val="16"/>
        </w:rPr>
        <w:t xml:space="preserve"> </w:t>
      </w:r>
      <w:r>
        <w:rPr>
          <w:rFonts w:ascii="Arial" w:hAnsi="Arial"/>
          <w:color w:val="292929"/>
          <w:sz w:val="16"/>
        </w:rPr>
        <w:t>aan</w:t>
      </w:r>
      <w:r>
        <w:rPr>
          <w:rFonts w:ascii="Arial" w:hAnsi="Arial"/>
          <w:color w:val="292929"/>
          <w:spacing w:val="-4"/>
          <w:sz w:val="16"/>
        </w:rPr>
        <w:t xml:space="preserve"> </w:t>
      </w:r>
      <w:r>
        <w:rPr>
          <w:rFonts w:ascii="Arial" w:hAnsi="Arial"/>
          <w:color w:val="292929"/>
          <w:sz w:val="16"/>
        </w:rPr>
        <w:t>de hand van de streefwaarden in (</w:t>
      </w:r>
      <w:r>
        <w:rPr>
          <w:rFonts w:ascii="Arial" w:hAnsi="Arial"/>
          <w:i/>
          <w:color w:val="292929"/>
          <w:sz w:val="16"/>
        </w:rPr>
        <w:t>tabel</w:t>
      </w:r>
      <w:r>
        <w:rPr>
          <w:rFonts w:ascii="Arial" w:hAnsi="Arial"/>
          <w:i/>
          <w:color w:val="292929"/>
          <w:spacing w:val="-13"/>
          <w:sz w:val="16"/>
        </w:rPr>
        <w:t xml:space="preserve"> </w:t>
      </w:r>
      <w:r>
        <w:rPr>
          <w:rFonts w:ascii="Arial" w:hAnsi="Arial"/>
          <w:i/>
          <w:color w:val="292929"/>
          <w:sz w:val="16"/>
        </w:rPr>
        <w:t>1</w:t>
      </w:r>
      <w:r>
        <w:rPr>
          <w:rFonts w:ascii="Arial" w:hAnsi="Arial"/>
          <w:color w:val="292929"/>
          <w:sz w:val="16"/>
        </w:rPr>
        <w:t>).</w:t>
      </w:r>
    </w:p>
    <w:p w14:paraId="7D0618FE" w14:textId="77777777" w:rsidR="00BB53F0" w:rsidRDefault="00BB53F0">
      <w:pPr>
        <w:spacing w:before="5"/>
        <w:rPr>
          <w:rFonts w:ascii="Arial" w:eastAsia="Arial" w:hAnsi="Arial" w:cs="Arial"/>
          <w:sz w:val="13"/>
          <w:szCs w:val="13"/>
        </w:rPr>
      </w:pPr>
    </w:p>
    <w:p w14:paraId="7D0618FF" w14:textId="26DA230E" w:rsidR="00BB53F0" w:rsidRDefault="00C5321B">
      <w:pPr>
        <w:spacing w:line="439" w:lineRule="auto"/>
        <w:ind w:left="1156" w:right="4682"/>
        <w:rPr>
          <w:rFonts w:ascii="Arial" w:eastAsia="Arial" w:hAnsi="Arial" w:cs="Arial"/>
          <w:sz w:val="16"/>
          <w:szCs w:val="16"/>
        </w:rPr>
      </w:pPr>
      <w:r>
        <w:rPr>
          <w:noProof/>
          <w:lang w:val="nl-NL" w:eastAsia="nl-NL"/>
        </w:rPr>
        <mc:AlternateContent>
          <mc:Choice Requires="wps">
            <w:drawing>
              <wp:anchor distT="0" distB="0" distL="114300" distR="114300" simplePos="0" relativeHeight="1456" behindDoc="0" locked="0" layoutInCell="1" allowOverlap="1" wp14:anchorId="7D061996" wp14:editId="1D38CB40">
                <wp:simplePos x="0" y="0"/>
                <wp:positionH relativeFrom="page">
                  <wp:posOffset>847725</wp:posOffset>
                </wp:positionH>
                <wp:positionV relativeFrom="paragraph">
                  <wp:posOffset>332740</wp:posOffset>
                </wp:positionV>
                <wp:extent cx="6520815" cy="896620"/>
                <wp:effectExtent l="0" t="635" r="3810" b="0"/>
                <wp:wrapNone/>
                <wp:docPr id="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20815" cy="896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Layout w:type="fixed"/>
                              <w:tblLook w:val="01E0" w:firstRow="1" w:lastRow="1" w:firstColumn="1" w:lastColumn="1" w:noHBand="0" w:noVBand="0"/>
                            </w:tblPr>
                            <w:tblGrid>
                              <w:gridCol w:w="2931"/>
                              <w:gridCol w:w="7316"/>
                            </w:tblGrid>
                            <w:tr w:rsidR="00BB53F0" w14:paraId="7D0619B6" w14:textId="77777777">
                              <w:trPr>
                                <w:trHeight w:hRule="exact" w:val="348"/>
                              </w:trPr>
                              <w:tc>
                                <w:tcPr>
                                  <w:tcW w:w="2931" w:type="dxa"/>
                                  <w:tcBorders>
                                    <w:top w:val="single" w:sz="6" w:space="0" w:color="000000"/>
                                    <w:left w:val="single" w:sz="6" w:space="0" w:color="000000"/>
                                    <w:bottom w:val="single" w:sz="6" w:space="0" w:color="000000"/>
                                    <w:right w:val="single" w:sz="6" w:space="0" w:color="000000"/>
                                  </w:tcBorders>
                                </w:tcPr>
                                <w:p w14:paraId="7D0619B4" w14:textId="77777777" w:rsidR="00BB53F0" w:rsidRDefault="00C5321B">
                                  <w:pPr>
                                    <w:pStyle w:val="TableParagraph"/>
                                    <w:spacing w:before="70"/>
                                    <w:ind w:left="67"/>
                                    <w:rPr>
                                      <w:rFonts w:ascii="Arial" w:eastAsia="Arial" w:hAnsi="Arial" w:cs="Arial"/>
                                      <w:sz w:val="16"/>
                                      <w:szCs w:val="16"/>
                                    </w:rPr>
                                  </w:pPr>
                                  <w:r>
                                    <w:rPr>
                                      <w:rFonts w:ascii="Arial"/>
                                      <w:sz w:val="16"/>
                                    </w:rPr>
                                    <w:t>Meetmethode</w:t>
                                  </w:r>
                                </w:p>
                              </w:tc>
                              <w:tc>
                                <w:tcPr>
                                  <w:tcW w:w="7316" w:type="dxa"/>
                                  <w:tcBorders>
                                    <w:top w:val="single" w:sz="6" w:space="0" w:color="000000"/>
                                    <w:left w:val="single" w:sz="6" w:space="0" w:color="000000"/>
                                    <w:bottom w:val="single" w:sz="6" w:space="0" w:color="000000"/>
                                    <w:right w:val="single" w:sz="6" w:space="0" w:color="000000"/>
                                  </w:tcBorders>
                                </w:tcPr>
                                <w:p w14:paraId="7D0619B5" w14:textId="77777777" w:rsidR="00BB53F0" w:rsidRDefault="00C5321B">
                                  <w:pPr>
                                    <w:pStyle w:val="TableParagraph"/>
                                    <w:spacing w:before="70"/>
                                    <w:ind w:left="67"/>
                                    <w:rPr>
                                      <w:rFonts w:ascii="Arial" w:eastAsia="Arial" w:hAnsi="Arial" w:cs="Arial"/>
                                      <w:sz w:val="16"/>
                                      <w:szCs w:val="16"/>
                                    </w:rPr>
                                  </w:pPr>
                                  <w:r>
                                    <w:rPr>
                                      <w:rFonts w:ascii="Arial"/>
                                      <w:sz w:val="16"/>
                                    </w:rPr>
                                    <w:t>Streefwaarde</w:t>
                                  </w:r>
                                  <w:r>
                                    <w:rPr>
                                      <w:rFonts w:ascii="Arial"/>
                                      <w:spacing w:val="-5"/>
                                      <w:sz w:val="16"/>
                                    </w:rPr>
                                    <w:t xml:space="preserve"> </w:t>
                                  </w:r>
                                  <w:r>
                                    <w:rPr>
                                      <w:rFonts w:ascii="Arial"/>
                                      <w:sz w:val="16"/>
                                    </w:rPr>
                                    <w:t>SBD</w:t>
                                  </w:r>
                                </w:p>
                              </w:tc>
                            </w:tr>
                            <w:tr w:rsidR="00BB53F0" w14:paraId="7D0619B9" w14:textId="77777777">
                              <w:trPr>
                                <w:trHeight w:hRule="exact" w:val="348"/>
                              </w:trPr>
                              <w:tc>
                                <w:tcPr>
                                  <w:tcW w:w="2931" w:type="dxa"/>
                                  <w:tcBorders>
                                    <w:top w:val="single" w:sz="6" w:space="0" w:color="000000"/>
                                    <w:left w:val="single" w:sz="6" w:space="0" w:color="000000"/>
                                    <w:bottom w:val="single" w:sz="6" w:space="0" w:color="000000"/>
                                    <w:right w:val="single" w:sz="6" w:space="0" w:color="000000"/>
                                  </w:tcBorders>
                                </w:tcPr>
                                <w:p w14:paraId="7D0619B7" w14:textId="77777777" w:rsidR="00BB53F0" w:rsidRDefault="00C5321B">
                                  <w:pPr>
                                    <w:pStyle w:val="TableParagraph"/>
                                    <w:spacing w:before="73"/>
                                    <w:ind w:left="67"/>
                                    <w:rPr>
                                      <w:rFonts w:ascii="Arial" w:eastAsia="Arial" w:hAnsi="Arial" w:cs="Arial"/>
                                      <w:sz w:val="16"/>
                                      <w:szCs w:val="16"/>
                                    </w:rPr>
                                  </w:pPr>
                                  <w:r>
                                    <w:rPr>
                                      <w:rFonts w:ascii="Arial"/>
                                      <w:sz w:val="16"/>
                                    </w:rPr>
                                    <w:t>spreekkamer</w:t>
                                  </w:r>
                                </w:p>
                              </w:tc>
                              <w:tc>
                                <w:tcPr>
                                  <w:tcW w:w="7316" w:type="dxa"/>
                                  <w:tcBorders>
                                    <w:top w:val="single" w:sz="6" w:space="0" w:color="000000"/>
                                    <w:left w:val="single" w:sz="6" w:space="0" w:color="000000"/>
                                    <w:bottom w:val="single" w:sz="6" w:space="0" w:color="000000"/>
                                    <w:right w:val="single" w:sz="6" w:space="0" w:color="000000"/>
                                  </w:tcBorders>
                                </w:tcPr>
                                <w:p w14:paraId="7D0619B8" w14:textId="77777777" w:rsidR="00BB53F0" w:rsidRDefault="00C5321B">
                                  <w:pPr>
                                    <w:pStyle w:val="TableParagraph"/>
                                    <w:spacing w:before="73"/>
                                    <w:ind w:left="67"/>
                                    <w:rPr>
                                      <w:rFonts w:ascii="Arial" w:eastAsia="Arial" w:hAnsi="Arial" w:cs="Arial"/>
                                      <w:sz w:val="16"/>
                                      <w:szCs w:val="16"/>
                                    </w:rPr>
                                  </w:pPr>
                                  <w:r>
                                    <w:rPr>
                                      <w:rFonts w:ascii="Arial" w:eastAsia="Arial" w:hAnsi="Arial" w:cs="Arial"/>
                                      <w:sz w:val="16"/>
                                      <w:szCs w:val="16"/>
                                    </w:rPr>
                                    <w:t>≤ 140 mmHg (bij 80-plussers 150-160</w:t>
                                  </w:r>
                                  <w:r>
                                    <w:rPr>
                                      <w:rFonts w:ascii="Arial" w:eastAsia="Arial" w:hAnsi="Arial" w:cs="Arial"/>
                                      <w:spacing w:val="-7"/>
                                      <w:sz w:val="16"/>
                                      <w:szCs w:val="16"/>
                                    </w:rPr>
                                    <w:t xml:space="preserve"> </w:t>
                                  </w:r>
                                  <w:r>
                                    <w:rPr>
                                      <w:rFonts w:ascii="Arial" w:eastAsia="Arial" w:hAnsi="Arial" w:cs="Arial"/>
                                      <w:sz w:val="16"/>
                                      <w:szCs w:val="16"/>
                                    </w:rPr>
                                    <w:t>mmHg)</w:t>
                                  </w:r>
                                </w:p>
                              </w:tc>
                            </w:tr>
                            <w:tr w:rsidR="00BB53F0" w14:paraId="7D0619BC" w14:textId="77777777">
                              <w:trPr>
                                <w:trHeight w:hRule="exact" w:val="350"/>
                              </w:trPr>
                              <w:tc>
                                <w:tcPr>
                                  <w:tcW w:w="2931" w:type="dxa"/>
                                  <w:tcBorders>
                                    <w:top w:val="single" w:sz="6" w:space="0" w:color="000000"/>
                                    <w:left w:val="single" w:sz="6" w:space="0" w:color="000000"/>
                                    <w:bottom w:val="single" w:sz="6" w:space="0" w:color="000000"/>
                                    <w:right w:val="single" w:sz="6" w:space="0" w:color="000000"/>
                                  </w:tcBorders>
                                </w:tcPr>
                                <w:p w14:paraId="7D0619BA" w14:textId="77777777" w:rsidR="00BB53F0" w:rsidRDefault="00C5321B">
                                  <w:pPr>
                                    <w:pStyle w:val="TableParagraph"/>
                                    <w:spacing w:before="73"/>
                                    <w:ind w:left="67"/>
                                    <w:rPr>
                                      <w:rFonts w:ascii="Arial" w:eastAsia="Arial" w:hAnsi="Arial" w:cs="Arial"/>
                                      <w:sz w:val="16"/>
                                      <w:szCs w:val="16"/>
                                    </w:rPr>
                                  </w:pPr>
                                  <w:r>
                                    <w:rPr>
                                      <w:rFonts w:ascii="Arial"/>
                                      <w:sz w:val="16"/>
                                    </w:rPr>
                                    <w:t>thuis,</w:t>
                                  </w:r>
                                  <w:r>
                                    <w:rPr>
                                      <w:rFonts w:ascii="Arial"/>
                                      <w:spacing w:val="-6"/>
                                      <w:sz w:val="16"/>
                                    </w:rPr>
                                    <w:t xml:space="preserve"> </w:t>
                                  </w:r>
                                  <w:r>
                                    <w:rPr>
                                      <w:rFonts w:ascii="Arial"/>
                                      <w:sz w:val="16"/>
                                    </w:rPr>
                                    <w:t>protocollair</w:t>
                                  </w:r>
                                </w:p>
                              </w:tc>
                              <w:tc>
                                <w:tcPr>
                                  <w:tcW w:w="7316" w:type="dxa"/>
                                  <w:tcBorders>
                                    <w:top w:val="single" w:sz="6" w:space="0" w:color="000000"/>
                                    <w:left w:val="single" w:sz="6" w:space="0" w:color="000000"/>
                                    <w:bottom w:val="single" w:sz="6" w:space="0" w:color="000000"/>
                                    <w:right w:val="single" w:sz="6" w:space="0" w:color="000000"/>
                                  </w:tcBorders>
                                </w:tcPr>
                                <w:p w14:paraId="7D0619BB" w14:textId="77777777" w:rsidR="00BB53F0" w:rsidRDefault="00C5321B">
                                  <w:pPr>
                                    <w:pStyle w:val="TableParagraph"/>
                                    <w:spacing w:before="73"/>
                                    <w:ind w:left="67"/>
                                    <w:rPr>
                                      <w:rFonts w:ascii="Arial" w:eastAsia="Arial" w:hAnsi="Arial" w:cs="Arial"/>
                                      <w:sz w:val="16"/>
                                      <w:szCs w:val="16"/>
                                    </w:rPr>
                                  </w:pPr>
                                  <w:r>
                                    <w:rPr>
                                      <w:rFonts w:ascii="Arial" w:eastAsia="Arial" w:hAnsi="Arial" w:cs="Arial"/>
                                      <w:sz w:val="16"/>
                                      <w:szCs w:val="16"/>
                                    </w:rPr>
                                    <w:t>≤ 135 mmHg</w:t>
                                  </w:r>
                                </w:p>
                              </w:tc>
                            </w:tr>
                            <w:tr w:rsidR="00BB53F0" w14:paraId="7D0619BF" w14:textId="77777777">
                              <w:trPr>
                                <w:trHeight w:hRule="exact" w:val="351"/>
                              </w:trPr>
                              <w:tc>
                                <w:tcPr>
                                  <w:tcW w:w="2931" w:type="dxa"/>
                                  <w:tcBorders>
                                    <w:top w:val="single" w:sz="6" w:space="0" w:color="000000"/>
                                    <w:left w:val="single" w:sz="6" w:space="0" w:color="000000"/>
                                    <w:bottom w:val="single" w:sz="6" w:space="0" w:color="000000"/>
                                    <w:right w:val="single" w:sz="6" w:space="0" w:color="000000"/>
                                  </w:tcBorders>
                                </w:tcPr>
                                <w:p w14:paraId="7D0619BD" w14:textId="77777777" w:rsidR="00BB53F0" w:rsidRDefault="00C5321B">
                                  <w:pPr>
                                    <w:pStyle w:val="TableParagraph"/>
                                    <w:spacing w:before="71"/>
                                    <w:ind w:left="67"/>
                                    <w:rPr>
                                      <w:rFonts w:ascii="Arial" w:eastAsia="Arial" w:hAnsi="Arial" w:cs="Arial"/>
                                      <w:sz w:val="16"/>
                                      <w:szCs w:val="16"/>
                                    </w:rPr>
                                  </w:pPr>
                                  <w:r>
                                    <w:rPr>
                                      <w:rFonts w:ascii="Arial"/>
                                      <w:sz w:val="16"/>
                                    </w:rPr>
                                    <w:t>ambulant, 24</w:t>
                                  </w:r>
                                  <w:r>
                                    <w:rPr>
                                      <w:rFonts w:ascii="Arial"/>
                                      <w:spacing w:val="-4"/>
                                      <w:sz w:val="16"/>
                                    </w:rPr>
                                    <w:t xml:space="preserve"> </w:t>
                                  </w:r>
                                  <w:r>
                                    <w:rPr>
                                      <w:rFonts w:ascii="Arial"/>
                                      <w:sz w:val="16"/>
                                    </w:rPr>
                                    <w:t>uur</w:t>
                                  </w:r>
                                </w:p>
                              </w:tc>
                              <w:tc>
                                <w:tcPr>
                                  <w:tcW w:w="7316" w:type="dxa"/>
                                  <w:tcBorders>
                                    <w:top w:val="single" w:sz="6" w:space="0" w:color="000000"/>
                                    <w:left w:val="single" w:sz="6" w:space="0" w:color="000000"/>
                                    <w:bottom w:val="single" w:sz="6" w:space="0" w:color="000000"/>
                                    <w:right w:val="single" w:sz="6" w:space="0" w:color="000000"/>
                                  </w:tcBorders>
                                </w:tcPr>
                                <w:p w14:paraId="7D0619BE" w14:textId="77777777" w:rsidR="00BB53F0" w:rsidRDefault="00C5321B">
                                  <w:pPr>
                                    <w:pStyle w:val="TableParagraph"/>
                                    <w:spacing w:before="71"/>
                                    <w:ind w:left="67"/>
                                    <w:rPr>
                                      <w:rFonts w:ascii="Arial" w:eastAsia="Arial" w:hAnsi="Arial" w:cs="Arial"/>
                                      <w:sz w:val="16"/>
                                      <w:szCs w:val="16"/>
                                    </w:rPr>
                                  </w:pPr>
                                  <w:r>
                                    <w:rPr>
                                      <w:rFonts w:ascii="Arial" w:eastAsia="Arial" w:hAnsi="Arial" w:cs="Arial"/>
                                      <w:sz w:val="16"/>
                                      <w:szCs w:val="16"/>
                                    </w:rPr>
                                    <w:t>≤ 130 mmHg</w:t>
                                  </w:r>
                                </w:p>
                              </w:tc>
                            </w:tr>
                          </w:tbl>
                          <w:p w14:paraId="7D0619C0" w14:textId="77777777" w:rsidR="00BB53F0" w:rsidRDefault="00BB53F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061996" id="Text Box 4" o:spid="_x0000_s1035" type="#_x0000_t202" style="position:absolute;left:0;text-align:left;margin-left:66.75pt;margin-top:26.2pt;width:513.45pt;height:70.6pt;z-index:1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" filled="f" stroked="f">
                <v:textbox inset="0,0,0,0">
                  <w:txbxContent>
                    <w:tbl>
                      <w:tblPr>
                        <w:tblStyle w:val="TableNormal"/>
                        <w:tblW w:w="0" w:type="auto"/>
                        <w:tblLayout w:type="fixed"/>
                        <w:tblLook w:val="01E0" w:firstRow="1" w:lastRow="1" w:firstColumn="1" w:lastColumn="1" w:noHBand="0" w:noVBand="0"/>
                      </w:tblPr>
                      <w:tblGrid>
                        <w:gridCol w:w="2931"/>
                        <w:gridCol w:w="7316"/>
                      </w:tblGrid>
                      <w:tr w:rsidR="00BB53F0" w14:paraId="7D0619B6" w14:textId="77777777">
                        <w:trPr>
                          <w:trHeight w:hRule="exact" w:val="348"/>
                        </w:trPr>
                        <w:tc>
                          <w:tcPr>
                            <w:tcW w:w="2931" w:type="dxa"/>
                            <w:tcBorders>
                              <w:top w:val="single" w:sz="6" w:space="0" w:color="000000"/>
                              <w:left w:val="single" w:sz="6" w:space="0" w:color="000000"/>
                              <w:bottom w:val="single" w:sz="6" w:space="0" w:color="000000"/>
                              <w:right w:val="single" w:sz="6" w:space="0" w:color="000000"/>
                            </w:tcBorders>
                          </w:tcPr>
                          <w:p w14:paraId="7D0619B4" w14:textId="77777777" w:rsidR="00BB53F0" w:rsidRDefault="00C5321B">
                            <w:pPr>
                              <w:pStyle w:val="TableParagraph"/>
                              <w:spacing w:before="70"/>
                              <w:ind w:left="67"/>
                              <w:rPr>
                                <w:rFonts w:ascii="Arial" w:eastAsia="Arial" w:hAnsi="Arial" w:cs="Arial"/>
                                <w:sz w:val="16"/>
                                <w:szCs w:val="16"/>
                              </w:rPr>
                            </w:pPr>
                            <w:r>
                              <w:rPr>
                                <w:rFonts w:ascii="Arial"/>
                                <w:sz w:val="16"/>
                              </w:rPr>
                              <w:t>Meetmethode</w:t>
                            </w:r>
                          </w:p>
                        </w:tc>
                        <w:tc>
                          <w:tcPr>
                            <w:tcW w:w="7316" w:type="dxa"/>
                            <w:tcBorders>
                              <w:top w:val="single" w:sz="6" w:space="0" w:color="000000"/>
                              <w:left w:val="single" w:sz="6" w:space="0" w:color="000000"/>
                              <w:bottom w:val="single" w:sz="6" w:space="0" w:color="000000"/>
                              <w:right w:val="single" w:sz="6" w:space="0" w:color="000000"/>
                            </w:tcBorders>
                          </w:tcPr>
                          <w:p w14:paraId="7D0619B5" w14:textId="77777777" w:rsidR="00BB53F0" w:rsidRDefault="00C5321B">
                            <w:pPr>
                              <w:pStyle w:val="TableParagraph"/>
                              <w:spacing w:before="70"/>
                              <w:ind w:left="67"/>
                              <w:rPr>
                                <w:rFonts w:ascii="Arial" w:eastAsia="Arial" w:hAnsi="Arial" w:cs="Arial"/>
                                <w:sz w:val="16"/>
                                <w:szCs w:val="16"/>
                              </w:rPr>
                            </w:pPr>
                            <w:r>
                              <w:rPr>
                                <w:rFonts w:ascii="Arial"/>
                                <w:sz w:val="16"/>
                              </w:rPr>
                              <w:t>Streefwaarde</w:t>
                            </w:r>
                            <w:r>
                              <w:rPr>
                                <w:rFonts w:ascii="Arial"/>
                                <w:spacing w:val="-5"/>
                                <w:sz w:val="16"/>
                              </w:rPr>
                              <w:t xml:space="preserve"> </w:t>
                            </w:r>
                            <w:r>
                              <w:rPr>
                                <w:rFonts w:ascii="Arial"/>
                                <w:sz w:val="16"/>
                              </w:rPr>
                              <w:t>SBD</w:t>
                            </w:r>
                          </w:p>
                        </w:tc>
                      </w:tr>
                      <w:tr w:rsidR="00BB53F0" w14:paraId="7D0619B9" w14:textId="77777777">
                        <w:trPr>
                          <w:trHeight w:hRule="exact" w:val="348"/>
                        </w:trPr>
                        <w:tc>
                          <w:tcPr>
                            <w:tcW w:w="2931" w:type="dxa"/>
                            <w:tcBorders>
                              <w:top w:val="single" w:sz="6" w:space="0" w:color="000000"/>
                              <w:left w:val="single" w:sz="6" w:space="0" w:color="000000"/>
                              <w:bottom w:val="single" w:sz="6" w:space="0" w:color="000000"/>
                              <w:right w:val="single" w:sz="6" w:space="0" w:color="000000"/>
                            </w:tcBorders>
                          </w:tcPr>
                          <w:p w14:paraId="7D0619B7" w14:textId="77777777" w:rsidR="00BB53F0" w:rsidRDefault="00C5321B">
                            <w:pPr>
                              <w:pStyle w:val="TableParagraph"/>
                              <w:spacing w:before="73"/>
                              <w:ind w:left="67"/>
                              <w:rPr>
                                <w:rFonts w:ascii="Arial" w:eastAsia="Arial" w:hAnsi="Arial" w:cs="Arial"/>
                                <w:sz w:val="16"/>
                                <w:szCs w:val="16"/>
                              </w:rPr>
                            </w:pPr>
                            <w:r>
                              <w:rPr>
                                <w:rFonts w:ascii="Arial"/>
                                <w:sz w:val="16"/>
                              </w:rPr>
                              <w:t>spreekkamer</w:t>
                            </w:r>
                          </w:p>
                        </w:tc>
                        <w:tc>
                          <w:tcPr>
                            <w:tcW w:w="7316" w:type="dxa"/>
                            <w:tcBorders>
                              <w:top w:val="single" w:sz="6" w:space="0" w:color="000000"/>
                              <w:left w:val="single" w:sz="6" w:space="0" w:color="000000"/>
                              <w:bottom w:val="single" w:sz="6" w:space="0" w:color="000000"/>
                              <w:right w:val="single" w:sz="6" w:space="0" w:color="000000"/>
                            </w:tcBorders>
                          </w:tcPr>
                          <w:p w14:paraId="7D0619B8" w14:textId="77777777" w:rsidR="00BB53F0" w:rsidRDefault="00C5321B">
                            <w:pPr>
                              <w:pStyle w:val="TableParagraph"/>
                              <w:spacing w:before="73"/>
                              <w:ind w:left="67"/>
                              <w:rPr>
                                <w:rFonts w:ascii="Arial" w:eastAsia="Arial" w:hAnsi="Arial" w:cs="Arial"/>
                                <w:sz w:val="16"/>
                                <w:szCs w:val="16"/>
                              </w:rPr>
                            </w:pPr>
                            <w:r>
                              <w:rPr>
                                <w:rFonts w:ascii="Arial" w:eastAsia="Arial" w:hAnsi="Arial" w:cs="Arial"/>
                                <w:sz w:val="16"/>
                                <w:szCs w:val="16"/>
                              </w:rPr>
                              <w:t>≤ 140 mmHg (bij 80-plussers 150-160</w:t>
                            </w:r>
                            <w:r>
                              <w:rPr>
                                <w:rFonts w:ascii="Arial" w:eastAsia="Arial" w:hAnsi="Arial" w:cs="Arial"/>
                                <w:spacing w:val="-7"/>
                                <w:sz w:val="16"/>
                                <w:szCs w:val="16"/>
                              </w:rPr>
                              <w:t xml:space="preserve"> </w:t>
                            </w:r>
                            <w:r>
                              <w:rPr>
                                <w:rFonts w:ascii="Arial" w:eastAsia="Arial" w:hAnsi="Arial" w:cs="Arial"/>
                                <w:sz w:val="16"/>
                                <w:szCs w:val="16"/>
                              </w:rPr>
                              <w:t>mmHg)</w:t>
                            </w:r>
                          </w:p>
                        </w:tc>
                      </w:tr>
                      <w:tr w:rsidR="00BB53F0" w14:paraId="7D0619BC" w14:textId="77777777">
                        <w:trPr>
                          <w:trHeight w:hRule="exact" w:val="350"/>
                        </w:trPr>
                        <w:tc>
                          <w:tcPr>
                            <w:tcW w:w="2931" w:type="dxa"/>
                            <w:tcBorders>
                              <w:top w:val="single" w:sz="6" w:space="0" w:color="000000"/>
                              <w:left w:val="single" w:sz="6" w:space="0" w:color="000000"/>
                              <w:bottom w:val="single" w:sz="6" w:space="0" w:color="000000"/>
                              <w:right w:val="single" w:sz="6" w:space="0" w:color="000000"/>
                            </w:tcBorders>
                          </w:tcPr>
                          <w:p w14:paraId="7D0619BA" w14:textId="77777777" w:rsidR="00BB53F0" w:rsidRDefault="00C5321B">
                            <w:pPr>
                              <w:pStyle w:val="TableParagraph"/>
                              <w:spacing w:before="73"/>
                              <w:ind w:left="67"/>
                              <w:rPr>
                                <w:rFonts w:ascii="Arial" w:eastAsia="Arial" w:hAnsi="Arial" w:cs="Arial"/>
                                <w:sz w:val="16"/>
                                <w:szCs w:val="16"/>
                              </w:rPr>
                            </w:pPr>
                            <w:r>
                              <w:rPr>
                                <w:rFonts w:ascii="Arial"/>
                                <w:sz w:val="16"/>
                              </w:rPr>
                              <w:t>thuis,</w:t>
                            </w:r>
                            <w:r>
                              <w:rPr>
                                <w:rFonts w:ascii="Arial"/>
                                <w:spacing w:val="-6"/>
                                <w:sz w:val="16"/>
                              </w:rPr>
                              <w:t xml:space="preserve"> </w:t>
                            </w:r>
                            <w:r>
                              <w:rPr>
                                <w:rFonts w:ascii="Arial"/>
                                <w:sz w:val="16"/>
                              </w:rPr>
                              <w:t>protocollair</w:t>
                            </w:r>
                          </w:p>
                        </w:tc>
                        <w:tc>
                          <w:tcPr>
                            <w:tcW w:w="7316" w:type="dxa"/>
                            <w:tcBorders>
                              <w:top w:val="single" w:sz="6" w:space="0" w:color="000000"/>
                              <w:left w:val="single" w:sz="6" w:space="0" w:color="000000"/>
                              <w:bottom w:val="single" w:sz="6" w:space="0" w:color="000000"/>
                              <w:right w:val="single" w:sz="6" w:space="0" w:color="000000"/>
                            </w:tcBorders>
                          </w:tcPr>
                          <w:p w14:paraId="7D0619BB" w14:textId="77777777" w:rsidR="00BB53F0" w:rsidRDefault="00C5321B">
                            <w:pPr>
                              <w:pStyle w:val="TableParagraph"/>
                              <w:spacing w:before="73"/>
                              <w:ind w:left="67"/>
                              <w:rPr>
                                <w:rFonts w:ascii="Arial" w:eastAsia="Arial" w:hAnsi="Arial" w:cs="Arial"/>
                                <w:sz w:val="16"/>
                                <w:szCs w:val="16"/>
                              </w:rPr>
                            </w:pPr>
                            <w:r>
                              <w:rPr>
                                <w:rFonts w:ascii="Arial" w:eastAsia="Arial" w:hAnsi="Arial" w:cs="Arial"/>
                                <w:sz w:val="16"/>
                                <w:szCs w:val="16"/>
                              </w:rPr>
                              <w:t>≤ 135 mmHg</w:t>
                            </w:r>
                          </w:p>
                        </w:tc>
                      </w:tr>
                      <w:tr w:rsidR="00BB53F0" w14:paraId="7D0619BF" w14:textId="77777777">
                        <w:trPr>
                          <w:trHeight w:hRule="exact" w:val="351"/>
                        </w:trPr>
                        <w:tc>
                          <w:tcPr>
                            <w:tcW w:w="2931" w:type="dxa"/>
                            <w:tcBorders>
                              <w:top w:val="single" w:sz="6" w:space="0" w:color="000000"/>
                              <w:left w:val="single" w:sz="6" w:space="0" w:color="000000"/>
                              <w:bottom w:val="single" w:sz="6" w:space="0" w:color="000000"/>
                              <w:right w:val="single" w:sz="6" w:space="0" w:color="000000"/>
                            </w:tcBorders>
                          </w:tcPr>
                          <w:p w14:paraId="7D0619BD" w14:textId="77777777" w:rsidR="00BB53F0" w:rsidRDefault="00C5321B">
                            <w:pPr>
                              <w:pStyle w:val="TableParagraph"/>
                              <w:spacing w:before="71"/>
                              <w:ind w:left="67"/>
                              <w:rPr>
                                <w:rFonts w:ascii="Arial" w:eastAsia="Arial" w:hAnsi="Arial" w:cs="Arial"/>
                                <w:sz w:val="16"/>
                                <w:szCs w:val="16"/>
                              </w:rPr>
                            </w:pPr>
                            <w:r>
                              <w:rPr>
                                <w:rFonts w:ascii="Arial"/>
                                <w:sz w:val="16"/>
                              </w:rPr>
                              <w:t>ambulant, 24</w:t>
                            </w:r>
                            <w:r>
                              <w:rPr>
                                <w:rFonts w:ascii="Arial"/>
                                <w:spacing w:val="-4"/>
                                <w:sz w:val="16"/>
                              </w:rPr>
                              <w:t xml:space="preserve"> </w:t>
                            </w:r>
                            <w:r>
                              <w:rPr>
                                <w:rFonts w:ascii="Arial"/>
                                <w:sz w:val="16"/>
                              </w:rPr>
                              <w:t>uur</w:t>
                            </w:r>
                          </w:p>
                        </w:tc>
                        <w:tc>
                          <w:tcPr>
                            <w:tcW w:w="7316" w:type="dxa"/>
                            <w:tcBorders>
                              <w:top w:val="single" w:sz="6" w:space="0" w:color="000000"/>
                              <w:left w:val="single" w:sz="6" w:space="0" w:color="000000"/>
                              <w:bottom w:val="single" w:sz="6" w:space="0" w:color="000000"/>
                              <w:right w:val="single" w:sz="6" w:space="0" w:color="000000"/>
                            </w:tcBorders>
                          </w:tcPr>
                          <w:p w14:paraId="7D0619BE" w14:textId="77777777" w:rsidR="00BB53F0" w:rsidRDefault="00C5321B">
                            <w:pPr>
                              <w:pStyle w:val="TableParagraph"/>
                              <w:spacing w:before="71"/>
                              <w:ind w:left="67"/>
                              <w:rPr>
                                <w:rFonts w:ascii="Arial" w:eastAsia="Arial" w:hAnsi="Arial" w:cs="Arial"/>
                                <w:sz w:val="16"/>
                                <w:szCs w:val="16"/>
                              </w:rPr>
                            </w:pPr>
                            <w:r>
                              <w:rPr>
                                <w:rFonts w:ascii="Arial" w:eastAsia="Arial" w:hAnsi="Arial" w:cs="Arial"/>
                                <w:sz w:val="16"/>
                                <w:szCs w:val="16"/>
                              </w:rPr>
                              <w:t>≤ 130 mmHg</w:t>
                            </w:r>
                          </w:p>
                        </w:tc>
                      </w:tr>
                    </w:tbl>
                    <w:p w14:paraId="7D0619C0" w14:textId="77777777" w:rsidR="00BB53F0" w:rsidRDefault="00BB53F0"/>
                  </w:txbxContent>
                </v:textbox>
                <w10:wrap anchorx="page"/>
              </v:shape>
            </w:pict>
          </mc:Fallback>
        </mc:AlternateContent>
      </w:r>
      <w:r>
        <w:rPr>
          <w:rFonts w:ascii="Arial"/>
          <w:color w:val="292929"/>
          <w:sz w:val="16"/>
        </w:rPr>
        <w:t>Tabel 1 Streefwaarden afhankelijk van de meetmethoden van de</w:t>
      </w:r>
      <w:r>
        <w:rPr>
          <w:rFonts w:ascii="Arial"/>
          <w:color w:val="292929"/>
          <w:spacing w:val="-29"/>
          <w:sz w:val="16"/>
        </w:rPr>
        <w:t xml:space="preserve"> </w:t>
      </w:r>
      <w:r>
        <w:rPr>
          <w:rFonts w:ascii="Arial"/>
          <w:color w:val="292929"/>
          <w:sz w:val="16"/>
        </w:rPr>
        <w:t>bloeddruk SBD = systolische</w:t>
      </w:r>
      <w:r>
        <w:rPr>
          <w:rFonts w:ascii="Arial"/>
          <w:color w:val="292929"/>
          <w:spacing w:val="-13"/>
          <w:sz w:val="16"/>
        </w:rPr>
        <w:t xml:space="preserve"> </w:t>
      </w:r>
      <w:r>
        <w:rPr>
          <w:rFonts w:ascii="Arial"/>
          <w:color w:val="292929"/>
          <w:sz w:val="16"/>
        </w:rPr>
        <w:t>bloeddruk.</w:t>
      </w:r>
    </w:p>
    <w:p w14:paraId="7D061900" w14:textId="77777777" w:rsidR="00BB53F0" w:rsidRDefault="00BB53F0">
      <w:pPr>
        <w:rPr>
          <w:rFonts w:ascii="Arial" w:eastAsia="Arial" w:hAnsi="Arial" w:cs="Arial"/>
          <w:sz w:val="20"/>
          <w:szCs w:val="20"/>
        </w:rPr>
      </w:pPr>
    </w:p>
    <w:p w14:paraId="7D061901" w14:textId="77777777" w:rsidR="00BB53F0" w:rsidRDefault="00BB53F0">
      <w:pPr>
        <w:rPr>
          <w:rFonts w:ascii="Arial" w:eastAsia="Arial" w:hAnsi="Arial" w:cs="Arial"/>
          <w:sz w:val="20"/>
          <w:szCs w:val="20"/>
        </w:rPr>
      </w:pPr>
    </w:p>
    <w:p w14:paraId="7D061902" w14:textId="77777777" w:rsidR="00BB53F0" w:rsidRDefault="00BB53F0">
      <w:pPr>
        <w:rPr>
          <w:rFonts w:ascii="Arial" w:eastAsia="Arial" w:hAnsi="Arial" w:cs="Arial"/>
          <w:sz w:val="20"/>
          <w:szCs w:val="20"/>
        </w:rPr>
      </w:pPr>
    </w:p>
    <w:p w14:paraId="7D061903" w14:textId="77777777" w:rsidR="00BB53F0" w:rsidRDefault="00BB53F0">
      <w:pPr>
        <w:rPr>
          <w:rFonts w:ascii="Arial" w:eastAsia="Arial" w:hAnsi="Arial" w:cs="Arial"/>
          <w:sz w:val="20"/>
          <w:szCs w:val="20"/>
        </w:rPr>
      </w:pPr>
    </w:p>
    <w:p w14:paraId="7D061904" w14:textId="77777777" w:rsidR="00BB53F0" w:rsidRDefault="00BB53F0">
      <w:pPr>
        <w:spacing w:before="7"/>
        <w:rPr>
          <w:rFonts w:ascii="Arial" w:eastAsia="Arial" w:hAnsi="Arial" w:cs="Arial"/>
          <w:sz w:val="29"/>
          <w:szCs w:val="29"/>
        </w:rPr>
      </w:pPr>
    </w:p>
    <w:p w14:paraId="7D061905" w14:textId="77777777" w:rsidR="00BB53F0" w:rsidRDefault="00C5321B">
      <w:pPr>
        <w:spacing w:before="80" w:line="307" w:lineRule="auto"/>
        <w:ind w:left="1156" w:right="1326"/>
        <w:rPr>
          <w:rFonts w:ascii="Arial" w:eastAsia="Arial" w:hAnsi="Arial" w:cs="Arial"/>
          <w:sz w:val="16"/>
          <w:szCs w:val="16"/>
        </w:rPr>
      </w:pPr>
      <w:r>
        <w:rPr>
          <w:rFonts w:ascii="Arial"/>
          <w:color w:val="292929"/>
          <w:sz w:val="16"/>
        </w:rPr>
        <w:t>Een zeer sterk verhoogde bloeddruk of symptomatologie kan wijzen op een hypertensieve crisis (hypertensie met acute (verergering van) schade aan hersenen, hart, nieren, grote bloedvaten of ogen) of secundaire hypertensie.</w:t>
      </w:r>
      <w:hyperlink r:id="rId145" w:anchor="note-15">
        <w:r>
          <w:rPr>
            <w:rFonts w:ascii="Arial"/>
            <w:color w:val="007DA2"/>
            <w:position w:val="8"/>
            <w:sz w:val="10"/>
            <w:u w:val="single" w:color="007DA2"/>
          </w:rPr>
          <w:t>15</w:t>
        </w:r>
        <w:r>
          <w:rPr>
            <w:rFonts w:ascii="Arial"/>
            <w:color w:val="007DA2"/>
            <w:position w:val="8"/>
            <w:sz w:val="10"/>
          </w:rPr>
          <w:t>)</w:t>
        </w:r>
      </w:hyperlink>
      <w:r>
        <w:rPr>
          <w:rFonts w:ascii="Arial"/>
          <w:color w:val="007DA2"/>
          <w:position w:val="8"/>
          <w:sz w:val="10"/>
        </w:rPr>
        <w:t xml:space="preserve"> </w:t>
      </w:r>
      <w:r>
        <w:rPr>
          <w:rFonts w:ascii="Arial"/>
          <w:color w:val="292929"/>
          <w:sz w:val="16"/>
        </w:rPr>
        <w:t>Het al of</w:t>
      </w:r>
      <w:r>
        <w:rPr>
          <w:rFonts w:ascii="Arial"/>
          <w:color w:val="292929"/>
          <w:spacing w:val="-26"/>
          <w:sz w:val="16"/>
        </w:rPr>
        <w:t xml:space="preserve"> </w:t>
      </w:r>
      <w:r>
        <w:rPr>
          <w:rFonts w:ascii="Arial"/>
          <w:color w:val="292929"/>
          <w:sz w:val="16"/>
        </w:rPr>
        <w:t>niet</w:t>
      </w:r>
    </w:p>
    <w:p w14:paraId="7D061906" w14:textId="77777777" w:rsidR="00BB53F0" w:rsidRDefault="00BB53F0">
      <w:pPr>
        <w:spacing w:line="307" w:lineRule="auto"/>
        <w:rPr>
          <w:rFonts w:ascii="Arial" w:eastAsia="Arial" w:hAnsi="Arial" w:cs="Arial"/>
          <w:sz w:val="16"/>
          <w:szCs w:val="16"/>
        </w:rPr>
        <w:sectPr w:rsidR="00BB53F0">
          <w:pgSz w:w="11910" w:h="16840"/>
          <w:pgMar w:top="1420" w:right="200" w:bottom="840" w:left="260" w:header="0" w:footer="565" w:gutter="0"/>
          <w:cols w:space="708"/>
        </w:sectPr>
      </w:pPr>
    </w:p>
    <w:p w14:paraId="7D061907" w14:textId="77777777" w:rsidR="00BB53F0" w:rsidRDefault="00C5321B">
      <w:pPr>
        <w:spacing w:before="51" w:line="338" w:lineRule="auto"/>
        <w:ind w:left="1156" w:right="1326"/>
        <w:rPr>
          <w:rFonts w:ascii="Arial" w:eastAsia="Arial" w:hAnsi="Arial" w:cs="Arial"/>
          <w:sz w:val="16"/>
          <w:szCs w:val="16"/>
        </w:rPr>
      </w:pPr>
      <w:r>
        <w:rPr>
          <w:rFonts w:ascii="Arial"/>
          <w:color w:val="292929"/>
          <w:sz w:val="16"/>
        </w:rPr>
        <w:lastRenderedPageBreak/>
        <w:t>aanwezig zijn van acute of progressieve tekenen van orgaanschade is bepalend voor de snelheid van handelen. Ernstige hypertensie</w:t>
      </w:r>
      <w:r>
        <w:rPr>
          <w:rFonts w:ascii="Arial"/>
          <w:color w:val="292929"/>
          <w:spacing w:val="-4"/>
          <w:sz w:val="16"/>
        </w:rPr>
        <w:t xml:space="preserve"> </w:t>
      </w:r>
      <w:r>
        <w:rPr>
          <w:rFonts w:ascii="Arial"/>
          <w:color w:val="292929"/>
          <w:sz w:val="16"/>
        </w:rPr>
        <w:t>zonder</w:t>
      </w:r>
      <w:r>
        <w:rPr>
          <w:rFonts w:ascii="Arial"/>
          <w:color w:val="292929"/>
          <w:spacing w:val="-4"/>
          <w:sz w:val="16"/>
        </w:rPr>
        <w:t xml:space="preserve"> </w:t>
      </w:r>
      <w:r>
        <w:rPr>
          <w:rFonts w:ascii="Arial"/>
          <w:color w:val="292929"/>
          <w:sz w:val="16"/>
        </w:rPr>
        <w:t>symptomen</w:t>
      </w:r>
      <w:r>
        <w:rPr>
          <w:rFonts w:ascii="Arial"/>
          <w:color w:val="292929"/>
          <w:spacing w:val="-4"/>
          <w:sz w:val="16"/>
        </w:rPr>
        <w:t xml:space="preserve"> </w:t>
      </w:r>
      <w:r>
        <w:rPr>
          <w:rFonts w:ascii="Arial"/>
          <w:color w:val="292929"/>
          <w:sz w:val="16"/>
        </w:rPr>
        <w:t>of</w:t>
      </w:r>
      <w:r>
        <w:rPr>
          <w:rFonts w:ascii="Arial"/>
          <w:color w:val="292929"/>
          <w:spacing w:val="-4"/>
          <w:sz w:val="16"/>
        </w:rPr>
        <w:t xml:space="preserve"> </w:t>
      </w:r>
      <w:r>
        <w:rPr>
          <w:rFonts w:ascii="Arial"/>
          <w:color w:val="292929"/>
          <w:sz w:val="16"/>
        </w:rPr>
        <w:t>acute</w:t>
      </w:r>
      <w:r>
        <w:rPr>
          <w:rFonts w:ascii="Arial"/>
          <w:color w:val="292929"/>
          <w:spacing w:val="-4"/>
          <w:sz w:val="16"/>
        </w:rPr>
        <w:t xml:space="preserve"> </w:t>
      </w:r>
      <w:r>
        <w:rPr>
          <w:rFonts w:ascii="Arial"/>
          <w:color w:val="292929"/>
          <w:sz w:val="16"/>
        </w:rPr>
        <w:t>eindorgaanschade</w:t>
      </w:r>
      <w:r>
        <w:rPr>
          <w:rFonts w:ascii="Arial"/>
          <w:color w:val="292929"/>
          <w:spacing w:val="-4"/>
          <w:sz w:val="16"/>
        </w:rPr>
        <w:t xml:space="preserve"> </w:t>
      </w:r>
      <w:r>
        <w:rPr>
          <w:rFonts w:ascii="Arial"/>
          <w:color w:val="292929"/>
          <w:sz w:val="16"/>
        </w:rPr>
        <w:t>wordt</w:t>
      </w:r>
      <w:r>
        <w:rPr>
          <w:rFonts w:ascii="Arial"/>
          <w:color w:val="292929"/>
          <w:spacing w:val="-3"/>
          <w:sz w:val="16"/>
        </w:rPr>
        <w:t xml:space="preserve"> </w:t>
      </w:r>
      <w:r>
        <w:rPr>
          <w:rFonts w:ascii="Arial"/>
          <w:color w:val="292929"/>
          <w:sz w:val="16"/>
        </w:rPr>
        <w:t>niet</w:t>
      </w:r>
      <w:r>
        <w:rPr>
          <w:rFonts w:ascii="Arial"/>
          <w:color w:val="292929"/>
          <w:spacing w:val="-3"/>
          <w:sz w:val="16"/>
        </w:rPr>
        <w:t xml:space="preserve"> </w:t>
      </w:r>
      <w:r>
        <w:rPr>
          <w:rFonts w:ascii="Arial"/>
          <w:color w:val="292929"/>
          <w:sz w:val="16"/>
        </w:rPr>
        <w:t>beschouwd</w:t>
      </w:r>
      <w:r>
        <w:rPr>
          <w:rFonts w:ascii="Arial"/>
          <w:color w:val="292929"/>
          <w:spacing w:val="-4"/>
          <w:sz w:val="16"/>
        </w:rPr>
        <w:t xml:space="preserve"> </w:t>
      </w:r>
      <w:r>
        <w:rPr>
          <w:rFonts w:ascii="Arial"/>
          <w:color w:val="292929"/>
          <w:sz w:val="16"/>
        </w:rPr>
        <w:t>als</w:t>
      </w:r>
      <w:r>
        <w:rPr>
          <w:rFonts w:ascii="Arial"/>
          <w:color w:val="292929"/>
          <w:spacing w:val="-2"/>
          <w:sz w:val="16"/>
        </w:rPr>
        <w:t xml:space="preserve"> </w:t>
      </w:r>
      <w:r>
        <w:rPr>
          <w:rFonts w:ascii="Arial"/>
          <w:color w:val="292929"/>
          <w:sz w:val="16"/>
        </w:rPr>
        <w:t>een</w:t>
      </w:r>
      <w:r>
        <w:rPr>
          <w:rFonts w:ascii="Arial"/>
          <w:color w:val="292929"/>
          <w:spacing w:val="-5"/>
          <w:sz w:val="16"/>
        </w:rPr>
        <w:t xml:space="preserve"> </w:t>
      </w:r>
      <w:r>
        <w:rPr>
          <w:rFonts w:ascii="Arial"/>
          <w:color w:val="292929"/>
          <w:sz w:val="16"/>
        </w:rPr>
        <w:t>hypertensieve</w:t>
      </w:r>
      <w:r>
        <w:rPr>
          <w:rFonts w:ascii="Arial"/>
          <w:color w:val="292929"/>
          <w:spacing w:val="-4"/>
          <w:sz w:val="16"/>
        </w:rPr>
        <w:t xml:space="preserve"> </w:t>
      </w:r>
      <w:r>
        <w:rPr>
          <w:rFonts w:ascii="Arial"/>
          <w:color w:val="292929"/>
          <w:sz w:val="16"/>
        </w:rPr>
        <w:t>crisis</w:t>
      </w:r>
      <w:r>
        <w:rPr>
          <w:rFonts w:ascii="Arial"/>
          <w:color w:val="292929"/>
          <w:spacing w:val="-4"/>
          <w:sz w:val="16"/>
        </w:rPr>
        <w:t xml:space="preserve"> </w:t>
      </w:r>
      <w:r>
        <w:rPr>
          <w:rFonts w:ascii="Arial"/>
          <w:color w:val="292929"/>
          <w:sz w:val="16"/>
        </w:rPr>
        <w:t>maar</w:t>
      </w:r>
      <w:r>
        <w:rPr>
          <w:rFonts w:ascii="Arial"/>
          <w:color w:val="292929"/>
          <w:spacing w:val="-6"/>
          <w:sz w:val="16"/>
        </w:rPr>
        <w:t xml:space="preserve"> </w:t>
      </w:r>
      <w:r>
        <w:rPr>
          <w:rFonts w:ascii="Arial"/>
          <w:color w:val="292929"/>
          <w:sz w:val="16"/>
        </w:rPr>
        <w:t>als</w:t>
      </w:r>
      <w:r>
        <w:rPr>
          <w:rFonts w:ascii="Arial"/>
          <w:color w:val="292929"/>
          <w:spacing w:val="-4"/>
          <w:sz w:val="16"/>
        </w:rPr>
        <w:t xml:space="preserve"> </w:t>
      </w:r>
      <w:r>
        <w:rPr>
          <w:rFonts w:ascii="Arial"/>
          <w:color w:val="292929"/>
          <w:sz w:val="16"/>
        </w:rPr>
        <w:t>een risicofactor voor</w:t>
      </w:r>
      <w:r>
        <w:rPr>
          <w:rFonts w:ascii="Arial"/>
          <w:color w:val="292929"/>
          <w:spacing w:val="-8"/>
          <w:sz w:val="16"/>
        </w:rPr>
        <w:t xml:space="preserve"> </w:t>
      </w:r>
      <w:r>
        <w:rPr>
          <w:rFonts w:ascii="Arial"/>
          <w:color w:val="292929"/>
          <w:sz w:val="16"/>
        </w:rPr>
        <w:t>HVZ.</w:t>
      </w:r>
    </w:p>
    <w:p w14:paraId="7D061908" w14:textId="77777777" w:rsidR="00BB53F0" w:rsidRDefault="00BB53F0">
      <w:pPr>
        <w:spacing w:before="4"/>
        <w:rPr>
          <w:rFonts w:ascii="Arial" w:eastAsia="Arial" w:hAnsi="Arial" w:cs="Arial"/>
          <w:sz w:val="13"/>
          <w:szCs w:val="13"/>
        </w:rPr>
      </w:pPr>
    </w:p>
    <w:p w14:paraId="7D061909" w14:textId="77777777" w:rsidR="00BB53F0" w:rsidRDefault="00C5321B">
      <w:pPr>
        <w:ind w:left="1156" w:right="1326"/>
        <w:rPr>
          <w:rFonts w:ascii="Arial" w:eastAsia="Arial" w:hAnsi="Arial" w:cs="Arial"/>
          <w:sz w:val="16"/>
          <w:szCs w:val="16"/>
        </w:rPr>
      </w:pPr>
      <w:r>
        <w:rPr>
          <w:rFonts w:ascii="Arial" w:hAnsi="Arial"/>
          <w:color w:val="292929"/>
          <w:sz w:val="16"/>
        </w:rPr>
        <w:t>Spoedonderzoek naar het bestaan van orgaanschade is geïndiceerd</w:t>
      </w:r>
      <w:r>
        <w:rPr>
          <w:rFonts w:ascii="Arial" w:hAnsi="Arial"/>
          <w:color w:val="292929"/>
          <w:spacing w:val="-24"/>
          <w:sz w:val="16"/>
        </w:rPr>
        <w:t xml:space="preserve"> </w:t>
      </w:r>
      <w:r>
        <w:rPr>
          <w:rFonts w:ascii="Arial" w:hAnsi="Arial"/>
          <w:color w:val="292929"/>
          <w:sz w:val="16"/>
        </w:rPr>
        <w:t>bij:</w:t>
      </w:r>
    </w:p>
    <w:p w14:paraId="7D06190A" w14:textId="77777777" w:rsidR="00BB53F0" w:rsidRDefault="00BB53F0">
      <w:pPr>
        <w:spacing w:before="3"/>
        <w:rPr>
          <w:rFonts w:ascii="Arial" w:eastAsia="Arial" w:hAnsi="Arial" w:cs="Arial"/>
          <w:sz w:val="16"/>
          <w:szCs w:val="16"/>
        </w:rPr>
      </w:pPr>
    </w:p>
    <w:p w14:paraId="7D06190B" w14:textId="77777777" w:rsidR="00BB53F0" w:rsidRDefault="00C5321B">
      <w:pPr>
        <w:pStyle w:val="Lijstalinea"/>
        <w:numPr>
          <w:ilvl w:val="0"/>
          <w:numId w:val="21"/>
        </w:numPr>
        <w:tabs>
          <w:tab w:val="left" w:pos="1517"/>
        </w:tabs>
        <w:ind w:hanging="360"/>
        <w:rPr>
          <w:rFonts w:ascii="Arial" w:eastAsia="Arial" w:hAnsi="Arial" w:cs="Arial"/>
          <w:color w:val="292929"/>
          <w:sz w:val="20"/>
          <w:szCs w:val="20"/>
        </w:rPr>
      </w:pPr>
      <w:r>
        <w:rPr>
          <w:rFonts w:ascii="Arial" w:hAnsi="Arial"/>
          <w:color w:val="292929"/>
          <w:sz w:val="16"/>
        </w:rPr>
        <w:t>een SBD &gt; 200 mmHg, tenzij de patiënt hier in het verleden reeds mee bekend</w:t>
      </w:r>
      <w:r>
        <w:rPr>
          <w:rFonts w:ascii="Arial" w:hAnsi="Arial"/>
          <w:color w:val="292929"/>
          <w:spacing w:val="-30"/>
          <w:sz w:val="16"/>
        </w:rPr>
        <w:t xml:space="preserve"> </w:t>
      </w:r>
      <w:r>
        <w:rPr>
          <w:rFonts w:ascii="Arial" w:hAnsi="Arial"/>
          <w:color w:val="292929"/>
          <w:sz w:val="16"/>
        </w:rPr>
        <w:t>was;</w:t>
      </w:r>
    </w:p>
    <w:p w14:paraId="7D06190C" w14:textId="77777777" w:rsidR="00BB53F0" w:rsidRDefault="00C5321B">
      <w:pPr>
        <w:pStyle w:val="Lijstalinea"/>
        <w:numPr>
          <w:ilvl w:val="0"/>
          <w:numId w:val="21"/>
        </w:numPr>
        <w:tabs>
          <w:tab w:val="left" w:pos="1517"/>
        </w:tabs>
        <w:spacing w:before="23"/>
        <w:ind w:hanging="360"/>
        <w:rPr>
          <w:rFonts w:ascii="Arial" w:eastAsia="Arial" w:hAnsi="Arial" w:cs="Arial"/>
          <w:color w:val="292929"/>
          <w:sz w:val="20"/>
          <w:szCs w:val="20"/>
        </w:rPr>
      </w:pPr>
      <w:r>
        <w:rPr>
          <w:rFonts w:ascii="Arial" w:eastAsia="Arial" w:hAnsi="Arial" w:cs="Arial"/>
          <w:color w:val="292929"/>
          <w:sz w:val="16"/>
          <w:szCs w:val="16"/>
        </w:rPr>
        <w:t>een SBD ≤ 200 mmHg, maar recente objectieve sterke</w:t>
      </w:r>
      <w:r>
        <w:rPr>
          <w:rFonts w:ascii="Arial" w:eastAsia="Arial" w:hAnsi="Arial" w:cs="Arial"/>
          <w:color w:val="292929"/>
          <w:spacing w:val="-27"/>
          <w:sz w:val="16"/>
          <w:szCs w:val="16"/>
        </w:rPr>
        <w:t xml:space="preserve"> </w:t>
      </w:r>
      <w:r>
        <w:rPr>
          <w:rFonts w:ascii="Arial" w:eastAsia="Arial" w:hAnsi="Arial" w:cs="Arial"/>
          <w:color w:val="292929"/>
          <w:sz w:val="16"/>
          <w:szCs w:val="16"/>
        </w:rPr>
        <w:t>bloeddrukstijging;</w:t>
      </w:r>
    </w:p>
    <w:p w14:paraId="7D06190D" w14:textId="77777777" w:rsidR="00BB53F0" w:rsidRDefault="00C5321B">
      <w:pPr>
        <w:pStyle w:val="Lijstalinea"/>
        <w:numPr>
          <w:ilvl w:val="0"/>
          <w:numId w:val="21"/>
        </w:numPr>
        <w:tabs>
          <w:tab w:val="left" w:pos="1517"/>
        </w:tabs>
        <w:spacing w:before="26"/>
        <w:ind w:hanging="360"/>
        <w:rPr>
          <w:rFonts w:ascii="Arial" w:eastAsia="Arial" w:hAnsi="Arial" w:cs="Arial"/>
          <w:color w:val="292929"/>
          <w:sz w:val="20"/>
          <w:szCs w:val="20"/>
        </w:rPr>
      </w:pPr>
      <w:r>
        <w:rPr>
          <w:rFonts w:ascii="Arial"/>
          <w:color w:val="292929"/>
          <w:sz w:val="16"/>
        </w:rPr>
        <w:t>hypertensie</w:t>
      </w:r>
      <w:r>
        <w:rPr>
          <w:rFonts w:ascii="Arial"/>
          <w:color w:val="292929"/>
          <w:spacing w:val="-7"/>
          <w:sz w:val="16"/>
        </w:rPr>
        <w:t xml:space="preserve"> </w:t>
      </w:r>
      <w:r>
        <w:rPr>
          <w:rFonts w:ascii="Arial"/>
          <w:color w:val="292929"/>
          <w:sz w:val="16"/>
        </w:rPr>
        <w:t>met</w:t>
      </w:r>
      <w:r>
        <w:rPr>
          <w:rFonts w:ascii="Arial"/>
          <w:color w:val="292929"/>
          <w:spacing w:val="-6"/>
          <w:sz w:val="16"/>
        </w:rPr>
        <w:t xml:space="preserve"> </w:t>
      </w:r>
      <w:r>
        <w:rPr>
          <w:rFonts w:ascii="Arial"/>
          <w:color w:val="292929"/>
          <w:sz w:val="16"/>
        </w:rPr>
        <w:t>klachten</w:t>
      </w:r>
      <w:r>
        <w:rPr>
          <w:rFonts w:ascii="Arial"/>
          <w:color w:val="292929"/>
          <w:spacing w:val="-5"/>
          <w:sz w:val="16"/>
        </w:rPr>
        <w:t xml:space="preserve"> </w:t>
      </w:r>
      <w:r>
        <w:rPr>
          <w:rFonts w:ascii="Arial"/>
          <w:color w:val="292929"/>
          <w:sz w:val="16"/>
        </w:rPr>
        <w:t>als</w:t>
      </w:r>
      <w:r>
        <w:rPr>
          <w:rFonts w:ascii="Arial"/>
          <w:color w:val="292929"/>
          <w:spacing w:val="-6"/>
          <w:sz w:val="16"/>
        </w:rPr>
        <w:t xml:space="preserve"> </w:t>
      </w:r>
      <w:r>
        <w:rPr>
          <w:rFonts w:ascii="Arial"/>
          <w:color w:val="292929"/>
          <w:sz w:val="16"/>
        </w:rPr>
        <w:t>hoofdpijn,</w:t>
      </w:r>
      <w:r>
        <w:rPr>
          <w:rFonts w:ascii="Arial"/>
          <w:color w:val="292929"/>
          <w:spacing w:val="-4"/>
          <w:sz w:val="16"/>
        </w:rPr>
        <w:t xml:space="preserve"> </w:t>
      </w:r>
      <w:r>
        <w:rPr>
          <w:rFonts w:ascii="Arial"/>
          <w:color w:val="292929"/>
          <w:sz w:val="16"/>
        </w:rPr>
        <w:t>visusstoornissen,</w:t>
      </w:r>
      <w:r>
        <w:rPr>
          <w:rFonts w:ascii="Arial"/>
          <w:color w:val="292929"/>
          <w:spacing w:val="-6"/>
          <w:sz w:val="16"/>
        </w:rPr>
        <w:t xml:space="preserve"> </w:t>
      </w:r>
      <w:r>
        <w:rPr>
          <w:rFonts w:ascii="Arial"/>
          <w:color w:val="292929"/>
          <w:sz w:val="16"/>
        </w:rPr>
        <w:t>misselijkheid</w:t>
      </w:r>
      <w:r>
        <w:rPr>
          <w:rFonts w:ascii="Arial"/>
          <w:color w:val="292929"/>
          <w:spacing w:val="-5"/>
          <w:sz w:val="16"/>
        </w:rPr>
        <w:t xml:space="preserve"> </w:t>
      </w:r>
      <w:r>
        <w:rPr>
          <w:rFonts w:ascii="Arial"/>
          <w:color w:val="292929"/>
          <w:sz w:val="16"/>
        </w:rPr>
        <w:t>of</w:t>
      </w:r>
      <w:r>
        <w:rPr>
          <w:rFonts w:ascii="Arial"/>
          <w:color w:val="292929"/>
          <w:spacing w:val="-4"/>
          <w:sz w:val="16"/>
        </w:rPr>
        <w:t xml:space="preserve"> </w:t>
      </w:r>
      <w:r>
        <w:rPr>
          <w:rFonts w:ascii="Arial"/>
          <w:color w:val="292929"/>
          <w:sz w:val="16"/>
        </w:rPr>
        <w:t>braken;</w:t>
      </w:r>
    </w:p>
    <w:p w14:paraId="7D06190E" w14:textId="77777777" w:rsidR="00BB53F0" w:rsidRDefault="00C5321B">
      <w:pPr>
        <w:pStyle w:val="Lijstalinea"/>
        <w:numPr>
          <w:ilvl w:val="0"/>
          <w:numId w:val="21"/>
        </w:numPr>
        <w:tabs>
          <w:tab w:val="left" w:pos="1517"/>
        </w:tabs>
        <w:spacing w:before="23"/>
        <w:ind w:hanging="360"/>
        <w:rPr>
          <w:rFonts w:ascii="Arial" w:eastAsia="Arial" w:hAnsi="Arial" w:cs="Arial"/>
          <w:color w:val="292929"/>
          <w:sz w:val="20"/>
          <w:szCs w:val="20"/>
        </w:rPr>
      </w:pPr>
      <w:r>
        <w:rPr>
          <w:rFonts w:ascii="Arial"/>
          <w:color w:val="292929"/>
          <w:sz w:val="16"/>
        </w:rPr>
        <w:t>aanwijzingen</w:t>
      </w:r>
      <w:r>
        <w:rPr>
          <w:rFonts w:ascii="Arial"/>
          <w:color w:val="292929"/>
          <w:spacing w:val="-4"/>
          <w:sz w:val="16"/>
        </w:rPr>
        <w:t xml:space="preserve"> </w:t>
      </w:r>
      <w:r>
        <w:rPr>
          <w:rFonts w:ascii="Arial"/>
          <w:color w:val="292929"/>
          <w:sz w:val="16"/>
        </w:rPr>
        <w:t>voor</w:t>
      </w:r>
      <w:r>
        <w:rPr>
          <w:rFonts w:ascii="Arial"/>
          <w:color w:val="292929"/>
          <w:spacing w:val="-4"/>
          <w:sz w:val="16"/>
        </w:rPr>
        <w:t xml:space="preserve"> </w:t>
      </w:r>
      <w:r>
        <w:rPr>
          <w:rFonts w:ascii="Arial"/>
          <w:color w:val="292929"/>
          <w:sz w:val="16"/>
        </w:rPr>
        <w:t>cardiovasculaire</w:t>
      </w:r>
      <w:r>
        <w:rPr>
          <w:rFonts w:ascii="Arial"/>
          <w:color w:val="292929"/>
          <w:spacing w:val="-4"/>
          <w:sz w:val="16"/>
        </w:rPr>
        <w:t xml:space="preserve"> </w:t>
      </w:r>
      <w:r>
        <w:rPr>
          <w:rFonts w:ascii="Arial"/>
          <w:color w:val="292929"/>
          <w:sz w:val="16"/>
        </w:rPr>
        <w:t>complicaties,</w:t>
      </w:r>
      <w:r>
        <w:rPr>
          <w:rFonts w:ascii="Arial"/>
          <w:color w:val="292929"/>
          <w:spacing w:val="-5"/>
          <w:sz w:val="16"/>
        </w:rPr>
        <w:t xml:space="preserve"> </w:t>
      </w:r>
      <w:r>
        <w:rPr>
          <w:rFonts w:ascii="Arial"/>
          <w:color w:val="292929"/>
          <w:sz w:val="16"/>
        </w:rPr>
        <w:t>zoals</w:t>
      </w:r>
      <w:r>
        <w:rPr>
          <w:rFonts w:ascii="Arial"/>
          <w:color w:val="292929"/>
          <w:spacing w:val="-2"/>
          <w:sz w:val="16"/>
        </w:rPr>
        <w:t xml:space="preserve"> </w:t>
      </w:r>
      <w:r>
        <w:rPr>
          <w:rFonts w:ascii="Arial"/>
          <w:color w:val="292929"/>
          <w:sz w:val="16"/>
        </w:rPr>
        <w:t>dyspnoe,</w:t>
      </w:r>
      <w:r>
        <w:rPr>
          <w:rFonts w:ascii="Arial"/>
          <w:color w:val="292929"/>
          <w:spacing w:val="-3"/>
          <w:sz w:val="16"/>
        </w:rPr>
        <w:t xml:space="preserve"> </w:t>
      </w:r>
      <w:r>
        <w:rPr>
          <w:rFonts w:ascii="Arial"/>
          <w:color w:val="292929"/>
          <w:sz w:val="16"/>
        </w:rPr>
        <w:t>pijn</w:t>
      </w:r>
      <w:r>
        <w:rPr>
          <w:rFonts w:ascii="Arial"/>
          <w:color w:val="292929"/>
          <w:spacing w:val="-4"/>
          <w:sz w:val="16"/>
        </w:rPr>
        <w:t xml:space="preserve"> </w:t>
      </w:r>
      <w:r>
        <w:rPr>
          <w:rFonts w:ascii="Arial"/>
          <w:color w:val="292929"/>
          <w:sz w:val="16"/>
        </w:rPr>
        <w:t>op</w:t>
      </w:r>
      <w:r>
        <w:rPr>
          <w:rFonts w:ascii="Arial"/>
          <w:color w:val="292929"/>
          <w:spacing w:val="-4"/>
          <w:sz w:val="16"/>
        </w:rPr>
        <w:t xml:space="preserve"> </w:t>
      </w:r>
      <w:r>
        <w:rPr>
          <w:rFonts w:ascii="Arial"/>
          <w:color w:val="292929"/>
          <w:sz w:val="16"/>
        </w:rPr>
        <w:t>de</w:t>
      </w:r>
      <w:r>
        <w:rPr>
          <w:rFonts w:ascii="Arial"/>
          <w:color w:val="292929"/>
          <w:spacing w:val="-4"/>
          <w:sz w:val="16"/>
        </w:rPr>
        <w:t xml:space="preserve"> </w:t>
      </w:r>
      <w:r>
        <w:rPr>
          <w:rFonts w:ascii="Arial"/>
          <w:color w:val="292929"/>
          <w:sz w:val="16"/>
        </w:rPr>
        <w:t>borst</w:t>
      </w:r>
      <w:r>
        <w:rPr>
          <w:rFonts w:ascii="Arial"/>
          <w:color w:val="292929"/>
          <w:spacing w:val="-3"/>
          <w:sz w:val="16"/>
        </w:rPr>
        <w:t xml:space="preserve"> </w:t>
      </w:r>
      <w:r>
        <w:rPr>
          <w:rFonts w:ascii="Arial"/>
          <w:color w:val="292929"/>
          <w:sz w:val="16"/>
        </w:rPr>
        <w:t>of</w:t>
      </w:r>
      <w:r>
        <w:rPr>
          <w:rFonts w:ascii="Arial"/>
          <w:color w:val="292929"/>
          <w:spacing w:val="-3"/>
          <w:sz w:val="16"/>
        </w:rPr>
        <w:t xml:space="preserve"> </w:t>
      </w:r>
      <w:r>
        <w:rPr>
          <w:rFonts w:ascii="Arial"/>
          <w:color w:val="292929"/>
          <w:sz w:val="16"/>
        </w:rPr>
        <w:t>pijn</w:t>
      </w:r>
      <w:r>
        <w:rPr>
          <w:rFonts w:ascii="Arial"/>
          <w:color w:val="292929"/>
          <w:spacing w:val="-6"/>
          <w:sz w:val="16"/>
        </w:rPr>
        <w:t xml:space="preserve"> </w:t>
      </w:r>
      <w:r>
        <w:rPr>
          <w:rFonts w:ascii="Arial"/>
          <w:color w:val="292929"/>
          <w:sz w:val="16"/>
        </w:rPr>
        <w:t>tussen</w:t>
      </w:r>
      <w:r>
        <w:rPr>
          <w:rFonts w:ascii="Arial"/>
          <w:color w:val="292929"/>
          <w:spacing w:val="-4"/>
          <w:sz w:val="16"/>
        </w:rPr>
        <w:t xml:space="preserve"> </w:t>
      </w:r>
      <w:r>
        <w:rPr>
          <w:rFonts w:ascii="Arial"/>
          <w:color w:val="292929"/>
          <w:sz w:val="16"/>
        </w:rPr>
        <w:t>de</w:t>
      </w:r>
      <w:r>
        <w:rPr>
          <w:rFonts w:ascii="Arial"/>
          <w:color w:val="292929"/>
          <w:spacing w:val="-6"/>
          <w:sz w:val="16"/>
        </w:rPr>
        <w:t xml:space="preserve"> </w:t>
      </w:r>
      <w:r>
        <w:rPr>
          <w:rFonts w:ascii="Arial"/>
          <w:color w:val="292929"/>
          <w:sz w:val="16"/>
        </w:rPr>
        <w:t>schouderbladen;</w:t>
      </w:r>
    </w:p>
    <w:p w14:paraId="7D06190F" w14:textId="77777777" w:rsidR="00BB53F0" w:rsidRDefault="00C5321B">
      <w:pPr>
        <w:pStyle w:val="Lijstalinea"/>
        <w:numPr>
          <w:ilvl w:val="0"/>
          <w:numId w:val="21"/>
        </w:numPr>
        <w:tabs>
          <w:tab w:val="left" w:pos="1517"/>
        </w:tabs>
        <w:spacing w:before="26" w:line="314" w:lineRule="auto"/>
        <w:ind w:right="1799" w:hanging="360"/>
        <w:rPr>
          <w:rFonts w:ascii="Arial" w:eastAsia="Arial" w:hAnsi="Arial" w:cs="Arial"/>
          <w:color w:val="292929"/>
          <w:sz w:val="20"/>
          <w:szCs w:val="20"/>
        </w:rPr>
      </w:pPr>
      <w:r>
        <w:rPr>
          <w:rFonts w:ascii="Arial"/>
          <w:color w:val="292929"/>
          <w:sz w:val="16"/>
        </w:rPr>
        <w:t>aanwijzingen voor cerebrale complicaties, zoals veranderde gemoedstoestand, verlaagd bewustzijn, neurologische uitvalsverschijnselen, verwardheid of</w:t>
      </w:r>
      <w:r>
        <w:rPr>
          <w:rFonts w:ascii="Arial"/>
          <w:color w:val="292929"/>
          <w:spacing w:val="-18"/>
          <w:sz w:val="16"/>
        </w:rPr>
        <w:t xml:space="preserve"> </w:t>
      </w:r>
      <w:r>
        <w:rPr>
          <w:rFonts w:ascii="Arial"/>
          <w:color w:val="292929"/>
          <w:sz w:val="16"/>
        </w:rPr>
        <w:t>convulsies;</w:t>
      </w:r>
    </w:p>
    <w:p w14:paraId="7D061910" w14:textId="77777777" w:rsidR="00BB53F0" w:rsidRDefault="00C5321B">
      <w:pPr>
        <w:pStyle w:val="Lijstalinea"/>
        <w:numPr>
          <w:ilvl w:val="0"/>
          <w:numId w:val="21"/>
        </w:numPr>
        <w:tabs>
          <w:tab w:val="left" w:pos="1517"/>
        </w:tabs>
        <w:spacing w:line="226" w:lineRule="exact"/>
        <w:ind w:hanging="360"/>
        <w:rPr>
          <w:rFonts w:ascii="Arial" w:eastAsia="Arial" w:hAnsi="Arial" w:cs="Arial"/>
          <w:color w:val="292929"/>
          <w:sz w:val="20"/>
          <w:szCs w:val="20"/>
        </w:rPr>
      </w:pPr>
      <w:r>
        <w:rPr>
          <w:rFonts w:ascii="Arial"/>
          <w:color w:val="292929"/>
          <w:sz w:val="16"/>
        </w:rPr>
        <w:t>aanwijzingen voor (acuut)</w:t>
      </w:r>
      <w:r>
        <w:rPr>
          <w:rFonts w:ascii="Arial"/>
          <w:color w:val="292929"/>
          <w:spacing w:val="-14"/>
          <w:sz w:val="16"/>
        </w:rPr>
        <w:t xml:space="preserve"> </w:t>
      </w:r>
      <w:r>
        <w:rPr>
          <w:rFonts w:ascii="Arial"/>
          <w:color w:val="292929"/>
          <w:sz w:val="16"/>
        </w:rPr>
        <w:t>hartfalen;</w:t>
      </w:r>
    </w:p>
    <w:p w14:paraId="7D061911" w14:textId="77777777" w:rsidR="00BB53F0" w:rsidRDefault="00C5321B">
      <w:pPr>
        <w:pStyle w:val="Lijstalinea"/>
        <w:numPr>
          <w:ilvl w:val="0"/>
          <w:numId w:val="21"/>
        </w:numPr>
        <w:tabs>
          <w:tab w:val="left" w:pos="1517"/>
        </w:tabs>
        <w:spacing w:before="24"/>
        <w:ind w:hanging="360"/>
        <w:rPr>
          <w:rFonts w:ascii="Arial" w:eastAsia="Arial" w:hAnsi="Arial" w:cs="Arial"/>
          <w:color w:val="292929"/>
          <w:sz w:val="20"/>
          <w:szCs w:val="20"/>
        </w:rPr>
      </w:pPr>
      <w:r>
        <w:rPr>
          <w:rFonts w:ascii="Arial"/>
          <w:color w:val="292929"/>
          <w:sz w:val="16"/>
        </w:rPr>
        <w:t>graad-III of -IV-hypertensieve</w:t>
      </w:r>
      <w:r>
        <w:rPr>
          <w:rFonts w:ascii="Arial"/>
          <w:color w:val="292929"/>
          <w:spacing w:val="-16"/>
          <w:sz w:val="16"/>
        </w:rPr>
        <w:t xml:space="preserve"> </w:t>
      </w:r>
      <w:r>
        <w:rPr>
          <w:rFonts w:ascii="Arial"/>
          <w:color w:val="292929"/>
          <w:sz w:val="16"/>
        </w:rPr>
        <w:t>retinopa</w:t>
      </w:r>
      <w:r>
        <w:rPr>
          <w:rFonts w:ascii="Arial"/>
          <w:color w:val="292929"/>
          <w:sz w:val="16"/>
        </w:rPr>
        <w:t>thie.</w:t>
      </w:r>
    </w:p>
    <w:p w14:paraId="7D061912" w14:textId="77777777" w:rsidR="00BB53F0" w:rsidRDefault="00C5321B">
      <w:pPr>
        <w:spacing w:before="67" w:line="336" w:lineRule="auto"/>
        <w:ind w:left="1156" w:right="1326"/>
        <w:rPr>
          <w:rFonts w:ascii="Arial" w:eastAsia="Arial" w:hAnsi="Arial" w:cs="Arial"/>
          <w:sz w:val="16"/>
          <w:szCs w:val="16"/>
        </w:rPr>
      </w:pPr>
      <w:r>
        <w:rPr>
          <w:rFonts w:ascii="Arial"/>
          <w:color w:val="292929"/>
          <w:sz w:val="16"/>
        </w:rPr>
        <w:t>Diagnostische</w:t>
      </w:r>
      <w:r>
        <w:rPr>
          <w:rFonts w:ascii="Arial"/>
          <w:color w:val="292929"/>
          <w:spacing w:val="-5"/>
          <w:sz w:val="16"/>
        </w:rPr>
        <w:t xml:space="preserve"> </w:t>
      </w:r>
      <w:r>
        <w:rPr>
          <w:rFonts w:ascii="Arial"/>
          <w:color w:val="292929"/>
          <w:sz w:val="16"/>
        </w:rPr>
        <w:t>evaluatie</w:t>
      </w:r>
      <w:r>
        <w:rPr>
          <w:rFonts w:ascii="Arial"/>
          <w:color w:val="292929"/>
          <w:spacing w:val="-3"/>
          <w:sz w:val="16"/>
        </w:rPr>
        <w:t xml:space="preserve"> </w:t>
      </w:r>
      <w:r>
        <w:rPr>
          <w:rFonts w:ascii="Arial"/>
          <w:color w:val="292929"/>
          <w:sz w:val="16"/>
        </w:rPr>
        <w:t>en</w:t>
      </w:r>
      <w:r>
        <w:rPr>
          <w:rFonts w:ascii="Arial"/>
          <w:color w:val="292929"/>
          <w:spacing w:val="-5"/>
          <w:sz w:val="16"/>
        </w:rPr>
        <w:t xml:space="preserve"> </w:t>
      </w:r>
      <w:r>
        <w:rPr>
          <w:rFonts w:ascii="Arial"/>
          <w:color w:val="292929"/>
          <w:sz w:val="16"/>
        </w:rPr>
        <w:t>therapie</w:t>
      </w:r>
      <w:r>
        <w:rPr>
          <w:rFonts w:ascii="Arial"/>
          <w:color w:val="292929"/>
          <w:spacing w:val="-3"/>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een</w:t>
      </w:r>
      <w:r>
        <w:rPr>
          <w:rFonts w:ascii="Arial"/>
          <w:color w:val="292929"/>
          <w:spacing w:val="-3"/>
          <w:sz w:val="16"/>
        </w:rPr>
        <w:t xml:space="preserve"> </w:t>
      </w:r>
      <w:r>
        <w:rPr>
          <w:rFonts w:ascii="Arial"/>
          <w:color w:val="292929"/>
          <w:sz w:val="16"/>
        </w:rPr>
        <w:t>hypertensieve</w:t>
      </w:r>
      <w:r>
        <w:rPr>
          <w:rFonts w:ascii="Arial"/>
          <w:color w:val="292929"/>
          <w:spacing w:val="-5"/>
          <w:sz w:val="16"/>
        </w:rPr>
        <w:t xml:space="preserve"> </w:t>
      </w:r>
      <w:r>
        <w:rPr>
          <w:rFonts w:ascii="Arial"/>
          <w:color w:val="292929"/>
          <w:sz w:val="16"/>
        </w:rPr>
        <w:t>crisis</w:t>
      </w:r>
      <w:r>
        <w:rPr>
          <w:rFonts w:ascii="Arial"/>
          <w:color w:val="292929"/>
          <w:spacing w:val="-4"/>
          <w:sz w:val="16"/>
        </w:rPr>
        <w:t xml:space="preserve"> </w:t>
      </w:r>
      <w:r>
        <w:rPr>
          <w:rFonts w:ascii="Arial"/>
          <w:color w:val="292929"/>
          <w:sz w:val="16"/>
        </w:rPr>
        <w:t>valt</w:t>
      </w:r>
      <w:r>
        <w:rPr>
          <w:rFonts w:ascii="Arial"/>
          <w:color w:val="292929"/>
          <w:spacing w:val="-4"/>
          <w:sz w:val="16"/>
        </w:rPr>
        <w:t xml:space="preserve"> </w:t>
      </w:r>
      <w:r>
        <w:rPr>
          <w:rFonts w:ascii="Arial"/>
          <w:color w:val="292929"/>
          <w:sz w:val="16"/>
        </w:rPr>
        <w:t>buiten</w:t>
      </w:r>
      <w:r>
        <w:rPr>
          <w:rFonts w:ascii="Arial"/>
          <w:color w:val="292929"/>
          <w:spacing w:val="-3"/>
          <w:sz w:val="16"/>
        </w:rPr>
        <w:t xml:space="preserve"> </w:t>
      </w:r>
      <w:r>
        <w:rPr>
          <w:rFonts w:ascii="Arial"/>
          <w:color w:val="292929"/>
          <w:sz w:val="16"/>
        </w:rPr>
        <w:t>het</w:t>
      </w:r>
      <w:r>
        <w:rPr>
          <w:rFonts w:ascii="Arial"/>
          <w:color w:val="292929"/>
          <w:spacing w:val="-2"/>
          <w:sz w:val="16"/>
        </w:rPr>
        <w:t xml:space="preserve"> </w:t>
      </w:r>
      <w:r>
        <w:rPr>
          <w:rFonts w:ascii="Arial"/>
          <w:color w:val="292929"/>
          <w:sz w:val="16"/>
        </w:rPr>
        <w:t>bestek</w:t>
      </w:r>
      <w:r>
        <w:rPr>
          <w:rFonts w:ascii="Arial"/>
          <w:color w:val="292929"/>
          <w:spacing w:val="-1"/>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deze</w:t>
      </w:r>
      <w:r>
        <w:rPr>
          <w:rFonts w:ascii="Arial"/>
          <w:color w:val="292929"/>
          <w:spacing w:val="-5"/>
          <w:sz w:val="16"/>
        </w:rPr>
        <w:t xml:space="preserve"> </w:t>
      </w:r>
      <w:r>
        <w:rPr>
          <w:rFonts w:ascii="Arial"/>
          <w:color w:val="292929"/>
          <w:sz w:val="16"/>
        </w:rPr>
        <w:t>standaard.</w:t>
      </w:r>
      <w:r>
        <w:rPr>
          <w:rFonts w:ascii="Arial"/>
          <w:color w:val="292929"/>
          <w:spacing w:val="-2"/>
          <w:sz w:val="16"/>
        </w:rPr>
        <w:t xml:space="preserve"> </w:t>
      </w:r>
      <w:r>
        <w:rPr>
          <w:rFonts w:ascii="Arial"/>
          <w:color w:val="292929"/>
          <w:sz w:val="16"/>
        </w:rPr>
        <w:t>Hiervoor</w:t>
      </w:r>
      <w:r>
        <w:rPr>
          <w:rFonts w:ascii="Arial"/>
          <w:color w:val="292929"/>
          <w:spacing w:val="-3"/>
          <w:sz w:val="16"/>
        </w:rPr>
        <w:t xml:space="preserve"> </w:t>
      </w:r>
      <w:r>
        <w:rPr>
          <w:rFonts w:ascii="Arial"/>
          <w:color w:val="292929"/>
          <w:sz w:val="16"/>
        </w:rPr>
        <w:t>is</w:t>
      </w:r>
      <w:r>
        <w:rPr>
          <w:rFonts w:ascii="Arial"/>
          <w:color w:val="292929"/>
          <w:spacing w:val="-1"/>
          <w:sz w:val="16"/>
        </w:rPr>
        <w:t xml:space="preserve"> </w:t>
      </w:r>
      <w:r>
        <w:rPr>
          <w:rFonts w:ascii="Arial"/>
          <w:color w:val="292929"/>
          <w:sz w:val="16"/>
        </w:rPr>
        <w:t>een nationale richtlijn beschikbaar (</w:t>
      </w:r>
      <w:r>
        <w:rPr>
          <w:rFonts w:ascii="Arial"/>
          <w:i/>
          <w:color w:val="292929"/>
          <w:sz w:val="16"/>
        </w:rPr>
        <w:t>bijlage</w:t>
      </w:r>
      <w:r>
        <w:rPr>
          <w:rFonts w:ascii="Arial"/>
          <w:i/>
          <w:color w:val="292929"/>
          <w:spacing w:val="-16"/>
          <w:sz w:val="16"/>
        </w:rPr>
        <w:t xml:space="preserve"> </w:t>
      </w:r>
      <w:r>
        <w:rPr>
          <w:rFonts w:ascii="Arial"/>
          <w:i/>
          <w:color w:val="292929"/>
          <w:sz w:val="16"/>
        </w:rPr>
        <w:t>1</w:t>
      </w:r>
      <w:r>
        <w:rPr>
          <w:rFonts w:ascii="Arial"/>
          <w:color w:val="292929"/>
          <w:sz w:val="16"/>
        </w:rPr>
        <w:t>).</w:t>
      </w:r>
    </w:p>
    <w:p w14:paraId="7D061913" w14:textId="77777777" w:rsidR="00BB53F0" w:rsidRDefault="00BB53F0">
      <w:pPr>
        <w:spacing w:before="8"/>
        <w:rPr>
          <w:rFonts w:ascii="Arial" w:eastAsia="Arial" w:hAnsi="Arial" w:cs="Arial"/>
          <w:sz w:val="13"/>
          <w:szCs w:val="13"/>
        </w:rPr>
      </w:pPr>
    </w:p>
    <w:p w14:paraId="7D061914" w14:textId="77777777" w:rsidR="00BB53F0" w:rsidRDefault="00C5321B">
      <w:pPr>
        <w:ind w:left="1156" w:right="1326"/>
        <w:rPr>
          <w:rFonts w:ascii="Arial" w:eastAsia="Arial" w:hAnsi="Arial" w:cs="Arial"/>
          <w:sz w:val="16"/>
          <w:szCs w:val="16"/>
        </w:rPr>
      </w:pPr>
      <w:r>
        <w:rPr>
          <w:rFonts w:ascii="Arial"/>
          <w:color w:val="292929"/>
          <w:sz w:val="16"/>
        </w:rPr>
        <w:t>Laboratorium en aanvullend</w:t>
      </w:r>
      <w:r>
        <w:rPr>
          <w:rFonts w:ascii="Arial"/>
          <w:color w:val="292929"/>
          <w:spacing w:val="-13"/>
          <w:sz w:val="16"/>
        </w:rPr>
        <w:t xml:space="preserve"> </w:t>
      </w:r>
      <w:r>
        <w:rPr>
          <w:rFonts w:ascii="Arial"/>
          <w:color w:val="292929"/>
          <w:sz w:val="16"/>
        </w:rPr>
        <w:t>onderzoek</w:t>
      </w:r>
    </w:p>
    <w:p w14:paraId="7D061915" w14:textId="77777777" w:rsidR="00BB53F0" w:rsidRDefault="00C5321B">
      <w:pPr>
        <w:spacing w:before="75" w:line="340" w:lineRule="auto"/>
        <w:ind w:left="1156" w:right="2061"/>
        <w:rPr>
          <w:rFonts w:ascii="Arial" w:eastAsia="Arial" w:hAnsi="Arial" w:cs="Arial"/>
          <w:sz w:val="16"/>
          <w:szCs w:val="16"/>
        </w:rPr>
      </w:pPr>
      <w:r>
        <w:rPr>
          <w:rFonts w:ascii="Arial"/>
          <w:color w:val="292929"/>
          <w:sz w:val="16"/>
        </w:rPr>
        <w:t>Voor het CVRM wordt gebruikgemaakt van het laboratorium en aanvullend onderzoek zoals beschreven in (tabel 2). Tabel 2 Laboratorium- en aanvullend onderzoek bij</w:t>
      </w:r>
      <w:r>
        <w:rPr>
          <w:rFonts w:ascii="Arial"/>
          <w:color w:val="292929"/>
          <w:spacing w:val="-15"/>
          <w:sz w:val="16"/>
        </w:rPr>
        <w:t xml:space="preserve"> </w:t>
      </w:r>
      <w:r>
        <w:rPr>
          <w:rFonts w:ascii="Arial"/>
          <w:color w:val="292929"/>
          <w:sz w:val="16"/>
        </w:rPr>
        <w:t>CVRM</w:t>
      </w:r>
    </w:p>
    <w:p w14:paraId="7D061916" w14:textId="5ABF96BA" w:rsidR="00BB53F0" w:rsidRDefault="00C5321B">
      <w:pPr>
        <w:spacing w:line="338" w:lineRule="auto"/>
        <w:ind w:left="1156" w:right="1372"/>
        <w:rPr>
          <w:rFonts w:ascii="Arial" w:eastAsia="Arial" w:hAnsi="Arial" w:cs="Arial"/>
          <w:sz w:val="16"/>
          <w:szCs w:val="16"/>
        </w:rPr>
      </w:pPr>
      <w:r>
        <w:rPr>
          <w:noProof/>
          <w:lang w:val="nl-NL" w:eastAsia="nl-NL"/>
        </w:rPr>
        <mc:AlternateContent>
          <mc:Choice Requires="wps">
            <w:drawing>
              <wp:anchor distT="0" distB="0" distL="114300" distR="114300" simplePos="0" relativeHeight="1480" behindDoc="0" locked="0" layoutInCell="1" allowOverlap="1" wp14:anchorId="7D061997" wp14:editId="60B6AAB4">
                <wp:simplePos x="0" y="0"/>
                <wp:positionH relativeFrom="page">
                  <wp:posOffset>847725</wp:posOffset>
                </wp:positionH>
                <wp:positionV relativeFrom="paragraph">
                  <wp:posOffset>284480</wp:posOffset>
                </wp:positionV>
                <wp:extent cx="6520815" cy="907415"/>
                <wp:effectExtent l="0" t="635" r="3810" b="0"/>
                <wp:wrapNone/>
                <wp:docPr id="8"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20815" cy="907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Layout w:type="fixed"/>
                              <w:tblLook w:val="01E0" w:firstRow="1" w:lastRow="1" w:firstColumn="1" w:lastColumn="1" w:noHBand="0" w:noVBand="0"/>
                            </w:tblPr>
                            <w:tblGrid>
                              <w:gridCol w:w="799"/>
                              <w:gridCol w:w="2485"/>
                              <w:gridCol w:w="3908"/>
                              <w:gridCol w:w="3056"/>
                            </w:tblGrid>
                            <w:tr w:rsidR="00BB53F0" w14:paraId="7D0619C5" w14:textId="77777777">
                              <w:trPr>
                                <w:trHeight w:hRule="exact" w:val="348"/>
                              </w:trPr>
                              <w:tc>
                                <w:tcPr>
                                  <w:tcW w:w="799" w:type="dxa"/>
                                  <w:tcBorders>
                                    <w:top w:val="single" w:sz="6" w:space="0" w:color="000000"/>
                                    <w:left w:val="single" w:sz="6" w:space="0" w:color="000000"/>
                                    <w:bottom w:val="single" w:sz="6" w:space="0" w:color="000000"/>
                                    <w:right w:val="single" w:sz="6" w:space="0" w:color="000000"/>
                                  </w:tcBorders>
                                </w:tcPr>
                                <w:p w14:paraId="7D0619C1" w14:textId="77777777" w:rsidR="00BB53F0" w:rsidRDefault="00BB53F0"/>
                              </w:tc>
                              <w:tc>
                                <w:tcPr>
                                  <w:tcW w:w="2485" w:type="dxa"/>
                                  <w:tcBorders>
                                    <w:top w:val="single" w:sz="6" w:space="0" w:color="000000"/>
                                    <w:left w:val="single" w:sz="6" w:space="0" w:color="000000"/>
                                    <w:bottom w:val="single" w:sz="6" w:space="0" w:color="000000"/>
                                    <w:right w:val="single" w:sz="6" w:space="0" w:color="000000"/>
                                  </w:tcBorders>
                                </w:tcPr>
                                <w:p w14:paraId="7D0619C2" w14:textId="77777777" w:rsidR="00BB53F0" w:rsidRDefault="00C5321B">
                                  <w:pPr>
                                    <w:pStyle w:val="TableParagraph"/>
                                    <w:spacing w:before="70"/>
                                    <w:ind w:left="69"/>
                                    <w:rPr>
                                      <w:rFonts w:ascii="Arial" w:eastAsia="Arial" w:hAnsi="Arial" w:cs="Arial"/>
                                      <w:sz w:val="16"/>
                                      <w:szCs w:val="16"/>
                                    </w:rPr>
                                  </w:pPr>
                                  <w:r>
                                    <w:rPr>
                                      <w:rFonts w:ascii="Arial"/>
                                      <w:sz w:val="16"/>
                                    </w:rPr>
                                    <w:t>Risicoschatting</w:t>
                                  </w:r>
                                </w:p>
                              </w:tc>
                              <w:tc>
                                <w:tcPr>
                                  <w:tcW w:w="3908" w:type="dxa"/>
                                  <w:tcBorders>
                                    <w:top w:val="single" w:sz="6" w:space="0" w:color="000000"/>
                                    <w:left w:val="single" w:sz="6" w:space="0" w:color="000000"/>
                                    <w:bottom w:val="single" w:sz="6" w:space="0" w:color="000000"/>
                                    <w:right w:val="single" w:sz="6" w:space="0" w:color="000000"/>
                                  </w:tcBorders>
                                </w:tcPr>
                                <w:p w14:paraId="7D0619C3" w14:textId="77777777" w:rsidR="00BB53F0" w:rsidRDefault="00C5321B">
                                  <w:pPr>
                                    <w:pStyle w:val="TableParagraph"/>
                                    <w:spacing w:before="70"/>
                                    <w:ind w:left="67"/>
                                    <w:rPr>
                                      <w:rFonts w:ascii="Arial" w:eastAsia="Arial" w:hAnsi="Arial" w:cs="Arial"/>
                                      <w:sz w:val="16"/>
                                      <w:szCs w:val="16"/>
                                    </w:rPr>
                                  </w:pPr>
                                  <w:r>
                                    <w:rPr>
                                      <w:rFonts w:ascii="Arial"/>
                                      <w:sz w:val="16"/>
                                    </w:rPr>
                                    <w:t>Controle</w:t>
                                  </w:r>
                                  <w:r>
                                    <w:rPr>
                                      <w:rFonts w:ascii="Arial"/>
                                      <w:spacing w:val="-7"/>
                                      <w:sz w:val="16"/>
                                    </w:rPr>
                                    <w:t xml:space="preserve"> </w:t>
                                  </w:r>
                                  <w:r>
                                    <w:rPr>
                                      <w:rFonts w:ascii="Arial"/>
                                      <w:sz w:val="16"/>
                                    </w:rPr>
                                    <w:t>hypertensie</w:t>
                                  </w:r>
                                </w:p>
                              </w:tc>
                              <w:tc>
                                <w:tcPr>
                                  <w:tcW w:w="3056" w:type="dxa"/>
                                  <w:tcBorders>
                                    <w:top w:val="single" w:sz="6" w:space="0" w:color="000000"/>
                                    <w:left w:val="single" w:sz="6" w:space="0" w:color="000000"/>
                                    <w:bottom w:val="single" w:sz="6" w:space="0" w:color="000000"/>
                                    <w:right w:val="single" w:sz="6" w:space="0" w:color="000000"/>
                                  </w:tcBorders>
                                </w:tcPr>
                                <w:p w14:paraId="7D0619C4" w14:textId="77777777" w:rsidR="00BB53F0" w:rsidRDefault="00C5321B">
                                  <w:pPr>
                                    <w:pStyle w:val="TableParagraph"/>
                                    <w:spacing w:before="70"/>
                                    <w:ind w:left="67"/>
                                    <w:rPr>
                                      <w:rFonts w:ascii="Arial" w:eastAsia="Arial" w:hAnsi="Arial" w:cs="Arial"/>
                                      <w:sz w:val="16"/>
                                      <w:szCs w:val="16"/>
                                    </w:rPr>
                                  </w:pPr>
                                  <w:r>
                                    <w:rPr>
                                      <w:rFonts w:ascii="Arial"/>
                                      <w:sz w:val="16"/>
                                    </w:rPr>
                                    <w:t>Controle</w:t>
                                  </w:r>
                                  <w:r>
                                    <w:rPr>
                                      <w:rFonts w:ascii="Arial"/>
                                      <w:spacing w:val="-9"/>
                                      <w:sz w:val="16"/>
                                    </w:rPr>
                                    <w:t xml:space="preserve"> </w:t>
                                  </w:r>
                                  <w:r>
                                    <w:rPr>
                                      <w:rFonts w:ascii="Arial"/>
                                      <w:sz w:val="16"/>
                                    </w:rPr>
                                    <w:t>hypercholesterolemie</w:t>
                                  </w:r>
                                </w:p>
                              </w:tc>
                            </w:tr>
                            <w:tr w:rsidR="00BB53F0" w14:paraId="7D0619CB" w14:textId="77777777">
                              <w:trPr>
                                <w:trHeight w:hRule="exact" w:val="533"/>
                              </w:trPr>
                              <w:tc>
                                <w:tcPr>
                                  <w:tcW w:w="799" w:type="dxa"/>
                                  <w:tcBorders>
                                    <w:top w:val="single" w:sz="6" w:space="0" w:color="000000"/>
                                    <w:left w:val="single" w:sz="6" w:space="0" w:color="000000"/>
                                    <w:bottom w:val="single" w:sz="6" w:space="0" w:color="000000"/>
                                    <w:right w:val="single" w:sz="6" w:space="0" w:color="000000"/>
                                  </w:tcBorders>
                                </w:tcPr>
                                <w:p w14:paraId="7D0619C6" w14:textId="77777777" w:rsidR="00BB53F0" w:rsidRDefault="00C5321B">
                                  <w:pPr>
                                    <w:pStyle w:val="TableParagraph"/>
                                    <w:spacing w:before="70"/>
                                    <w:ind w:right="87"/>
                                    <w:jc w:val="center"/>
                                    <w:rPr>
                                      <w:rFonts w:ascii="Arial" w:eastAsia="Arial" w:hAnsi="Arial" w:cs="Arial"/>
                                      <w:sz w:val="16"/>
                                      <w:szCs w:val="16"/>
                                    </w:rPr>
                                  </w:pPr>
                                  <w:r>
                                    <w:rPr>
                                      <w:rFonts w:ascii="Arial"/>
                                      <w:sz w:val="16"/>
                                    </w:rPr>
                                    <w:t>obligaat</w:t>
                                  </w:r>
                                </w:p>
                              </w:tc>
                              <w:tc>
                                <w:tcPr>
                                  <w:tcW w:w="2485" w:type="dxa"/>
                                  <w:tcBorders>
                                    <w:top w:val="single" w:sz="6" w:space="0" w:color="000000"/>
                                    <w:left w:val="single" w:sz="6" w:space="0" w:color="000000"/>
                                    <w:bottom w:val="single" w:sz="6" w:space="0" w:color="000000"/>
                                    <w:right w:val="single" w:sz="6" w:space="0" w:color="000000"/>
                                  </w:tcBorders>
                                </w:tcPr>
                                <w:p w14:paraId="7D0619C7" w14:textId="77777777" w:rsidR="00BB53F0" w:rsidRDefault="00C5321B">
                                  <w:pPr>
                                    <w:pStyle w:val="TableParagraph"/>
                                    <w:spacing w:before="70"/>
                                    <w:ind w:left="69"/>
                                    <w:rPr>
                                      <w:rFonts w:ascii="Arial" w:eastAsia="Arial" w:hAnsi="Arial" w:cs="Arial"/>
                                      <w:sz w:val="16"/>
                                      <w:szCs w:val="16"/>
                                    </w:rPr>
                                  </w:pPr>
                                  <w:r>
                                    <w:rPr>
                                      <w:rFonts w:ascii="Arial"/>
                                      <w:sz w:val="16"/>
                                    </w:rPr>
                                    <w:t>TC/HDL-</w:t>
                                  </w:r>
                                </w:p>
                                <w:p w14:paraId="7D0619C8" w14:textId="77777777" w:rsidR="00BB53F0" w:rsidRDefault="00C5321B">
                                  <w:pPr>
                                    <w:pStyle w:val="TableParagraph"/>
                                    <w:spacing w:before="1"/>
                                    <w:ind w:left="69"/>
                                    <w:rPr>
                                      <w:rFonts w:ascii="Arial" w:eastAsia="Arial" w:hAnsi="Arial" w:cs="Arial"/>
                                      <w:sz w:val="16"/>
                                      <w:szCs w:val="16"/>
                                    </w:rPr>
                                  </w:pPr>
                                  <w:r>
                                    <w:rPr>
                                      <w:rFonts w:ascii="Arial"/>
                                      <w:sz w:val="16"/>
                                    </w:rPr>
                                    <w:t>ratioserumcreatinineglucose</w:t>
                                  </w:r>
                                </w:p>
                              </w:tc>
                              <w:tc>
                                <w:tcPr>
                                  <w:tcW w:w="3908" w:type="dxa"/>
                                  <w:tcBorders>
                                    <w:top w:val="single" w:sz="6" w:space="0" w:color="000000"/>
                                    <w:left w:val="single" w:sz="6" w:space="0" w:color="000000"/>
                                    <w:bottom w:val="single" w:sz="6" w:space="0" w:color="000000"/>
                                    <w:right w:val="single" w:sz="6" w:space="0" w:color="000000"/>
                                  </w:tcBorders>
                                </w:tcPr>
                                <w:p w14:paraId="7D0619C9" w14:textId="77777777" w:rsidR="00BB53F0" w:rsidRDefault="00C5321B">
                                  <w:pPr>
                                    <w:pStyle w:val="TableParagraph"/>
                                    <w:spacing w:before="70"/>
                                    <w:ind w:left="67" w:right="1537"/>
                                    <w:rPr>
                                      <w:rFonts w:ascii="Arial" w:eastAsia="Arial" w:hAnsi="Arial" w:cs="Arial"/>
                                      <w:sz w:val="16"/>
                                      <w:szCs w:val="16"/>
                                    </w:rPr>
                                  </w:pPr>
                                  <w:r>
                                    <w:rPr>
                                      <w:rFonts w:ascii="Arial"/>
                                      <w:spacing w:val="-1"/>
                                      <w:sz w:val="16"/>
                                    </w:rPr>
                                    <w:t>serumcreatinine(micro)albumine</w:t>
                                  </w:r>
                                  <w:r>
                                    <w:rPr>
                                      <w:rFonts w:ascii="Arial"/>
                                      <w:sz w:val="16"/>
                                    </w:rPr>
                                    <w:t xml:space="preserve"> (urineportie)serumkalium</w:t>
                                  </w:r>
                                </w:p>
                              </w:tc>
                              <w:tc>
                                <w:tcPr>
                                  <w:tcW w:w="3056" w:type="dxa"/>
                                  <w:tcBorders>
                                    <w:top w:val="single" w:sz="6" w:space="0" w:color="000000"/>
                                    <w:left w:val="single" w:sz="6" w:space="0" w:color="000000"/>
                                    <w:bottom w:val="single" w:sz="6" w:space="0" w:color="000000"/>
                                    <w:right w:val="single" w:sz="6" w:space="0" w:color="000000"/>
                                  </w:tcBorders>
                                </w:tcPr>
                                <w:p w14:paraId="7D0619CA" w14:textId="77777777" w:rsidR="00BB53F0" w:rsidRDefault="00C5321B">
                                  <w:pPr>
                                    <w:pStyle w:val="TableParagraph"/>
                                    <w:spacing w:before="70"/>
                                    <w:ind w:left="67" w:right="765"/>
                                    <w:rPr>
                                      <w:rFonts w:ascii="Arial" w:eastAsia="Arial" w:hAnsi="Arial" w:cs="Arial"/>
                                      <w:sz w:val="16"/>
                                      <w:szCs w:val="16"/>
                                    </w:rPr>
                                  </w:pPr>
                                  <w:r>
                                    <w:rPr>
                                      <w:rFonts w:ascii="Arial"/>
                                      <w:sz w:val="16"/>
                                    </w:rPr>
                                    <w:t>LDL (nuchter, tenzij directe bepaling)triglyceriden</w:t>
                                  </w:r>
                                  <w:r>
                                    <w:rPr>
                                      <w:rFonts w:ascii="Arial"/>
                                      <w:spacing w:val="-9"/>
                                      <w:sz w:val="16"/>
                                    </w:rPr>
                                    <w:t xml:space="preserve"> </w:t>
                                  </w:r>
                                  <w:r>
                                    <w:rPr>
                                      <w:rFonts w:ascii="Arial"/>
                                      <w:sz w:val="16"/>
                                    </w:rPr>
                                    <w:t>(nuchter)</w:t>
                                  </w:r>
                                </w:p>
                              </w:tc>
                            </w:tr>
                            <w:tr w:rsidR="00BB53F0" w14:paraId="7D0619D1" w14:textId="77777777">
                              <w:trPr>
                                <w:trHeight w:hRule="exact" w:val="533"/>
                              </w:trPr>
                              <w:tc>
                                <w:tcPr>
                                  <w:tcW w:w="799" w:type="dxa"/>
                                  <w:tcBorders>
                                    <w:top w:val="single" w:sz="6" w:space="0" w:color="000000"/>
                                    <w:left w:val="single" w:sz="6" w:space="0" w:color="000000"/>
                                    <w:bottom w:val="single" w:sz="6" w:space="0" w:color="000000"/>
                                    <w:right w:val="single" w:sz="6" w:space="0" w:color="000000"/>
                                  </w:tcBorders>
                                </w:tcPr>
                                <w:p w14:paraId="7D0619CC" w14:textId="77777777" w:rsidR="00BB53F0" w:rsidRDefault="00C5321B">
                                  <w:pPr>
                                    <w:pStyle w:val="TableParagraph"/>
                                    <w:spacing w:before="73"/>
                                    <w:jc w:val="center"/>
                                    <w:rPr>
                                      <w:rFonts w:ascii="Arial" w:eastAsia="Arial" w:hAnsi="Arial" w:cs="Arial"/>
                                      <w:sz w:val="16"/>
                                      <w:szCs w:val="16"/>
                                    </w:rPr>
                                  </w:pPr>
                                  <w:r>
                                    <w:rPr>
                                      <w:rFonts w:ascii="Arial"/>
                                      <w:sz w:val="16"/>
                                    </w:rPr>
                                    <w:t>optioneel</w:t>
                                  </w:r>
                                </w:p>
                              </w:tc>
                              <w:tc>
                                <w:tcPr>
                                  <w:tcW w:w="2485" w:type="dxa"/>
                                  <w:tcBorders>
                                    <w:top w:val="single" w:sz="6" w:space="0" w:color="000000"/>
                                    <w:left w:val="single" w:sz="6" w:space="0" w:color="000000"/>
                                    <w:bottom w:val="single" w:sz="6" w:space="0" w:color="000000"/>
                                    <w:right w:val="single" w:sz="6" w:space="0" w:color="000000"/>
                                  </w:tcBorders>
                                </w:tcPr>
                                <w:p w14:paraId="7D0619CD" w14:textId="77777777" w:rsidR="00BB53F0" w:rsidRDefault="00C5321B">
                                  <w:pPr>
                                    <w:pStyle w:val="TableParagraph"/>
                                    <w:spacing w:before="73"/>
                                    <w:ind w:left="69"/>
                                    <w:rPr>
                                      <w:rFonts w:ascii="Arial" w:eastAsia="Arial" w:hAnsi="Arial" w:cs="Arial"/>
                                      <w:sz w:val="16"/>
                                      <w:szCs w:val="16"/>
                                    </w:rPr>
                                  </w:pPr>
                                  <w:r>
                                    <w:rPr>
                                      <w:rFonts w:ascii="Arial"/>
                                      <w:sz w:val="16"/>
                                    </w:rPr>
                                    <w:t>geen</w:t>
                                  </w:r>
                                </w:p>
                              </w:tc>
                              <w:tc>
                                <w:tcPr>
                                  <w:tcW w:w="3908" w:type="dxa"/>
                                  <w:tcBorders>
                                    <w:top w:val="single" w:sz="6" w:space="0" w:color="000000"/>
                                    <w:left w:val="single" w:sz="6" w:space="0" w:color="000000"/>
                                    <w:bottom w:val="single" w:sz="6" w:space="0" w:color="000000"/>
                                    <w:right w:val="single" w:sz="6" w:space="0" w:color="000000"/>
                                  </w:tcBorders>
                                </w:tcPr>
                                <w:p w14:paraId="7D0619CE" w14:textId="77777777" w:rsidR="00BB53F0" w:rsidRDefault="00C5321B">
                                  <w:pPr>
                                    <w:pStyle w:val="TableParagraph"/>
                                    <w:spacing w:before="73" w:line="183" w:lineRule="exact"/>
                                    <w:ind w:left="67"/>
                                    <w:rPr>
                                      <w:rFonts w:ascii="Arial" w:eastAsia="Arial" w:hAnsi="Arial" w:cs="Arial"/>
                                      <w:sz w:val="16"/>
                                      <w:szCs w:val="16"/>
                                    </w:rPr>
                                  </w:pPr>
                                  <w:r>
                                    <w:rPr>
                                      <w:rFonts w:ascii="Arial"/>
                                      <w:sz w:val="16"/>
                                    </w:rPr>
                                    <w:t>ambulante of thuisbloeddrukmetingpolsfrequentie</w:t>
                                  </w:r>
                                  <w:r>
                                    <w:rPr>
                                      <w:rFonts w:ascii="Arial"/>
                                      <w:spacing w:val="-17"/>
                                      <w:sz w:val="16"/>
                                    </w:rPr>
                                    <w:t xml:space="preserve"> </w:t>
                                  </w:r>
                                  <w:r>
                                    <w:rPr>
                                      <w:rFonts w:ascii="Arial"/>
                                      <w:sz w:val="16"/>
                                    </w:rPr>
                                    <w:t>en</w:t>
                                  </w:r>
                                </w:p>
                                <w:p w14:paraId="7D0619CF" w14:textId="77777777" w:rsidR="00BB53F0" w:rsidRDefault="00C5321B">
                                  <w:pPr>
                                    <w:pStyle w:val="TableParagraph"/>
                                    <w:spacing w:line="183" w:lineRule="exact"/>
                                    <w:ind w:left="67"/>
                                    <w:rPr>
                                      <w:rFonts w:ascii="Arial" w:eastAsia="Arial" w:hAnsi="Arial" w:cs="Arial"/>
                                      <w:sz w:val="16"/>
                                      <w:szCs w:val="16"/>
                                    </w:rPr>
                                  </w:pPr>
                                  <w:r>
                                    <w:rPr>
                                      <w:rFonts w:ascii="Arial"/>
                                      <w:sz w:val="16"/>
                                    </w:rPr>
                                    <w:t>-regelmaatECG</w:t>
                                  </w:r>
                                </w:p>
                              </w:tc>
                              <w:tc>
                                <w:tcPr>
                                  <w:tcW w:w="3056" w:type="dxa"/>
                                  <w:tcBorders>
                                    <w:top w:val="single" w:sz="6" w:space="0" w:color="000000"/>
                                    <w:left w:val="single" w:sz="6" w:space="0" w:color="000000"/>
                                    <w:bottom w:val="single" w:sz="6" w:space="0" w:color="000000"/>
                                    <w:right w:val="single" w:sz="6" w:space="0" w:color="000000"/>
                                  </w:tcBorders>
                                </w:tcPr>
                                <w:p w14:paraId="7D0619D0" w14:textId="77777777" w:rsidR="00BB53F0" w:rsidRDefault="00C5321B">
                                  <w:pPr>
                                    <w:pStyle w:val="TableParagraph"/>
                                    <w:spacing w:before="73"/>
                                    <w:ind w:left="67"/>
                                    <w:rPr>
                                      <w:rFonts w:ascii="Arial" w:eastAsia="Arial" w:hAnsi="Arial" w:cs="Arial"/>
                                      <w:sz w:val="16"/>
                                      <w:szCs w:val="16"/>
                                    </w:rPr>
                                  </w:pPr>
                                  <w:r>
                                    <w:rPr>
                                      <w:rFonts w:ascii="Arial"/>
                                      <w:sz w:val="16"/>
                                    </w:rPr>
                                    <w:t>CK ASAT en</w:t>
                                  </w:r>
                                  <w:r>
                                    <w:rPr>
                                      <w:rFonts w:ascii="Arial"/>
                                      <w:spacing w:val="-3"/>
                                      <w:sz w:val="16"/>
                                    </w:rPr>
                                    <w:t xml:space="preserve"> </w:t>
                                  </w:r>
                                  <w:r>
                                    <w:rPr>
                                      <w:rFonts w:ascii="Arial"/>
                                      <w:sz w:val="16"/>
                                    </w:rPr>
                                    <w:t>ALAT</w:t>
                                  </w:r>
                                </w:p>
                              </w:tc>
                            </w:tr>
                          </w:tbl>
                          <w:p w14:paraId="7D0619D2" w14:textId="77777777" w:rsidR="00BB53F0" w:rsidRDefault="00BB53F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061997" id="Text Box 3" o:spid="_x0000_s1036" type="#_x0000_t202" style="position:absolute;left:0;text-align:left;margin-left:66.75pt;margin-top:22.4pt;width:513.45pt;height:71.45pt;z-index:1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" filled="f" stroked="f">
                <v:textbox inset="0,0,0,0">
                  <w:txbxContent>
                    <w:tbl>
                      <w:tblPr>
                        <w:tblStyle w:val="TableNormal"/>
                        <w:tblW w:w="0" w:type="auto"/>
                        <w:tblLayout w:type="fixed"/>
                        <w:tblLook w:val="01E0" w:firstRow="1" w:lastRow="1" w:firstColumn="1" w:lastColumn="1" w:noHBand="0" w:noVBand="0"/>
                      </w:tblPr>
                      <w:tblGrid>
                        <w:gridCol w:w="799"/>
                        <w:gridCol w:w="2485"/>
                        <w:gridCol w:w="3908"/>
                        <w:gridCol w:w="3056"/>
                      </w:tblGrid>
                      <w:tr w:rsidR="00BB53F0" w14:paraId="7D0619C5" w14:textId="77777777">
                        <w:trPr>
                          <w:trHeight w:hRule="exact" w:val="348"/>
                        </w:trPr>
                        <w:tc>
                          <w:tcPr>
                            <w:tcW w:w="799" w:type="dxa"/>
                            <w:tcBorders>
                              <w:top w:val="single" w:sz="6" w:space="0" w:color="000000"/>
                              <w:left w:val="single" w:sz="6" w:space="0" w:color="000000"/>
                              <w:bottom w:val="single" w:sz="6" w:space="0" w:color="000000"/>
                              <w:right w:val="single" w:sz="6" w:space="0" w:color="000000"/>
                            </w:tcBorders>
                          </w:tcPr>
                          <w:p w14:paraId="7D0619C1" w14:textId="77777777" w:rsidR="00BB53F0" w:rsidRDefault="00BB53F0"/>
                        </w:tc>
                        <w:tc>
                          <w:tcPr>
                            <w:tcW w:w="2485" w:type="dxa"/>
                            <w:tcBorders>
                              <w:top w:val="single" w:sz="6" w:space="0" w:color="000000"/>
                              <w:left w:val="single" w:sz="6" w:space="0" w:color="000000"/>
                              <w:bottom w:val="single" w:sz="6" w:space="0" w:color="000000"/>
                              <w:right w:val="single" w:sz="6" w:space="0" w:color="000000"/>
                            </w:tcBorders>
                          </w:tcPr>
                          <w:p w14:paraId="7D0619C2" w14:textId="77777777" w:rsidR="00BB53F0" w:rsidRDefault="00C5321B">
                            <w:pPr>
                              <w:pStyle w:val="TableParagraph"/>
                              <w:spacing w:before="70"/>
                              <w:ind w:left="69"/>
                              <w:rPr>
                                <w:rFonts w:ascii="Arial" w:eastAsia="Arial" w:hAnsi="Arial" w:cs="Arial"/>
                                <w:sz w:val="16"/>
                                <w:szCs w:val="16"/>
                              </w:rPr>
                            </w:pPr>
                            <w:r>
                              <w:rPr>
                                <w:rFonts w:ascii="Arial"/>
                                <w:sz w:val="16"/>
                              </w:rPr>
                              <w:t>Risicoschatting</w:t>
                            </w:r>
                          </w:p>
                        </w:tc>
                        <w:tc>
                          <w:tcPr>
                            <w:tcW w:w="3908" w:type="dxa"/>
                            <w:tcBorders>
                              <w:top w:val="single" w:sz="6" w:space="0" w:color="000000"/>
                              <w:left w:val="single" w:sz="6" w:space="0" w:color="000000"/>
                              <w:bottom w:val="single" w:sz="6" w:space="0" w:color="000000"/>
                              <w:right w:val="single" w:sz="6" w:space="0" w:color="000000"/>
                            </w:tcBorders>
                          </w:tcPr>
                          <w:p w14:paraId="7D0619C3" w14:textId="77777777" w:rsidR="00BB53F0" w:rsidRDefault="00C5321B">
                            <w:pPr>
                              <w:pStyle w:val="TableParagraph"/>
                              <w:spacing w:before="70"/>
                              <w:ind w:left="67"/>
                              <w:rPr>
                                <w:rFonts w:ascii="Arial" w:eastAsia="Arial" w:hAnsi="Arial" w:cs="Arial"/>
                                <w:sz w:val="16"/>
                                <w:szCs w:val="16"/>
                              </w:rPr>
                            </w:pPr>
                            <w:r>
                              <w:rPr>
                                <w:rFonts w:ascii="Arial"/>
                                <w:sz w:val="16"/>
                              </w:rPr>
                              <w:t>Controle</w:t>
                            </w:r>
                            <w:r>
                              <w:rPr>
                                <w:rFonts w:ascii="Arial"/>
                                <w:spacing w:val="-7"/>
                                <w:sz w:val="16"/>
                              </w:rPr>
                              <w:t xml:space="preserve"> </w:t>
                            </w:r>
                            <w:r>
                              <w:rPr>
                                <w:rFonts w:ascii="Arial"/>
                                <w:sz w:val="16"/>
                              </w:rPr>
                              <w:t>hypertensie</w:t>
                            </w:r>
                          </w:p>
                        </w:tc>
                        <w:tc>
                          <w:tcPr>
                            <w:tcW w:w="3056" w:type="dxa"/>
                            <w:tcBorders>
                              <w:top w:val="single" w:sz="6" w:space="0" w:color="000000"/>
                              <w:left w:val="single" w:sz="6" w:space="0" w:color="000000"/>
                              <w:bottom w:val="single" w:sz="6" w:space="0" w:color="000000"/>
                              <w:right w:val="single" w:sz="6" w:space="0" w:color="000000"/>
                            </w:tcBorders>
                          </w:tcPr>
                          <w:p w14:paraId="7D0619C4" w14:textId="77777777" w:rsidR="00BB53F0" w:rsidRDefault="00C5321B">
                            <w:pPr>
                              <w:pStyle w:val="TableParagraph"/>
                              <w:spacing w:before="70"/>
                              <w:ind w:left="67"/>
                              <w:rPr>
                                <w:rFonts w:ascii="Arial" w:eastAsia="Arial" w:hAnsi="Arial" w:cs="Arial"/>
                                <w:sz w:val="16"/>
                                <w:szCs w:val="16"/>
                              </w:rPr>
                            </w:pPr>
                            <w:r>
                              <w:rPr>
                                <w:rFonts w:ascii="Arial"/>
                                <w:sz w:val="16"/>
                              </w:rPr>
                              <w:t>Controle</w:t>
                            </w:r>
                            <w:r>
                              <w:rPr>
                                <w:rFonts w:ascii="Arial"/>
                                <w:spacing w:val="-9"/>
                                <w:sz w:val="16"/>
                              </w:rPr>
                              <w:t xml:space="preserve"> </w:t>
                            </w:r>
                            <w:r>
                              <w:rPr>
                                <w:rFonts w:ascii="Arial"/>
                                <w:sz w:val="16"/>
                              </w:rPr>
                              <w:t>hypercholesterolemie</w:t>
                            </w:r>
                          </w:p>
                        </w:tc>
                      </w:tr>
                      <w:tr w:rsidR="00BB53F0" w14:paraId="7D0619CB" w14:textId="77777777">
                        <w:trPr>
                          <w:trHeight w:hRule="exact" w:val="533"/>
                        </w:trPr>
                        <w:tc>
                          <w:tcPr>
                            <w:tcW w:w="799" w:type="dxa"/>
                            <w:tcBorders>
                              <w:top w:val="single" w:sz="6" w:space="0" w:color="000000"/>
                              <w:left w:val="single" w:sz="6" w:space="0" w:color="000000"/>
                              <w:bottom w:val="single" w:sz="6" w:space="0" w:color="000000"/>
                              <w:right w:val="single" w:sz="6" w:space="0" w:color="000000"/>
                            </w:tcBorders>
                          </w:tcPr>
                          <w:p w14:paraId="7D0619C6" w14:textId="77777777" w:rsidR="00BB53F0" w:rsidRDefault="00C5321B">
                            <w:pPr>
                              <w:pStyle w:val="TableParagraph"/>
                              <w:spacing w:before="70"/>
                              <w:ind w:right="87"/>
                              <w:jc w:val="center"/>
                              <w:rPr>
                                <w:rFonts w:ascii="Arial" w:eastAsia="Arial" w:hAnsi="Arial" w:cs="Arial"/>
                                <w:sz w:val="16"/>
                                <w:szCs w:val="16"/>
                              </w:rPr>
                            </w:pPr>
                            <w:r>
                              <w:rPr>
                                <w:rFonts w:ascii="Arial"/>
                                <w:sz w:val="16"/>
                              </w:rPr>
                              <w:t>obligaat</w:t>
                            </w:r>
                          </w:p>
                        </w:tc>
                        <w:tc>
                          <w:tcPr>
                            <w:tcW w:w="2485" w:type="dxa"/>
                            <w:tcBorders>
                              <w:top w:val="single" w:sz="6" w:space="0" w:color="000000"/>
                              <w:left w:val="single" w:sz="6" w:space="0" w:color="000000"/>
                              <w:bottom w:val="single" w:sz="6" w:space="0" w:color="000000"/>
                              <w:right w:val="single" w:sz="6" w:space="0" w:color="000000"/>
                            </w:tcBorders>
                          </w:tcPr>
                          <w:p w14:paraId="7D0619C7" w14:textId="77777777" w:rsidR="00BB53F0" w:rsidRDefault="00C5321B">
                            <w:pPr>
                              <w:pStyle w:val="TableParagraph"/>
                              <w:spacing w:before="70"/>
                              <w:ind w:left="69"/>
                              <w:rPr>
                                <w:rFonts w:ascii="Arial" w:eastAsia="Arial" w:hAnsi="Arial" w:cs="Arial"/>
                                <w:sz w:val="16"/>
                                <w:szCs w:val="16"/>
                              </w:rPr>
                            </w:pPr>
                            <w:r>
                              <w:rPr>
                                <w:rFonts w:ascii="Arial"/>
                                <w:sz w:val="16"/>
                              </w:rPr>
                              <w:t>TC/HDL-</w:t>
                            </w:r>
                          </w:p>
                          <w:p w14:paraId="7D0619C8" w14:textId="77777777" w:rsidR="00BB53F0" w:rsidRDefault="00C5321B">
                            <w:pPr>
                              <w:pStyle w:val="TableParagraph"/>
                              <w:spacing w:before="1"/>
                              <w:ind w:left="69"/>
                              <w:rPr>
                                <w:rFonts w:ascii="Arial" w:eastAsia="Arial" w:hAnsi="Arial" w:cs="Arial"/>
                                <w:sz w:val="16"/>
                                <w:szCs w:val="16"/>
                              </w:rPr>
                            </w:pPr>
                            <w:r>
                              <w:rPr>
                                <w:rFonts w:ascii="Arial"/>
                                <w:sz w:val="16"/>
                              </w:rPr>
                              <w:t>ratioserumcreatinineglucose</w:t>
                            </w:r>
                          </w:p>
                        </w:tc>
                        <w:tc>
                          <w:tcPr>
                            <w:tcW w:w="3908" w:type="dxa"/>
                            <w:tcBorders>
                              <w:top w:val="single" w:sz="6" w:space="0" w:color="000000"/>
                              <w:left w:val="single" w:sz="6" w:space="0" w:color="000000"/>
                              <w:bottom w:val="single" w:sz="6" w:space="0" w:color="000000"/>
                              <w:right w:val="single" w:sz="6" w:space="0" w:color="000000"/>
                            </w:tcBorders>
                          </w:tcPr>
                          <w:p w14:paraId="7D0619C9" w14:textId="77777777" w:rsidR="00BB53F0" w:rsidRDefault="00C5321B">
                            <w:pPr>
                              <w:pStyle w:val="TableParagraph"/>
                              <w:spacing w:before="70"/>
                              <w:ind w:left="67" w:right="1537"/>
                              <w:rPr>
                                <w:rFonts w:ascii="Arial" w:eastAsia="Arial" w:hAnsi="Arial" w:cs="Arial"/>
                                <w:sz w:val="16"/>
                                <w:szCs w:val="16"/>
                              </w:rPr>
                            </w:pPr>
                            <w:r>
                              <w:rPr>
                                <w:rFonts w:ascii="Arial"/>
                                <w:spacing w:val="-1"/>
                                <w:sz w:val="16"/>
                              </w:rPr>
                              <w:t>serumcreatinine(micro)albumine</w:t>
                            </w:r>
                            <w:r>
                              <w:rPr>
                                <w:rFonts w:ascii="Arial"/>
                                <w:sz w:val="16"/>
                              </w:rPr>
                              <w:t xml:space="preserve"> (urineportie)serumkalium</w:t>
                            </w:r>
                          </w:p>
                        </w:tc>
                        <w:tc>
                          <w:tcPr>
                            <w:tcW w:w="3056" w:type="dxa"/>
                            <w:tcBorders>
                              <w:top w:val="single" w:sz="6" w:space="0" w:color="000000"/>
                              <w:left w:val="single" w:sz="6" w:space="0" w:color="000000"/>
                              <w:bottom w:val="single" w:sz="6" w:space="0" w:color="000000"/>
                              <w:right w:val="single" w:sz="6" w:space="0" w:color="000000"/>
                            </w:tcBorders>
                          </w:tcPr>
                          <w:p w14:paraId="7D0619CA" w14:textId="77777777" w:rsidR="00BB53F0" w:rsidRDefault="00C5321B">
                            <w:pPr>
                              <w:pStyle w:val="TableParagraph"/>
                              <w:spacing w:before="70"/>
                              <w:ind w:left="67" w:right="765"/>
                              <w:rPr>
                                <w:rFonts w:ascii="Arial" w:eastAsia="Arial" w:hAnsi="Arial" w:cs="Arial"/>
                                <w:sz w:val="16"/>
                                <w:szCs w:val="16"/>
                              </w:rPr>
                            </w:pPr>
                            <w:r>
                              <w:rPr>
                                <w:rFonts w:ascii="Arial"/>
                                <w:sz w:val="16"/>
                              </w:rPr>
                              <w:t>LDL (nuchter, tenzij directe bepaling)triglyceriden</w:t>
                            </w:r>
                            <w:r>
                              <w:rPr>
                                <w:rFonts w:ascii="Arial"/>
                                <w:spacing w:val="-9"/>
                                <w:sz w:val="16"/>
                              </w:rPr>
                              <w:t xml:space="preserve"> </w:t>
                            </w:r>
                            <w:r>
                              <w:rPr>
                                <w:rFonts w:ascii="Arial"/>
                                <w:sz w:val="16"/>
                              </w:rPr>
                              <w:t>(nuchter)</w:t>
                            </w:r>
                          </w:p>
                        </w:tc>
                      </w:tr>
                      <w:tr w:rsidR="00BB53F0" w14:paraId="7D0619D1" w14:textId="77777777">
                        <w:trPr>
                          <w:trHeight w:hRule="exact" w:val="533"/>
                        </w:trPr>
                        <w:tc>
                          <w:tcPr>
                            <w:tcW w:w="799" w:type="dxa"/>
                            <w:tcBorders>
                              <w:top w:val="single" w:sz="6" w:space="0" w:color="000000"/>
                              <w:left w:val="single" w:sz="6" w:space="0" w:color="000000"/>
                              <w:bottom w:val="single" w:sz="6" w:space="0" w:color="000000"/>
                              <w:right w:val="single" w:sz="6" w:space="0" w:color="000000"/>
                            </w:tcBorders>
                          </w:tcPr>
                          <w:p w14:paraId="7D0619CC" w14:textId="77777777" w:rsidR="00BB53F0" w:rsidRDefault="00C5321B">
                            <w:pPr>
                              <w:pStyle w:val="TableParagraph"/>
                              <w:spacing w:before="73"/>
                              <w:jc w:val="center"/>
                              <w:rPr>
                                <w:rFonts w:ascii="Arial" w:eastAsia="Arial" w:hAnsi="Arial" w:cs="Arial"/>
                                <w:sz w:val="16"/>
                                <w:szCs w:val="16"/>
                              </w:rPr>
                            </w:pPr>
                            <w:r>
                              <w:rPr>
                                <w:rFonts w:ascii="Arial"/>
                                <w:sz w:val="16"/>
                              </w:rPr>
                              <w:t>optioneel</w:t>
                            </w:r>
                          </w:p>
                        </w:tc>
                        <w:tc>
                          <w:tcPr>
                            <w:tcW w:w="2485" w:type="dxa"/>
                            <w:tcBorders>
                              <w:top w:val="single" w:sz="6" w:space="0" w:color="000000"/>
                              <w:left w:val="single" w:sz="6" w:space="0" w:color="000000"/>
                              <w:bottom w:val="single" w:sz="6" w:space="0" w:color="000000"/>
                              <w:right w:val="single" w:sz="6" w:space="0" w:color="000000"/>
                            </w:tcBorders>
                          </w:tcPr>
                          <w:p w14:paraId="7D0619CD" w14:textId="77777777" w:rsidR="00BB53F0" w:rsidRDefault="00C5321B">
                            <w:pPr>
                              <w:pStyle w:val="TableParagraph"/>
                              <w:spacing w:before="73"/>
                              <w:ind w:left="69"/>
                              <w:rPr>
                                <w:rFonts w:ascii="Arial" w:eastAsia="Arial" w:hAnsi="Arial" w:cs="Arial"/>
                                <w:sz w:val="16"/>
                                <w:szCs w:val="16"/>
                              </w:rPr>
                            </w:pPr>
                            <w:r>
                              <w:rPr>
                                <w:rFonts w:ascii="Arial"/>
                                <w:sz w:val="16"/>
                              </w:rPr>
                              <w:t>geen</w:t>
                            </w:r>
                          </w:p>
                        </w:tc>
                        <w:tc>
                          <w:tcPr>
                            <w:tcW w:w="3908" w:type="dxa"/>
                            <w:tcBorders>
                              <w:top w:val="single" w:sz="6" w:space="0" w:color="000000"/>
                              <w:left w:val="single" w:sz="6" w:space="0" w:color="000000"/>
                              <w:bottom w:val="single" w:sz="6" w:space="0" w:color="000000"/>
                              <w:right w:val="single" w:sz="6" w:space="0" w:color="000000"/>
                            </w:tcBorders>
                          </w:tcPr>
                          <w:p w14:paraId="7D0619CE" w14:textId="77777777" w:rsidR="00BB53F0" w:rsidRDefault="00C5321B">
                            <w:pPr>
                              <w:pStyle w:val="TableParagraph"/>
                              <w:spacing w:before="73" w:line="183" w:lineRule="exact"/>
                              <w:ind w:left="67"/>
                              <w:rPr>
                                <w:rFonts w:ascii="Arial" w:eastAsia="Arial" w:hAnsi="Arial" w:cs="Arial"/>
                                <w:sz w:val="16"/>
                                <w:szCs w:val="16"/>
                              </w:rPr>
                            </w:pPr>
                            <w:r>
                              <w:rPr>
                                <w:rFonts w:ascii="Arial"/>
                                <w:sz w:val="16"/>
                              </w:rPr>
                              <w:t>ambulante of thuisbloeddrukmetingpolsfrequentie</w:t>
                            </w:r>
                            <w:r>
                              <w:rPr>
                                <w:rFonts w:ascii="Arial"/>
                                <w:spacing w:val="-17"/>
                                <w:sz w:val="16"/>
                              </w:rPr>
                              <w:t xml:space="preserve"> </w:t>
                            </w:r>
                            <w:r>
                              <w:rPr>
                                <w:rFonts w:ascii="Arial"/>
                                <w:sz w:val="16"/>
                              </w:rPr>
                              <w:t>en</w:t>
                            </w:r>
                          </w:p>
                          <w:p w14:paraId="7D0619CF" w14:textId="77777777" w:rsidR="00BB53F0" w:rsidRDefault="00C5321B">
                            <w:pPr>
                              <w:pStyle w:val="TableParagraph"/>
                              <w:spacing w:line="183" w:lineRule="exact"/>
                              <w:ind w:left="67"/>
                              <w:rPr>
                                <w:rFonts w:ascii="Arial" w:eastAsia="Arial" w:hAnsi="Arial" w:cs="Arial"/>
                                <w:sz w:val="16"/>
                                <w:szCs w:val="16"/>
                              </w:rPr>
                            </w:pPr>
                            <w:r>
                              <w:rPr>
                                <w:rFonts w:ascii="Arial"/>
                                <w:sz w:val="16"/>
                              </w:rPr>
                              <w:t>-regelmaatECG</w:t>
                            </w:r>
                          </w:p>
                        </w:tc>
                        <w:tc>
                          <w:tcPr>
                            <w:tcW w:w="3056" w:type="dxa"/>
                            <w:tcBorders>
                              <w:top w:val="single" w:sz="6" w:space="0" w:color="000000"/>
                              <w:left w:val="single" w:sz="6" w:space="0" w:color="000000"/>
                              <w:bottom w:val="single" w:sz="6" w:space="0" w:color="000000"/>
                              <w:right w:val="single" w:sz="6" w:space="0" w:color="000000"/>
                            </w:tcBorders>
                          </w:tcPr>
                          <w:p w14:paraId="7D0619D0" w14:textId="77777777" w:rsidR="00BB53F0" w:rsidRDefault="00C5321B">
                            <w:pPr>
                              <w:pStyle w:val="TableParagraph"/>
                              <w:spacing w:before="73"/>
                              <w:ind w:left="67"/>
                              <w:rPr>
                                <w:rFonts w:ascii="Arial" w:eastAsia="Arial" w:hAnsi="Arial" w:cs="Arial"/>
                                <w:sz w:val="16"/>
                                <w:szCs w:val="16"/>
                              </w:rPr>
                            </w:pPr>
                            <w:r>
                              <w:rPr>
                                <w:rFonts w:ascii="Arial"/>
                                <w:sz w:val="16"/>
                              </w:rPr>
                              <w:t>CK ASAT en</w:t>
                            </w:r>
                            <w:r>
                              <w:rPr>
                                <w:rFonts w:ascii="Arial"/>
                                <w:spacing w:val="-3"/>
                                <w:sz w:val="16"/>
                              </w:rPr>
                              <w:t xml:space="preserve"> </w:t>
                            </w:r>
                            <w:r>
                              <w:rPr>
                                <w:rFonts w:ascii="Arial"/>
                                <w:sz w:val="16"/>
                              </w:rPr>
                              <w:t>ALAT</w:t>
                            </w:r>
                          </w:p>
                        </w:tc>
                      </w:tr>
                    </w:tbl>
                    <w:p w14:paraId="7D0619D2" w14:textId="77777777" w:rsidR="00BB53F0" w:rsidRDefault="00BB53F0"/>
                  </w:txbxContent>
                </v:textbox>
                <w10:wrap anchorx="page"/>
              </v:shape>
            </w:pict>
          </mc:Fallback>
        </mc:AlternateContent>
      </w:r>
      <w:r>
        <w:rPr>
          <w:rFonts w:ascii="Arial" w:hAnsi="Arial"/>
          <w:color w:val="292929"/>
          <w:sz w:val="16"/>
        </w:rPr>
        <w:t>ALAT = alanineaminotransferase; ASAT = aspartaataminotransferase; CK = creatinekinase; TC/HDL = totaal cholesterol/high- density-lipoproteïne</w:t>
      </w:r>
      <w:r>
        <w:rPr>
          <w:rFonts w:ascii="Arial" w:hAnsi="Arial"/>
          <w:color w:val="292929"/>
          <w:spacing w:val="-15"/>
          <w:sz w:val="16"/>
        </w:rPr>
        <w:t xml:space="preserve"> </w:t>
      </w:r>
      <w:r>
        <w:rPr>
          <w:rFonts w:ascii="Arial" w:hAnsi="Arial"/>
          <w:color w:val="292929"/>
          <w:sz w:val="16"/>
        </w:rPr>
        <w:t>cholesterol.</w:t>
      </w:r>
    </w:p>
    <w:p w14:paraId="7D061917" w14:textId="77777777" w:rsidR="00BB53F0" w:rsidRDefault="00BB53F0">
      <w:pPr>
        <w:rPr>
          <w:rFonts w:ascii="Arial" w:eastAsia="Arial" w:hAnsi="Arial" w:cs="Arial"/>
          <w:sz w:val="20"/>
          <w:szCs w:val="20"/>
        </w:rPr>
      </w:pPr>
    </w:p>
    <w:p w14:paraId="7D061918" w14:textId="77777777" w:rsidR="00BB53F0" w:rsidRDefault="00BB53F0">
      <w:pPr>
        <w:rPr>
          <w:rFonts w:ascii="Arial" w:eastAsia="Arial" w:hAnsi="Arial" w:cs="Arial"/>
          <w:sz w:val="20"/>
          <w:szCs w:val="20"/>
        </w:rPr>
      </w:pPr>
    </w:p>
    <w:p w14:paraId="7D061919" w14:textId="77777777" w:rsidR="00BB53F0" w:rsidRDefault="00BB53F0">
      <w:pPr>
        <w:rPr>
          <w:rFonts w:ascii="Arial" w:eastAsia="Arial" w:hAnsi="Arial" w:cs="Arial"/>
          <w:sz w:val="20"/>
          <w:szCs w:val="20"/>
        </w:rPr>
      </w:pPr>
    </w:p>
    <w:p w14:paraId="7D06191A" w14:textId="77777777" w:rsidR="00BB53F0" w:rsidRDefault="00BB53F0">
      <w:pPr>
        <w:rPr>
          <w:rFonts w:ascii="Arial" w:eastAsia="Arial" w:hAnsi="Arial" w:cs="Arial"/>
          <w:sz w:val="20"/>
          <w:szCs w:val="20"/>
        </w:rPr>
      </w:pPr>
    </w:p>
    <w:p w14:paraId="7D06191B" w14:textId="77777777" w:rsidR="00BB53F0" w:rsidRDefault="00BB53F0">
      <w:pPr>
        <w:rPr>
          <w:rFonts w:ascii="Arial" w:eastAsia="Arial" w:hAnsi="Arial" w:cs="Arial"/>
          <w:sz w:val="20"/>
          <w:szCs w:val="20"/>
        </w:rPr>
      </w:pPr>
    </w:p>
    <w:p w14:paraId="7D06191C" w14:textId="77777777" w:rsidR="00BB53F0" w:rsidRDefault="00BB53F0">
      <w:pPr>
        <w:spacing w:before="7"/>
        <w:rPr>
          <w:rFonts w:ascii="Arial" w:eastAsia="Arial" w:hAnsi="Arial" w:cs="Arial"/>
          <w:sz w:val="17"/>
          <w:szCs w:val="17"/>
        </w:rPr>
      </w:pPr>
    </w:p>
    <w:p w14:paraId="7D06191D" w14:textId="77777777" w:rsidR="00BB53F0" w:rsidRDefault="00C5321B">
      <w:pPr>
        <w:spacing w:before="80" w:line="328" w:lineRule="auto"/>
        <w:ind w:left="1156" w:right="1381"/>
        <w:rPr>
          <w:rFonts w:ascii="Arial" w:eastAsia="Arial" w:hAnsi="Arial" w:cs="Arial"/>
          <w:sz w:val="10"/>
          <w:szCs w:val="10"/>
        </w:rPr>
      </w:pPr>
      <w:r>
        <w:rPr>
          <w:rFonts w:ascii="Arial"/>
          <w:color w:val="292929"/>
          <w:sz w:val="16"/>
        </w:rPr>
        <w:t>Voor een eerste inventarisatie van het risico heeft afname van nuchter bloed voordelen: een gestandaardiseerde interpretatie van het glucosegehalte en de mogelijkheid om ook het triglyceridengehalte en de LDL-concentratie te bepalen. Voor de risicoschattin</w:t>
      </w:r>
      <w:r>
        <w:rPr>
          <w:rFonts w:ascii="Arial"/>
          <w:color w:val="292929"/>
          <w:sz w:val="16"/>
        </w:rPr>
        <w:t>g is dit echter niet noodzakelijk. Voor controle van het effect van de behandeling van hypercholesterolemie op de LDL-concentratie zijn nuchtere bloedafnames wel</w:t>
      </w:r>
      <w:r>
        <w:rPr>
          <w:rFonts w:ascii="Arial"/>
          <w:color w:val="292929"/>
          <w:spacing w:val="-24"/>
          <w:sz w:val="16"/>
        </w:rPr>
        <w:t xml:space="preserve"> </w:t>
      </w:r>
      <w:r>
        <w:rPr>
          <w:rFonts w:ascii="Arial"/>
          <w:color w:val="292929"/>
          <w:sz w:val="16"/>
        </w:rPr>
        <w:t>noodzakelijk</w:t>
      </w:r>
      <w:hyperlink r:id="rId146" w:anchor="note-10">
        <w:r>
          <w:rPr>
            <w:rFonts w:ascii="Arial"/>
            <w:color w:val="292929"/>
            <w:sz w:val="16"/>
          </w:rPr>
          <w:t>.</w:t>
        </w:r>
        <w:r>
          <w:rPr>
            <w:rFonts w:ascii="Arial"/>
            <w:color w:val="007DA2"/>
            <w:position w:val="8"/>
            <w:sz w:val="10"/>
            <w:u w:val="single" w:color="007DA2"/>
          </w:rPr>
          <w:t>10</w:t>
        </w:r>
        <w:r>
          <w:rPr>
            <w:rFonts w:ascii="Arial"/>
            <w:color w:val="007DA2"/>
            <w:position w:val="8"/>
            <w:sz w:val="10"/>
          </w:rPr>
          <w:t>)</w:t>
        </w:r>
      </w:hyperlink>
    </w:p>
    <w:p w14:paraId="7D06191E" w14:textId="77777777" w:rsidR="00BB53F0" w:rsidRDefault="00BB53F0">
      <w:pPr>
        <w:spacing w:before="1"/>
        <w:rPr>
          <w:rFonts w:ascii="Arial" w:eastAsia="Arial" w:hAnsi="Arial" w:cs="Arial"/>
          <w:sz w:val="13"/>
          <w:szCs w:val="13"/>
        </w:rPr>
      </w:pPr>
    </w:p>
    <w:p w14:paraId="7D06191F" w14:textId="77777777" w:rsidR="00BB53F0" w:rsidRDefault="00C5321B">
      <w:pPr>
        <w:ind w:left="1156" w:right="1326"/>
        <w:rPr>
          <w:rFonts w:ascii="Arial" w:eastAsia="Arial" w:hAnsi="Arial" w:cs="Arial"/>
          <w:sz w:val="16"/>
          <w:szCs w:val="16"/>
        </w:rPr>
      </w:pPr>
      <w:r>
        <w:rPr>
          <w:rFonts w:ascii="Arial"/>
          <w:color w:val="292929"/>
          <w:sz w:val="16"/>
        </w:rPr>
        <w:t>Toelichting bij het gebruik en de interpretatie van de verschillende</w:t>
      </w:r>
      <w:r>
        <w:rPr>
          <w:rFonts w:ascii="Arial"/>
          <w:color w:val="292929"/>
          <w:spacing w:val="-30"/>
          <w:sz w:val="16"/>
        </w:rPr>
        <w:t xml:space="preserve"> </w:t>
      </w:r>
      <w:r>
        <w:rPr>
          <w:rFonts w:ascii="Arial"/>
          <w:color w:val="292929"/>
          <w:sz w:val="16"/>
        </w:rPr>
        <w:t>bepalingen</w:t>
      </w:r>
    </w:p>
    <w:p w14:paraId="7D061920" w14:textId="77777777" w:rsidR="00BB53F0" w:rsidRDefault="00BB53F0">
      <w:pPr>
        <w:spacing w:before="8"/>
        <w:rPr>
          <w:rFonts w:ascii="Arial" w:eastAsia="Arial" w:hAnsi="Arial" w:cs="Arial"/>
          <w:sz w:val="19"/>
          <w:szCs w:val="19"/>
        </w:rPr>
      </w:pPr>
    </w:p>
    <w:p w14:paraId="7D061921" w14:textId="77777777" w:rsidR="00BB53F0" w:rsidRDefault="00C5321B">
      <w:pPr>
        <w:ind w:left="1156" w:right="1326"/>
        <w:rPr>
          <w:rFonts w:ascii="Arial" w:eastAsia="Arial" w:hAnsi="Arial" w:cs="Arial"/>
          <w:sz w:val="16"/>
          <w:szCs w:val="16"/>
        </w:rPr>
      </w:pPr>
      <w:r>
        <w:rPr>
          <w:rFonts w:ascii="Arial"/>
          <w:i/>
          <w:color w:val="292929"/>
          <w:sz w:val="16"/>
        </w:rPr>
        <w:t>Nierfunctie</w:t>
      </w:r>
    </w:p>
    <w:p w14:paraId="7D061922" w14:textId="77777777" w:rsidR="00BB53F0" w:rsidRDefault="00BB53F0">
      <w:pPr>
        <w:spacing w:before="3"/>
        <w:rPr>
          <w:rFonts w:ascii="Arial" w:eastAsia="Arial" w:hAnsi="Arial" w:cs="Arial"/>
          <w:i/>
          <w:sz w:val="16"/>
          <w:szCs w:val="16"/>
        </w:rPr>
      </w:pPr>
    </w:p>
    <w:p w14:paraId="7D061923" w14:textId="77777777" w:rsidR="00BB53F0" w:rsidRDefault="00C5321B">
      <w:pPr>
        <w:pStyle w:val="Lijstalinea"/>
        <w:numPr>
          <w:ilvl w:val="0"/>
          <w:numId w:val="21"/>
        </w:numPr>
        <w:tabs>
          <w:tab w:val="left" w:pos="1517"/>
        </w:tabs>
        <w:spacing w:line="314" w:lineRule="auto"/>
        <w:ind w:right="1268" w:hanging="360"/>
        <w:rPr>
          <w:rFonts w:ascii="Arial" w:eastAsia="Arial" w:hAnsi="Arial" w:cs="Arial"/>
          <w:color w:val="292929"/>
          <w:sz w:val="20"/>
          <w:szCs w:val="20"/>
        </w:rPr>
      </w:pPr>
      <w:r>
        <w:rPr>
          <w:rFonts w:ascii="Arial" w:eastAsia="Arial" w:hAnsi="Arial" w:cs="Arial"/>
          <w:color w:val="292929"/>
          <w:sz w:val="16"/>
          <w:szCs w:val="16"/>
        </w:rPr>
        <w:t xml:space="preserve">De nierfunctie (eGFR) wordt geschat door middel van </w:t>
      </w:r>
      <w:r>
        <w:rPr>
          <w:rFonts w:ascii="Arial" w:eastAsia="Arial" w:hAnsi="Arial" w:cs="Arial"/>
          <w:color w:val="292929"/>
          <w:sz w:val="16"/>
          <w:szCs w:val="16"/>
        </w:rPr>
        <w:t>het serumcreatininegehalte (via de MDRD-formule). Een eGFR &lt; 60 ml/min/1,73</w:t>
      </w:r>
      <w:r>
        <w:rPr>
          <w:rFonts w:ascii="Arial" w:eastAsia="Arial" w:hAnsi="Arial" w:cs="Arial"/>
          <w:color w:val="292929"/>
          <w:spacing w:val="-4"/>
          <w:sz w:val="16"/>
          <w:szCs w:val="16"/>
        </w:rPr>
        <w:t xml:space="preserve"> </w:t>
      </w:r>
      <w:r>
        <w:rPr>
          <w:rFonts w:ascii="Arial" w:eastAsia="Arial" w:hAnsi="Arial" w:cs="Arial"/>
          <w:color w:val="292929"/>
          <w:sz w:val="16"/>
          <w:szCs w:val="16"/>
        </w:rPr>
        <w:t>m2</w:t>
      </w:r>
      <w:r>
        <w:rPr>
          <w:rFonts w:ascii="Arial" w:eastAsia="Arial" w:hAnsi="Arial" w:cs="Arial"/>
          <w:color w:val="292929"/>
          <w:spacing w:val="-4"/>
          <w:sz w:val="16"/>
          <w:szCs w:val="16"/>
        </w:rPr>
        <w:t xml:space="preserve"> </w:t>
      </w:r>
      <w:r>
        <w:rPr>
          <w:rFonts w:ascii="Arial" w:eastAsia="Arial" w:hAnsi="Arial" w:cs="Arial"/>
          <w:color w:val="292929"/>
          <w:sz w:val="16"/>
          <w:szCs w:val="16"/>
        </w:rPr>
        <w:t>bij</w:t>
      </w:r>
      <w:r>
        <w:rPr>
          <w:rFonts w:ascii="Arial" w:eastAsia="Arial" w:hAnsi="Arial" w:cs="Arial"/>
          <w:color w:val="292929"/>
          <w:spacing w:val="-3"/>
          <w:sz w:val="16"/>
          <w:szCs w:val="16"/>
        </w:rPr>
        <w:t xml:space="preserve"> </w:t>
      </w:r>
      <w:r>
        <w:rPr>
          <w:rFonts w:ascii="Arial" w:eastAsia="Arial" w:hAnsi="Arial" w:cs="Arial"/>
          <w:color w:val="292929"/>
          <w:sz w:val="16"/>
          <w:szCs w:val="16"/>
        </w:rPr>
        <w:t>personen</w:t>
      </w:r>
      <w:r>
        <w:rPr>
          <w:rFonts w:ascii="Arial" w:eastAsia="Arial" w:hAnsi="Arial" w:cs="Arial"/>
          <w:color w:val="292929"/>
          <w:spacing w:val="-2"/>
          <w:sz w:val="16"/>
          <w:szCs w:val="16"/>
        </w:rPr>
        <w:t xml:space="preserve"> </w:t>
      </w:r>
      <w:r>
        <w:rPr>
          <w:rFonts w:ascii="Arial" w:eastAsia="Arial" w:hAnsi="Arial" w:cs="Arial"/>
          <w:color w:val="292929"/>
          <w:sz w:val="16"/>
          <w:szCs w:val="16"/>
        </w:rPr>
        <w:t>&lt;</w:t>
      </w:r>
      <w:r>
        <w:rPr>
          <w:rFonts w:ascii="Arial" w:eastAsia="Arial" w:hAnsi="Arial" w:cs="Arial"/>
          <w:color w:val="292929"/>
          <w:spacing w:val="-4"/>
          <w:sz w:val="16"/>
          <w:szCs w:val="16"/>
        </w:rPr>
        <w:t xml:space="preserve"> </w:t>
      </w:r>
      <w:r>
        <w:rPr>
          <w:rFonts w:ascii="Arial" w:eastAsia="Arial" w:hAnsi="Arial" w:cs="Arial"/>
          <w:color w:val="292929"/>
          <w:sz w:val="16"/>
          <w:szCs w:val="16"/>
        </w:rPr>
        <w:t>65</w:t>
      </w:r>
      <w:r>
        <w:rPr>
          <w:rFonts w:ascii="Arial" w:eastAsia="Arial" w:hAnsi="Arial" w:cs="Arial"/>
          <w:color w:val="292929"/>
          <w:spacing w:val="-2"/>
          <w:sz w:val="16"/>
          <w:szCs w:val="16"/>
        </w:rPr>
        <w:t xml:space="preserve"> </w:t>
      </w:r>
      <w:r>
        <w:rPr>
          <w:rFonts w:ascii="Arial" w:eastAsia="Arial" w:hAnsi="Arial" w:cs="Arial"/>
          <w:color w:val="292929"/>
          <w:sz w:val="16"/>
          <w:szCs w:val="16"/>
        </w:rPr>
        <w:t>jaar,</w:t>
      </w:r>
      <w:r>
        <w:rPr>
          <w:rFonts w:ascii="Arial" w:eastAsia="Arial" w:hAnsi="Arial" w:cs="Arial"/>
          <w:color w:val="292929"/>
          <w:spacing w:val="-1"/>
          <w:sz w:val="16"/>
          <w:szCs w:val="16"/>
        </w:rPr>
        <w:t xml:space="preserve"> </w:t>
      </w:r>
      <w:r>
        <w:rPr>
          <w:rFonts w:ascii="Arial" w:eastAsia="Arial" w:hAnsi="Arial" w:cs="Arial"/>
          <w:color w:val="292929"/>
          <w:sz w:val="16"/>
          <w:szCs w:val="16"/>
        </w:rPr>
        <w:t>of</w:t>
      </w:r>
      <w:r>
        <w:rPr>
          <w:rFonts w:ascii="Arial" w:eastAsia="Arial" w:hAnsi="Arial" w:cs="Arial"/>
          <w:color w:val="292929"/>
          <w:spacing w:val="-3"/>
          <w:sz w:val="16"/>
          <w:szCs w:val="16"/>
        </w:rPr>
        <w:t xml:space="preserve"> </w:t>
      </w:r>
      <w:r>
        <w:rPr>
          <w:rFonts w:ascii="Arial" w:eastAsia="Arial" w:hAnsi="Arial" w:cs="Arial"/>
          <w:color w:val="292929"/>
          <w:sz w:val="16"/>
          <w:szCs w:val="16"/>
        </w:rPr>
        <w:t>&lt;</w:t>
      </w:r>
      <w:r>
        <w:rPr>
          <w:rFonts w:ascii="Arial" w:eastAsia="Arial" w:hAnsi="Arial" w:cs="Arial"/>
          <w:color w:val="292929"/>
          <w:spacing w:val="-2"/>
          <w:sz w:val="16"/>
          <w:szCs w:val="16"/>
        </w:rPr>
        <w:t xml:space="preserve"> </w:t>
      </w:r>
      <w:r>
        <w:rPr>
          <w:rFonts w:ascii="Arial" w:eastAsia="Arial" w:hAnsi="Arial" w:cs="Arial"/>
          <w:color w:val="292929"/>
          <w:sz w:val="16"/>
          <w:szCs w:val="16"/>
        </w:rPr>
        <w:t>45</w:t>
      </w:r>
      <w:r>
        <w:rPr>
          <w:rFonts w:ascii="Arial" w:eastAsia="Arial" w:hAnsi="Arial" w:cs="Arial"/>
          <w:color w:val="292929"/>
          <w:spacing w:val="-4"/>
          <w:sz w:val="16"/>
          <w:szCs w:val="16"/>
        </w:rPr>
        <w:t xml:space="preserve"> </w:t>
      </w:r>
      <w:r>
        <w:rPr>
          <w:rFonts w:ascii="Arial" w:eastAsia="Arial" w:hAnsi="Arial" w:cs="Arial"/>
          <w:color w:val="292929"/>
          <w:sz w:val="16"/>
          <w:szCs w:val="16"/>
        </w:rPr>
        <w:t>ml/min/1,73</w:t>
      </w:r>
      <w:r>
        <w:rPr>
          <w:rFonts w:ascii="Arial" w:eastAsia="Arial" w:hAnsi="Arial" w:cs="Arial"/>
          <w:color w:val="292929"/>
          <w:spacing w:val="-4"/>
          <w:sz w:val="16"/>
          <w:szCs w:val="16"/>
        </w:rPr>
        <w:t xml:space="preserve"> </w:t>
      </w:r>
      <w:r>
        <w:rPr>
          <w:rFonts w:ascii="Arial" w:eastAsia="Arial" w:hAnsi="Arial" w:cs="Arial"/>
          <w:color w:val="292929"/>
          <w:sz w:val="16"/>
          <w:szCs w:val="16"/>
        </w:rPr>
        <w:t>m2</w:t>
      </w:r>
      <w:r>
        <w:rPr>
          <w:rFonts w:ascii="Arial" w:eastAsia="Arial" w:hAnsi="Arial" w:cs="Arial"/>
          <w:color w:val="292929"/>
          <w:spacing w:val="-2"/>
          <w:sz w:val="16"/>
          <w:szCs w:val="16"/>
        </w:rPr>
        <w:t xml:space="preserve"> </w:t>
      </w:r>
      <w:r>
        <w:rPr>
          <w:rFonts w:ascii="Arial" w:eastAsia="Arial" w:hAnsi="Arial" w:cs="Arial"/>
          <w:color w:val="292929"/>
          <w:sz w:val="16"/>
          <w:szCs w:val="16"/>
        </w:rPr>
        <w:t>bij</w:t>
      </w:r>
      <w:r>
        <w:rPr>
          <w:rFonts w:ascii="Arial" w:eastAsia="Arial" w:hAnsi="Arial" w:cs="Arial"/>
          <w:color w:val="292929"/>
          <w:spacing w:val="-3"/>
          <w:sz w:val="16"/>
          <w:szCs w:val="16"/>
        </w:rPr>
        <w:t xml:space="preserve"> </w:t>
      </w:r>
      <w:r>
        <w:rPr>
          <w:rFonts w:ascii="Arial" w:eastAsia="Arial" w:hAnsi="Arial" w:cs="Arial"/>
          <w:color w:val="292929"/>
          <w:sz w:val="16"/>
          <w:szCs w:val="16"/>
        </w:rPr>
        <w:t>personen</w:t>
      </w:r>
      <w:r>
        <w:rPr>
          <w:rFonts w:ascii="Arial" w:eastAsia="Arial" w:hAnsi="Arial" w:cs="Arial"/>
          <w:color w:val="292929"/>
          <w:spacing w:val="-2"/>
          <w:sz w:val="16"/>
          <w:szCs w:val="16"/>
        </w:rPr>
        <w:t xml:space="preserve"> </w:t>
      </w:r>
      <w:r>
        <w:rPr>
          <w:rFonts w:ascii="Arial" w:eastAsia="Arial" w:hAnsi="Arial" w:cs="Arial"/>
          <w:color w:val="292929"/>
          <w:sz w:val="16"/>
          <w:szCs w:val="16"/>
        </w:rPr>
        <w:t>≥</w:t>
      </w:r>
      <w:r>
        <w:rPr>
          <w:rFonts w:ascii="Arial" w:eastAsia="Arial" w:hAnsi="Arial" w:cs="Arial"/>
          <w:color w:val="292929"/>
          <w:spacing w:val="-3"/>
          <w:sz w:val="16"/>
          <w:szCs w:val="16"/>
        </w:rPr>
        <w:t xml:space="preserve"> </w:t>
      </w:r>
      <w:r>
        <w:rPr>
          <w:rFonts w:ascii="Arial" w:eastAsia="Arial" w:hAnsi="Arial" w:cs="Arial"/>
          <w:color w:val="292929"/>
          <w:sz w:val="16"/>
          <w:szCs w:val="16"/>
        </w:rPr>
        <w:t>65</w:t>
      </w:r>
      <w:r>
        <w:rPr>
          <w:rFonts w:ascii="Arial" w:eastAsia="Arial" w:hAnsi="Arial" w:cs="Arial"/>
          <w:color w:val="292929"/>
          <w:spacing w:val="-2"/>
          <w:sz w:val="16"/>
          <w:szCs w:val="16"/>
        </w:rPr>
        <w:t xml:space="preserve"> </w:t>
      </w:r>
      <w:r>
        <w:rPr>
          <w:rFonts w:ascii="Arial" w:eastAsia="Arial" w:hAnsi="Arial" w:cs="Arial"/>
          <w:color w:val="292929"/>
          <w:sz w:val="16"/>
          <w:szCs w:val="16"/>
        </w:rPr>
        <w:t>jaar,</w:t>
      </w:r>
      <w:r>
        <w:rPr>
          <w:rFonts w:ascii="Arial" w:eastAsia="Arial" w:hAnsi="Arial" w:cs="Arial"/>
          <w:color w:val="292929"/>
          <w:spacing w:val="-3"/>
          <w:sz w:val="16"/>
          <w:szCs w:val="16"/>
        </w:rPr>
        <w:t xml:space="preserve"> </w:t>
      </w:r>
      <w:r>
        <w:rPr>
          <w:rFonts w:ascii="Arial" w:eastAsia="Arial" w:hAnsi="Arial" w:cs="Arial"/>
          <w:color w:val="292929"/>
          <w:sz w:val="16"/>
          <w:szCs w:val="16"/>
        </w:rPr>
        <w:t>wijst</w:t>
      </w:r>
      <w:r>
        <w:rPr>
          <w:rFonts w:ascii="Arial" w:eastAsia="Arial" w:hAnsi="Arial" w:cs="Arial"/>
          <w:color w:val="292929"/>
          <w:spacing w:val="-3"/>
          <w:sz w:val="16"/>
          <w:szCs w:val="16"/>
        </w:rPr>
        <w:t xml:space="preserve"> </w:t>
      </w:r>
      <w:r>
        <w:rPr>
          <w:rFonts w:ascii="Arial" w:eastAsia="Arial" w:hAnsi="Arial" w:cs="Arial"/>
          <w:color w:val="292929"/>
          <w:sz w:val="16"/>
          <w:szCs w:val="16"/>
        </w:rPr>
        <w:t>op</w:t>
      </w:r>
      <w:r>
        <w:rPr>
          <w:rFonts w:ascii="Arial" w:eastAsia="Arial" w:hAnsi="Arial" w:cs="Arial"/>
          <w:color w:val="292929"/>
          <w:spacing w:val="-4"/>
          <w:sz w:val="16"/>
          <w:szCs w:val="16"/>
        </w:rPr>
        <w:t xml:space="preserve"> </w:t>
      </w:r>
      <w:r>
        <w:rPr>
          <w:rFonts w:ascii="Arial" w:eastAsia="Arial" w:hAnsi="Arial" w:cs="Arial"/>
          <w:color w:val="292929"/>
          <w:sz w:val="16"/>
          <w:szCs w:val="16"/>
        </w:rPr>
        <w:t>chronische</w:t>
      </w:r>
      <w:r>
        <w:rPr>
          <w:rFonts w:ascii="Arial" w:eastAsia="Arial" w:hAnsi="Arial" w:cs="Arial"/>
          <w:color w:val="292929"/>
          <w:spacing w:val="-2"/>
          <w:sz w:val="16"/>
          <w:szCs w:val="16"/>
        </w:rPr>
        <w:t xml:space="preserve"> </w:t>
      </w:r>
      <w:r>
        <w:rPr>
          <w:rFonts w:ascii="Arial" w:eastAsia="Arial" w:hAnsi="Arial" w:cs="Arial"/>
          <w:color w:val="292929"/>
          <w:sz w:val="16"/>
          <w:szCs w:val="16"/>
        </w:rPr>
        <w:t>nierschade.</w:t>
      </w:r>
    </w:p>
    <w:p w14:paraId="7D061924" w14:textId="77777777" w:rsidR="00BB53F0" w:rsidRDefault="00C5321B">
      <w:pPr>
        <w:pStyle w:val="Lijstalinea"/>
        <w:numPr>
          <w:ilvl w:val="0"/>
          <w:numId w:val="21"/>
        </w:numPr>
        <w:tabs>
          <w:tab w:val="left" w:pos="1517"/>
        </w:tabs>
        <w:spacing w:line="226" w:lineRule="exact"/>
        <w:ind w:hanging="360"/>
        <w:rPr>
          <w:rFonts w:ascii="Arial" w:eastAsia="Arial" w:hAnsi="Arial" w:cs="Arial"/>
          <w:color w:val="292929"/>
          <w:sz w:val="20"/>
          <w:szCs w:val="20"/>
        </w:rPr>
      </w:pPr>
      <w:r>
        <w:rPr>
          <w:rFonts w:ascii="Arial" w:hAnsi="Arial"/>
          <w:color w:val="292929"/>
          <w:sz w:val="16"/>
        </w:rPr>
        <w:t>Bij</w:t>
      </w:r>
      <w:r>
        <w:rPr>
          <w:rFonts w:ascii="Arial" w:hAnsi="Arial"/>
          <w:color w:val="292929"/>
          <w:spacing w:val="-1"/>
          <w:sz w:val="16"/>
        </w:rPr>
        <w:t xml:space="preserve"> </w:t>
      </w:r>
      <w:r>
        <w:rPr>
          <w:rFonts w:ascii="Arial" w:hAnsi="Arial"/>
          <w:color w:val="292929"/>
          <w:sz w:val="16"/>
        </w:rPr>
        <w:t>een</w:t>
      </w:r>
      <w:r>
        <w:rPr>
          <w:rFonts w:ascii="Arial" w:hAnsi="Arial"/>
          <w:color w:val="292929"/>
          <w:spacing w:val="-4"/>
          <w:sz w:val="16"/>
        </w:rPr>
        <w:t xml:space="preserve"> </w:t>
      </w:r>
      <w:r>
        <w:rPr>
          <w:rFonts w:ascii="Arial" w:hAnsi="Arial"/>
          <w:color w:val="292929"/>
          <w:sz w:val="16"/>
        </w:rPr>
        <w:t>verminderde</w:t>
      </w:r>
      <w:r>
        <w:rPr>
          <w:rFonts w:ascii="Arial" w:hAnsi="Arial"/>
          <w:color w:val="292929"/>
          <w:spacing w:val="-2"/>
          <w:sz w:val="16"/>
        </w:rPr>
        <w:t xml:space="preserve"> </w:t>
      </w:r>
      <w:r>
        <w:rPr>
          <w:rFonts w:ascii="Arial" w:hAnsi="Arial"/>
          <w:color w:val="292929"/>
          <w:sz w:val="16"/>
        </w:rPr>
        <w:t>eGFR</w:t>
      </w:r>
      <w:r>
        <w:rPr>
          <w:rFonts w:ascii="Arial" w:hAnsi="Arial"/>
          <w:color w:val="292929"/>
          <w:spacing w:val="-1"/>
          <w:sz w:val="16"/>
        </w:rPr>
        <w:t xml:space="preserve"> </w:t>
      </w:r>
      <w:r>
        <w:rPr>
          <w:rFonts w:ascii="Arial" w:hAnsi="Arial"/>
          <w:color w:val="292929"/>
          <w:sz w:val="16"/>
        </w:rPr>
        <w:t>en</w:t>
      </w:r>
      <w:r>
        <w:rPr>
          <w:rFonts w:ascii="Arial" w:hAnsi="Arial"/>
          <w:color w:val="292929"/>
          <w:spacing w:val="-4"/>
          <w:sz w:val="16"/>
        </w:rPr>
        <w:t xml:space="preserve"> </w:t>
      </w:r>
      <w:r>
        <w:rPr>
          <w:rFonts w:ascii="Arial" w:hAnsi="Arial"/>
          <w:color w:val="292929"/>
          <w:sz w:val="16"/>
        </w:rPr>
        <w:t>bij</w:t>
      </w:r>
      <w:r>
        <w:rPr>
          <w:rFonts w:ascii="Arial" w:hAnsi="Arial"/>
          <w:color w:val="292929"/>
          <w:spacing w:val="-1"/>
          <w:sz w:val="16"/>
        </w:rPr>
        <w:t xml:space="preserve"> </w:t>
      </w:r>
      <w:r>
        <w:rPr>
          <w:rFonts w:ascii="Arial" w:hAnsi="Arial"/>
          <w:color w:val="292929"/>
          <w:sz w:val="16"/>
        </w:rPr>
        <w:t>patiënten</w:t>
      </w:r>
      <w:r>
        <w:rPr>
          <w:rFonts w:ascii="Arial" w:hAnsi="Arial"/>
          <w:color w:val="292929"/>
          <w:spacing w:val="-4"/>
          <w:sz w:val="16"/>
        </w:rPr>
        <w:t xml:space="preserve"> </w:t>
      </w:r>
      <w:r>
        <w:rPr>
          <w:rFonts w:ascii="Arial" w:hAnsi="Arial"/>
          <w:color w:val="292929"/>
          <w:sz w:val="16"/>
        </w:rPr>
        <w:t>met</w:t>
      </w:r>
      <w:r>
        <w:rPr>
          <w:rFonts w:ascii="Arial" w:hAnsi="Arial"/>
          <w:color w:val="292929"/>
          <w:spacing w:val="-3"/>
          <w:sz w:val="16"/>
        </w:rPr>
        <w:t xml:space="preserve"> </w:t>
      </w:r>
      <w:r>
        <w:rPr>
          <w:rFonts w:ascii="Arial" w:hAnsi="Arial"/>
          <w:color w:val="292929"/>
          <w:sz w:val="16"/>
        </w:rPr>
        <w:t>DM</w:t>
      </w:r>
      <w:r>
        <w:rPr>
          <w:rFonts w:ascii="Arial" w:hAnsi="Arial"/>
          <w:color w:val="292929"/>
          <w:spacing w:val="-3"/>
          <w:sz w:val="16"/>
        </w:rPr>
        <w:t xml:space="preserve"> </w:t>
      </w:r>
      <w:r>
        <w:rPr>
          <w:rFonts w:ascii="Arial" w:hAnsi="Arial"/>
          <w:color w:val="292929"/>
          <w:sz w:val="16"/>
        </w:rPr>
        <w:t>wordt</w:t>
      </w:r>
      <w:r>
        <w:rPr>
          <w:rFonts w:ascii="Arial" w:hAnsi="Arial"/>
          <w:color w:val="292929"/>
          <w:spacing w:val="-1"/>
          <w:sz w:val="16"/>
        </w:rPr>
        <w:t xml:space="preserve"> </w:t>
      </w:r>
      <w:r>
        <w:rPr>
          <w:rFonts w:ascii="Arial" w:hAnsi="Arial"/>
          <w:color w:val="292929"/>
          <w:sz w:val="16"/>
        </w:rPr>
        <w:t>verder</w:t>
      </w:r>
      <w:r>
        <w:rPr>
          <w:rFonts w:ascii="Arial" w:hAnsi="Arial"/>
          <w:color w:val="292929"/>
          <w:spacing w:val="-2"/>
          <w:sz w:val="16"/>
        </w:rPr>
        <w:t xml:space="preserve"> </w:t>
      </w:r>
      <w:r>
        <w:rPr>
          <w:rFonts w:ascii="Arial" w:hAnsi="Arial"/>
          <w:color w:val="292929"/>
          <w:sz w:val="16"/>
        </w:rPr>
        <w:t>onderzoek van</w:t>
      </w:r>
      <w:r>
        <w:rPr>
          <w:rFonts w:ascii="Arial" w:hAnsi="Arial"/>
          <w:color w:val="292929"/>
          <w:spacing w:val="-2"/>
          <w:sz w:val="16"/>
        </w:rPr>
        <w:t xml:space="preserve"> </w:t>
      </w:r>
      <w:r>
        <w:rPr>
          <w:rFonts w:ascii="Arial" w:hAnsi="Arial"/>
          <w:color w:val="292929"/>
          <w:sz w:val="16"/>
        </w:rPr>
        <w:t>de</w:t>
      </w:r>
      <w:r>
        <w:rPr>
          <w:rFonts w:ascii="Arial" w:hAnsi="Arial"/>
          <w:color w:val="292929"/>
          <w:spacing w:val="-2"/>
          <w:sz w:val="16"/>
        </w:rPr>
        <w:t xml:space="preserve"> </w:t>
      </w:r>
      <w:r>
        <w:rPr>
          <w:rFonts w:ascii="Arial" w:hAnsi="Arial"/>
          <w:color w:val="292929"/>
          <w:sz w:val="16"/>
        </w:rPr>
        <w:t>nierfunctie</w:t>
      </w:r>
      <w:r>
        <w:rPr>
          <w:rFonts w:ascii="Arial" w:hAnsi="Arial"/>
          <w:color w:val="292929"/>
          <w:spacing w:val="-4"/>
          <w:sz w:val="16"/>
        </w:rPr>
        <w:t xml:space="preserve"> </w:t>
      </w:r>
      <w:r>
        <w:rPr>
          <w:rFonts w:ascii="Arial" w:hAnsi="Arial"/>
          <w:color w:val="292929"/>
          <w:sz w:val="16"/>
        </w:rPr>
        <w:t>door</w:t>
      </w:r>
      <w:r>
        <w:rPr>
          <w:rFonts w:ascii="Arial" w:hAnsi="Arial"/>
          <w:color w:val="292929"/>
          <w:spacing w:val="-4"/>
          <w:sz w:val="16"/>
        </w:rPr>
        <w:t xml:space="preserve"> </w:t>
      </w:r>
      <w:r>
        <w:rPr>
          <w:rFonts w:ascii="Arial" w:hAnsi="Arial"/>
          <w:color w:val="292929"/>
          <w:sz w:val="16"/>
        </w:rPr>
        <w:t>middel</w:t>
      </w:r>
      <w:r>
        <w:rPr>
          <w:rFonts w:ascii="Arial" w:hAnsi="Arial"/>
          <w:color w:val="292929"/>
          <w:spacing w:val="-1"/>
          <w:sz w:val="16"/>
        </w:rPr>
        <w:t xml:space="preserve"> </w:t>
      </w:r>
      <w:r>
        <w:rPr>
          <w:rFonts w:ascii="Arial" w:hAnsi="Arial"/>
          <w:color w:val="292929"/>
          <w:sz w:val="16"/>
        </w:rPr>
        <w:t>van</w:t>
      </w:r>
    </w:p>
    <w:p w14:paraId="7D061925" w14:textId="77777777" w:rsidR="00BB53F0" w:rsidRDefault="00C5321B">
      <w:pPr>
        <w:spacing w:before="75"/>
        <w:ind w:left="1516" w:right="1326"/>
        <w:rPr>
          <w:rFonts w:ascii="Arial" w:eastAsia="Arial" w:hAnsi="Arial" w:cs="Arial"/>
          <w:sz w:val="16"/>
          <w:szCs w:val="16"/>
        </w:rPr>
      </w:pPr>
      <w:r>
        <w:rPr>
          <w:rFonts w:ascii="Arial"/>
          <w:color w:val="292929"/>
          <w:sz w:val="16"/>
        </w:rPr>
        <w:t>(micro)albumine in een urineportie</w:t>
      </w:r>
      <w:r>
        <w:rPr>
          <w:rFonts w:ascii="Arial"/>
          <w:color w:val="292929"/>
          <w:spacing w:val="-14"/>
          <w:sz w:val="16"/>
        </w:rPr>
        <w:t xml:space="preserve"> </w:t>
      </w:r>
      <w:r>
        <w:rPr>
          <w:rFonts w:ascii="Arial"/>
          <w:color w:val="292929"/>
          <w:sz w:val="16"/>
        </w:rPr>
        <w:t>geadviseerd</w:t>
      </w:r>
      <w:hyperlink r:id="rId147" w:anchor="note-11">
        <w:r>
          <w:rPr>
            <w:rFonts w:ascii="Arial"/>
            <w:color w:val="292929"/>
            <w:sz w:val="16"/>
          </w:rPr>
          <w:t>.11)</w:t>
        </w:r>
      </w:hyperlink>
    </w:p>
    <w:p w14:paraId="7D061926" w14:textId="77777777" w:rsidR="00BB53F0" w:rsidRDefault="00C5321B">
      <w:pPr>
        <w:pStyle w:val="Lijstalinea"/>
        <w:numPr>
          <w:ilvl w:val="0"/>
          <w:numId w:val="21"/>
        </w:numPr>
        <w:tabs>
          <w:tab w:val="left" w:pos="1517"/>
        </w:tabs>
        <w:spacing w:before="36" w:line="314" w:lineRule="auto"/>
        <w:ind w:right="1711" w:hanging="360"/>
        <w:rPr>
          <w:rFonts w:ascii="Arial" w:eastAsia="Arial" w:hAnsi="Arial" w:cs="Arial"/>
          <w:color w:val="292929"/>
          <w:sz w:val="20"/>
          <w:szCs w:val="20"/>
        </w:rPr>
      </w:pPr>
      <w:r>
        <w:rPr>
          <w:rFonts w:ascii="Arial"/>
          <w:color w:val="292929"/>
          <w:sz w:val="16"/>
        </w:rPr>
        <w:t>Voor</w:t>
      </w:r>
      <w:r>
        <w:rPr>
          <w:rFonts w:ascii="Arial"/>
          <w:color w:val="292929"/>
          <w:spacing w:val="-3"/>
          <w:sz w:val="16"/>
        </w:rPr>
        <w:t xml:space="preserve"> </w:t>
      </w:r>
      <w:r>
        <w:rPr>
          <w:rFonts w:ascii="Arial"/>
          <w:color w:val="292929"/>
          <w:sz w:val="16"/>
        </w:rPr>
        <w:t>het</w:t>
      </w:r>
      <w:r>
        <w:rPr>
          <w:rFonts w:ascii="Arial"/>
          <w:color w:val="292929"/>
          <w:spacing w:val="-2"/>
          <w:sz w:val="16"/>
        </w:rPr>
        <w:t xml:space="preserve"> </w:t>
      </w:r>
      <w:r>
        <w:rPr>
          <w:rFonts w:ascii="Arial"/>
          <w:color w:val="292929"/>
          <w:sz w:val="16"/>
        </w:rPr>
        <w:t>beleid</w:t>
      </w:r>
      <w:r>
        <w:rPr>
          <w:rFonts w:ascii="Arial"/>
          <w:color w:val="292929"/>
          <w:spacing w:val="-3"/>
          <w:sz w:val="16"/>
        </w:rPr>
        <w:t xml:space="preserve"> </w:t>
      </w:r>
      <w:r>
        <w:rPr>
          <w:rFonts w:ascii="Arial"/>
          <w:color w:val="292929"/>
          <w:sz w:val="16"/>
        </w:rPr>
        <w:t>na</w:t>
      </w:r>
      <w:r>
        <w:rPr>
          <w:rFonts w:ascii="Arial"/>
          <w:color w:val="292929"/>
          <w:spacing w:val="-3"/>
          <w:sz w:val="16"/>
        </w:rPr>
        <w:t xml:space="preserve"> </w:t>
      </w:r>
      <w:r>
        <w:rPr>
          <w:rFonts w:ascii="Arial"/>
          <w:color w:val="292929"/>
          <w:sz w:val="16"/>
        </w:rPr>
        <w:t>vaststelling</w:t>
      </w:r>
      <w:r>
        <w:rPr>
          <w:rFonts w:ascii="Arial"/>
          <w:color w:val="292929"/>
          <w:spacing w:val="-3"/>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chronische</w:t>
      </w:r>
      <w:r>
        <w:rPr>
          <w:rFonts w:ascii="Arial"/>
          <w:color w:val="292929"/>
          <w:spacing w:val="-5"/>
          <w:sz w:val="16"/>
        </w:rPr>
        <w:t xml:space="preserve"> </w:t>
      </w:r>
      <w:r>
        <w:rPr>
          <w:rFonts w:ascii="Arial"/>
          <w:color w:val="292929"/>
          <w:sz w:val="16"/>
        </w:rPr>
        <w:t>nierschade</w:t>
      </w:r>
      <w:r>
        <w:rPr>
          <w:rFonts w:ascii="Arial"/>
          <w:color w:val="292929"/>
          <w:spacing w:val="-3"/>
          <w:sz w:val="16"/>
        </w:rPr>
        <w:t xml:space="preserve"> </w:t>
      </w:r>
      <w:r>
        <w:rPr>
          <w:rFonts w:ascii="Arial"/>
          <w:color w:val="292929"/>
          <w:sz w:val="16"/>
        </w:rPr>
        <w:t>wordt</w:t>
      </w:r>
      <w:r>
        <w:rPr>
          <w:rFonts w:ascii="Arial"/>
          <w:color w:val="292929"/>
          <w:spacing w:val="-2"/>
          <w:sz w:val="16"/>
        </w:rPr>
        <w:t xml:space="preserve"> </w:t>
      </w:r>
      <w:r>
        <w:rPr>
          <w:rFonts w:ascii="Arial"/>
          <w:color w:val="292929"/>
          <w:sz w:val="16"/>
        </w:rPr>
        <w:t>verwezen</w:t>
      </w:r>
      <w:r>
        <w:rPr>
          <w:rFonts w:ascii="Arial"/>
          <w:color w:val="292929"/>
          <w:spacing w:val="-3"/>
          <w:sz w:val="16"/>
        </w:rPr>
        <w:t xml:space="preserve"> </w:t>
      </w:r>
      <w:r>
        <w:rPr>
          <w:rFonts w:ascii="Arial"/>
          <w:color w:val="292929"/>
          <w:sz w:val="16"/>
        </w:rPr>
        <w:t>naar</w:t>
      </w:r>
      <w:r>
        <w:rPr>
          <w:rFonts w:ascii="Arial"/>
          <w:color w:val="292929"/>
          <w:spacing w:val="-3"/>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Landelijke</w:t>
      </w:r>
      <w:r>
        <w:rPr>
          <w:rFonts w:ascii="Arial"/>
          <w:color w:val="292929"/>
          <w:spacing w:val="-5"/>
          <w:sz w:val="16"/>
        </w:rPr>
        <w:t xml:space="preserve"> </w:t>
      </w:r>
      <w:r>
        <w:rPr>
          <w:rFonts w:ascii="Arial"/>
          <w:color w:val="292929"/>
          <w:sz w:val="16"/>
        </w:rPr>
        <w:t>Transmurale</w:t>
      </w:r>
      <w:r>
        <w:rPr>
          <w:rFonts w:ascii="Arial"/>
          <w:color w:val="292929"/>
          <w:spacing w:val="-3"/>
          <w:sz w:val="16"/>
        </w:rPr>
        <w:t xml:space="preserve"> </w:t>
      </w:r>
      <w:r>
        <w:rPr>
          <w:rFonts w:ascii="Arial"/>
          <w:color w:val="292929"/>
          <w:sz w:val="16"/>
        </w:rPr>
        <w:t>Afspraak Chronische Nierschade (</w:t>
      </w:r>
      <w:r>
        <w:rPr>
          <w:rFonts w:ascii="Arial"/>
          <w:i/>
          <w:color w:val="292929"/>
          <w:sz w:val="16"/>
        </w:rPr>
        <w:t>bijlage</w:t>
      </w:r>
      <w:r>
        <w:rPr>
          <w:rFonts w:ascii="Arial"/>
          <w:i/>
          <w:color w:val="292929"/>
          <w:spacing w:val="-10"/>
          <w:sz w:val="16"/>
        </w:rPr>
        <w:t xml:space="preserve"> </w:t>
      </w:r>
      <w:r>
        <w:rPr>
          <w:rFonts w:ascii="Arial"/>
          <w:i/>
          <w:color w:val="292929"/>
          <w:sz w:val="16"/>
        </w:rPr>
        <w:t>1</w:t>
      </w:r>
      <w:r>
        <w:rPr>
          <w:rFonts w:ascii="Arial"/>
          <w:color w:val="292929"/>
          <w:sz w:val="16"/>
        </w:rPr>
        <w:t>).</w:t>
      </w:r>
    </w:p>
    <w:p w14:paraId="7D061927" w14:textId="77777777" w:rsidR="00BB53F0" w:rsidRDefault="00BB53F0">
      <w:pPr>
        <w:rPr>
          <w:rFonts w:ascii="Arial" w:eastAsia="Arial" w:hAnsi="Arial" w:cs="Arial"/>
          <w:sz w:val="16"/>
          <w:szCs w:val="16"/>
        </w:rPr>
      </w:pPr>
    </w:p>
    <w:p w14:paraId="7D061928" w14:textId="77777777" w:rsidR="00BB53F0" w:rsidRDefault="00C5321B">
      <w:pPr>
        <w:spacing w:before="95"/>
        <w:ind w:left="1156" w:right="1326"/>
        <w:rPr>
          <w:rFonts w:ascii="Arial" w:eastAsia="Arial" w:hAnsi="Arial" w:cs="Arial"/>
          <w:sz w:val="16"/>
          <w:szCs w:val="16"/>
        </w:rPr>
      </w:pPr>
      <w:r>
        <w:rPr>
          <w:rFonts w:ascii="Arial"/>
          <w:i/>
          <w:color w:val="292929"/>
          <w:sz w:val="16"/>
        </w:rPr>
        <w:t>Glucose</w:t>
      </w:r>
    </w:p>
    <w:p w14:paraId="7D061929" w14:textId="77777777" w:rsidR="00BB53F0" w:rsidRDefault="00BB53F0">
      <w:pPr>
        <w:spacing w:before="3"/>
        <w:rPr>
          <w:rFonts w:ascii="Arial" w:eastAsia="Arial" w:hAnsi="Arial" w:cs="Arial"/>
          <w:i/>
          <w:sz w:val="16"/>
          <w:szCs w:val="16"/>
        </w:rPr>
      </w:pPr>
    </w:p>
    <w:p w14:paraId="7D06192A" w14:textId="77777777" w:rsidR="00BB53F0" w:rsidRDefault="00C5321B">
      <w:pPr>
        <w:pStyle w:val="Lijstalinea"/>
        <w:numPr>
          <w:ilvl w:val="0"/>
          <w:numId w:val="21"/>
        </w:numPr>
        <w:tabs>
          <w:tab w:val="left" w:pos="1517"/>
        </w:tabs>
        <w:spacing w:line="314" w:lineRule="auto"/>
        <w:ind w:right="1255" w:hanging="360"/>
        <w:rPr>
          <w:rFonts w:ascii="Arial" w:eastAsia="Arial" w:hAnsi="Arial" w:cs="Arial"/>
          <w:color w:val="292929"/>
          <w:sz w:val="20"/>
          <w:szCs w:val="20"/>
        </w:rPr>
      </w:pPr>
      <w:r>
        <w:rPr>
          <w:rFonts w:ascii="Arial" w:hAnsi="Arial"/>
          <w:color w:val="292929"/>
          <w:sz w:val="16"/>
        </w:rPr>
        <w:t>Stel de diagnose DM bij twee nuchtere glucosewaarden boven de afkapwaarde op twee verschillende dagen (&gt; 6,0 mmol/l (capillair)</w:t>
      </w:r>
      <w:r>
        <w:rPr>
          <w:rFonts w:ascii="Arial" w:hAnsi="Arial"/>
          <w:color w:val="292929"/>
          <w:spacing w:val="-3"/>
          <w:sz w:val="16"/>
        </w:rPr>
        <w:t xml:space="preserve"> </w:t>
      </w:r>
      <w:r>
        <w:rPr>
          <w:rFonts w:ascii="Arial" w:hAnsi="Arial"/>
          <w:color w:val="292929"/>
          <w:sz w:val="16"/>
        </w:rPr>
        <w:t>of</w:t>
      </w:r>
      <w:r>
        <w:rPr>
          <w:rFonts w:ascii="Arial" w:hAnsi="Arial"/>
          <w:color w:val="292929"/>
          <w:spacing w:val="-4"/>
          <w:sz w:val="16"/>
        </w:rPr>
        <w:t xml:space="preserve"> </w:t>
      </w:r>
      <w:r>
        <w:rPr>
          <w:rFonts w:ascii="Arial" w:hAnsi="Arial"/>
          <w:color w:val="292929"/>
          <w:sz w:val="16"/>
        </w:rPr>
        <w:t>&gt;</w:t>
      </w:r>
      <w:r>
        <w:rPr>
          <w:rFonts w:ascii="Arial" w:hAnsi="Arial"/>
          <w:color w:val="292929"/>
          <w:spacing w:val="-3"/>
          <w:sz w:val="16"/>
        </w:rPr>
        <w:t xml:space="preserve"> </w:t>
      </w:r>
      <w:r>
        <w:rPr>
          <w:rFonts w:ascii="Arial" w:hAnsi="Arial"/>
          <w:color w:val="292929"/>
          <w:sz w:val="16"/>
        </w:rPr>
        <w:t>6,9</w:t>
      </w:r>
      <w:r>
        <w:rPr>
          <w:rFonts w:ascii="Arial" w:hAnsi="Arial"/>
          <w:color w:val="292929"/>
          <w:spacing w:val="-5"/>
          <w:sz w:val="16"/>
        </w:rPr>
        <w:t xml:space="preserve"> </w:t>
      </w:r>
      <w:r>
        <w:rPr>
          <w:rFonts w:ascii="Arial" w:hAnsi="Arial"/>
          <w:color w:val="292929"/>
          <w:sz w:val="16"/>
        </w:rPr>
        <w:t>mmol/l</w:t>
      </w:r>
      <w:r>
        <w:rPr>
          <w:rFonts w:ascii="Arial" w:hAnsi="Arial"/>
          <w:color w:val="292929"/>
          <w:spacing w:val="-3"/>
          <w:sz w:val="16"/>
        </w:rPr>
        <w:t xml:space="preserve"> </w:t>
      </w:r>
      <w:r>
        <w:rPr>
          <w:rFonts w:ascii="Arial" w:hAnsi="Arial"/>
          <w:color w:val="292929"/>
          <w:sz w:val="16"/>
        </w:rPr>
        <w:t>(veneus))</w:t>
      </w:r>
      <w:r>
        <w:rPr>
          <w:rFonts w:ascii="Arial" w:hAnsi="Arial"/>
          <w:color w:val="292929"/>
          <w:spacing w:val="-3"/>
          <w:sz w:val="16"/>
        </w:rPr>
        <w:t xml:space="preserve"> </w:t>
      </w:r>
      <w:r>
        <w:rPr>
          <w:rFonts w:ascii="Arial" w:hAnsi="Arial"/>
          <w:color w:val="292929"/>
          <w:sz w:val="16"/>
        </w:rPr>
        <w:t>of</w:t>
      </w:r>
      <w:r>
        <w:rPr>
          <w:rFonts w:ascii="Arial" w:hAnsi="Arial"/>
          <w:color w:val="292929"/>
          <w:spacing w:val="-3"/>
          <w:sz w:val="16"/>
        </w:rPr>
        <w:t xml:space="preserve"> </w:t>
      </w:r>
      <w:r>
        <w:rPr>
          <w:rFonts w:ascii="Arial" w:hAnsi="Arial"/>
          <w:color w:val="292929"/>
          <w:sz w:val="16"/>
        </w:rPr>
        <w:t>één</w:t>
      </w:r>
      <w:r>
        <w:rPr>
          <w:rFonts w:ascii="Arial" w:hAnsi="Arial"/>
          <w:color w:val="292929"/>
          <w:spacing w:val="-3"/>
          <w:sz w:val="16"/>
        </w:rPr>
        <w:t xml:space="preserve"> </w:t>
      </w:r>
      <w:r>
        <w:rPr>
          <w:rFonts w:ascii="Arial" w:hAnsi="Arial"/>
          <w:color w:val="292929"/>
          <w:sz w:val="16"/>
        </w:rPr>
        <w:t>randombepaling</w:t>
      </w:r>
      <w:r>
        <w:rPr>
          <w:rFonts w:ascii="Arial" w:hAnsi="Arial"/>
          <w:color w:val="292929"/>
          <w:spacing w:val="-5"/>
          <w:sz w:val="16"/>
        </w:rPr>
        <w:t xml:space="preserve"> </w:t>
      </w:r>
      <w:r>
        <w:rPr>
          <w:rFonts w:ascii="Arial" w:hAnsi="Arial"/>
          <w:color w:val="292929"/>
          <w:sz w:val="16"/>
        </w:rPr>
        <w:t>van</w:t>
      </w:r>
      <w:r>
        <w:rPr>
          <w:rFonts w:ascii="Arial" w:hAnsi="Arial"/>
          <w:color w:val="292929"/>
          <w:spacing w:val="-3"/>
          <w:sz w:val="16"/>
        </w:rPr>
        <w:t xml:space="preserve"> </w:t>
      </w:r>
      <w:r>
        <w:rPr>
          <w:rFonts w:ascii="Arial" w:hAnsi="Arial"/>
          <w:color w:val="292929"/>
          <w:sz w:val="16"/>
        </w:rPr>
        <w:t>het</w:t>
      </w:r>
      <w:r>
        <w:rPr>
          <w:rFonts w:ascii="Arial" w:hAnsi="Arial"/>
          <w:color w:val="292929"/>
          <w:spacing w:val="-3"/>
          <w:sz w:val="16"/>
        </w:rPr>
        <w:t xml:space="preserve"> </w:t>
      </w:r>
      <w:r>
        <w:rPr>
          <w:rFonts w:ascii="Arial" w:hAnsi="Arial"/>
          <w:color w:val="292929"/>
          <w:sz w:val="16"/>
        </w:rPr>
        <w:t>glucosegehalte</w:t>
      </w:r>
      <w:r>
        <w:rPr>
          <w:rFonts w:ascii="Arial" w:hAnsi="Arial"/>
          <w:color w:val="292929"/>
          <w:spacing w:val="-3"/>
          <w:sz w:val="16"/>
        </w:rPr>
        <w:t xml:space="preserve"> </w:t>
      </w:r>
      <w:r>
        <w:rPr>
          <w:rFonts w:ascii="Arial" w:hAnsi="Arial"/>
          <w:color w:val="292929"/>
          <w:sz w:val="16"/>
        </w:rPr>
        <w:t>waarbij</w:t>
      </w:r>
      <w:r>
        <w:rPr>
          <w:rFonts w:ascii="Arial" w:hAnsi="Arial"/>
          <w:color w:val="292929"/>
          <w:spacing w:val="-3"/>
          <w:sz w:val="16"/>
        </w:rPr>
        <w:t xml:space="preserve"> </w:t>
      </w:r>
      <w:r>
        <w:rPr>
          <w:rFonts w:ascii="Arial" w:hAnsi="Arial"/>
          <w:color w:val="292929"/>
          <w:sz w:val="16"/>
        </w:rPr>
        <w:t>een</w:t>
      </w:r>
      <w:r>
        <w:rPr>
          <w:rFonts w:ascii="Arial" w:hAnsi="Arial"/>
          <w:color w:val="292929"/>
          <w:spacing w:val="-3"/>
          <w:sz w:val="16"/>
        </w:rPr>
        <w:t xml:space="preserve"> </w:t>
      </w:r>
      <w:r>
        <w:rPr>
          <w:rFonts w:ascii="Arial" w:hAnsi="Arial"/>
          <w:color w:val="292929"/>
          <w:sz w:val="16"/>
        </w:rPr>
        <w:t>waarde</w:t>
      </w:r>
      <w:r>
        <w:rPr>
          <w:rFonts w:ascii="Arial" w:hAnsi="Arial"/>
          <w:color w:val="292929"/>
          <w:spacing w:val="-2"/>
          <w:sz w:val="16"/>
        </w:rPr>
        <w:t xml:space="preserve"> </w:t>
      </w:r>
      <w:r>
        <w:rPr>
          <w:rFonts w:ascii="Arial" w:hAnsi="Arial"/>
          <w:color w:val="292929"/>
          <w:sz w:val="16"/>
        </w:rPr>
        <w:t>wordt</w:t>
      </w:r>
      <w:r>
        <w:rPr>
          <w:rFonts w:ascii="Arial" w:hAnsi="Arial"/>
          <w:color w:val="292929"/>
          <w:spacing w:val="-3"/>
          <w:sz w:val="16"/>
        </w:rPr>
        <w:t xml:space="preserve"> </w:t>
      </w:r>
      <w:r>
        <w:rPr>
          <w:rFonts w:ascii="Arial" w:hAnsi="Arial"/>
          <w:color w:val="292929"/>
          <w:sz w:val="16"/>
        </w:rPr>
        <w:t>gemeten</w:t>
      </w:r>
      <w:r>
        <w:rPr>
          <w:rFonts w:ascii="Arial" w:hAnsi="Arial"/>
          <w:color w:val="292929"/>
          <w:spacing w:val="-3"/>
          <w:sz w:val="16"/>
        </w:rPr>
        <w:t xml:space="preserve"> </w:t>
      </w:r>
      <w:r>
        <w:rPr>
          <w:rFonts w:ascii="Arial" w:hAnsi="Arial"/>
          <w:color w:val="292929"/>
          <w:sz w:val="16"/>
        </w:rPr>
        <w:t>van</w:t>
      </w:r>
    </w:p>
    <w:p w14:paraId="7D06192B" w14:textId="77777777" w:rsidR="00BB53F0" w:rsidRDefault="00C5321B">
      <w:pPr>
        <w:spacing w:before="29" w:line="352" w:lineRule="auto"/>
        <w:ind w:left="1516" w:right="1326"/>
        <w:rPr>
          <w:rFonts w:ascii="Arial" w:eastAsia="Arial" w:hAnsi="Arial" w:cs="Arial"/>
          <w:sz w:val="16"/>
          <w:szCs w:val="16"/>
        </w:rPr>
      </w:pPr>
      <w:r>
        <w:rPr>
          <w:rFonts w:ascii="Arial"/>
          <w:color w:val="292929"/>
          <w:sz w:val="16"/>
        </w:rPr>
        <w:t>&gt;</w:t>
      </w:r>
      <w:r>
        <w:rPr>
          <w:rFonts w:ascii="Arial"/>
          <w:color w:val="292929"/>
          <w:spacing w:val="-3"/>
          <w:sz w:val="16"/>
        </w:rPr>
        <w:t xml:space="preserve"> </w:t>
      </w:r>
      <w:r>
        <w:rPr>
          <w:rFonts w:ascii="Arial"/>
          <w:color w:val="292929"/>
          <w:sz w:val="16"/>
        </w:rPr>
        <w:t>11,0</w:t>
      </w:r>
      <w:r>
        <w:rPr>
          <w:rFonts w:ascii="Arial"/>
          <w:color w:val="292929"/>
          <w:spacing w:val="-5"/>
          <w:sz w:val="16"/>
        </w:rPr>
        <w:t xml:space="preserve"> </w:t>
      </w:r>
      <w:r>
        <w:rPr>
          <w:rFonts w:ascii="Arial"/>
          <w:color w:val="292929"/>
          <w:sz w:val="16"/>
        </w:rPr>
        <w:t>mmol/l</w:t>
      </w:r>
      <w:r>
        <w:rPr>
          <w:rFonts w:ascii="Arial"/>
          <w:color w:val="292929"/>
          <w:spacing w:val="-2"/>
          <w:sz w:val="16"/>
        </w:rPr>
        <w:t xml:space="preserve"> </w:t>
      </w:r>
      <w:r>
        <w:rPr>
          <w:rFonts w:ascii="Arial"/>
          <w:color w:val="292929"/>
          <w:sz w:val="16"/>
        </w:rPr>
        <w:t>(capillair</w:t>
      </w:r>
      <w:r>
        <w:rPr>
          <w:rFonts w:ascii="Arial"/>
          <w:color w:val="292929"/>
          <w:spacing w:val="-6"/>
          <w:sz w:val="16"/>
        </w:rPr>
        <w:t xml:space="preserve"> </w:t>
      </w:r>
      <w:r>
        <w:rPr>
          <w:rFonts w:ascii="Arial"/>
          <w:color w:val="292929"/>
          <w:sz w:val="16"/>
        </w:rPr>
        <w:t>en</w:t>
      </w:r>
      <w:r>
        <w:rPr>
          <w:rFonts w:ascii="Arial"/>
          <w:color w:val="292929"/>
          <w:spacing w:val="-3"/>
          <w:sz w:val="16"/>
        </w:rPr>
        <w:t xml:space="preserve"> </w:t>
      </w:r>
      <w:r>
        <w:rPr>
          <w:rFonts w:ascii="Arial"/>
          <w:color w:val="292929"/>
          <w:sz w:val="16"/>
        </w:rPr>
        <w:t>veneus)</w:t>
      </w:r>
      <w:r>
        <w:rPr>
          <w:rFonts w:ascii="Arial"/>
          <w:color w:val="292929"/>
          <w:spacing w:val="-6"/>
          <w:sz w:val="16"/>
        </w:rPr>
        <w:t xml:space="preserve"> </w:t>
      </w:r>
      <w:r>
        <w:rPr>
          <w:rFonts w:ascii="Arial"/>
          <w:color w:val="292929"/>
          <w:sz w:val="16"/>
        </w:rPr>
        <w:t>in</w:t>
      </w:r>
      <w:r>
        <w:rPr>
          <w:rFonts w:ascii="Arial"/>
          <w:color w:val="292929"/>
          <w:spacing w:val="-5"/>
          <w:sz w:val="16"/>
        </w:rPr>
        <w:t xml:space="preserve"> </w:t>
      </w:r>
      <w:r>
        <w:rPr>
          <w:rFonts w:ascii="Arial"/>
          <w:color w:val="292929"/>
          <w:sz w:val="16"/>
        </w:rPr>
        <w:t>combinatie</w:t>
      </w:r>
      <w:r>
        <w:rPr>
          <w:rFonts w:ascii="Arial"/>
          <w:color w:val="292929"/>
          <w:spacing w:val="-5"/>
          <w:sz w:val="16"/>
        </w:rPr>
        <w:t xml:space="preserve"> </w:t>
      </w:r>
      <w:r>
        <w:rPr>
          <w:rFonts w:ascii="Arial"/>
          <w:color w:val="292929"/>
          <w:sz w:val="16"/>
        </w:rPr>
        <w:t>met</w:t>
      </w:r>
      <w:r>
        <w:rPr>
          <w:rFonts w:ascii="Arial"/>
          <w:color w:val="292929"/>
          <w:spacing w:val="-2"/>
          <w:sz w:val="16"/>
        </w:rPr>
        <w:t xml:space="preserve"> </w:t>
      </w:r>
      <w:r>
        <w:rPr>
          <w:rFonts w:ascii="Arial"/>
          <w:color w:val="292929"/>
          <w:sz w:val="16"/>
        </w:rPr>
        <w:t>hyperglykemische</w:t>
      </w:r>
      <w:r>
        <w:rPr>
          <w:rFonts w:ascii="Arial"/>
          <w:color w:val="292929"/>
          <w:spacing w:val="-3"/>
          <w:sz w:val="16"/>
        </w:rPr>
        <w:t xml:space="preserve"> </w:t>
      </w:r>
      <w:r>
        <w:rPr>
          <w:rFonts w:ascii="Arial"/>
          <w:color w:val="292929"/>
          <w:sz w:val="16"/>
        </w:rPr>
        <w:t>klachten.</w:t>
      </w:r>
      <w:r>
        <w:rPr>
          <w:rFonts w:ascii="Arial"/>
          <w:color w:val="292929"/>
          <w:spacing w:val="-4"/>
          <w:sz w:val="16"/>
        </w:rPr>
        <w:t xml:space="preserve"> </w:t>
      </w:r>
      <w:r>
        <w:rPr>
          <w:rFonts w:ascii="Arial"/>
          <w:color w:val="292929"/>
          <w:sz w:val="16"/>
        </w:rPr>
        <w:t>Bij</w:t>
      </w:r>
      <w:r>
        <w:rPr>
          <w:rFonts w:ascii="Arial"/>
          <w:color w:val="292929"/>
          <w:spacing w:val="-4"/>
          <w:sz w:val="16"/>
        </w:rPr>
        <w:t xml:space="preserve"> </w:t>
      </w:r>
      <w:r>
        <w:rPr>
          <w:rFonts w:ascii="Arial"/>
          <w:color w:val="292929"/>
          <w:sz w:val="16"/>
        </w:rPr>
        <w:t>twijfel</w:t>
      </w:r>
      <w:r>
        <w:rPr>
          <w:rFonts w:ascii="Arial"/>
          <w:color w:val="292929"/>
          <w:spacing w:val="-4"/>
          <w:sz w:val="16"/>
        </w:rPr>
        <w:t xml:space="preserve"> </w:t>
      </w:r>
      <w:r>
        <w:rPr>
          <w:rFonts w:ascii="Arial"/>
          <w:color w:val="292929"/>
          <w:sz w:val="16"/>
        </w:rPr>
        <w:t>kan</w:t>
      </w:r>
      <w:r>
        <w:rPr>
          <w:rFonts w:ascii="Arial"/>
          <w:color w:val="292929"/>
          <w:spacing w:val="-3"/>
          <w:sz w:val="16"/>
        </w:rPr>
        <w:t xml:space="preserve"> </w:t>
      </w:r>
      <w:r>
        <w:rPr>
          <w:rFonts w:ascii="Arial"/>
          <w:color w:val="292929"/>
          <w:sz w:val="16"/>
        </w:rPr>
        <w:t>een</w:t>
      </w:r>
      <w:r>
        <w:rPr>
          <w:rFonts w:ascii="Arial"/>
          <w:color w:val="292929"/>
          <w:spacing w:val="-3"/>
          <w:sz w:val="16"/>
        </w:rPr>
        <w:t xml:space="preserve"> </w:t>
      </w:r>
      <w:r>
        <w:rPr>
          <w:rFonts w:ascii="Arial"/>
          <w:color w:val="292929"/>
          <w:sz w:val="16"/>
        </w:rPr>
        <w:t>nuchtere controlebepaling enkele dagen later zinvol</w:t>
      </w:r>
      <w:r>
        <w:rPr>
          <w:rFonts w:ascii="Arial"/>
          <w:color w:val="292929"/>
          <w:spacing w:val="-16"/>
          <w:sz w:val="16"/>
        </w:rPr>
        <w:t xml:space="preserve"> </w:t>
      </w:r>
      <w:r>
        <w:rPr>
          <w:rFonts w:ascii="Arial"/>
          <w:color w:val="292929"/>
          <w:sz w:val="16"/>
        </w:rPr>
        <w:t>zijn.</w:t>
      </w:r>
    </w:p>
    <w:p w14:paraId="7D06192C" w14:textId="77777777" w:rsidR="00BB53F0" w:rsidRDefault="00C5321B">
      <w:pPr>
        <w:pStyle w:val="Lijstalinea"/>
        <w:numPr>
          <w:ilvl w:val="0"/>
          <w:numId w:val="21"/>
        </w:numPr>
        <w:tabs>
          <w:tab w:val="left" w:pos="1517"/>
        </w:tabs>
        <w:spacing w:line="195" w:lineRule="exact"/>
        <w:ind w:hanging="360"/>
        <w:rPr>
          <w:rFonts w:ascii="Arial" w:eastAsia="Arial" w:hAnsi="Arial" w:cs="Arial"/>
          <w:color w:val="292929"/>
          <w:sz w:val="20"/>
          <w:szCs w:val="20"/>
        </w:rPr>
      </w:pPr>
      <w:r>
        <w:rPr>
          <w:rFonts w:ascii="Arial"/>
          <w:color w:val="292929"/>
          <w:sz w:val="16"/>
        </w:rPr>
        <w:t>Voor</w:t>
      </w:r>
      <w:r>
        <w:rPr>
          <w:rFonts w:ascii="Arial"/>
          <w:color w:val="292929"/>
          <w:spacing w:val="-3"/>
          <w:sz w:val="16"/>
        </w:rPr>
        <w:t xml:space="preserve"> </w:t>
      </w:r>
      <w:r>
        <w:rPr>
          <w:rFonts w:ascii="Arial"/>
          <w:color w:val="292929"/>
          <w:sz w:val="16"/>
        </w:rPr>
        <w:t>het</w:t>
      </w:r>
      <w:r>
        <w:rPr>
          <w:rFonts w:ascii="Arial"/>
          <w:color w:val="292929"/>
          <w:spacing w:val="-2"/>
          <w:sz w:val="16"/>
        </w:rPr>
        <w:t xml:space="preserve"> </w:t>
      </w:r>
      <w:r>
        <w:rPr>
          <w:rFonts w:ascii="Arial"/>
          <w:color w:val="292929"/>
          <w:sz w:val="16"/>
        </w:rPr>
        <w:t>beleid</w:t>
      </w:r>
      <w:r>
        <w:rPr>
          <w:rFonts w:ascii="Arial"/>
          <w:color w:val="292929"/>
          <w:spacing w:val="-3"/>
          <w:sz w:val="16"/>
        </w:rPr>
        <w:t xml:space="preserve"> </w:t>
      </w:r>
      <w:r>
        <w:rPr>
          <w:rFonts w:ascii="Arial"/>
          <w:color w:val="292929"/>
          <w:sz w:val="16"/>
        </w:rPr>
        <w:t>na</w:t>
      </w:r>
      <w:r>
        <w:rPr>
          <w:rFonts w:ascii="Arial"/>
          <w:color w:val="292929"/>
          <w:spacing w:val="-3"/>
          <w:sz w:val="16"/>
        </w:rPr>
        <w:t xml:space="preserve"> </w:t>
      </w:r>
      <w:r>
        <w:rPr>
          <w:rFonts w:ascii="Arial"/>
          <w:color w:val="292929"/>
          <w:sz w:val="16"/>
        </w:rPr>
        <w:t>vaststelling</w:t>
      </w:r>
      <w:r>
        <w:rPr>
          <w:rFonts w:ascii="Arial"/>
          <w:color w:val="292929"/>
          <w:spacing w:val="-3"/>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diagnose</w:t>
      </w:r>
      <w:r>
        <w:rPr>
          <w:rFonts w:ascii="Arial"/>
          <w:color w:val="292929"/>
          <w:spacing w:val="-4"/>
          <w:sz w:val="16"/>
        </w:rPr>
        <w:t xml:space="preserve"> </w:t>
      </w:r>
      <w:r>
        <w:rPr>
          <w:rFonts w:ascii="Arial"/>
          <w:color w:val="292929"/>
          <w:sz w:val="16"/>
        </w:rPr>
        <w:t>DM</w:t>
      </w:r>
      <w:r>
        <w:rPr>
          <w:rFonts w:ascii="Arial"/>
          <w:color w:val="292929"/>
          <w:spacing w:val="-4"/>
          <w:sz w:val="16"/>
        </w:rPr>
        <w:t xml:space="preserve"> </w:t>
      </w:r>
      <w:r>
        <w:rPr>
          <w:rFonts w:ascii="Arial"/>
          <w:color w:val="292929"/>
          <w:sz w:val="16"/>
        </w:rPr>
        <w:t>wordt</w:t>
      </w:r>
      <w:r>
        <w:rPr>
          <w:rFonts w:ascii="Arial"/>
          <w:color w:val="292929"/>
          <w:spacing w:val="-2"/>
          <w:sz w:val="16"/>
        </w:rPr>
        <w:t xml:space="preserve"> </w:t>
      </w:r>
      <w:r>
        <w:rPr>
          <w:rFonts w:ascii="Arial"/>
          <w:color w:val="292929"/>
          <w:sz w:val="16"/>
        </w:rPr>
        <w:t>verwezen</w:t>
      </w:r>
      <w:r>
        <w:rPr>
          <w:rFonts w:ascii="Arial"/>
          <w:color w:val="292929"/>
          <w:spacing w:val="-1"/>
          <w:sz w:val="16"/>
        </w:rPr>
        <w:t xml:space="preserve"> </w:t>
      </w:r>
      <w:r>
        <w:rPr>
          <w:rFonts w:ascii="Arial"/>
          <w:color w:val="292929"/>
          <w:sz w:val="16"/>
        </w:rPr>
        <w:t>naar</w:t>
      </w:r>
      <w:r>
        <w:rPr>
          <w:rFonts w:ascii="Arial"/>
          <w:color w:val="292929"/>
          <w:spacing w:val="-3"/>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NHG-Standaard</w:t>
      </w:r>
      <w:r>
        <w:rPr>
          <w:rFonts w:ascii="Arial"/>
          <w:color w:val="292929"/>
          <w:spacing w:val="-3"/>
          <w:sz w:val="16"/>
        </w:rPr>
        <w:t xml:space="preserve"> </w:t>
      </w:r>
      <w:r>
        <w:rPr>
          <w:rFonts w:ascii="Arial"/>
          <w:color w:val="292929"/>
          <w:sz w:val="16"/>
        </w:rPr>
        <w:t>Diabetes</w:t>
      </w:r>
      <w:r>
        <w:rPr>
          <w:rFonts w:ascii="Arial"/>
          <w:color w:val="292929"/>
          <w:spacing w:val="-4"/>
          <w:sz w:val="16"/>
        </w:rPr>
        <w:t xml:space="preserve"> </w:t>
      </w:r>
      <w:r>
        <w:rPr>
          <w:rFonts w:ascii="Arial"/>
          <w:color w:val="292929"/>
          <w:sz w:val="16"/>
        </w:rPr>
        <w:t>mellitus</w:t>
      </w:r>
      <w:r>
        <w:rPr>
          <w:rFonts w:ascii="Arial"/>
          <w:color w:val="292929"/>
          <w:spacing w:val="-4"/>
          <w:sz w:val="16"/>
        </w:rPr>
        <w:t xml:space="preserve"> </w:t>
      </w:r>
      <w:r>
        <w:rPr>
          <w:rFonts w:ascii="Arial"/>
          <w:color w:val="292929"/>
          <w:sz w:val="16"/>
        </w:rPr>
        <w:t>type</w:t>
      </w:r>
      <w:r>
        <w:rPr>
          <w:rFonts w:ascii="Arial"/>
          <w:color w:val="292929"/>
          <w:spacing w:val="-3"/>
          <w:sz w:val="16"/>
        </w:rPr>
        <w:t xml:space="preserve"> </w:t>
      </w:r>
      <w:r>
        <w:rPr>
          <w:rFonts w:ascii="Arial"/>
          <w:color w:val="292929"/>
          <w:sz w:val="16"/>
        </w:rPr>
        <w:t>2</w:t>
      </w:r>
    </w:p>
    <w:p w14:paraId="7D06192D" w14:textId="77777777" w:rsidR="00BB53F0" w:rsidRDefault="00C5321B">
      <w:pPr>
        <w:spacing w:before="77"/>
        <w:ind w:left="1516" w:right="1326"/>
        <w:rPr>
          <w:rFonts w:ascii="Arial" w:eastAsia="Arial" w:hAnsi="Arial" w:cs="Arial"/>
          <w:sz w:val="16"/>
          <w:szCs w:val="16"/>
        </w:rPr>
      </w:pPr>
      <w:r>
        <w:rPr>
          <w:rFonts w:ascii="Arial"/>
          <w:color w:val="292929"/>
          <w:sz w:val="16"/>
        </w:rPr>
        <w:t>(</w:t>
      </w:r>
      <w:r>
        <w:rPr>
          <w:rFonts w:ascii="Arial"/>
          <w:i/>
          <w:color w:val="292929"/>
          <w:sz w:val="16"/>
        </w:rPr>
        <w:t>bijlage</w:t>
      </w:r>
      <w:r>
        <w:rPr>
          <w:rFonts w:ascii="Arial"/>
          <w:i/>
          <w:color w:val="292929"/>
          <w:spacing w:val="-3"/>
          <w:sz w:val="16"/>
        </w:rPr>
        <w:t xml:space="preserve"> </w:t>
      </w:r>
      <w:r>
        <w:rPr>
          <w:rFonts w:ascii="Arial"/>
          <w:i/>
          <w:color w:val="292929"/>
          <w:sz w:val="16"/>
        </w:rPr>
        <w:t>1</w:t>
      </w:r>
      <w:r>
        <w:rPr>
          <w:rFonts w:ascii="Arial"/>
          <w:color w:val="292929"/>
          <w:sz w:val="16"/>
        </w:rPr>
        <w:t>).</w:t>
      </w:r>
    </w:p>
    <w:p w14:paraId="7D06192E" w14:textId="77777777" w:rsidR="00BB53F0" w:rsidRDefault="00BB53F0">
      <w:pPr>
        <w:rPr>
          <w:rFonts w:ascii="Arial" w:eastAsia="Arial" w:hAnsi="Arial" w:cs="Arial"/>
          <w:sz w:val="16"/>
          <w:szCs w:val="16"/>
        </w:rPr>
      </w:pPr>
    </w:p>
    <w:p w14:paraId="7D06192F" w14:textId="77777777" w:rsidR="00BB53F0" w:rsidRDefault="00BB53F0">
      <w:pPr>
        <w:spacing w:before="10"/>
        <w:rPr>
          <w:rFonts w:ascii="Arial" w:eastAsia="Arial" w:hAnsi="Arial" w:cs="Arial"/>
          <w:sz w:val="12"/>
          <w:szCs w:val="12"/>
        </w:rPr>
      </w:pPr>
    </w:p>
    <w:p w14:paraId="7D061930" w14:textId="77777777" w:rsidR="00BB53F0" w:rsidRDefault="00C5321B">
      <w:pPr>
        <w:ind w:left="1156" w:right="1326"/>
        <w:rPr>
          <w:rFonts w:ascii="Arial" w:eastAsia="Arial" w:hAnsi="Arial" w:cs="Arial"/>
          <w:sz w:val="16"/>
          <w:szCs w:val="16"/>
        </w:rPr>
      </w:pPr>
      <w:r>
        <w:rPr>
          <w:rFonts w:ascii="Arial"/>
          <w:i/>
          <w:color w:val="292929"/>
          <w:sz w:val="16"/>
        </w:rPr>
        <w:t>Hypertensie</w:t>
      </w:r>
    </w:p>
    <w:p w14:paraId="7D061931" w14:textId="77777777" w:rsidR="00BB53F0" w:rsidRDefault="00BB53F0">
      <w:pPr>
        <w:spacing w:before="3"/>
        <w:rPr>
          <w:rFonts w:ascii="Arial" w:eastAsia="Arial" w:hAnsi="Arial" w:cs="Arial"/>
          <w:i/>
          <w:sz w:val="16"/>
          <w:szCs w:val="16"/>
        </w:rPr>
      </w:pPr>
    </w:p>
    <w:p w14:paraId="7D061932" w14:textId="77777777" w:rsidR="00BB53F0" w:rsidRDefault="00C5321B">
      <w:pPr>
        <w:pStyle w:val="Lijstalinea"/>
        <w:numPr>
          <w:ilvl w:val="0"/>
          <w:numId w:val="21"/>
        </w:numPr>
        <w:tabs>
          <w:tab w:val="left" w:pos="1517"/>
        </w:tabs>
        <w:ind w:hanging="360"/>
        <w:rPr>
          <w:rFonts w:ascii="Arial" w:eastAsia="Arial" w:hAnsi="Arial" w:cs="Arial"/>
          <w:color w:val="292929"/>
          <w:sz w:val="20"/>
          <w:szCs w:val="20"/>
        </w:rPr>
      </w:pPr>
      <w:r>
        <w:rPr>
          <w:rFonts w:ascii="Arial"/>
          <w:color w:val="292929"/>
          <w:sz w:val="16"/>
        </w:rPr>
        <w:t>Voor de start van behandeling wegens hypertensie wordt het</w:t>
      </w:r>
      <w:r>
        <w:rPr>
          <w:rFonts w:ascii="Arial"/>
          <w:color w:val="292929"/>
          <w:spacing w:val="-31"/>
          <w:sz w:val="16"/>
        </w:rPr>
        <w:t xml:space="preserve"> </w:t>
      </w:r>
      <w:r>
        <w:rPr>
          <w:rFonts w:ascii="Arial"/>
          <w:color w:val="292929"/>
          <w:sz w:val="16"/>
        </w:rPr>
        <w:t>serumkaliumgehalte bepaald.</w:t>
      </w:r>
      <w:hyperlink r:id="rId148" w:anchor="note-11">
        <w:r>
          <w:rPr>
            <w:rFonts w:ascii="Arial"/>
            <w:color w:val="292929"/>
            <w:sz w:val="16"/>
          </w:rPr>
          <w:t>11)</w:t>
        </w:r>
      </w:hyperlink>
    </w:p>
    <w:p w14:paraId="7D061933" w14:textId="77777777" w:rsidR="00BB53F0" w:rsidRDefault="00BB53F0">
      <w:pPr>
        <w:rPr>
          <w:rFonts w:ascii="Arial" w:eastAsia="Arial" w:hAnsi="Arial" w:cs="Arial"/>
          <w:sz w:val="20"/>
          <w:szCs w:val="20"/>
        </w:rPr>
        <w:sectPr w:rsidR="00BB53F0">
          <w:pgSz w:w="11910" w:h="16840"/>
          <w:pgMar w:top="1420" w:right="200" w:bottom="840" w:left="260" w:header="0" w:footer="565" w:gutter="0"/>
          <w:cols w:space="708"/>
        </w:sectPr>
      </w:pPr>
    </w:p>
    <w:p w14:paraId="7D061934" w14:textId="77777777" w:rsidR="00BB53F0" w:rsidRDefault="00C5321B">
      <w:pPr>
        <w:pStyle w:val="Lijstalinea"/>
        <w:numPr>
          <w:ilvl w:val="0"/>
          <w:numId w:val="21"/>
        </w:numPr>
        <w:tabs>
          <w:tab w:val="left" w:pos="1517"/>
        </w:tabs>
        <w:spacing w:before="49" w:line="314" w:lineRule="auto"/>
        <w:ind w:right="454" w:hanging="360"/>
        <w:rPr>
          <w:rFonts w:ascii="Arial" w:eastAsia="Arial" w:hAnsi="Arial" w:cs="Arial"/>
          <w:color w:val="292929"/>
          <w:sz w:val="20"/>
          <w:szCs w:val="20"/>
        </w:rPr>
      </w:pPr>
      <w:r>
        <w:rPr>
          <w:rFonts w:ascii="Arial" w:hAnsi="Arial"/>
          <w:color w:val="292929"/>
          <w:sz w:val="16"/>
        </w:rPr>
        <w:lastRenderedPageBreak/>
        <w:t>Bij</w:t>
      </w:r>
      <w:r>
        <w:rPr>
          <w:rFonts w:ascii="Arial" w:hAnsi="Arial"/>
          <w:color w:val="292929"/>
          <w:spacing w:val="-5"/>
          <w:sz w:val="16"/>
        </w:rPr>
        <w:t xml:space="preserve"> </w:t>
      </w:r>
      <w:r>
        <w:rPr>
          <w:rFonts w:ascii="Arial" w:hAnsi="Arial"/>
          <w:color w:val="292929"/>
          <w:sz w:val="16"/>
        </w:rPr>
        <w:t>twijfel</w:t>
      </w:r>
      <w:r>
        <w:rPr>
          <w:rFonts w:ascii="Arial" w:hAnsi="Arial"/>
          <w:color w:val="292929"/>
          <w:spacing w:val="-3"/>
          <w:sz w:val="16"/>
        </w:rPr>
        <w:t xml:space="preserve"> </w:t>
      </w:r>
      <w:r>
        <w:rPr>
          <w:rFonts w:ascii="Arial" w:hAnsi="Arial"/>
          <w:color w:val="292929"/>
          <w:sz w:val="16"/>
        </w:rPr>
        <w:t>over</w:t>
      </w:r>
      <w:r>
        <w:rPr>
          <w:rFonts w:ascii="Arial" w:hAnsi="Arial"/>
          <w:color w:val="292929"/>
          <w:spacing w:val="-4"/>
          <w:sz w:val="16"/>
        </w:rPr>
        <w:t xml:space="preserve"> </w:t>
      </w:r>
      <w:r>
        <w:rPr>
          <w:rFonts w:ascii="Arial" w:hAnsi="Arial"/>
          <w:color w:val="292929"/>
          <w:sz w:val="16"/>
        </w:rPr>
        <w:t>de</w:t>
      </w:r>
      <w:r>
        <w:rPr>
          <w:rFonts w:ascii="Arial" w:hAnsi="Arial"/>
          <w:color w:val="292929"/>
          <w:spacing w:val="-4"/>
          <w:sz w:val="16"/>
        </w:rPr>
        <w:t xml:space="preserve"> </w:t>
      </w:r>
      <w:r>
        <w:rPr>
          <w:rFonts w:ascii="Arial" w:hAnsi="Arial"/>
          <w:color w:val="292929"/>
          <w:sz w:val="16"/>
        </w:rPr>
        <w:t>diagnose</w:t>
      </w:r>
      <w:r>
        <w:rPr>
          <w:rFonts w:ascii="Arial" w:hAnsi="Arial"/>
          <w:color w:val="292929"/>
          <w:spacing w:val="-4"/>
          <w:sz w:val="16"/>
        </w:rPr>
        <w:t xml:space="preserve"> </w:t>
      </w:r>
      <w:r>
        <w:rPr>
          <w:rFonts w:ascii="Arial" w:hAnsi="Arial"/>
          <w:color w:val="292929"/>
          <w:sz w:val="16"/>
        </w:rPr>
        <w:t>hypertensie,</w:t>
      </w:r>
      <w:r>
        <w:rPr>
          <w:rFonts w:ascii="Arial" w:hAnsi="Arial"/>
          <w:color w:val="292929"/>
          <w:spacing w:val="-5"/>
          <w:sz w:val="16"/>
        </w:rPr>
        <w:t xml:space="preserve"> </w:t>
      </w:r>
      <w:r>
        <w:rPr>
          <w:rFonts w:ascii="Arial" w:hAnsi="Arial"/>
          <w:color w:val="292929"/>
          <w:sz w:val="16"/>
        </w:rPr>
        <w:t>controle</w:t>
      </w:r>
      <w:r>
        <w:rPr>
          <w:rFonts w:ascii="Arial" w:hAnsi="Arial"/>
          <w:color w:val="292929"/>
          <w:spacing w:val="-4"/>
          <w:sz w:val="16"/>
        </w:rPr>
        <w:t xml:space="preserve"> </w:t>
      </w:r>
      <w:r>
        <w:rPr>
          <w:rFonts w:ascii="Arial" w:hAnsi="Arial"/>
          <w:color w:val="292929"/>
          <w:sz w:val="16"/>
        </w:rPr>
        <w:t>van</w:t>
      </w:r>
      <w:r>
        <w:rPr>
          <w:rFonts w:ascii="Arial" w:hAnsi="Arial"/>
          <w:color w:val="292929"/>
          <w:spacing w:val="-4"/>
          <w:sz w:val="16"/>
        </w:rPr>
        <w:t xml:space="preserve"> </w:t>
      </w:r>
      <w:r>
        <w:rPr>
          <w:rFonts w:ascii="Arial" w:hAnsi="Arial"/>
          <w:color w:val="292929"/>
          <w:sz w:val="16"/>
        </w:rPr>
        <w:t>de</w:t>
      </w:r>
      <w:r>
        <w:rPr>
          <w:rFonts w:ascii="Arial" w:hAnsi="Arial"/>
          <w:color w:val="292929"/>
          <w:spacing w:val="-4"/>
          <w:sz w:val="16"/>
        </w:rPr>
        <w:t xml:space="preserve"> </w:t>
      </w:r>
      <w:r>
        <w:rPr>
          <w:rFonts w:ascii="Arial" w:hAnsi="Arial"/>
          <w:color w:val="292929"/>
          <w:sz w:val="16"/>
        </w:rPr>
        <w:t>behandeling</w:t>
      </w:r>
      <w:r>
        <w:rPr>
          <w:rFonts w:ascii="Arial" w:hAnsi="Arial"/>
          <w:color w:val="292929"/>
          <w:spacing w:val="-4"/>
          <w:sz w:val="16"/>
        </w:rPr>
        <w:t xml:space="preserve"> </w:t>
      </w:r>
      <w:r>
        <w:rPr>
          <w:rFonts w:ascii="Arial" w:hAnsi="Arial"/>
          <w:color w:val="292929"/>
          <w:sz w:val="16"/>
        </w:rPr>
        <w:t>van</w:t>
      </w:r>
      <w:r>
        <w:rPr>
          <w:rFonts w:ascii="Arial" w:hAnsi="Arial"/>
          <w:color w:val="292929"/>
          <w:spacing w:val="-4"/>
          <w:sz w:val="16"/>
        </w:rPr>
        <w:t xml:space="preserve"> </w:t>
      </w:r>
      <w:r>
        <w:rPr>
          <w:rFonts w:ascii="Arial" w:hAnsi="Arial"/>
          <w:color w:val="292929"/>
          <w:sz w:val="16"/>
        </w:rPr>
        <w:t>hypertensie</w:t>
      </w:r>
      <w:r>
        <w:rPr>
          <w:rFonts w:ascii="Arial" w:hAnsi="Arial"/>
          <w:color w:val="292929"/>
          <w:spacing w:val="-4"/>
          <w:sz w:val="16"/>
        </w:rPr>
        <w:t xml:space="preserve"> </w:t>
      </w:r>
      <w:r>
        <w:rPr>
          <w:rFonts w:ascii="Arial" w:hAnsi="Arial"/>
          <w:color w:val="292929"/>
          <w:sz w:val="16"/>
        </w:rPr>
        <w:t>en/of</w:t>
      </w:r>
      <w:r>
        <w:rPr>
          <w:rFonts w:ascii="Arial" w:hAnsi="Arial"/>
          <w:color w:val="292929"/>
          <w:spacing w:val="-3"/>
          <w:sz w:val="16"/>
        </w:rPr>
        <w:t xml:space="preserve"> </w:t>
      </w:r>
      <w:r>
        <w:rPr>
          <w:rFonts w:ascii="Arial" w:hAnsi="Arial"/>
          <w:color w:val="292929"/>
          <w:sz w:val="16"/>
        </w:rPr>
        <w:t>zelfcontrolewensen</w:t>
      </w:r>
      <w:r>
        <w:rPr>
          <w:rFonts w:ascii="Arial" w:hAnsi="Arial"/>
          <w:color w:val="292929"/>
          <w:spacing w:val="-4"/>
          <w:sz w:val="16"/>
        </w:rPr>
        <w:t xml:space="preserve"> </w:t>
      </w:r>
      <w:r>
        <w:rPr>
          <w:rFonts w:ascii="Arial" w:hAnsi="Arial"/>
          <w:color w:val="292929"/>
          <w:sz w:val="16"/>
        </w:rPr>
        <w:t>van</w:t>
      </w:r>
      <w:r>
        <w:rPr>
          <w:rFonts w:ascii="Arial" w:hAnsi="Arial"/>
          <w:color w:val="292929"/>
          <w:spacing w:val="-4"/>
          <w:sz w:val="16"/>
        </w:rPr>
        <w:t xml:space="preserve"> </w:t>
      </w:r>
      <w:r>
        <w:rPr>
          <w:rFonts w:ascii="Arial" w:hAnsi="Arial"/>
          <w:color w:val="292929"/>
          <w:sz w:val="16"/>
        </w:rPr>
        <w:t xml:space="preserve">de </w:t>
      </w:r>
      <w:r>
        <w:rPr>
          <w:rFonts w:ascii="Arial" w:hAnsi="Arial"/>
          <w:color w:val="292929"/>
          <w:sz w:val="16"/>
        </w:rPr>
        <w:t>patiënt, kunnen ambulante of thuisbloeddrukmetingen behulpzaam</w:t>
      </w:r>
      <w:r>
        <w:rPr>
          <w:rFonts w:ascii="Arial" w:hAnsi="Arial"/>
          <w:color w:val="292929"/>
          <w:spacing w:val="-23"/>
          <w:sz w:val="16"/>
        </w:rPr>
        <w:t xml:space="preserve"> </w:t>
      </w:r>
      <w:r>
        <w:rPr>
          <w:rFonts w:ascii="Arial" w:hAnsi="Arial"/>
          <w:color w:val="292929"/>
          <w:sz w:val="16"/>
        </w:rPr>
        <w:t>zijn.</w:t>
      </w:r>
    </w:p>
    <w:p w14:paraId="7D061935" w14:textId="77777777" w:rsidR="00BB53F0" w:rsidRDefault="00C5321B">
      <w:pPr>
        <w:pStyle w:val="Lijstalinea"/>
        <w:numPr>
          <w:ilvl w:val="0"/>
          <w:numId w:val="21"/>
        </w:numPr>
        <w:tabs>
          <w:tab w:val="left" w:pos="1517"/>
        </w:tabs>
        <w:spacing w:line="223" w:lineRule="exact"/>
        <w:ind w:hanging="360"/>
        <w:rPr>
          <w:rFonts w:ascii="Arial" w:eastAsia="Arial" w:hAnsi="Arial" w:cs="Arial"/>
          <w:color w:val="292929"/>
          <w:sz w:val="20"/>
          <w:szCs w:val="20"/>
        </w:rPr>
      </w:pPr>
      <w:r>
        <w:rPr>
          <w:rFonts w:ascii="Arial"/>
          <w:color w:val="292929"/>
          <w:sz w:val="16"/>
        </w:rPr>
        <w:t>Bij</w:t>
      </w:r>
      <w:r>
        <w:rPr>
          <w:rFonts w:ascii="Arial"/>
          <w:color w:val="292929"/>
          <w:spacing w:val="-3"/>
          <w:sz w:val="16"/>
        </w:rPr>
        <w:t xml:space="preserve"> </w:t>
      </w:r>
      <w:r>
        <w:rPr>
          <w:rFonts w:ascii="Arial"/>
          <w:color w:val="292929"/>
          <w:sz w:val="16"/>
        </w:rPr>
        <w:t>controles</w:t>
      </w:r>
      <w:r>
        <w:rPr>
          <w:rFonts w:ascii="Arial"/>
          <w:color w:val="292929"/>
          <w:spacing w:val="-1"/>
          <w:sz w:val="16"/>
        </w:rPr>
        <w:t xml:space="preserve"> </w:t>
      </w:r>
      <w:r>
        <w:rPr>
          <w:rFonts w:ascii="Arial"/>
          <w:color w:val="292929"/>
          <w:sz w:val="16"/>
        </w:rPr>
        <w:t>van</w:t>
      </w:r>
      <w:r>
        <w:rPr>
          <w:rFonts w:ascii="Arial"/>
          <w:color w:val="292929"/>
          <w:spacing w:val="-2"/>
          <w:sz w:val="16"/>
        </w:rPr>
        <w:t xml:space="preserve"> </w:t>
      </w:r>
      <w:r>
        <w:rPr>
          <w:rFonts w:ascii="Arial"/>
          <w:color w:val="292929"/>
          <w:sz w:val="16"/>
        </w:rPr>
        <w:t>de</w:t>
      </w:r>
      <w:r>
        <w:rPr>
          <w:rFonts w:ascii="Arial"/>
          <w:color w:val="292929"/>
          <w:spacing w:val="-4"/>
          <w:sz w:val="16"/>
        </w:rPr>
        <w:t xml:space="preserve"> </w:t>
      </w:r>
      <w:r>
        <w:rPr>
          <w:rFonts w:ascii="Arial"/>
          <w:color w:val="292929"/>
          <w:sz w:val="16"/>
        </w:rPr>
        <w:t>bloeddruk</w:t>
      </w:r>
      <w:r>
        <w:rPr>
          <w:rFonts w:ascii="Arial"/>
          <w:color w:val="292929"/>
          <w:spacing w:val="-1"/>
          <w:sz w:val="16"/>
        </w:rPr>
        <w:t xml:space="preserve"> </w:t>
      </w:r>
      <w:r>
        <w:rPr>
          <w:rFonts w:ascii="Arial"/>
          <w:color w:val="292929"/>
          <w:sz w:val="16"/>
        </w:rPr>
        <w:t>wordt</w:t>
      </w:r>
      <w:r>
        <w:rPr>
          <w:rFonts w:ascii="Arial"/>
          <w:color w:val="292929"/>
          <w:spacing w:val="-2"/>
          <w:sz w:val="16"/>
        </w:rPr>
        <w:t xml:space="preserve"> </w:t>
      </w:r>
      <w:r>
        <w:rPr>
          <w:rFonts w:ascii="Arial"/>
          <w:color w:val="292929"/>
          <w:sz w:val="16"/>
        </w:rPr>
        <w:t>geadviseerd</w:t>
      </w:r>
      <w:r>
        <w:rPr>
          <w:rFonts w:ascii="Arial"/>
          <w:color w:val="292929"/>
          <w:spacing w:val="-2"/>
          <w:sz w:val="16"/>
        </w:rPr>
        <w:t xml:space="preserve"> </w:t>
      </w:r>
      <w:r>
        <w:rPr>
          <w:rFonts w:ascii="Arial"/>
          <w:color w:val="292929"/>
          <w:sz w:val="16"/>
        </w:rPr>
        <w:t>de</w:t>
      </w:r>
      <w:r>
        <w:rPr>
          <w:rFonts w:ascii="Arial"/>
          <w:color w:val="292929"/>
          <w:spacing w:val="-2"/>
          <w:sz w:val="16"/>
        </w:rPr>
        <w:t xml:space="preserve"> </w:t>
      </w:r>
      <w:r>
        <w:rPr>
          <w:rFonts w:ascii="Arial"/>
          <w:color w:val="292929"/>
          <w:sz w:val="16"/>
        </w:rPr>
        <w:t>regelmaat</w:t>
      </w:r>
      <w:r>
        <w:rPr>
          <w:rFonts w:ascii="Arial"/>
          <w:color w:val="292929"/>
          <w:spacing w:val="-2"/>
          <w:sz w:val="16"/>
        </w:rPr>
        <w:t xml:space="preserve"> </w:t>
      </w:r>
      <w:r>
        <w:rPr>
          <w:rFonts w:ascii="Arial"/>
          <w:color w:val="292929"/>
          <w:sz w:val="16"/>
        </w:rPr>
        <w:t>van</w:t>
      </w:r>
      <w:r>
        <w:rPr>
          <w:rFonts w:ascii="Arial"/>
          <w:color w:val="292929"/>
          <w:spacing w:val="-4"/>
          <w:sz w:val="16"/>
        </w:rPr>
        <w:t xml:space="preserve"> </w:t>
      </w:r>
      <w:r>
        <w:rPr>
          <w:rFonts w:ascii="Arial"/>
          <w:color w:val="292929"/>
          <w:sz w:val="16"/>
        </w:rPr>
        <w:t>de</w:t>
      </w:r>
      <w:r>
        <w:rPr>
          <w:rFonts w:ascii="Arial"/>
          <w:color w:val="292929"/>
          <w:spacing w:val="-2"/>
          <w:sz w:val="16"/>
        </w:rPr>
        <w:t xml:space="preserve"> </w:t>
      </w:r>
      <w:r>
        <w:rPr>
          <w:rFonts w:ascii="Arial"/>
          <w:color w:val="292929"/>
          <w:sz w:val="16"/>
        </w:rPr>
        <w:t>pols</w:t>
      </w:r>
      <w:r>
        <w:rPr>
          <w:rFonts w:ascii="Arial"/>
          <w:color w:val="292929"/>
          <w:spacing w:val="-2"/>
          <w:sz w:val="16"/>
        </w:rPr>
        <w:t xml:space="preserve"> </w:t>
      </w:r>
      <w:r>
        <w:rPr>
          <w:rFonts w:ascii="Arial"/>
          <w:color w:val="292929"/>
          <w:sz w:val="16"/>
        </w:rPr>
        <w:t>te</w:t>
      </w:r>
      <w:r>
        <w:rPr>
          <w:rFonts w:ascii="Arial"/>
          <w:color w:val="292929"/>
          <w:spacing w:val="-4"/>
          <w:sz w:val="16"/>
        </w:rPr>
        <w:t xml:space="preserve"> </w:t>
      </w:r>
      <w:r>
        <w:rPr>
          <w:rFonts w:ascii="Arial"/>
          <w:color w:val="292929"/>
          <w:sz w:val="16"/>
        </w:rPr>
        <w:t>controleren;</w:t>
      </w:r>
      <w:r>
        <w:rPr>
          <w:rFonts w:ascii="Arial"/>
          <w:color w:val="292929"/>
          <w:spacing w:val="-3"/>
          <w:sz w:val="16"/>
        </w:rPr>
        <w:t xml:space="preserve"> </w:t>
      </w:r>
      <w:r>
        <w:rPr>
          <w:rFonts w:ascii="Arial"/>
          <w:color w:val="292929"/>
          <w:sz w:val="16"/>
        </w:rPr>
        <w:t>bij</w:t>
      </w:r>
      <w:r>
        <w:rPr>
          <w:rFonts w:ascii="Arial"/>
          <w:color w:val="292929"/>
          <w:spacing w:val="-3"/>
          <w:sz w:val="16"/>
        </w:rPr>
        <w:t xml:space="preserve"> </w:t>
      </w:r>
      <w:r>
        <w:rPr>
          <w:rFonts w:ascii="Arial"/>
          <w:color w:val="292929"/>
          <w:sz w:val="16"/>
        </w:rPr>
        <w:t>behandeling</w:t>
      </w:r>
      <w:r>
        <w:rPr>
          <w:rFonts w:ascii="Arial"/>
          <w:color w:val="292929"/>
          <w:spacing w:val="-4"/>
          <w:sz w:val="16"/>
        </w:rPr>
        <w:t xml:space="preserve"> </w:t>
      </w:r>
      <w:r>
        <w:rPr>
          <w:rFonts w:ascii="Arial"/>
          <w:color w:val="292929"/>
          <w:sz w:val="16"/>
        </w:rPr>
        <w:t>met</w:t>
      </w:r>
    </w:p>
    <w:p w14:paraId="7D061936" w14:textId="77777777" w:rsidR="00BB53F0" w:rsidRDefault="00C5321B">
      <w:pPr>
        <w:spacing w:before="77"/>
        <w:ind w:left="1516"/>
        <w:jc w:val="both"/>
        <w:rPr>
          <w:rFonts w:ascii="Arial" w:eastAsia="Arial" w:hAnsi="Arial" w:cs="Arial"/>
          <w:sz w:val="16"/>
          <w:szCs w:val="16"/>
        </w:rPr>
      </w:pPr>
      <w:r>
        <w:rPr>
          <w:rFonts w:ascii="Arial" w:hAnsi="Arial"/>
          <w:color w:val="292929"/>
          <w:sz w:val="16"/>
        </w:rPr>
        <w:t>bètablokkers is controle van de polsfrequentie</w:t>
      </w:r>
      <w:r>
        <w:rPr>
          <w:rFonts w:ascii="Arial" w:hAnsi="Arial"/>
          <w:color w:val="292929"/>
          <w:spacing w:val="-20"/>
          <w:sz w:val="16"/>
        </w:rPr>
        <w:t xml:space="preserve"> </w:t>
      </w:r>
      <w:r>
        <w:rPr>
          <w:rFonts w:ascii="Arial" w:hAnsi="Arial"/>
          <w:color w:val="292929"/>
          <w:sz w:val="16"/>
        </w:rPr>
        <w:t>nuttig.</w:t>
      </w:r>
    </w:p>
    <w:p w14:paraId="7D061937" w14:textId="77777777" w:rsidR="00BB53F0" w:rsidRDefault="00C5321B">
      <w:pPr>
        <w:pStyle w:val="Lijstalinea"/>
        <w:numPr>
          <w:ilvl w:val="0"/>
          <w:numId w:val="21"/>
        </w:numPr>
        <w:tabs>
          <w:tab w:val="left" w:pos="1517"/>
        </w:tabs>
        <w:spacing w:before="34" w:line="333" w:lineRule="auto"/>
        <w:ind w:right="216" w:hanging="360"/>
        <w:rPr>
          <w:rFonts w:ascii="Arial" w:eastAsia="Arial" w:hAnsi="Arial" w:cs="Arial"/>
          <w:color w:val="292929"/>
          <w:sz w:val="20"/>
          <w:szCs w:val="20"/>
        </w:rPr>
      </w:pPr>
      <w:r>
        <w:rPr>
          <w:rFonts w:ascii="Arial"/>
          <w:color w:val="292929"/>
          <w:sz w:val="16"/>
        </w:rPr>
        <w:t>Bij moeizaam in te stellen of lang bestaande hypertensie, of bij verdenking op atriumfibrilleren of een acuut coronair syndroom</w:t>
      </w:r>
      <w:r>
        <w:rPr>
          <w:rFonts w:ascii="Arial"/>
          <w:color w:val="292929"/>
          <w:spacing w:val="-3"/>
          <w:sz w:val="16"/>
        </w:rPr>
        <w:t xml:space="preserve"> </w:t>
      </w:r>
      <w:r>
        <w:rPr>
          <w:rFonts w:ascii="Arial"/>
          <w:color w:val="292929"/>
          <w:sz w:val="16"/>
        </w:rPr>
        <w:t>kan</w:t>
      </w:r>
      <w:r>
        <w:rPr>
          <w:rFonts w:ascii="Arial"/>
          <w:color w:val="292929"/>
          <w:spacing w:val="-6"/>
          <w:sz w:val="16"/>
        </w:rPr>
        <w:t xml:space="preserve"> </w:t>
      </w:r>
      <w:r>
        <w:rPr>
          <w:rFonts w:ascii="Arial"/>
          <w:color w:val="292929"/>
          <w:sz w:val="16"/>
        </w:rPr>
        <w:t>een</w:t>
      </w:r>
      <w:r>
        <w:rPr>
          <w:rFonts w:ascii="Arial"/>
          <w:color w:val="292929"/>
          <w:spacing w:val="-4"/>
          <w:sz w:val="16"/>
        </w:rPr>
        <w:t xml:space="preserve"> </w:t>
      </w:r>
      <w:r>
        <w:rPr>
          <w:rFonts w:ascii="Arial"/>
          <w:color w:val="292929"/>
          <w:sz w:val="16"/>
        </w:rPr>
        <w:t>ecg</w:t>
      </w:r>
      <w:r>
        <w:rPr>
          <w:rFonts w:ascii="Arial"/>
          <w:color w:val="292929"/>
          <w:spacing w:val="-4"/>
          <w:sz w:val="16"/>
        </w:rPr>
        <w:t xml:space="preserve"> </w:t>
      </w:r>
      <w:r>
        <w:rPr>
          <w:rFonts w:ascii="Arial"/>
          <w:color w:val="292929"/>
          <w:sz w:val="16"/>
        </w:rPr>
        <w:t>worden</w:t>
      </w:r>
      <w:r>
        <w:rPr>
          <w:rFonts w:ascii="Arial"/>
          <w:color w:val="292929"/>
          <w:spacing w:val="-4"/>
          <w:sz w:val="16"/>
        </w:rPr>
        <w:t xml:space="preserve"> </w:t>
      </w:r>
      <w:r>
        <w:rPr>
          <w:rFonts w:ascii="Arial"/>
          <w:color w:val="292929"/>
          <w:sz w:val="16"/>
        </w:rPr>
        <w:t>gemaakt.</w:t>
      </w:r>
      <w:r>
        <w:rPr>
          <w:rFonts w:ascii="Arial"/>
          <w:color w:val="292929"/>
          <w:spacing w:val="-3"/>
          <w:sz w:val="16"/>
        </w:rPr>
        <w:t xml:space="preserve"> </w:t>
      </w:r>
      <w:r>
        <w:rPr>
          <w:rFonts w:ascii="Arial"/>
          <w:color w:val="292929"/>
          <w:sz w:val="16"/>
        </w:rPr>
        <w:t>De</w:t>
      </w:r>
      <w:r>
        <w:rPr>
          <w:rFonts w:ascii="Arial"/>
          <w:color w:val="292929"/>
          <w:spacing w:val="-6"/>
          <w:sz w:val="16"/>
        </w:rPr>
        <w:t xml:space="preserve"> </w:t>
      </w:r>
      <w:r>
        <w:rPr>
          <w:rFonts w:ascii="Arial"/>
          <w:color w:val="292929"/>
          <w:sz w:val="16"/>
        </w:rPr>
        <w:t>consequentie</w:t>
      </w:r>
      <w:r>
        <w:rPr>
          <w:rFonts w:ascii="Arial"/>
          <w:color w:val="292929"/>
          <w:spacing w:val="-4"/>
          <w:sz w:val="16"/>
        </w:rPr>
        <w:t xml:space="preserve"> </w:t>
      </w:r>
      <w:r>
        <w:rPr>
          <w:rFonts w:ascii="Arial"/>
          <w:color w:val="292929"/>
          <w:sz w:val="16"/>
        </w:rPr>
        <w:t>van</w:t>
      </w:r>
      <w:r>
        <w:rPr>
          <w:rFonts w:ascii="Arial"/>
          <w:color w:val="292929"/>
          <w:spacing w:val="-4"/>
          <w:sz w:val="16"/>
        </w:rPr>
        <w:t xml:space="preserve"> </w:t>
      </w:r>
      <w:r>
        <w:rPr>
          <w:rFonts w:ascii="Arial"/>
          <w:color w:val="292929"/>
          <w:sz w:val="16"/>
        </w:rPr>
        <w:t>een</w:t>
      </w:r>
      <w:r>
        <w:rPr>
          <w:rFonts w:ascii="Arial"/>
          <w:color w:val="292929"/>
          <w:spacing w:val="-9"/>
          <w:sz w:val="16"/>
        </w:rPr>
        <w:t xml:space="preserve"> </w:t>
      </w:r>
      <w:r>
        <w:rPr>
          <w:rFonts w:ascii="Arial"/>
          <w:color w:val="292929"/>
          <w:sz w:val="16"/>
        </w:rPr>
        <w:t>eventueel</w:t>
      </w:r>
      <w:r>
        <w:rPr>
          <w:rFonts w:ascii="Arial"/>
          <w:color w:val="292929"/>
          <w:spacing w:val="-3"/>
          <w:sz w:val="16"/>
        </w:rPr>
        <w:t xml:space="preserve"> </w:t>
      </w:r>
      <w:r>
        <w:rPr>
          <w:rFonts w:ascii="Arial"/>
          <w:color w:val="292929"/>
          <w:sz w:val="16"/>
        </w:rPr>
        <w:t>gediagnosticeerde</w:t>
      </w:r>
      <w:r>
        <w:rPr>
          <w:rFonts w:ascii="Arial"/>
          <w:color w:val="292929"/>
          <w:spacing w:val="-4"/>
          <w:sz w:val="16"/>
        </w:rPr>
        <w:t xml:space="preserve"> </w:t>
      </w:r>
      <w:r>
        <w:rPr>
          <w:rFonts w:ascii="Arial"/>
          <w:color w:val="292929"/>
          <w:sz w:val="16"/>
        </w:rPr>
        <w:t>linkerventrikelhypertrofie is echter niet anders</w:t>
      </w:r>
      <w:r>
        <w:rPr>
          <w:rFonts w:ascii="Arial"/>
          <w:color w:val="292929"/>
          <w:sz w:val="16"/>
        </w:rPr>
        <w:t xml:space="preserve"> dan bij de diagnose hypertensie, namelijk adequate</w:t>
      </w:r>
      <w:r>
        <w:rPr>
          <w:rFonts w:ascii="Arial"/>
          <w:color w:val="292929"/>
          <w:spacing w:val="-30"/>
          <w:sz w:val="16"/>
        </w:rPr>
        <w:t xml:space="preserve"> </w:t>
      </w:r>
      <w:r>
        <w:rPr>
          <w:rFonts w:ascii="Arial"/>
          <w:color w:val="292929"/>
          <w:sz w:val="16"/>
        </w:rPr>
        <w:t>behandeling.</w:t>
      </w:r>
    </w:p>
    <w:p w14:paraId="7D061938" w14:textId="77777777" w:rsidR="00BB53F0" w:rsidRDefault="00C5321B">
      <w:pPr>
        <w:pStyle w:val="Lijstalinea"/>
        <w:numPr>
          <w:ilvl w:val="0"/>
          <w:numId w:val="21"/>
        </w:numPr>
        <w:tabs>
          <w:tab w:val="left" w:pos="1517"/>
        </w:tabs>
        <w:spacing w:line="212" w:lineRule="exact"/>
        <w:ind w:hanging="360"/>
        <w:rPr>
          <w:rFonts w:ascii="Arial" w:eastAsia="Arial" w:hAnsi="Arial" w:cs="Arial"/>
          <w:color w:val="292929"/>
          <w:sz w:val="20"/>
          <w:szCs w:val="20"/>
        </w:rPr>
      </w:pPr>
      <w:r>
        <w:rPr>
          <w:rFonts w:ascii="Arial"/>
          <w:color w:val="292929"/>
          <w:sz w:val="16"/>
        </w:rPr>
        <w:t>Bij</w:t>
      </w:r>
      <w:r>
        <w:rPr>
          <w:rFonts w:ascii="Arial"/>
          <w:color w:val="292929"/>
          <w:spacing w:val="-2"/>
          <w:sz w:val="16"/>
        </w:rPr>
        <w:t xml:space="preserve"> </w:t>
      </w:r>
      <w:r>
        <w:rPr>
          <w:rFonts w:ascii="Arial"/>
          <w:color w:val="292929"/>
          <w:sz w:val="16"/>
        </w:rPr>
        <w:t>de</w:t>
      </w:r>
      <w:r>
        <w:rPr>
          <w:rFonts w:ascii="Arial"/>
          <w:color w:val="292929"/>
          <w:spacing w:val="-5"/>
          <w:sz w:val="16"/>
        </w:rPr>
        <w:t xml:space="preserve"> </w:t>
      </w:r>
      <w:r>
        <w:rPr>
          <w:rFonts w:ascii="Arial"/>
          <w:color w:val="292929"/>
          <w:sz w:val="16"/>
        </w:rPr>
        <w:t>diagnose</w:t>
      </w:r>
      <w:r>
        <w:rPr>
          <w:rFonts w:ascii="Arial"/>
          <w:color w:val="292929"/>
          <w:spacing w:val="-5"/>
          <w:sz w:val="16"/>
        </w:rPr>
        <w:t xml:space="preserve"> </w:t>
      </w:r>
      <w:r>
        <w:rPr>
          <w:rFonts w:ascii="Arial"/>
          <w:color w:val="292929"/>
          <w:sz w:val="16"/>
        </w:rPr>
        <w:t>atriumfibrilleren</w:t>
      </w:r>
      <w:r>
        <w:rPr>
          <w:rFonts w:ascii="Arial"/>
          <w:color w:val="292929"/>
          <w:spacing w:val="-3"/>
          <w:sz w:val="16"/>
        </w:rPr>
        <w:t xml:space="preserve"> </w:t>
      </w:r>
      <w:r>
        <w:rPr>
          <w:rFonts w:ascii="Arial"/>
          <w:color w:val="292929"/>
          <w:sz w:val="16"/>
        </w:rPr>
        <w:t>en</w:t>
      </w:r>
      <w:r>
        <w:rPr>
          <w:rFonts w:ascii="Arial"/>
          <w:color w:val="292929"/>
          <w:spacing w:val="-5"/>
          <w:sz w:val="16"/>
        </w:rPr>
        <w:t xml:space="preserve"> </w:t>
      </w:r>
      <w:r>
        <w:rPr>
          <w:rFonts w:ascii="Arial"/>
          <w:color w:val="292929"/>
          <w:sz w:val="16"/>
        </w:rPr>
        <w:t>verdenking</w:t>
      </w:r>
      <w:r>
        <w:rPr>
          <w:rFonts w:ascii="Arial"/>
          <w:color w:val="292929"/>
          <w:spacing w:val="-3"/>
          <w:sz w:val="16"/>
        </w:rPr>
        <w:t xml:space="preserve"> </w:t>
      </w:r>
      <w:r>
        <w:rPr>
          <w:rFonts w:ascii="Arial"/>
          <w:color w:val="292929"/>
          <w:sz w:val="16"/>
        </w:rPr>
        <w:t>op</w:t>
      </w:r>
      <w:r>
        <w:rPr>
          <w:rFonts w:ascii="Arial"/>
          <w:color w:val="292929"/>
          <w:spacing w:val="-3"/>
          <w:sz w:val="16"/>
        </w:rPr>
        <w:t xml:space="preserve"> </w:t>
      </w:r>
      <w:r>
        <w:rPr>
          <w:rFonts w:ascii="Arial"/>
          <w:color w:val="292929"/>
          <w:sz w:val="16"/>
        </w:rPr>
        <w:t>een</w:t>
      </w:r>
      <w:r>
        <w:rPr>
          <w:rFonts w:ascii="Arial"/>
          <w:color w:val="292929"/>
          <w:spacing w:val="-3"/>
          <w:sz w:val="16"/>
        </w:rPr>
        <w:t xml:space="preserve"> </w:t>
      </w:r>
      <w:r>
        <w:rPr>
          <w:rFonts w:ascii="Arial"/>
          <w:color w:val="292929"/>
          <w:sz w:val="16"/>
        </w:rPr>
        <w:t>acuut</w:t>
      </w:r>
      <w:r>
        <w:rPr>
          <w:rFonts w:ascii="Arial"/>
          <w:color w:val="292929"/>
          <w:spacing w:val="-4"/>
          <w:sz w:val="16"/>
        </w:rPr>
        <w:t xml:space="preserve"> </w:t>
      </w:r>
      <w:r>
        <w:rPr>
          <w:rFonts w:ascii="Arial"/>
          <w:color w:val="292929"/>
          <w:sz w:val="16"/>
        </w:rPr>
        <w:t>coronair</w:t>
      </w:r>
      <w:r>
        <w:rPr>
          <w:rFonts w:ascii="Arial"/>
          <w:color w:val="292929"/>
          <w:spacing w:val="-5"/>
          <w:sz w:val="16"/>
        </w:rPr>
        <w:t xml:space="preserve"> </w:t>
      </w:r>
      <w:r>
        <w:rPr>
          <w:rFonts w:ascii="Arial"/>
          <w:color w:val="292929"/>
          <w:sz w:val="16"/>
        </w:rPr>
        <w:t>syndroom wordt</w:t>
      </w:r>
      <w:r>
        <w:rPr>
          <w:rFonts w:ascii="Arial"/>
          <w:color w:val="292929"/>
          <w:spacing w:val="-2"/>
          <w:sz w:val="16"/>
        </w:rPr>
        <w:t xml:space="preserve"> </w:t>
      </w:r>
      <w:r>
        <w:rPr>
          <w:rFonts w:ascii="Arial"/>
          <w:color w:val="292929"/>
          <w:sz w:val="16"/>
        </w:rPr>
        <w:t>verwezen</w:t>
      </w:r>
      <w:r>
        <w:rPr>
          <w:rFonts w:ascii="Arial"/>
          <w:color w:val="292929"/>
          <w:spacing w:val="-3"/>
          <w:sz w:val="16"/>
        </w:rPr>
        <w:t xml:space="preserve"> </w:t>
      </w:r>
      <w:r>
        <w:rPr>
          <w:rFonts w:ascii="Arial"/>
          <w:color w:val="292929"/>
          <w:sz w:val="16"/>
        </w:rPr>
        <w:t>naar</w:t>
      </w:r>
      <w:r>
        <w:rPr>
          <w:rFonts w:ascii="Arial"/>
          <w:color w:val="292929"/>
          <w:spacing w:val="-3"/>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vigerende</w:t>
      </w:r>
    </w:p>
    <w:p w14:paraId="7D061939" w14:textId="77777777" w:rsidR="00BB53F0" w:rsidRDefault="00C5321B">
      <w:pPr>
        <w:spacing w:before="74"/>
        <w:ind w:left="1516"/>
        <w:jc w:val="both"/>
        <w:rPr>
          <w:rFonts w:ascii="Arial" w:eastAsia="Arial" w:hAnsi="Arial" w:cs="Arial"/>
          <w:sz w:val="16"/>
          <w:szCs w:val="16"/>
        </w:rPr>
      </w:pPr>
      <w:r>
        <w:rPr>
          <w:rFonts w:ascii="Arial"/>
          <w:color w:val="292929"/>
          <w:sz w:val="16"/>
        </w:rPr>
        <w:t>richtlijnen (</w:t>
      </w:r>
      <w:r>
        <w:rPr>
          <w:rFonts w:ascii="Arial"/>
          <w:i/>
          <w:color w:val="292929"/>
          <w:sz w:val="16"/>
        </w:rPr>
        <w:t>bijlage</w:t>
      </w:r>
      <w:r>
        <w:rPr>
          <w:rFonts w:ascii="Arial"/>
          <w:i/>
          <w:color w:val="292929"/>
          <w:spacing w:val="-1"/>
          <w:sz w:val="16"/>
        </w:rPr>
        <w:t xml:space="preserve"> </w:t>
      </w:r>
      <w:r>
        <w:rPr>
          <w:rFonts w:ascii="Arial"/>
          <w:i/>
          <w:color w:val="292929"/>
          <w:spacing w:val="-3"/>
          <w:sz w:val="16"/>
        </w:rPr>
        <w:t>1</w:t>
      </w:r>
      <w:r>
        <w:rPr>
          <w:rFonts w:ascii="Arial"/>
          <w:color w:val="292929"/>
          <w:spacing w:val="-3"/>
          <w:sz w:val="16"/>
        </w:rPr>
        <w:t>).</w:t>
      </w:r>
    </w:p>
    <w:p w14:paraId="7D06193A" w14:textId="77777777" w:rsidR="00BB53F0" w:rsidRDefault="00C5321B">
      <w:pPr>
        <w:pStyle w:val="Lijstalinea"/>
        <w:numPr>
          <w:ilvl w:val="0"/>
          <w:numId w:val="21"/>
        </w:numPr>
        <w:tabs>
          <w:tab w:val="left" w:pos="1517"/>
        </w:tabs>
        <w:spacing w:before="36"/>
        <w:ind w:hanging="360"/>
        <w:rPr>
          <w:rFonts w:ascii="Arial" w:eastAsia="Arial" w:hAnsi="Arial" w:cs="Arial"/>
          <w:color w:val="292929"/>
          <w:sz w:val="20"/>
          <w:szCs w:val="20"/>
        </w:rPr>
      </w:pPr>
      <w:r>
        <w:rPr>
          <w:rFonts w:ascii="Arial" w:hAnsi="Arial"/>
          <w:color w:val="292929"/>
          <w:sz w:val="16"/>
        </w:rPr>
        <w:t>Nader onderzoek naar secundaire hypertensie is geïndiceerd</w:t>
      </w:r>
      <w:r>
        <w:rPr>
          <w:rFonts w:ascii="Arial" w:hAnsi="Arial"/>
          <w:color w:val="292929"/>
          <w:spacing w:val="-21"/>
          <w:sz w:val="16"/>
        </w:rPr>
        <w:t xml:space="preserve"> </w:t>
      </w:r>
      <w:r>
        <w:rPr>
          <w:rFonts w:ascii="Arial" w:hAnsi="Arial"/>
          <w:color w:val="292929"/>
          <w:sz w:val="16"/>
        </w:rPr>
        <w:t>bij</w:t>
      </w:r>
      <w:hyperlink r:id="rId149" w:anchor="note-15">
        <w:r>
          <w:rPr>
            <w:rFonts w:ascii="Arial" w:hAnsi="Arial"/>
            <w:color w:val="292929"/>
            <w:sz w:val="16"/>
          </w:rPr>
          <w:t>:</w:t>
        </w:r>
        <w:r>
          <w:rPr>
            <w:rFonts w:ascii="Arial" w:hAnsi="Arial"/>
            <w:color w:val="007DA2"/>
            <w:position w:val="8"/>
            <w:sz w:val="10"/>
            <w:u w:val="single" w:color="007DA2"/>
          </w:rPr>
          <w:t>15</w:t>
        </w:r>
        <w:r>
          <w:rPr>
            <w:rFonts w:ascii="Arial" w:hAnsi="Arial"/>
            <w:color w:val="007DA2"/>
            <w:position w:val="8"/>
            <w:sz w:val="10"/>
          </w:rPr>
          <w:t>)</w:t>
        </w:r>
      </w:hyperlink>
    </w:p>
    <w:p w14:paraId="7D06193B" w14:textId="77777777" w:rsidR="00BB53F0" w:rsidRDefault="00C5321B">
      <w:pPr>
        <w:tabs>
          <w:tab w:val="left" w:pos="1876"/>
        </w:tabs>
        <w:spacing w:before="48" w:line="295" w:lineRule="auto"/>
        <w:ind w:left="1876" w:right="174" w:hanging="360"/>
        <w:rPr>
          <w:rFonts w:ascii="Arial" w:eastAsia="Arial" w:hAnsi="Arial" w:cs="Arial"/>
          <w:sz w:val="16"/>
          <w:szCs w:val="16"/>
        </w:rPr>
      </w:pPr>
      <w:r>
        <w:rPr>
          <w:rFonts w:ascii="Courier New" w:eastAsia="Courier New" w:hAnsi="Courier New" w:cs="Courier New"/>
          <w:color w:val="292929"/>
          <w:w w:val="95"/>
          <w:sz w:val="20"/>
          <w:szCs w:val="20"/>
        </w:rPr>
        <w:t>o</w:t>
      </w:r>
      <w:r>
        <w:rPr>
          <w:rFonts w:ascii="Courier New" w:eastAsia="Courier New" w:hAnsi="Courier New" w:cs="Courier New"/>
          <w:color w:val="292929"/>
          <w:w w:val="95"/>
          <w:sz w:val="20"/>
          <w:szCs w:val="20"/>
        </w:rPr>
        <w:tab/>
      </w:r>
      <w:r>
        <w:rPr>
          <w:rFonts w:ascii="Arial" w:eastAsia="Arial" w:hAnsi="Arial" w:cs="Arial"/>
          <w:color w:val="292929"/>
          <w:sz w:val="16"/>
          <w:szCs w:val="16"/>
        </w:rPr>
        <w:t>klinische</w:t>
      </w:r>
      <w:r>
        <w:rPr>
          <w:rFonts w:ascii="Arial" w:eastAsia="Arial" w:hAnsi="Arial" w:cs="Arial"/>
          <w:color w:val="292929"/>
          <w:spacing w:val="-5"/>
          <w:sz w:val="16"/>
          <w:szCs w:val="16"/>
        </w:rPr>
        <w:t xml:space="preserve"> </w:t>
      </w:r>
      <w:r>
        <w:rPr>
          <w:rFonts w:ascii="Arial" w:eastAsia="Arial" w:hAnsi="Arial" w:cs="Arial"/>
          <w:color w:val="292929"/>
          <w:sz w:val="16"/>
          <w:szCs w:val="16"/>
        </w:rPr>
        <w:t>aanwijzingen</w:t>
      </w:r>
      <w:r>
        <w:rPr>
          <w:rFonts w:ascii="Arial" w:eastAsia="Arial" w:hAnsi="Arial" w:cs="Arial"/>
          <w:color w:val="292929"/>
          <w:spacing w:val="-3"/>
          <w:sz w:val="16"/>
          <w:szCs w:val="16"/>
        </w:rPr>
        <w:t xml:space="preserve"> </w:t>
      </w:r>
      <w:r>
        <w:rPr>
          <w:rFonts w:ascii="Arial" w:eastAsia="Arial" w:hAnsi="Arial" w:cs="Arial"/>
          <w:color w:val="292929"/>
          <w:sz w:val="16"/>
          <w:szCs w:val="16"/>
        </w:rPr>
        <w:t>zoals</w:t>
      </w:r>
      <w:r>
        <w:rPr>
          <w:rFonts w:ascii="Arial" w:eastAsia="Arial" w:hAnsi="Arial" w:cs="Arial"/>
          <w:color w:val="292929"/>
          <w:spacing w:val="-1"/>
          <w:sz w:val="16"/>
          <w:szCs w:val="16"/>
        </w:rPr>
        <w:t xml:space="preserve"> </w:t>
      </w:r>
      <w:r>
        <w:rPr>
          <w:rFonts w:ascii="Arial" w:eastAsia="Arial" w:hAnsi="Arial" w:cs="Arial"/>
          <w:color w:val="292929"/>
          <w:sz w:val="16"/>
          <w:szCs w:val="16"/>
        </w:rPr>
        <w:t>tekenen</w:t>
      </w:r>
      <w:r>
        <w:rPr>
          <w:rFonts w:ascii="Arial" w:eastAsia="Arial" w:hAnsi="Arial" w:cs="Arial"/>
          <w:color w:val="292929"/>
          <w:spacing w:val="-3"/>
          <w:sz w:val="16"/>
          <w:szCs w:val="16"/>
        </w:rPr>
        <w:t xml:space="preserve"> </w:t>
      </w:r>
      <w:r>
        <w:rPr>
          <w:rFonts w:ascii="Arial" w:eastAsia="Arial" w:hAnsi="Arial" w:cs="Arial"/>
          <w:color w:val="292929"/>
          <w:sz w:val="16"/>
          <w:szCs w:val="16"/>
        </w:rPr>
        <w:t>van</w:t>
      </w:r>
      <w:r>
        <w:rPr>
          <w:rFonts w:ascii="Arial" w:eastAsia="Arial" w:hAnsi="Arial" w:cs="Arial"/>
          <w:color w:val="292929"/>
          <w:spacing w:val="-3"/>
          <w:sz w:val="16"/>
          <w:szCs w:val="16"/>
        </w:rPr>
        <w:t xml:space="preserve"> </w:t>
      </w:r>
      <w:r>
        <w:rPr>
          <w:rFonts w:ascii="Arial" w:eastAsia="Arial" w:hAnsi="Arial" w:cs="Arial"/>
          <w:color w:val="292929"/>
          <w:sz w:val="16"/>
          <w:szCs w:val="16"/>
        </w:rPr>
        <w:t>het</w:t>
      </w:r>
      <w:r>
        <w:rPr>
          <w:rFonts w:ascii="Arial" w:eastAsia="Arial" w:hAnsi="Arial" w:cs="Arial"/>
          <w:color w:val="292929"/>
          <w:spacing w:val="-4"/>
          <w:sz w:val="16"/>
          <w:szCs w:val="16"/>
        </w:rPr>
        <w:t xml:space="preserve"> </w:t>
      </w:r>
      <w:r>
        <w:rPr>
          <w:rFonts w:ascii="Arial" w:eastAsia="Arial" w:hAnsi="Arial" w:cs="Arial"/>
          <w:color w:val="292929"/>
          <w:sz w:val="16"/>
          <w:szCs w:val="16"/>
        </w:rPr>
        <w:t>syndroom</w:t>
      </w:r>
      <w:r>
        <w:rPr>
          <w:rFonts w:ascii="Arial" w:eastAsia="Arial" w:hAnsi="Arial" w:cs="Arial"/>
          <w:color w:val="292929"/>
          <w:spacing w:val="-2"/>
          <w:sz w:val="16"/>
          <w:szCs w:val="16"/>
        </w:rPr>
        <w:t xml:space="preserve"> </w:t>
      </w:r>
      <w:r>
        <w:rPr>
          <w:rFonts w:ascii="Arial" w:eastAsia="Arial" w:hAnsi="Arial" w:cs="Arial"/>
          <w:color w:val="292929"/>
          <w:sz w:val="16"/>
          <w:szCs w:val="16"/>
        </w:rPr>
        <w:t>van</w:t>
      </w:r>
      <w:r>
        <w:rPr>
          <w:rFonts w:ascii="Arial" w:eastAsia="Arial" w:hAnsi="Arial" w:cs="Arial"/>
          <w:color w:val="292929"/>
          <w:spacing w:val="-3"/>
          <w:sz w:val="16"/>
          <w:szCs w:val="16"/>
        </w:rPr>
        <w:t xml:space="preserve"> </w:t>
      </w:r>
      <w:r>
        <w:rPr>
          <w:rFonts w:ascii="Arial" w:eastAsia="Arial" w:hAnsi="Arial" w:cs="Arial"/>
          <w:color w:val="292929"/>
          <w:sz w:val="16"/>
          <w:szCs w:val="16"/>
        </w:rPr>
        <w:t>Cushing;</w:t>
      </w:r>
      <w:r>
        <w:rPr>
          <w:rFonts w:ascii="Arial" w:eastAsia="Arial" w:hAnsi="Arial" w:cs="Arial"/>
          <w:color w:val="292929"/>
          <w:spacing w:val="-1"/>
          <w:sz w:val="16"/>
          <w:szCs w:val="16"/>
        </w:rPr>
        <w:t xml:space="preserve"> </w:t>
      </w:r>
      <w:r>
        <w:rPr>
          <w:rFonts w:ascii="Arial" w:eastAsia="Arial" w:hAnsi="Arial" w:cs="Arial"/>
          <w:color w:val="292929"/>
          <w:sz w:val="16"/>
          <w:szCs w:val="16"/>
        </w:rPr>
        <w:t>Hypokaliëmie</w:t>
      </w:r>
      <w:r>
        <w:rPr>
          <w:rFonts w:ascii="Arial" w:eastAsia="Arial" w:hAnsi="Arial" w:cs="Arial"/>
          <w:color w:val="292929"/>
          <w:spacing w:val="-3"/>
          <w:sz w:val="16"/>
          <w:szCs w:val="16"/>
        </w:rPr>
        <w:t xml:space="preserve"> </w:t>
      </w:r>
      <w:r>
        <w:rPr>
          <w:rFonts w:ascii="Arial" w:eastAsia="Arial" w:hAnsi="Arial" w:cs="Arial"/>
          <w:color w:val="292929"/>
          <w:sz w:val="16"/>
          <w:szCs w:val="16"/>
        </w:rPr>
        <w:t>(≤</w:t>
      </w:r>
      <w:r>
        <w:rPr>
          <w:rFonts w:ascii="Arial" w:eastAsia="Arial" w:hAnsi="Arial" w:cs="Arial"/>
          <w:color w:val="292929"/>
          <w:spacing w:val="-4"/>
          <w:sz w:val="16"/>
          <w:szCs w:val="16"/>
        </w:rPr>
        <w:t xml:space="preserve"> </w:t>
      </w:r>
      <w:r>
        <w:rPr>
          <w:rFonts w:ascii="Arial" w:eastAsia="Arial" w:hAnsi="Arial" w:cs="Arial"/>
          <w:color w:val="292929"/>
          <w:sz w:val="16"/>
          <w:szCs w:val="16"/>
        </w:rPr>
        <w:t>3,5</w:t>
      </w:r>
      <w:r>
        <w:rPr>
          <w:rFonts w:ascii="Arial" w:eastAsia="Arial" w:hAnsi="Arial" w:cs="Arial"/>
          <w:color w:val="292929"/>
          <w:spacing w:val="-8"/>
          <w:sz w:val="16"/>
          <w:szCs w:val="16"/>
        </w:rPr>
        <w:t xml:space="preserve"> </w:t>
      </w:r>
      <w:r>
        <w:rPr>
          <w:rFonts w:ascii="Arial" w:eastAsia="Arial" w:hAnsi="Arial" w:cs="Arial"/>
          <w:color w:val="292929"/>
          <w:sz w:val="16"/>
          <w:szCs w:val="16"/>
        </w:rPr>
        <w:t>mmol/l);</w:t>
      </w:r>
      <w:r>
        <w:rPr>
          <w:rFonts w:ascii="Arial" w:eastAsia="Arial" w:hAnsi="Arial" w:cs="Arial"/>
          <w:color w:val="292929"/>
          <w:spacing w:val="-2"/>
          <w:sz w:val="16"/>
          <w:szCs w:val="16"/>
        </w:rPr>
        <w:t xml:space="preserve"> </w:t>
      </w:r>
      <w:r>
        <w:rPr>
          <w:rFonts w:ascii="Arial" w:eastAsia="Arial" w:hAnsi="Arial" w:cs="Arial"/>
          <w:color w:val="292929"/>
          <w:sz w:val="16"/>
          <w:szCs w:val="16"/>
        </w:rPr>
        <w:t>Vermoeden</w:t>
      </w:r>
      <w:r>
        <w:rPr>
          <w:rFonts w:ascii="Arial" w:eastAsia="Arial" w:hAnsi="Arial" w:cs="Arial"/>
          <w:color w:val="292929"/>
          <w:spacing w:val="-5"/>
          <w:sz w:val="16"/>
          <w:szCs w:val="16"/>
        </w:rPr>
        <w:t xml:space="preserve"> </w:t>
      </w:r>
      <w:r>
        <w:rPr>
          <w:rFonts w:ascii="Arial" w:eastAsia="Arial" w:hAnsi="Arial" w:cs="Arial"/>
          <w:color w:val="292929"/>
          <w:sz w:val="16"/>
          <w:szCs w:val="16"/>
        </w:rPr>
        <w:t>van</w:t>
      </w:r>
      <w:r>
        <w:rPr>
          <w:rFonts w:ascii="Arial" w:eastAsia="Arial" w:hAnsi="Arial" w:cs="Arial"/>
          <w:color w:val="292929"/>
          <w:sz w:val="16"/>
          <w:szCs w:val="16"/>
        </w:rPr>
        <w:t xml:space="preserve"> </w:t>
      </w:r>
      <w:r>
        <w:rPr>
          <w:rFonts w:ascii="Arial" w:eastAsia="Arial" w:hAnsi="Arial" w:cs="Arial"/>
          <w:color w:val="292929"/>
          <w:sz w:val="16"/>
          <w:szCs w:val="16"/>
        </w:rPr>
        <w:t>chronische</w:t>
      </w:r>
      <w:r>
        <w:rPr>
          <w:rFonts w:ascii="Arial" w:eastAsia="Arial" w:hAnsi="Arial" w:cs="Arial"/>
          <w:color w:val="292929"/>
          <w:spacing w:val="-5"/>
          <w:sz w:val="16"/>
          <w:szCs w:val="16"/>
        </w:rPr>
        <w:t xml:space="preserve"> </w:t>
      </w:r>
      <w:r>
        <w:rPr>
          <w:rFonts w:ascii="Arial" w:eastAsia="Arial" w:hAnsi="Arial" w:cs="Arial"/>
          <w:color w:val="292929"/>
          <w:sz w:val="16"/>
          <w:szCs w:val="16"/>
        </w:rPr>
        <w:t>nierschade</w:t>
      </w:r>
      <w:r>
        <w:rPr>
          <w:rFonts w:ascii="Arial" w:eastAsia="Arial" w:hAnsi="Arial" w:cs="Arial"/>
          <w:color w:val="292929"/>
          <w:spacing w:val="-5"/>
          <w:sz w:val="16"/>
          <w:szCs w:val="16"/>
        </w:rPr>
        <w:t xml:space="preserve"> </w:t>
      </w:r>
      <w:r>
        <w:rPr>
          <w:rFonts w:ascii="Arial" w:eastAsia="Arial" w:hAnsi="Arial" w:cs="Arial"/>
          <w:color w:val="292929"/>
          <w:sz w:val="16"/>
          <w:szCs w:val="16"/>
        </w:rPr>
        <w:t>(zoals</w:t>
      </w:r>
      <w:r>
        <w:rPr>
          <w:rFonts w:ascii="Arial" w:eastAsia="Arial" w:hAnsi="Arial" w:cs="Arial"/>
          <w:color w:val="292929"/>
          <w:spacing w:val="-3"/>
          <w:sz w:val="16"/>
          <w:szCs w:val="16"/>
        </w:rPr>
        <w:t xml:space="preserve"> </w:t>
      </w:r>
      <w:r>
        <w:rPr>
          <w:rFonts w:ascii="Arial" w:eastAsia="Arial" w:hAnsi="Arial" w:cs="Arial"/>
          <w:color w:val="292929"/>
          <w:sz w:val="16"/>
          <w:szCs w:val="16"/>
        </w:rPr>
        <w:t>hiervoor</w:t>
      </w:r>
      <w:r>
        <w:rPr>
          <w:rFonts w:ascii="Arial" w:eastAsia="Arial" w:hAnsi="Arial" w:cs="Arial"/>
          <w:color w:val="292929"/>
          <w:spacing w:val="-5"/>
          <w:sz w:val="16"/>
          <w:szCs w:val="16"/>
        </w:rPr>
        <w:t xml:space="preserve"> </w:t>
      </w:r>
      <w:r>
        <w:rPr>
          <w:rFonts w:ascii="Arial" w:eastAsia="Arial" w:hAnsi="Arial" w:cs="Arial"/>
          <w:color w:val="292929"/>
          <w:sz w:val="16"/>
          <w:szCs w:val="16"/>
        </w:rPr>
        <w:t>beschreven); Therapieresistente</w:t>
      </w:r>
      <w:r>
        <w:rPr>
          <w:rFonts w:ascii="Arial" w:eastAsia="Arial" w:hAnsi="Arial" w:cs="Arial"/>
          <w:color w:val="292929"/>
          <w:spacing w:val="-5"/>
          <w:sz w:val="16"/>
          <w:szCs w:val="16"/>
        </w:rPr>
        <w:t xml:space="preserve"> </w:t>
      </w:r>
      <w:r>
        <w:rPr>
          <w:rFonts w:ascii="Arial" w:eastAsia="Arial" w:hAnsi="Arial" w:cs="Arial"/>
          <w:color w:val="292929"/>
          <w:sz w:val="16"/>
          <w:szCs w:val="16"/>
        </w:rPr>
        <w:t>hypertensie</w:t>
      </w:r>
      <w:r>
        <w:rPr>
          <w:rFonts w:ascii="Arial" w:eastAsia="Arial" w:hAnsi="Arial" w:cs="Arial"/>
          <w:color w:val="292929"/>
          <w:spacing w:val="-5"/>
          <w:sz w:val="16"/>
          <w:szCs w:val="16"/>
        </w:rPr>
        <w:t xml:space="preserve"> </w:t>
      </w:r>
      <w:r>
        <w:rPr>
          <w:rFonts w:ascii="Arial" w:eastAsia="Arial" w:hAnsi="Arial" w:cs="Arial"/>
          <w:color w:val="292929"/>
          <w:sz w:val="16"/>
          <w:szCs w:val="16"/>
        </w:rPr>
        <w:t>(TRH)</w:t>
      </w:r>
      <w:r>
        <w:rPr>
          <w:rFonts w:ascii="Arial" w:eastAsia="Arial" w:hAnsi="Arial" w:cs="Arial"/>
          <w:color w:val="292929"/>
          <w:spacing w:val="-5"/>
          <w:sz w:val="16"/>
          <w:szCs w:val="16"/>
        </w:rPr>
        <w:t xml:space="preserve"> </w:t>
      </w:r>
      <w:r>
        <w:rPr>
          <w:rFonts w:ascii="Arial" w:eastAsia="Arial" w:hAnsi="Arial" w:cs="Arial"/>
          <w:color w:val="292929"/>
          <w:sz w:val="16"/>
          <w:szCs w:val="16"/>
        </w:rPr>
        <w:t>(gedefinieerd</w:t>
      </w:r>
      <w:r>
        <w:rPr>
          <w:rFonts w:ascii="Arial" w:eastAsia="Arial" w:hAnsi="Arial" w:cs="Arial"/>
          <w:color w:val="292929"/>
          <w:spacing w:val="-5"/>
          <w:sz w:val="16"/>
          <w:szCs w:val="16"/>
        </w:rPr>
        <w:t xml:space="preserve"> </w:t>
      </w:r>
      <w:r>
        <w:rPr>
          <w:rFonts w:ascii="Arial" w:eastAsia="Arial" w:hAnsi="Arial" w:cs="Arial"/>
          <w:color w:val="292929"/>
          <w:sz w:val="16"/>
          <w:szCs w:val="16"/>
        </w:rPr>
        <w:t>als</w:t>
      </w:r>
      <w:r>
        <w:rPr>
          <w:rFonts w:ascii="Arial" w:eastAsia="Arial" w:hAnsi="Arial" w:cs="Arial"/>
          <w:color w:val="292929"/>
          <w:spacing w:val="-3"/>
          <w:sz w:val="16"/>
          <w:szCs w:val="16"/>
        </w:rPr>
        <w:t xml:space="preserve"> </w:t>
      </w:r>
      <w:r>
        <w:rPr>
          <w:rFonts w:ascii="Arial" w:eastAsia="Arial" w:hAnsi="Arial" w:cs="Arial"/>
          <w:color w:val="292929"/>
          <w:sz w:val="16"/>
          <w:szCs w:val="16"/>
        </w:rPr>
        <w:t>een</w:t>
      </w:r>
      <w:r>
        <w:rPr>
          <w:rFonts w:ascii="Arial" w:eastAsia="Arial" w:hAnsi="Arial" w:cs="Arial"/>
          <w:color w:val="292929"/>
          <w:spacing w:val="-6"/>
          <w:sz w:val="16"/>
          <w:szCs w:val="16"/>
        </w:rPr>
        <w:t xml:space="preserve"> </w:t>
      </w:r>
      <w:r>
        <w:rPr>
          <w:rFonts w:ascii="Arial" w:eastAsia="Arial" w:hAnsi="Arial" w:cs="Arial"/>
          <w:color w:val="292929"/>
          <w:sz w:val="16"/>
          <w:szCs w:val="16"/>
        </w:rPr>
        <w:t>SBD</w:t>
      </w:r>
    </w:p>
    <w:p w14:paraId="7D06193C" w14:textId="77777777" w:rsidR="00BB53F0" w:rsidRDefault="00C5321B">
      <w:pPr>
        <w:spacing w:before="34"/>
        <w:ind w:left="1876" w:right="415"/>
        <w:rPr>
          <w:rFonts w:ascii="Arial" w:eastAsia="Arial" w:hAnsi="Arial" w:cs="Arial"/>
          <w:sz w:val="16"/>
          <w:szCs w:val="16"/>
        </w:rPr>
      </w:pPr>
      <w:r>
        <w:rPr>
          <w:rFonts w:ascii="Arial"/>
          <w:color w:val="292929"/>
          <w:sz w:val="16"/>
        </w:rPr>
        <w:t>&gt;</w:t>
      </w:r>
      <w:r>
        <w:rPr>
          <w:rFonts w:ascii="Arial"/>
          <w:color w:val="292929"/>
          <w:spacing w:val="-3"/>
          <w:sz w:val="16"/>
        </w:rPr>
        <w:t xml:space="preserve"> </w:t>
      </w:r>
      <w:r>
        <w:rPr>
          <w:rFonts w:ascii="Arial"/>
          <w:color w:val="292929"/>
          <w:sz w:val="16"/>
        </w:rPr>
        <w:t>140</w:t>
      </w:r>
      <w:r>
        <w:rPr>
          <w:rFonts w:ascii="Arial"/>
          <w:color w:val="292929"/>
          <w:spacing w:val="-5"/>
          <w:sz w:val="16"/>
        </w:rPr>
        <w:t xml:space="preserve"> </w:t>
      </w:r>
      <w:r>
        <w:rPr>
          <w:rFonts w:ascii="Arial"/>
          <w:color w:val="292929"/>
          <w:sz w:val="16"/>
        </w:rPr>
        <w:t>mmHg</w:t>
      </w:r>
      <w:r>
        <w:rPr>
          <w:rFonts w:ascii="Arial"/>
          <w:color w:val="292929"/>
          <w:spacing w:val="-3"/>
          <w:sz w:val="16"/>
        </w:rPr>
        <w:t xml:space="preserve"> </w:t>
      </w:r>
      <w:r>
        <w:rPr>
          <w:rFonts w:ascii="Arial"/>
          <w:color w:val="292929"/>
          <w:sz w:val="16"/>
        </w:rPr>
        <w:t>ondanks</w:t>
      </w:r>
      <w:r>
        <w:rPr>
          <w:rFonts w:ascii="Arial"/>
          <w:color w:val="292929"/>
          <w:spacing w:val="-1"/>
          <w:sz w:val="16"/>
        </w:rPr>
        <w:t xml:space="preserve"> </w:t>
      </w:r>
      <w:r>
        <w:rPr>
          <w:rFonts w:ascii="Arial"/>
          <w:color w:val="292929"/>
          <w:sz w:val="16"/>
        </w:rPr>
        <w:t>gebruik</w:t>
      </w:r>
      <w:r>
        <w:rPr>
          <w:rFonts w:ascii="Arial"/>
          <w:color w:val="292929"/>
          <w:spacing w:val="-1"/>
          <w:sz w:val="16"/>
        </w:rPr>
        <w:t xml:space="preserve"> </w:t>
      </w:r>
      <w:r>
        <w:rPr>
          <w:rFonts w:ascii="Arial"/>
          <w:color w:val="292929"/>
          <w:sz w:val="16"/>
        </w:rPr>
        <w:t>van</w:t>
      </w:r>
      <w:r>
        <w:rPr>
          <w:rFonts w:ascii="Arial"/>
          <w:color w:val="292929"/>
          <w:spacing w:val="-5"/>
          <w:sz w:val="16"/>
        </w:rPr>
        <w:t xml:space="preserve"> </w:t>
      </w:r>
      <w:r>
        <w:rPr>
          <w:rFonts w:ascii="Arial"/>
          <w:color w:val="292929"/>
          <w:sz w:val="16"/>
        </w:rPr>
        <w:t>drie</w:t>
      </w:r>
      <w:r>
        <w:rPr>
          <w:rFonts w:ascii="Arial"/>
          <w:color w:val="292929"/>
          <w:spacing w:val="-3"/>
          <w:sz w:val="16"/>
        </w:rPr>
        <w:t xml:space="preserve"> </w:t>
      </w:r>
      <w:r>
        <w:rPr>
          <w:rFonts w:ascii="Arial"/>
          <w:color w:val="292929"/>
          <w:sz w:val="16"/>
        </w:rPr>
        <w:t>verschillende</w:t>
      </w:r>
      <w:r>
        <w:rPr>
          <w:rFonts w:ascii="Arial"/>
          <w:color w:val="292929"/>
          <w:spacing w:val="-3"/>
          <w:sz w:val="16"/>
        </w:rPr>
        <w:t xml:space="preserve"> </w:t>
      </w:r>
      <w:r>
        <w:rPr>
          <w:rFonts w:ascii="Arial"/>
          <w:color w:val="292929"/>
          <w:sz w:val="16"/>
        </w:rPr>
        <w:t>antihypertensiva</w:t>
      </w:r>
      <w:r>
        <w:rPr>
          <w:rFonts w:ascii="Arial"/>
          <w:color w:val="292929"/>
          <w:spacing w:val="-3"/>
          <w:sz w:val="16"/>
        </w:rPr>
        <w:t xml:space="preserve"> </w:t>
      </w:r>
      <w:r>
        <w:rPr>
          <w:rFonts w:ascii="Arial"/>
          <w:color w:val="292929"/>
          <w:sz w:val="16"/>
        </w:rPr>
        <w:t>in</w:t>
      </w:r>
      <w:r>
        <w:rPr>
          <w:rFonts w:ascii="Arial"/>
          <w:color w:val="292929"/>
          <w:spacing w:val="-3"/>
          <w:sz w:val="16"/>
        </w:rPr>
        <w:t xml:space="preserve"> </w:t>
      </w:r>
      <w:r>
        <w:rPr>
          <w:rFonts w:ascii="Arial"/>
          <w:color w:val="292929"/>
          <w:sz w:val="16"/>
        </w:rPr>
        <w:t>adequate</w:t>
      </w:r>
      <w:r>
        <w:rPr>
          <w:rFonts w:ascii="Arial"/>
          <w:color w:val="292929"/>
          <w:spacing w:val="-3"/>
          <w:sz w:val="16"/>
        </w:rPr>
        <w:t xml:space="preserve"> </w:t>
      </w:r>
      <w:r>
        <w:rPr>
          <w:rFonts w:ascii="Arial"/>
          <w:color w:val="292929"/>
          <w:sz w:val="16"/>
        </w:rPr>
        <w:t>doses)</w:t>
      </w:r>
      <w:r>
        <w:rPr>
          <w:rFonts w:ascii="Arial"/>
          <w:color w:val="292929"/>
          <w:spacing w:val="-6"/>
          <w:sz w:val="16"/>
        </w:rPr>
        <w:t xml:space="preserve"> </w:t>
      </w:r>
      <w:r>
        <w:rPr>
          <w:rFonts w:ascii="Arial"/>
          <w:color w:val="292929"/>
          <w:sz w:val="16"/>
        </w:rPr>
        <w:t>(zie</w:t>
      </w:r>
      <w:r>
        <w:rPr>
          <w:rFonts w:ascii="Arial"/>
          <w:color w:val="292929"/>
          <w:spacing w:val="-3"/>
          <w:sz w:val="16"/>
        </w:rPr>
        <w:t xml:space="preserve"> </w:t>
      </w:r>
      <w:r>
        <w:rPr>
          <w:rFonts w:ascii="Arial"/>
          <w:color w:val="292929"/>
          <w:sz w:val="16"/>
        </w:rPr>
        <w:t>paragraaf</w:t>
      </w:r>
      <w:r>
        <w:rPr>
          <w:rFonts w:ascii="Arial"/>
          <w:color w:val="292929"/>
          <w:spacing w:val="-2"/>
          <w:sz w:val="16"/>
        </w:rPr>
        <w:t xml:space="preserve"> </w:t>
      </w:r>
      <w:r>
        <w:rPr>
          <w:rFonts w:ascii="Arial"/>
          <w:color w:val="292929"/>
          <w:sz w:val="16"/>
        </w:rPr>
        <w:t>TRH).</w:t>
      </w:r>
    </w:p>
    <w:p w14:paraId="7D06193D" w14:textId="77777777" w:rsidR="00BB53F0" w:rsidRDefault="00BB53F0">
      <w:pPr>
        <w:rPr>
          <w:rFonts w:ascii="Arial" w:eastAsia="Arial" w:hAnsi="Arial" w:cs="Arial"/>
          <w:sz w:val="16"/>
          <w:szCs w:val="16"/>
        </w:rPr>
      </w:pPr>
    </w:p>
    <w:p w14:paraId="7D06193E" w14:textId="77777777" w:rsidR="00BB53F0" w:rsidRDefault="00BB53F0">
      <w:pPr>
        <w:spacing w:before="1"/>
        <w:rPr>
          <w:rFonts w:ascii="Arial" w:eastAsia="Arial" w:hAnsi="Arial" w:cs="Arial"/>
          <w:sz w:val="13"/>
          <w:szCs w:val="13"/>
        </w:rPr>
      </w:pPr>
    </w:p>
    <w:p w14:paraId="7D06193F" w14:textId="77777777" w:rsidR="00BB53F0" w:rsidRDefault="00C5321B">
      <w:pPr>
        <w:ind w:left="1156" w:right="415"/>
        <w:rPr>
          <w:rFonts w:ascii="Arial" w:eastAsia="Arial" w:hAnsi="Arial" w:cs="Arial"/>
          <w:sz w:val="16"/>
          <w:szCs w:val="16"/>
        </w:rPr>
      </w:pPr>
      <w:r>
        <w:rPr>
          <w:rFonts w:ascii="Arial"/>
          <w:i/>
          <w:color w:val="292929"/>
          <w:sz w:val="16"/>
        </w:rPr>
        <w:t>Lipiden</w:t>
      </w:r>
    </w:p>
    <w:p w14:paraId="7D061940" w14:textId="77777777" w:rsidR="00BB53F0" w:rsidRDefault="00BB53F0">
      <w:pPr>
        <w:spacing w:before="3"/>
        <w:rPr>
          <w:rFonts w:ascii="Arial" w:eastAsia="Arial" w:hAnsi="Arial" w:cs="Arial"/>
          <w:i/>
          <w:sz w:val="16"/>
          <w:szCs w:val="16"/>
        </w:rPr>
      </w:pPr>
    </w:p>
    <w:p w14:paraId="7D061941" w14:textId="77777777" w:rsidR="00BB53F0" w:rsidRDefault="00C5321B">
      <w:pPr>
        <w:pStyle w:val="Lijstalinea"/>
        <w:numPr>
          <w:ilvl w:val="0"/>
          <w:numId w:val="21"/>
        </w:numPr>
        <w:tabs>
          <w:tab w:val="left" w:pos="1517"/>
        </w:tabs>
        <w:ind w:hanging="360"/>
        <w:rPr>
          <w:rFonts w:ascii="Arial" w:eastAsia="Arial" w:hAnsi="Arial" w:cs="Arial"/>
          <w:color w:val="292929"/>
          <w:sz w:val="20"/>
          <w:szCs w:val="20"/>
        </w:rPr>
      </w:pPr>
      <w:r>
        <w:rPr>
          <w:rFonts w:ascii="Arial"/>
          <w:color w:val="292929"/>
          <w:sz w:val="16"/>
        </w:rPr>
        <w:t>De</w:t>
      </w:r>
      <w:r>
        <w:rPr>
          <w:rFonts w:ascii="Arial"/>
          <w:color w:val="292929"/>
          <w:spacing w:val="-3"/>
          <w:sz w:val="16"/>
        </w:rPr>
        <w:t xml:space="preserve"> </w:t>
      </w:r>
      <w:r>
        <w:rPr>
          <w:rFonts w:ascii="Arial"/>
          <w:color w:val="292929"/>
          <w:sz w:val="16"/>
        </w:rPr>
        <w:t>TC/HDL-ratio</w:t>
      </w:r>
      <w:r>
        <w:rPr>
          <w:rFonts w:ascii="Arial"/>
          <w:color w:val="292929"/>
          <w:spacing w:val="-3"/>
          <w:sz w:val="16"/>
        </w:rPr>
        <w:t xml:space="preserve"> </w:t>
      </w:r>
      <w:r>
        <w:rPr>
          <w:rFonts w:ascii="Arial"/>
          <w:color w:val="292929"/>
          <w:sz w:val="16"/>
        </w:rPr>
        <w:t>wordt</w:t>
      </w:r>
      <w:r>
        <w:rPr>
          <w:rFonts w:ascii="Arial"/>
          <w:color w:val="292929"/>
          <w:spacing w:val="-2"/>
          <w:sz w:val="16"/>
        </w:rPr>
        <w:t xml:space="preserve"> </w:t>
      </w:r>
      <w:r>
        <w:rPr>
          <w:rFonts w:ascii="Arial"/>
          <w:color w:val="292929"/>
          <w:sz w:val="16"/>
        </w:rPr>
        <w:t>gebruikt</w:t>
      </w:r>
      <w:r>
        <w:rPr>
          <w:rFonts w:ascii="Arial"/>
          <w:color w:val="292929"/>
          <w:spacing w:val="-4"/>
          <w:sz w:val="16"/>
        </w:rPr>
        <w:t xml:space="preserve"> </w:t>
      </w:r>
      <w:r>
        <w:rPr>
          <w:rFonts w:ascii="Arial"/>
          <w:color w:val="292929"/>
          <w:sz w:val="16"/>
        </w:rPr>
        <w:t>voor</w:t>
      </w:r>
      <w:r>
        <w:rPr>
          <w:rFonts w:ascii="Arial"/>
          <w:color w:val="292929"/>
          <w:spacing w:val="-3"/>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risicoschatting,</w:t>
      </w:r>
      <w:r>
        <w:rPr>
          <w:rFonts w:ascii="Arial"/>
          <w:color w:val="292929"/>
          <w:spacing w:val="-2"/>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LDL</w:t>
      </w:r>
      <w:r>
        <w:rPr>
          <w:rFonts w:ascii="Arial"/>
          <w:color w:val="292929"/>
          <w:spacing w:val="-5"/>
          <w:sz w:val="16"/>
        </w:rPr>
        <w:t xml:space="preserve"> </w:t>
      </w:r>
      <w:r>
        <w:rPr>
          <w:rFonts w:ascii="Arial"/>
          <w:color w:val="292929"/>
          <w:sz w:val="16"/>
        </w:rPr>
        <w:t>voor</w:t>
      </w:r>
      <w:r>
        <w:rPr>
          <w:rFonts w:ascii="Arial"/>
          <w:color w:val="292929"/>
          <w:spacing w:val="-3"/>
          <w:sz w:val="16"/>
        </w:rPr>
        <w:t xml:space="preserve"> </w:t>
      </w:r>
      <w:r>
        <w:rPr>
          <w:rFonts w:ascii="Arial"/>
          <w:color w:val="292929"/>
          <w:sz w:val="16"/>
        </w:rPr>
        <w:t>de</w:t>
      </w:r>
      <w:r>
        <w:rPr>
          <w:rFonts w:ascii="Arial"/>
          <w:color w:val="292929"/>
          <w:spacing w:val="-5"/>
          <w:sz w:val="16"/>
        </w:rPr>
        <w:t xml:space="preserve"> </w:t>
      </w:r>
      <w:r>
        <w:rPr>
          <w:rFonts w:ascii="Arial"/>
          <w:color w:val="292929"/>
          <w:sz w:val="16"/>
        </w:rPr>
        <w:t>monitoring</w:t>
      </w:r>
      <w:r>
        <w:rPr>
          <w:rFonts w:ascii="Arial"/>
          <w:color w:val="292929"/>
          <w:spacing w:val="-6"/>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behandeling.</w:t>
      </w:r>
    </w:p>
    <w:p w14:paraId="7D061942" w14:textId="77777777" w:rsidR="00BB53F0" w:rsidRDefault="00C5321B">
      <w:pPr>
        <w:pStyle w:val="Lijstalinea"/>
        <w:numPr>
          <w:ilvl w:val="0"/>
          <w:numId w:val="21"/>
        </w:numPr>
        <w:tabs>
          <w:tab w:val="left" w:pos="1517"/>
        </w:tabs>
        <w:spacing w:before="23" w:line="314" w:lineRule="auto"/>
        <w:ind w:right="595" w:hanging="360"/>
        <w:rPr>
          <w:rFonts w:ascii="Arial" w:eastAsia="Arial" w:hAnsi="Arial" w:cs="Arial"/>
          <w:color w:val="292929"/>
          <w:sz w:val="20"/>
          <w:szCs w:val="20"/>
        </w:rPr>
      </w:pPr>
      <w:r>
        <w:rPr>
          <w:rFonts w:ascii="Arial" w:hAnsi="Arial"/>
          <w:color w:val="292929"/>
          <w:sz w:val="16"/>
        </w:rPr>
        <w:t>Herhaald</w:t>
      </w:r>
      <w:r>
        <w:rPr>
          <w:rFonts w:ascii="Arial" w:hAnsi="Arial"/>
          <w:color w:val="292929"/>
          <w:spacing w:val="-3"/>
          <w:sz w:val="16"/>
        </w:rPr>
        <w:t xml:space="preserve"> </w:t>
      </w:r>
      <w:r>
        <w:rPr>
          <w:rFonts w:ascii="Arial" w:hAnsi="Arial"/>
          <w:color w:val="292929"/>
          <w:sz w:val="16"/>
        </w:rPr>
        <w:t>meten</w:t>
      </w:r>
      <w:r>
        <w:rPr>
          <w:rFonts w:ascii="Arial" w:hAnsi="Arial"/>
          <w:color w:val="292929"/>
          <w:spacing w:val="-3"/>
          <w:sz w:val="16"/>
        </w:rPr>
        <w:t xml:space="preserve"> </w:t>
      </w:r>
      <w:r>
        <w:rPr>
          <w:rFonts w:ascii="Arial" w:hAnsi="Arial"/>
          <w:color w:val="292929"/>
          <w:sz w:val="16"/>
        </w:rPr>
        <w:t>is</w:t>
      </w:r>
      <w:r>
        <w:rPr>
          <w:rFonts w:ascii="Arial" w:hAnsi="Arial"/>
          <w:color w:val="292929"/>
          <w:spacing w:val="-1"/>
          <w:sz w:val="16"/>
        </w:rPr>
        <w:t xml:space="preserve"> </w:t>
      </w:r>
      <w:r>
        <w:rPr>
          <w:rFonts w:ascii="Arial" w:hAnsi="Arial"/>
          <w:color w:val="292929"/>
          <w:sz w:val="16"/>
        </w:rPr>
        <w:t>bij</w:t>
      </w:r>
      <w:r>
        <w:rPr>
          <w:rFonts w:ascii="Arial" w:hAnsi="Arial"/>
          <w:color w:val="292929"/>
          <w:spacing w:val="-2"/>
          <w:sz w:val="16"/>
        </w:rPr>
        <w:t xml:space="preserve"> </w:t>
      </w:r>
      <w:r>
        <w:rPr>
          <w:rFonts w:ascii="Arial" w:hAnsi="Arial"/>
          <w:color w:val="292929"/>
          <w:sz w:val="16"/>
        </w:rPr>
        <w:t>patiënten</w:t>
      </w:r>
      <w:r>
        <w:rPr>
          <w:rFonts w:ascii="Arial" w:hAnsi="Arial"/>
          <w:color w:val="292929"/>
          <w:spacing w:val="-3"/>
          <w:sz w:val="16"/>
        </w:rPr>
        <w:t xml:space="preserve"> </w:t>
      </w:r>
      <w:r>
        <w:rPr>
          <w:rFonts w:ascii="Arial" w:hAnsi="Arial"/>
          <w:color w:val="292929"/>
          <w:sz w:val="16"/>
        </w:rPr>
        <w:t>zonder</w:t>
      </w:r>
      <w:r>
        <w:rPr>
          <w:rFonts w:ascii="Arial" w:hAnsi="Arial"/>
          <w:color w:val="292929"/>
          <w:spacing w:val="-3"/>
          <w:sz w:val="16"/>
        </w:rPr>
        <w:t xml:space="preserve"> </w:t>
      </w:r>
      <w:r>
        <w:rPr>
          <w:rFonts w:ascii="Arial" w:hAnsi="Arial"/>
          <w:color w:val="292929"/>
          <w:sz w:val="16"/>
        </w:rPr>
        <w:t>HVZ</w:t>
      </w:r>
      <w:r>
        <w:rPr>
          <w:rFonts w:ascii="Arial" w:hAnsi="Arial"/>
          <w:color w:val="292929"/>
          <w:spacing w:val="-2"/>
          <w:sz w:val="16"/>
        </w:rPr>
        <w:t xml:space="preserve"> </w:t>
      </w:r>
      <w:r>
        <w:rPr>
          <w:rFonts w:ascii="Arial" w:hAnsi="Arial"/>
          <w:color w:val="292929"/>
          <w:sz w:val="16"/>
        </w:rPr>
        <w:t>zinvol</w:t>
      </w:r>
      <w:r>
        <w:rPr>
          <w:rFonts w:ascii="Arial" w:hAnsi="Arial"/>
          <w:color w:val="292929"/>
          <w:spacing w:val="-2"/>
          <w:sz w:val="16"/>
        </w:rPr>
        <w:t xml:space="preserve"> </w:t>
      </w:r>
      <w:r>
        <w:rPr>
          <w:rFonts w:ascii="Arial" w:hAnsi="Arial"/>
          <w:color w:val="292929"/>
          <w:sz w:val="16"/>
        </w:rPr>
        <w:t>als</w:t>
      </w:r>
      <w:r>
        <w:rPr>
          <w:rFonts w:ascii="Arial" w:hAnsi="Arial"/>
          <w:color w:val="292929"/>
          <w:spacing w:val="-1"/>
          <w:sz w:val="16"/>
        </w:rPr>
        <w:t xml:space="preserve"> </w:t>
      </w:r>
      <w:r>
        <w:rPr>
          <w:rFonts w:ascii="Arial" w:hAnsi="Arial"/>
          <w:color w:val="292929"/>
          <w:sz w:val="16"/>
        </w:rPr>
        <w:t>op</w:t>
      </w:r>
      <w:r>
        <w:rPr>
          <w:rFonts w:ascii="Arial" w:hAnsi="Arial"/>
          <w:color w:val="292929"/>
          <w:spacing w:val="-5"/>
          <w:sz w:val="16"/>
        </w:rPr>
        <w:t xml:space="preserve"> </w:t>
      </w:r>
      <w:r>
        <w:rPr>
          <w:rFonts w:ascii="Arial" w:hAnsi="Arial"/>
          <w:color w:val="292929"/>
          <w:sz w:val="16"/>
        </w:rPr>
        <w:t>basis</w:t>
      </w:r>
      <w:r>
        <w:rPr>
          <w:rFonts w:ascii="Arial" w:hAnsi="Arial"/>
          <w:color w:val="292929"/>
          <w:spacing w:val="-4"/>
          <w:sz w:val="16"/>
        </w:rPr>
        <w:t xml:space="preserve"> </w:t>
      </w:r>
      <w:r>
        <w:rPr>
          <w:rFonts w:ascii="Arial" w:hAnsi="Arial"/>
          <w:color w:val="292929"/>
          <w:sz w:val="16"/>
        </w:rPr>
        <w:t>van</w:t>
      </w:r>
      <w:r>
        <w:rPr>
          <w:rFonts w:ascii="Arial" w:hAnsi="Arial"/>
          <w:color w:val="292929"/>
          <w:spacing w:val="-5"/>
          <w:sz w:val="16"/>
        </w:rPr>
        <w:t xml:space="preserve"> </w:t>
      </w:r>
      <w:r>
        <w:rPr>
          <w:rFonts w:ascii="Arial" w:hAnsi="Arial"/>
          <w:color w:val="292929"/>
          <w:sz w:val="16"/>
        </w:rPr>
        <w:t>een</w:t>
      </w:r>
      <w:r>
        <w:rPr>
          <w:rFonts w:ascii="Arial" w:hAnsi="Arial"/>
          <w:color w:val="292929"/>
          <w:spacing w:val="-3"/>
          <w:sz w:val="16"/>
        </w:rPr>
        <w:t xml:space="preserve"> </w:t>
      </w:r>
      <w:r>
        <w:rPr>
          <w:rFonts w:ascii="Arial" w:hAnsi="Arial"/>
          <w:color w:val="292929"/>
          <w:sz w:val="16"/>
        </w:rPr>
        <w:t>eenmalige</w:t>
      </w:r>
      <w:r>
        <w:rPr>
          <w:rFonts w:ascii="Arial" w:hAnsi="Arial"/>
          <w:color w:val="292929"/>
          <w:spacing w:val="-5"/>
          <w:sz w:val="16"/>
        </w:rPr>
        <w:t xml:space="preserve"> </w:t>
      </w:r>
      <w:r>
        <w:rPr>
          <w:rFonts w:ascii="Arial" w:hAnsi="Arial"/>
          <w:color w:val="292929"/>
          <w:sz w:val="16"/>
        </w:rPr>
        <w:t>meting</w:t>
      </w:r>
      <w:r>
        <w:rPr>
          <w:rFonts w:ascii="Arial" w:hAnsi="Arial"/>
          <w:color w:val="292929"/>
          <w:spacing w:val="-3"/>
          <w:sz w:val="16"/>
        </w:rPr>
        <w:t xml:space="preserve"> </w:t>
      </w:r>
      <w:r>
        <w:rPr>
          <w:rFonts w:ascii="Arial" w:hAnsi="Arial"/>
          <w:color w:val="292929"/>
          <w:sz w:val="16"/>
        </w:rPr>
        <w:t>de</w:t>
      </w:r>
      <w:r>
        <w:rPr>
          <w:rFonts w:ascii="Arial" w:hAnsi="Arial"/>
          <w:color w:val="292929"/>
          <w:spacing w:val="-5"/>
          <w:sz w:val="16"/>
        </w:rPr>
        <w:t xml:space="preserve"> </w:t>
      </w:r>
      <w:r>
        <w:rPr>
          <w:rFonts w:ascii="Arial" w:hAnsi="Arial"/>
          <w:color w:val="292929"/>
          <w:sz w:val="16"/>
        </w:rPr>
        <w:t>risicoschatting</w:t>
      </w:r>
      <w:r>
        <w:rPr>
          <w:rFonts w:ascii="Arial" w:hAnsi="Arial"/>
          <w:color w:val="292929"/>
          <w:spacing w:val="-3"/>
          <w:sz w:val="16"/>
        </w:rPr>
        <w:t xml:space="preserve"> </w:t>
      </w:r>
      <w:r>
        <w:rPr>
          <w:rFonts w:ascii="Arial" w:hAnsi="Arial"/>
          <w:color w:val="292929"/>
          <w:sz w:val="16"/>
        </w:rPr>
        <w:t>rond</w:t>
      </w:r>
      <w:r>
        <w:rPr>
          <w:rFonts w:ascii="Arial" w:hAnsi="Arial"/>
          <w:color w:val="292929"/>
          <w:spacing w:val="-3"/>
          <w:sz w:val="16"/>
        </w:rPr>
        <w:t xml:space="preserve"> </w:t>
      </w:r>
      <w:r>
        <w:rPr>
          <w:rFonts w:ascii="Arial" w:hAnsi="Arial"/>
          <w:color w:val="292929"/>
          <w:sz w:val="16"/>
        </w:rPr>
        <w:t>de behandelgrens</w:t>
      </w:r>
      <w:r>
        <w:rPr>
          <w:rFonts w:ascii="Arial" w:hAnsi="Arial"/>
          <w:color w:val="292929"/>
          <w:spacing w:val="-8"/>
          <w:sz w:val="16"/>
        </w:rPr>
        <w:t xml:space="preserve"> </w:t>
      </w:r>
      <w:r>
        <w:rPr>
          <w:rFonts w:ascii="Arial" w:hAnsi="Arial"/>
          <w:color w:val="292929"/>
          <w:sz w:val="16"/>
        </w:rPr>
        <w:t>uitkomt.</w:t>
      </w:r>
    </w:p>
    <w:p w14:paraId="7D061943" w14:textId="77777777" w:rsidR="00BB53F0" w:rsidRDefault="00C5321B">
      <w:pPr>
        <w:pStyle w:val="Lijstalinea"/>
        <w:numPr>
          <w:ilvl w:val="0"/>
          <w:numId w:val="21"/>
        </w:numPr>
        <w:tabs>
          <w:tab w:val="left" w:pos="1517"/>
        </w:tabs>
        <w:spacing w:line="223" w:lineRule="exact"/>
        <w:ind w:hanging="360"/>
        <w:rPr>
          <w:rFonts w:ascii="Arial" w:eastAsia="Arial" w:hAnsi="Arial" w:cs="Arial"/>
          <w:color w:val="292929"/>
          <w:sz w:val="20"/>
          <w:szCs w:val="20"/>
        </w:rPr>
      </w:pPr>
      <w:r>
        <w:rPr>
          <w:rFonts w:ascii="Arial"/>
          <w:color w:val="292929"/>
          <w:sz w:val="16"/>
        </w:rPr>
        <w:t>Bij</w:t>
      </w:r>
      <w:r>
        <w:rPr>
          <w:rFonts w:ascii="Arial"/>
          <w:color w:val="292929"/>
          <w:spacing w:val="-3"/>
          <w:sz w:val="16"/>
        </w:rPr>
        <w:t xml:space="preserve"> </w:t>
      </w:r>
      <w:r>
        <w:rPr>
          <w:rFonts w:ascii="Arial"/>
          <w:color w:val="292929"/>
          <w:sz w:val="16"/>
        </w:rPr>
        <w:t>sterk</w:t>
      </w:r>
      <w:r>
        <w:rPr>
          <w:rFonts w:ascii="Arial"/>
          <w:color w:val="292929"/>
          <w:spacing w:val="-1"/>
          <w:sz w:val="16"/>
        </w:rPr>
        <w:t xml:space="preserve"> </w:t>
      </w:r>
      <w:r>
        <w:rPr>
          <w:rFonts w:ascii="Arial"/>
          <w:color w:val="292929"/>
          <w:sz w:val="16"/>
        </w:rPr>
        <w:t>verhoogde</w:t>
      </w:r>
      <w:r>
        <w:rPr>
          <w:rFonts w:ascii="Arial"/>
          <w:color w:val="292929"/>
          <w:spacing w:val="-2"/>
          <w:sz w:val="16"/>
        </w:rPr>
        <w:t xml:space="preserve"> </w:t>
      </w:r>
      <w:r>
        <w:rPr>
          <w:rFonts w:ascii="Arial"/>
          <w:color w:val="292929"/>
          <w:sz w:val="16"/>
        </w:rPr>
        <w:t>cholesterolwaarden</w:t>
      </w:r>
      <w:r>
        <w:rPr>
          <w:rFonts w:ascii="Arial"/>
          <w:color w:val="292929"/>
          <w:spacing w:val="-2"/>
          <w:sz w:val="16"/>
        </w:rPr>
        <w:t xml:space="preserve"> </w:t>
      </w:r>
      <w:r>
        <w:rPr>
          <w:rFonts w:ascii="Arial"/>
          <w:color w:val="292929"/>
          <w:sz w:val="16"/>
        </w:rPr>
        <w:t>(TC</w:t>
      </w:r>
      <w:r>
        <w:rPr>
          <w:rFonts w:ascii="Arial"/>
          <w:color w:val="292929"/>
          <w:spacing w:val="-2"/>
          <w:sz w:val="16"/>
        </w:rPr>
        <w:t xml:space="preserve"> </w:t>
      </w:r>
      <w:r>
        <w:rPr>
          <w:rFonts w:ascii="Arial"/>
          <w:color w:val="292929"/>
          <w:sz w:val="16"/>
        </w:rPr>
        <w:t>&gt;</w:t>
      </w:r>
      <w:r>
        <w:rPr>
          <w:rFonts w:ascii="Arial"/>
          <w:color w:val="292929"/>
          <w:spacing w:val="-2"/>
          <w:sz w:val="16"/>
        </w:rPr>
        <w:t xml:space="preserve"> </w:t>
      </w:r>
      <w:r>
        <w:rPr>
          <w:rFonts w:ascii="Arial"/>
          <w:color w:val="292929"/>
          <w:sz w:val="16"/>
        </w:rPr>
        <w:t>8</w:t>
      </w:r>
      <w:r>
        <w:rPr>
          <w:rFonts w:ascii="Arial"/>
          <w:color w:val="292929"/>
          <w:spacing w:val="-4"/>
          <w:sz w:val="16"/>
        </w:rPr>
        <w:t xml:space="preserve"> </w:t>
      </w:r>
      <w:r>
        <w:rPr>
          <w:rFonts w:ascii="Arial"/>
          <w:color w:val="292929"/>
          <w:sz w:val="16"/>
        </w:rPr>
        <w:t>mmol/l</w:t>
      </w:r>
      <w:r>
        <w:rPr>
          <w:rFonts w:ascii="Arial"/>
          <w:color w:val="292929"/>
          <w:spacing w:val="-2"/>
          <w:sz w:val="16"/>
        </w:rPr>
        <w:t xml:space="preserve"> </w:t>
      </w:r>
      <w:r>
        <w:rPr>
          <w:rFonts w:ascii="Arial"/>
          <w:color w:val="292929"/>
          <w:sz w:val="16"/>
        </w:rPr>
        <w:t>of</w:t>
      </w:r>
      <w:r>
        <w:rPr>
          <w:rFonts w:ascii="Arial"/>
          <w:color w:val="292929"/>
          <w:spacing w:val="-2"/>
          <w:sz w:val="16"/>
        </w:rPr>
        <w:t xml:space="preserve"> </w:t>
      </w:r>
      <w:r>
        <w:rPr>
          <w:rFonts w:ascii="Arial"/>
          <w:color w:val="292929"/>
          <w:sz w:val="16"/>
        </w:rPr>
        <w:t>LDL</w:t>
      </w:r>
      <w:r>
        <w:rPr>
          <w:rFonts w:ascii="Arial"/>
          <w:color w:val="292929"/>
          <w:spacing w:val="-4"/>
          <w:sz w:val="16"/>
        </w:rPr>
        <w:t xml:space="preserve"> </w:t>
      </w:r>
      <w:r>
        <w:rPr>
          <w:rFonts w:ascii="Arial"/>
          <w:color w:val="292929"/>
          <w:sz w:val="16"/>
        </w:rPr>
        <w:t>&gt;</w:t>
      </w:r>
      <w:r>
        <w:rPr>
          <w:rFonts w:ascii="Arial"/>
          <w:color w:val="292929"/>
          <w:spacing w:val="-2"/>
          <w:sz w:val="16"/>
        </w:rPr>
        <w:t xml:space="preserve"> </w:t>
      </w:r>
      <w:r>
        <w:rPr>
          <w:rFonts w:ascii="Arial"/>
          <w:color w:val="292929"/>
          <w:sz w:val="16"/>
        </w:rPr>
        <w:t>5</w:t>
      </w:r>
      <w:r>
        <w:rPr>
          <w:rFonts w:ascii="Arial"/>
          <w:color w:val="292929"/>
          <w:spacing w:val="-4"/>
          <w:sz w:val="16"/>
        </w:rPr>
        <w:t xml:space="preserve"> </w:t>
      </w:r>
      <w:r>
        <w:rPr>
          <w:rFonts w:ascii="Arial"/>
          <w:color w:val="292929"/>
          <w:sz w:val="16"/>
        </w:rPr>
        <w:t>mmol/l)</w:t>
      </w:r>
      <w:r>
        <w:rPr>
          <w:rFonts w:ascii="Arial"/>
          <w:color w:val="292929"/>
          <w:spacing w:val="-4"/>
          <w:sz w:val="16"/>
        </w:rPr>
        <w:t xml:space="preserve"> </w:t>
      </w:r>
      <w:r>
        <w:rPr>
          <w:rFonts w:ascii="Arial"/>
          <w:color w:val="292929"/>
          <w:sz w:val="16"/>
        </w:rPr>
        <w:t>moet</w:t>
      </w:r>
      <w:r>
        <w:rPr>
          <w:rFonts w:ascii="Arial"/>
          <w:color w:val="292929"/>
          <w:spacing w:val="-2"/>
          <w:sz w:val="16"/>
        </w:rPr>
        <w:t xml:space="preserve"> </w:t>
      </w:r>
      <w:r>
        <w:rPr>
          <w:rFonts w:ascii="Arial"/>
          <w:color w:val="292929"/>
          <w:sz w:val="16"/>
        </w:rPr>
        <w:t>worden</w:t>
      </w:r>
      <w:r>
        <w:rPr>
          <w:rFonts w:ascii="Arial"/>
          <w:color w:val="292929"/>
          <w:spacing w:val="-2"/>
          <w:sz w:val="16"/>
        </w:rPr>
        <w:t xml:space="preserve"> </w:t>
      </w:r>
      <w:r>
        <w:rPr>
          <w:rFonts w:ascii="Arial"/>
          <w:color w:val="292929"/>
          <w:sz w:val="16"/>
        </w:rPr>
        <w:t>gedacht</w:t>
      </w:r>
      <w:r>
        <w:rPr>
          <w:rFonts w:ascii="Arial"/>
          <w:color w:val="292929"/>
          <w:spacing w:val="-2"/>
          <w:sz w:val="16"/>
        </w:rPr>
        <w:t xml:space="preserve"> </w:t>
      </w:r>
      <w:r>
        <w:rPr>
          <w:rFonts w:ascii="Arial"/>
          <w:color w:val="292929"/>
          <w:sz w:val="16"/>
        </w:rPr>
        <w:t>aan</w:t>
      </w:r>
      <w:r>
        <w:rPr>
          <w:rFonts w:ascii="Arial"/>
          <w:color w:val="292929"/>
          <w:spacing w:val="-4"/>
          <w:sz w:val="16"/>
        </w:rPr>
        <w:t xml:space="preserve"> </w:t>
      </w:r>
      <w:r>
        <w:rPr>
          <w:rFonts w:ascii="Arial"/>
          <w:color w:val="292929"/>
          <w:sz w:val="16"/>
        </w:rPr>
        <w:t>familiaire</w:t>
      </w:r>
    </w:p>
    <w:p w14:paraId="7D061944" w14:textId="77777777" w:rsidR="00BB53F0" w:rsidRDefault="00C5321B">
      <w:pPr>
        <w:spacing w:before="53" w:line="321" w:lineRule="auto"/>
        <w:ind w:left="1516" w:right="161"/>
        <w:jc w:val="both"/>
        <w:rPr>
          <w:rFonts w:ascii="Arial" w:eastAsia="Arial" w:hAnsi="Arial" w:cs="Arial"/>
          <w:sz w:val="16"/>
          <w:szCs w:val="16"/>
        </w:rPr>
      </w:pPr>
      <w:r>
        <w:rPr>
          <w:rFonts w:ascii="Arial" w:hAnsi="Arial"/>
          <w:color w:val="292929"/>
          <w:sz w:val="16"/>
        </w:rPr>
        <w:t>hypercholesterolemie (FH). Overweeg de mogelijkheid van FH ook bij HVZ voor het 60</w:t>
      </w:r>
      <w:r>
        <w:rPr>
          <w:rFonts w:ascii="Arial" w:hAnsi="Arial"/>
          <w:color w:val="292929"/>
          <w:position w:val="8"/>
          <w:sz w:val="10"/>
        </w:rPr>
        <w:t>e</w:t>
      </w:r>
      <w:r>
        <w:rPr>
          <w:rFonts w:ascii="Arial" w:hAnsi="Arial"/>
          <w:color w:val="292929"/>
          <w:sz w:val="16"/>
        </w:rPr>
        <w:t>levensjaar, arcus lipoïdes voor het 45</w:t>
      </w:r>
      <w:r>
        <w:rPr>
          <w:rFonts w:ascii="Arial" w:hAnsi="Arial"/>
          <w:color w:val="292929"/>
          <w:position w:val="8"/>
          <w:sz w:val="10"/>
        </w:rPr>
        <w:t xml:space="preserve">e </w:t>
      </w:r>
      <w:r>
        <w:rPr>
          <w:rFonts w:ascii="Arial" w:hAnsi="Arial"/>
          <w:color w:val="292929"/>
          <w:sz w:val="16"/>
        </w:rPr>
        <w:t>levensjaar, peesxanthomen of een belaste familieanamnese voor FH (een eerstegraads familielid met sterk verhoogde cholesterolwaarden of HVZ voor het 65</w:t>
      </w:r>
      <w:r>
        <w:rPr>
          <w:rFonts w:ascii="Arial" w:hAnsi="Arial"/>
          <w:color w:val="292929"/>
          <w:position w:val="8"/>
          <w:sz w:val="10"/>
        </w:rPr>
        <w:t>e</w:t>
      </w:r>
      <w:r>
        <w:rPr>
          <w:rFonts w:ascii="Arial" w:hAnsi="Arial"/>
          <w:color w:val="292929"/>
          <w:sz w:val="16"/>
        </w:rPr>
        <w:t>levensjaar). Zie voor meer details het NHG-Standpunt Diagnostiek en behandeling van familiaire hyperchol</w:t>
      </w:r>
      <w:r>
        <w:rPr>
          <w:rFonts w:ascii="Arial" w:hAnsi="Arial"/>
          <w:color w:val="292929"/>
          <w:sz w:val="16"/>
        </w:rPr>
        <w:t>esterolemie (</w:t>
      </w:r>
      <w:r>
        <w:rPr>
          <w:rFonts w:ascii="Arial" w:hAnsi="Arial"/>
          <w:i/>
          <w:color w:val="292929"/>
          <w:sz w:val="16"/>
        </w:rPr>
        <w:t>bijlage</w:t>
      </w:r>
      <w:r>
        <w:rPr>
          <w:rFonts w:ascii="Arial" w:hAnsi="Arial"/>
          <w:i/>
          <w:color w:val="292929"/>
          <w:spacing w:val="-15"/>
          <w:sz w:val="16"/>
        </w:rPr>
        <w:t xml:space="preserve"> </w:t>
      </w:r>
      <w:r>
        <w:rPr>
          <w:rFonts w:ascii="Arial" w:hAnsi="Arial"/>
          <w:i/>
          <w:color w:val="292929"/>
          <w:sz w:val="16"/>
        </w:rPr>
        <w:t>1</w:t>
      </w:r>
      <w:r>
        <w:rPr>
          <w:rFonts w:ascii="Arial" w:hAnsi="Arial"/>
          <w:color w:val="292929"/>
          <w:sz w:val="16"/>
        </w:rPr>
        <w:t>).</w:t>
      </w:r>
    </w:p>
    <w:p w14:paraId="7D061945" w14:textId="77777777" w:rsidR="00BB53F0" w:rsidRDefault="00C5321B">
      <w:pPr>
        <w:pStyle w:val="Lijstalinea"/>
        <w:numPr>
          <w:ilvl w:val="0"/>
          <w:numId w:val="21"/>
        </w:numPr>
        <w:tabs>
          <w:tab w:val="left" w:pos="1517"/>
        </w:tabs>
        <w:spacing w:line="220" w:lineRule="exact"/>
        <w:ind w:hanging="360"/>
        <w:rPr>
          <w:rFonts w:ascii="Arial" w:eastAsia="Arial" w:hAnsi="Arial" w:cs="Arial"/>
          <w:color w:val="292929"/>
          <w:sz w:val="20"/>
          <w:szCs w:val="20"/>
        </w:rPr>
      </w:pPr>
      <w:r>
        <w:rPr>
          <w:rFonts w:ascii="Arial" w:hAnsi="Arial"/>
          <w:color w:val="292929"/>
          <w:sz w:val="16"/>
        </w:rPr>
        <w:t>Bij</w:t>
      </w:r>
      <w:r>
        <w:rPr>
          <w:rFonts w:ascii="Arial" w:hAnsi="Arial"/>
          <w:color w:val="292929"/>
          <w:spacing w:val="-2"/>
          <w:sz w:val="16"/>
        </w:rPr>
        <w:t xml:space="preserve"> </w:t>
      </w:r>
      <w:r>
        <w:rPr>
          <w:rFonts w:ascii="Arial" w:hAnsi="Arial"/>
          <w:color w:val="292929"/>
          <w:sz w:val="16"/>
        </w:rPr>
        <w:t>hypertriglyceridemie</w:t>
      </w:r>
      <w:r>
        <w:rPr>
          <w:rFonts w:ascii="Arial" w:hAnsi="Arial"/>
          <w:color w:val="292929"/>
          <w:spacing w:val="-3"/>
          <w:sz w:val="16"/>
        </w:rPr>
        <w:t xml:space="preserve"> </w:t>
      </w:r>
      <w:r>
        <w:rPr>
          <w:rFonts w:ascii="Arial" w:hAnsi="Arial"/>
          <w:color w:val="292929"/>
          <w:sz w:val="16"/>
        </w:rPr>
        <w:t>&gt;</w:t>
      </w:r>
      <w:r>
        <w:rPr>
          <w:rFonts w:ascii="Arial" w:hAnsi="Arial"/>
          <w:color w:val="292929"/>
          <w:spacing w:val="-5"/>
          <w:sz w:val="16"/>
        </w:rPr>
        <w:t xml:space="preserve"> </w:t>
      </w:r>
      <w:r>
        <w:rPr>
          <w:rFonts w:ascii="Arial" w:hAnsi="Arial"/>
          <w:color w:val="292929"/>
          <w:sz w:val="16"/>
        </w:rPr>
        <w:t>10</w:t>
      </w:r>
      <w:r>
        <w:rPr>
          <w:rFonts w:ascii="Arial" w:hAnsi="Arial"/>
          <w:color w:val="292929"/>
          <w:spacing w:val="-5"/>
          <w:sz w:val="16"/>
        </w:rPr>
        <w:t xml:space="preserve"> </w:t>
      </w:r>
      <w:r>
        <w:rPr>
          <w:rFonts w:ascii="Arial" w:hAnsi="Arial"/>
          <w:color w:val="292929"/>
          <w:sz w:val="16"/>
        </w:rPr>
        <w:t>mmol/l</w:t>
      </w:r>
      <w:r>
        <w:rPr>
          <w:rFonts w:ascii="Arial" w:hAnsi="Arial"/>
          <w:color w:val="292929"/>
          <w:spacing w:val="-2"/>
          <w:sz w:val="16"/>
        </w:rPr>
        <w:t xml:space="preserve"> </w:t>
      </w:r>
      <w:r>
        <w:rPr>
          <w:rFonts w:ascii="Arial" w:hAnsi="Arial"/>
          <w:color w:val="292929"/>
          <w:sz w:val="16"/>
        </w:rPr>
        <w:t>is</w:t>
      </w:r>
      <w:r>
        <w:rPr>
          <w:rFonts w:ascii="Arial" w:hAnsi="Arial"/>
          <w:color w:val="292929"/>
          <w:spacing w:val="-1"/>
          <w:sz w:val="16"/>
        </w:rPr>
        <w:t xml:space="preserve"> </w:t>
      </w:r>
      <w:r>
        <w:rPr>
          <w:rFonts w:ascii="Arial" w:hAnsi="Arial"/>
          <w:color w:val="292929"/>
          <w:sz w:val="16"/>
        </w:rPr>
        <w:t>verlaging</w:t>
      </w:r>
      <w:r>
        <w:rPr>
          <w:rFonts w:ascii="Arial" w:hAnsi="Arial"/>
          <w:color w:val="292929"/>
          <w:spacing w:val="-3"/>
          <w:sz w:val="16"/>
        </w:rPr>
        <w:t xml:space="preserve"> </w:t>
      </w:r>
      <w:r>
        <w:rPr>
          <w:rFonts w:ascii="Arial" w:hAnsi="Arial"/>
          <w:color w:val="292929"/>
          <w:sz w:val="16"/>
        </w:rPr>
        <w:t>van</w:t>
      </w:r>
      <w:r>
        <w:rPr>
          <w:rFonts w:ascii="Arial" w:hAnsi="Arial"/>
          <w:color w:val="292929"/>
          <w:spacing w:val="-3"/>
          <w:sz w:val="16"/>
        </w:rPr>
        <w:t xml:space="preserve"> </w:t>
      </w:r>
      <w:r>
        <w:rPr>
          <w:rFonts w:ascii="Arial" w:hAnsi="Arial"/>
          <w:color w:val="292929"/>
          <w:sz w:val="16"/>
        </w:rPr>
        <w:t>het</w:t>
      </w:r>
      <w:r>
        <w:rPr>
          <w:rFonts w:ascii="Arial" w:hAnsi="Arial"/>
          <w:color w:val="292929"/>
          <w:spacing w:val="-4"/>
          <w:sz w:val="16"/>
        </w:rPr>
        <w:t xml:space="preserve"> </w:t>
      </w:r>
      <w:r>
        <w:rPr>
          <w:rFonts w:ascii="Arial" w:hAnsi="Arial"/>
          <w:color w:val="292929"/>
          <w:sz w:val="16"/>
        </w:rPr>
        <w:t>triglyceridengehalte</w:t>
      </w:r>
      <w:r>
        <w:rPr>
          <w:rFonts w:ascii="Arial" w:hAnsi="Arial"/>
          <w:color w:val="292929"/>
          <w:spacing w:val="-3"/>
          <w:sz w:val="16"/>
        </w:rPr>
        <w:t xml:space="preserve"> </w:t>
      </w:r>
      <w:r>
        <w:rPr>
          <w:rFonts w:ascii="Arial" w:hAnsi="Arial"/>
          <w:color w:val="292929"/>
          <w:sz w:val="16"/>
        </w:rPr>
        <w:t>geïndiceerd</w:t>
      </w:r>
      <w:r>
        <w:rPr>
          <w:rFonts w:ascii="Arial" w:hAnsi="Arial"/>
          <w:color w:val="292929"/>
          <w:spacing w:val="-3"/>
          <w:sz w:val="16"/>
        </w:rPr>
        <w:t xml:space="preserve"> </w:t>
      </w:r>
      <w:r>
        <w:rPr>
          <w:rFonts w:ascii="Arial" w:hAnsi="Arial"/>
          <w:color w:val="292929"/>
          <w:sz w:val="16"/>
        </w:rPr>
        <w:t>vanwege</w:t>
      </w:r>
      <w:r>
        <w:rPr>
          <w:rFonts w:ascii="Arial" w:hAnsi="Arial"/>
          <w:color w:val="292929"/>
          <w:spacing w:val="-3"/>
          <w:sz w:val="16"/>
        </w:rPr>
        <w:t xml:space="preserve"> </w:t>
      </w:r>
      <w:r>
        <w:rPr>
          <w:rFonts w:ascii="Arial" w:hAnsi="Arial"/>
          <w:color w:val="292929"/>
          <w:sz w:val="16"/>
        </w:rPr>
        <w:t>het</w:t>
      </w:r>
      <w:r>
        <w:rPr>
          <w:rFonts w:ascii="Arial" w:hAnsi="Arial"/>
          <w:color w:val="292929"/>
          <w:spacing w:val="-2"/>
          <w:sz w:val="16"/>
        </w:rPr>
        <w:t xml:space="preserve"> </w:t>
      </w:r>
      <w:r>
        <w:rPr>
          <w:rFonts w:ascii="Arial" w:hAnsi="Arial"/>
          <w:color w:val="292929"/>
          <w:sz w:val="16"/>
        </w:rPr>
        <w:t>risico</w:t>
      </w:r>
      <w:r>
        <w:rPr>
          <w:rFonts w:ascii="Arial" w:hAnsi="Arial"/>
          <w:color w:val="292929"/>
          <w:spacing w:val="-3"/>
          <w:sz w:val="16"/>
        </w:rPr>
        <w:t xml:space="preserve"> </w:t>
      </w:r>
      <w:r>
        <w:rPr>
          <w:rFonts w:ascii="Arial" w:hAnsi="Arial"/>
          <w:color w:val="292929"/>
          <w:sz w:val="16"/>
        </w:rPr>
        <w:t>op</w:t>
      </w:r>
    </w:p>
    <w:p w14:paraId="7D061946" w14:textId="77777777" w:rsidR="00BB53F0" w:rsidRDefault="00C5321B">
      <w:pPr>
        <w:spacing w:before="75"/>
        <w:ind w:left="1516"/>
        <w:jc w:val="both"/>
        <w:rPr>
          <w:rFonts w:ascii="Arial" w:eastAsia="Arial" w:hAnsi="Arial" w:cs="Arial"/>
          <w:sz w:val="16"/>
          <w:szCs w:val="16"/>
        </w:rPr>
      </w:pPr>
      <w:r>
        <w:rPr>
          <w:rFonts w:ascii="Arial" w:hAnsi="Arial"/>
          <w:color w:val="292929"/>
          <w:sz w:val="16"/>
        </w:rPr>
        <w:t>pancreatitis. Overleg met een internist is eventueel</w:t>
      </w:r>
      <w:r>
        <w:rPr>
          <w:rFonts w:ascii="Arial" w:hAnsi="Arial"/>
          <w:color w:val="292929"/>
          <w:spacing w:val="-25"/>
          <w:sz w:val="16"/>
        </w:rPr>
        <w:t xml:space="preserve"> </w:t>
      </w:r>
      <w:r>
        <w:rPr>
          <w:rFonts w:ascii="Arial" w:hAnsi="Arial"/>
          <w:color w:val="292929"/>
          <w:sz w:val="16"/>
        </w:rPr>
        <w:t>geïndiceerd.</w:t>
      </w:r>
    </w:p>
    <w:p w14:paraId="7D061947" w14:textId="77777777" w:rsidR="00BB53F0" w:rsidRDefault="00C5321B">
      <w:pPr>
        <w:pStyle w:val="Lijstalinea"/>
        <w:numPr>
          <w:ilvl w:val="0"/>
          <w:numId w:val="21"/>
        </w:numPr>
        <w:tabs>
          <w:tab w:val="left" w:pos="1517"/>
        </w:tabs>
        <w:spacing w:before="36" w:line="333" w:lineRule="auto"/>
        <w:ind w:right="175" w:hanging="360"/>
        <w:rPr>
          <w:rFonts w:ascii="Arial" w:eastAsia="Arial" w:hAnsi="Arial" w:cs="Arial"/>
          <w:color w:val="292929"/>
          <w:sz w:val="20"/>
          <w:szCs w:val="20"/>
        </w:rPr>
      </w:pPr>
      <w:r>
        <w:rPr>
          <w:rFonts w:ascii="Arial"/>
          <w:color w:val="292929"/>
          <w:sz w:val="16"/>
        </w:rPr>
        <w:t>Het bepalen van de CK-concentratie voorafgaand aan de start van de statinetherapie is alleen zinvol bij een erfelijke spierafwijking</w:t>
      </w:r>
      <w:r>
        <w:rPr>
          <w:rFonts w:ascii="Arial"/>
          <w:color w:val="292929"/>
          <w:spacing w:val="-3"/>
          <w:sz w:val="16"/>
        </w:rPr>
        <w:t xml:space="preserve"> </w:t>
      </w:r>
      <w:r>
        <w:rPr>
          <w:rFonts w:ascii="Arial"/>
          <w:color w:val="292929"/>
          <w:sz w:val="16"/>
        </w:rPr>
        <w:t>in</w:t>
      </w:r>
      <w:r>
        <w:rPr>
          <w:rFonts w:ascii="Arial"/>
          <w:color w:val="292929"/>
          <w:spacing w:val="-5"/>
          <w:sz w:val="16"/>
        </w:rPr>
        <w:t xml:space="preserve"> </w:t>
      </w:r>
      <w:r>
        <w:rPr>
          <w:rFonts w:ascii="Arial"/>
          <w:color w:val="292929"/>
          <w:sz w:val="16"/>
        </w:rPr>
        <w:t>de</w:t>
      </w:r>
      <w:r>
        <w:rPr>
          <w:rFonts w:ascii="Arial"/>
          <w:color w:val="292929"/>
          <w:spacing w:val="-3"/>
          <w:sz w:val="16"/>
        </w:rPr>
        <w:t xml:space="preserve"> </w:t>
      </w:r>
      <w:r>
        <w:rPr>
          <w:rFonts w:ascii="Arial"/>
          <w:color w:val="292929"/>
          <w:sz w:val="16"/>
        </w:rPr>
        <w:t>voorgeschiedenis</w:t>
      </w:r>
      <w:r>
        <w:rPr>
          <w:rFonts w:ascii="Arial"/>
          <w:color w:val="292929"/>
          <w:spacing w:val="-1"/>
          <w:sz w:val="16"/>
        </w:rPr>
        <w:t xml:space="preserve"> </w:t>
      </w:r>
      <w:r>
        <w:rPr>
          <w:rFonts w:ascii="Arial"/>
          <w:color w:val="292929"/>
          <w:sz w:val="16"/>
        </w:rPr>
        <w:t>of</w:t>
      </w:r>
      <w:r>
        <w:rPr>
          <w:rFonts w:ascii="Arial"/>
          <w:color w:val="292929"/>
          <w:spacing w:val="-2"/>
          <w:sz w:val="16"/>
        </w:rPr>
        <w:t xml:space="preserve"> </w:t>
      </w:r>
      <w:r>
        <w:rPr>
          <w:rFonts w:ascii="Arial"/>
          <w:color w:val="292929"/>
          <w:sz w:val="16"/>
        </w:rPr>
        <w:t>de</w:t>
      </w:r>
      <w:r>
        <w:rPr>
          <w:rFonts w:ascii="Arial"/>
          <w:color w:val="292929"/>
          <w:spacing w:val="-5"/>
          <w:sz w:val="16"/>
        </w:rPr>
        <w:t xml:space="preserve"> </w:t>
      </w:r>
      <w:r>
        <w:rPr>
          <w:rFonts w:ascii="Arial"/>
          <w:color w:val="292929"/>
          <w:sz w:val="16"/>
        </w:rPr>
        <w:t>familieanamnese,</w:t>
      </w:r>
      <w:r>
        <w:rPr>
          <w:rFonts w:ascii="Arial"/>
          <w:color w:val="292929"/>
          <w:spacing w:val="-2"/>
          <w:sz w:val="16"/>
        </w:rPr>
        <w:t xml:space="preserve"> </w:t>
      </w:r>
      <w:r>
        <w:rPr>
          <w:rFonts w:ascii="Arial"/>
          <w:color w:val="292929"/>
          <w:sz w:val="16"/>
        </w:rPr>
        <w:t>of</w:t>
      </w:r>
      <w:r>
        <w:rPr>
          <w:rFonts w:ascii="Arial"/>
          <w:color w:val="292929"/>
          <w:spacing w:val="-2"/>
          <w:sz w:val="16"/>
        </w:rPr>
        <w:t xml:space="preserve"> </w:t>
      </w:r>
      <w:r>
        <w:rPr>
          <w:rFonts w:ascii="Arial"/>
          <w:color w:val="292929"/>
          <w:sz w:val="16"/>
        </w:rPr>
        <w:t>in</w:t>
      </w:r>
      <w:r>
        <w:rPr>
          <w:rFonts w:ascii="Arial"/>
          <w:color w:val="292929"/>
          <w:spacing w:val="-5"/>
          <w:sz w:val="16"/>
        </w:rPr>
        <w:t xml:space="preserve"> </w:t>
      </w:r>
      <w:r>
        <w:rPr>
          <w:rFonts w:ascii="Arial"/>
          <w:color w:val="292929"/>
          <w:sz w:val="16"/>
        </w:rPr>
        <w:t>geval</w:t>
      </w:r>
      <w:r>
        <w:rPr>
          <w:rFonts w:ascii="Arial"/>
          <w:color w:val="292929"/>
          <w:spacing w:val="-2"/>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eerdere</w:t>
      </w:r>
      <w:r>
        <w:rPr>
          <w:rFonts w:ascii="Arial"/>
          <w:color w:val="292929"/>
          <w:spacing w:val="-3"/>
          <w:sz w:val="16"/>
        </w:rPr>
        <w:t xml:space="preserve"> </w:t>
      </w:r>
      <w:r>
        <w:rPr>
          <w:rFonts w:ascii="Arial"/>
          <w:color w:val="292929"/>
          <w:sz w:val="16"/>
        </w:rPr>
        <w:t>spiertoxiciteit</w:t>
      </w:r>
      <w:r>
        <w:rPr>
          <w:rFonts w:ascii="Arial"/>
          <w:color w:val="292929"/>
          <w:spacing w:val="-4"/>
          <w:sz w:val="16"/>
        </w:rPr>
        <w:t xml:space="preserve"> </w:t>
      </w:r>
      <w:r>
        <w:rPr>
          <w:rFonts w:ascii="Arial"/>
          <w:color w:val="292929"/>
          <w:sz w:val="16"/>
        </w:rPr>
        <w:t>bij</w:t>
      </w:r>
      <w:r>
        <w:rPr>
          <w:rFonts w:ascii="Arial"/>
          <w:color w:val="292929"/>
          <w:spacing w:val="-6"/>
          <w:sz w:val="16"/>
        </w:rPr>
        <w:t xml:space="preserve"> </w:t>
      </w:r>
      <w:r>
        <w:rPr>
          <w:rFonts w:ascii="Arial"/>
          <w:color w:val="292929"/>
          <w:sz w:val="16"/>
        </w:rPr>
        <w:t>gebruik</w:t>
      </w:r>
      <w:r>
        <w:rPr>
          <w:rFonts w:ascii="Arial"/>
          <w:color w:val="292929"/>
          <w:spacing w:val="-1"/>
          <w:sz w:val="16"/>
        </w:rPr>
        <w:t xml:space="preserve"> </w:t>
      </w:r>
      <w:r>
        <w:rPr>
          <w:rFonts w:ascii="Arial"/>
          <w:color w:val="292929"/>
          <w:sz w:val="16"/>
        </w:rPr>
        <w:t>van</w:t>
      </w:r>
      <w:r>
        <w:rPr>
          <w:rFonts w:ascii="Arial"/>
          <w:color w:val="292929"/>
          <w:spacing w:val="-3"/>
          <w:sz w:val="16"/>
        </w:rPr>
        <w:t xml:space="preserve"> </w:t>
      </w:r>
      <w:r>
        <w:rPr>
          <w:rFonts w:ascii="Arial"/>
          <w:color w:val="292929"/>
          <w:sz w:val="16"/>
        </w:rPr>
        <w:t>statines of</w:t>
      </w:r>
      <w:r>
        <w:rPr>
          <w:rFonts w:ascii="Arial"/>
          <w:color w:val="292929"/>
          <w:spacing w:val="-4"/>
          <w:sz w:val="16"/>
        </w:rPr>
        <w:t xml:space="preserve"> </w:t>
      </w:r>
      <w:r>
        <w:rPr>
          <w:rFonts w:ascii="Arial"/>
          <w:color w:val="292929"/>
          <w:sz w:val="16"/>
        </w:rPr>
        <w:t>fibraten.</w:t>
      </w:r>
    </w:p>
    <w:p w14:paraId="7D061948" w14:textId="77777777" w:rsidR="00BB53F0" w:rsidRDefault="00C5321B">
      <w:pPr>
        <w:pStyle w:val="Lijstalinea"/>
        <w:numPr>
          <w:ilvl w:val="0"/>
          <w:numId w:val="21"/>
        </w:numPr>
        <w:tabs>
          <w:tab w:val="left" w:pos="1517"/>
        </w:tabs>
        <w:spacing w:line="209" w:lineRule="exact"/>
        <w:ind w:hanging="360"/>
        <w:rPr>
          <w:rFonts w:ascii="Arial" w:eastAsia="Arial" w:hAnsi="Arial" w:cs="Arial"/>
          <w:color w:val="292929"/>
          <w:sz w:val="20"/>
          <w:szCs w:val="20"/>
        </w:rPr>
      </w:pPr>
      <w:r>
        <w:rPr>
          <w:rFonts w:ascii="Arial"/>
          <w:color w:val="292929"/>
          <w:sz w:val="16"/>
        </w:rPr>
        <w:t>Bij</w:t>
      </w:r>
      <w:r>
        <w:rPr>
          <w:rFonts w:ascii="Arial"/>
          <w:color w:val="292929"/>
          <w:spacing w:val="-3"/>
          <w:sz w:val="16"/>
        </w:rPr>
        <w:t xml:space="preserve"> </w:t>
      </w:r>
      <w:r>
        <w:rPr>
          <w:rFonts w:ascii="Arial"/>
          <w:color w:val="292929"/>
          <w:sz w:val="16"/>
        </w:rPr>
        <w:t>alcoholmisbruik</w:t>
      </w:r>
      <w:r>
        <w:rPr>
          <w:rFonts w:ascii="Arial"/>
          <w:color w:val="292929"/>
          <w:spacing w:val="-2"/>
          <w:sz w:val="16"/>
        </w:rPr>
        <w:t xml:space="preserve"> </w:t>
      </w:r>
      <w:r>
        <w:rPr>
          <w:rFonts w:ascii="Arial"/>
          <w:color w:val="292929"/>
          <w:sz w:val="16"/>
        </w:rPr>
        <w:t>of</w:t>
      </w:r>
      <w:r>
        <w:rPr>
          <w:rFonts w:ascii="Arial"/>
          <w:color w:val="292929"/>
          <w:spacing w:val="-3"/>
          <w:sz w:val="16"/>
        </w:rPr>
        <w:t xml:space="preserve"> </w:t>
      </w:r>
      <w:r>
        <w:rPr>
          <w:rFonts w:ascii="Arial"/>
          <w:color w:val="292929"/>
          <w:sz w:val="16"/>
        </w:rPr>
        <w:t>bekende</w:t>
      </w:r>
      <w:r>
        <w:rPr>
          <w:rFonts w:ascii="Arial"/>
          <w:color w:val="292929"/>
          <w:spacing w:val="-4"/>
          <w:sz w:val="16"/>
        </w:rPr>
        <w:t xml:space="preserve"> </w:t>
      </w:r>
      <w:r>
        <w:rPr>
          <w:rFonts w:ascii="Arial"/>
          <w:color w:val="292929"/>
          <w:sz w:val="16"/>
        </w:rPr>
        <w:t>leverfunctiestoornissen</w:t>
      </w:r>
      <w:r>
        <w:rPr>
          <w:rFonts w:ascii="Arial"/>
          <w:color w:val="292929"/>
          <w:spacing w:val="-6"/>
          <w:sz w:val="16"/>
        </w:rPr>
        <w:t xml:space="preserve"> </w:t>
      </w:r>
      <w:r>
        <w:rPr>
          <w:rFonts w:ascii="Arial"/>
          <w:color w:val="292929"/>
          <w:sz w:val="16"/>
        </w:rPr>
        <w:t>kan</w:t>
      </w:r>
      <w:r>
        <w:rPr>
          <w:rFonts w:ascii="Arial"/>
          <w:color w:val="292929"/>
          <w:spacing w:val="-6"/>
          <w:sz w:val="16"/>
        </w:rPr>
        <w:t xml:space="preserve"> </w:t>
      </w:r>
      <w:r>
        <w:rPr>
          <w:rFonts w:ascii="Arial"/>
          <w:color w:val="292929"/>
          <w:sz w:val="16"/>
        </w:rPr>
        <w:t>het</w:t>
      </w:r>
      <w:r>
        <w:rPr>
          <w:rFonts w:ascii="Arial"/>
          <w:color w:val="292929"/>
          <w:spacing w:val="-5"/>
          <w:sz w:val="16"/>
        </w:rPr>
        <w:t xml:space="preserve"> </w:t>
      </w:r>
      <w:r>
        <w:rPr>
          <w:rFonts w:ascii="Arial"/>
          <w:color w:val="292929"/>
          <w:sz w:val="16"/>
        </w:rPr>
        <w:t>zinvol</w:t>
      </w:r>
      <w:r>
        <w:rPr>
          <w:rFonts w:ascii="Arial"/>
          <w:color w:val="292929"/>
          <w:spacing w:val="-3"/>
          <w:sz w:val="16"/>
        </w:rPr>
        <w:t xml:space="preserve"> </w:t>
      </w:r>
      <w:r>
        <w:rPr>
          <w:rFonts w:ascii="Arial"/>
          <w:color w:val="292929"/>
          <w:sz w:val="16"/>
        </w:rPr>
        <w:t>zijn</w:t>
      </w:r>
      <w:r>
        <w:rPr>
          <w:rFonts w:ascii="Arial"/>
          <w:color w:val="292929"/>
          <w:spacing w:val="-4"/>
          <w:sz w:val="16"/>
        </w:rPr>
        <w:t xml:space="preserve"> </w:t>
      </w:r>
      <w:r>
        <w:rPr>
          <w:rFonts w:ascii="Arial"/>
          <w:color w:val="292929"/>
          <w:sz w:val="16"/>
        </w:rPr>
        <w:t>om</w:t>
      </w:r>
      <w:r>
        <w:rPr>
          <w:rFonts w:ascii="Arial"/>
          <w:color w:val="292929"/>
          <w:spacing w:val="-3"/>
          <w:sz w:val="16"/>
        </w:rPr>
        <w:t xml:space="preserve"> </w:t>
      </w:r>
      <w:r>
        <w:rPr>
          <w:rFonts w:ascii="Arial"/>
          <w:color w:val="292929"/>
          <w:sz w:val="16"/>
        </w:rPr>
        <w:t>voorafgaand</w:t>
      </w:r>
      <w:r>
        <w:rPr>
          <w:rFonts w:ascii="Arial"/>
          <w:color w:val="292929"/>
          <w:spacing w:val="-4"/>
          <w:sz w:val="16"/>
        </w:rPr>
        <w:t xml:space="preserve"> </w:t>
      </w:r>
      <w:r>
        <w:rPr>
          <w:rFonts w:ascii="Arial"/>
          <w:color w:val="292929"/>
          <w:sz w:val="16"/>
        </w:rPr>
        <w:t>aan</w:t>
      </w:r>
      <w:r>
        <w:rPr>
          <w:rFonts w:ascii="Arial"/>
          <w:color w:val="292929"/>
          <w:spacing w:val="-4"/>
          <w:sz w:val="16"/>
        </w:rPr>
        <w:t xml:space="preserve"> </w:t>
      </w:r>
      <w:r>
        <w:rPr>
          <w:rFonts w:ascii="Arial"/>
          <w:color w:val="292929"/>
          <w:sz w:val="16"/>
        </w:rPr>
        <w:t>de</w:t>
      </w:r>
      <w:r>
        <w:rPr>
          <w:rFonts w:ascii="Arial"/>
          <w:color w:val="292929"/>
          <w:spacing w:val="-6"/>
          <w:sz w:val="16"/>
        </w:rPr>
        <w:t xml:space="preserve"> </w:t>
      </w:r>
      <w:r>
        <w:rPr>
          <w:rFonts w:ascii="Arial"/>
          <w:color w:val="292929"/>
          <w:sz w:val="16"/>
        </w:rPr>
        <w:t>statinetherapie</w:t>
      </w:r>
      <w:r>
        <w:rPr>
          <w:rFonts w:ascii="Arial"/>
          <w:color w:val="292929"/>
          <w:spacing w:val="-4"/>
          <w:sz w:val="16"/>
        </w:rPr>
        <w:t xml:space="preserve"> </w:t>
      </w:r>
      <w:r>
        <w:rPr>
          <w:rFonts w:ascii="Arial"/>
          <w:color w:val="292929"/>
          <w:sz w:val="16"/>
        </w:rPr>
        <w:t>een</w:t>
      </w:r>
    </w:p>
    <w:p w14:paraId="7D061949" w14:textId="77777777" w:rsidR="00BB53F0" w:rsidRDefault="00C5321B">
      <w:pPr>
        <w:spacing w:before="77"/>
        <w:ind w:left="1516"/>
        <w:jc w:val="both"/>
        <w:rPr>
          <w:rFonts w:ascii="Arial" w:eastAsia="Arial" w:hAnsi="Arial" w:cs="Arial"/>
          <w:sz w:val="16"/>
          <w:szCs w:val="16"/>
        </w:rPr>
      </w:pPr>
      <w:r>
        <w:rPr>
          <w:rFonts w:ascii="Arial"/>
          <w:color w:val="292929"/>
          <w:sz w:val="16"/>
        </w:rPr>
        <w:t>transaminasebepaling te</w:t>
      </w:r>
      <w:r>
        <w:rPr>
          <w:rFonts w:ascii="Arial"/>
          <w:color w:val="292929"/>
          <w:spacing w:val="-11"/>
          <w:sz w:val="16"/>
        </w:rPr>
        <w:t xml:space="preserve"> </w:t>
      </w:r>
      <w:r>
        <w:rPr>
          <w:rFonts w:ascii="Arial"/>
          <w:color w:val="292929"/>
          <w:sz w:val="16"/>
        </w:rPr>
        <w:t>doen.</w:t>
      </w:r>
    </w:p>
    <w:p w14:paraId="7D06194A" w14:textId="77777777" w:rsidR="00BB53F0" w:rsidRDefault="00C5321B">
      <w:pPr>
        <w:pStyle w:val="Lijstalinea"/>
        <w:numPr>
          <w:ilvl w:val="0"/>
          <w:numId w:val="21"/>
        </w:numPr>
        <w:tabs>
          <w:tab w:val="left" w:pos="1517"/>
        </w:tabs>
        <w:spacing w:before="34" w:line="314" w:lineRule="auto"/>
        <w:ind w:right="268" w:hanging="360"/>
        <w:rPr>
          <w:rFonts w:ascii="Arial" w:eastAsia="Arial" w:hAnsi="Arial" w:cs="Arial"/>
          <w:color w:val="292929"/>
          <w:sz w:val="20"/>
          <w:szCs w:val="20"/>
        </w:rPr>
      </w:pPr>
      <w:r>
        <w:rPr>
          <w:rFonts w:ascii="Arial" w:hAnsi="Arial"/>
          <w:color w:val="292929"/>
          <w:sz w:val="16"/>
        </w:rPr>
        <w:t>Bepaling van CK-concentratie en transaminasen in het beloop van statinetherapie is alleen geïndiceerd bij verdenking op toxiciteit, bij ernstige spierklachten of bij verdenking op</w:t>
      </w:r>
      <w:r>
        <w:rPr>
          <w:rFonts w:ascii="Arial" w:hAnsi="Arial"/>
          <w:color w:val="292929"/>
          <w:spacing w:val="-24"/>
          <w:sz w:val="16"/>
        </w:rPr>
        <w:t xml:space="preserve"> </w:t>
      </w:r>
      <w:r>
        <w:rPr>
          <w:rFonts w:ascii="Arial" w:hAnsi="Arial"/>
          <w:color w:val="292929"/>
          <w:sz w:val="16"/>
        </w:rPr>
        <w:t>leverfalen.</w:t>
      </w:r>
    </w:p>
    <w:p w14:paraId="7D06194B" w14:textId="77777777" w:rsidR="00BB53F0" w:rsidRDefault="00BB53F0">
      <w:pPr>
        <w:rPr>
          <w:rFonts w:ascii="Arial" w:eastAsia="Arial" w:hAnsi="Arial" w:cs="Arial"/>
          <w:sz w:val="16"/>
          <w:szCs w:val="16"/>
        </w:rPr>
      </w:pPr>
    </w:p>
    <w:p w14:paraId="7D06194C" w14:textId="77777777" w:rsidR="00BB53F0" w:rsidRDefault="00C5321B">
      <w:pPr>
        <w:spacing w:before="92"/>
        <w:ind w:left="1156" w:right="415"/>
        <w:rPr>
          <w:rFonts w:ascii="Arial" w:eastAsia="Arial" w:hAnsi="Arial" w:cs="Arial"/>
          <w:sz w:val="16"/>
          <w:szCs w:val="16"/>
        </w:rPr>
      </w:pPr>
      <w:r>
        <w:rPr>
          <w:rFonts w:ascii="Arial"/>
          <w:b/>
          <w:sz w:val="16"/>
        </w:rPr>
        <w:t>Risicoschatting met behulp van</w:t>
      </w:r>
      <w:r>
        <w:rPr>
          <w:rFonts w:ascii="Arial"/>
          <w:b/>
          <w:spacing w:val="-15"/>
          <w:sz w:val="16"/>
        </w:rPr>
        <w:t xml:space="preserve"> </w:t>
      </w:r>
      <w:r>
        <w:rPr>
          <w:rFonts w:ascii="Arial"/>
          <w:b/>
          <w:sz w:val="16"/>
        </w:rPr>
        <w:t>risicotabel</w:t>
      </w:r>
    </w:p>
    <w:p w14:paraId="7D06194D" w14:textId="77777777" w:rsidR="00BB53F0" w:rsidRDefault="00C5321B">
      <w:pPr>
        <w:spacing w:before="80" w:line="338" w:lineRule="auto"/>
        <w:ind w:left="1156" w:right="114"/>
        <w:rPr>
          <w:rFonts w:ascii="Arial" w:eastAsia="Arial" w:hAnsi="Arial" w:cs="Arial"/>
          <w:sz w:val="16"/>
          <w:szCs w:val="16"/>
        </w:rPr>
      </w:pPr>
      <w:r>
        <w:rPr>
          <w:rFonts w:ascii="Arial" w:hAnsi="Arial"/>
          <w:color w:val="292929"/>
          <w:sz w:val="16"/>
        </w:rPr>
        <w:t xml:space="preserve">Bij patiënten zonder HVZ, DM of RA worden de gegevens uit het risicoprofiel gebruikt om de hoogte van het risico op </w:t>
      </w:r>
      <w:r>
        <w:rPr>
          <w:rFonts w:ascii="Arial" w:hAnsi="Arial"/>
          <w:i/>
          <w:color w:val="292929"/>
          <w:sz w:val="16"/>
        </w:rPr>
        <w:t xml:space="preserve">ziekte of sterfte </w:t>
      </w:r>
      <w:r>
        <w:rPr>
          <w:rFonts w:ascii="Arial" w:hAnsi="Arial"/>
          <w:color w:val="292929"/>
          <w:sz w:val="16"/>
        </w:rPr>
        <w:t>door HVZ in de komende 10 jaar te schatten. De vorige versie van deze standaard gebruikte daarvoor de SCORE-tabel met cijf</w:t>
      </w:r>
      <w:r>
        <w:rPr>
          <w:rFonts w:ascii="Arial" w:hAnsi="Arial"/>
          <w:color w:val="292929"/>
          <w:sz w:val="16"/>
        </w:rPr>
        <w:t xml:space="preserve">ers over het 10-jaarsrisico op </w:t>
      </w:r>
      <w:r>
        <w:rPr>
          <w:rFonts w:ascii="Arial" w:hAnsi="Arial"/>
          <w:i/>
          <w:color w:val="292929"/>
          <w:sz w:val="16"/>
        </w:rPr>
        <w:t xml:space="preserve">sterfte </w:t>
      </w:r>
      <w:r>
        <w:rPr>
          <w:rFonts w:ascii="Arial" w:hAnsi="Arial"/>
          <w:color w:val="292929"/>
          <w:sz w:val="16"/>
        </w:rPr>
        <w:t xml:space="preserve">door HVZ, terwijl ziekte door HVZ ook belangrijk is. Bovendien genereert </w:t>
      </w:r>
      <w:r>
        <w:rPr>
          <w:rFonts w:ascii="Arial" w:hAnsi="Arial"/>
          <w:i/>
          <w:color w:val="292929"/>
          <w:sz w:val="16"/>
        </w:rPr>
        <w:t xml:space="preserve">ziekte </w:t>
      </w:r>
      <w:r>
        <w:rPr>
          <w:rFonts w:ascii="Arial" w:hAnsi="Arial"/>
          <w:color w:val="292929"/>
          <w:sz w:val="16"/>
        </w:rPr>
        <w:t>door HVZ de meeste kosten, zodat morbiditeitscijfers onmisbaar zijn om bij adviezen over de keuze van medicatie rekening te kunnen houden</w:t>
      </w:r>
      <w:r>
        <w:rPr>
          <w:rFonts w:ascii="Arial" w:hAnsi="Arial"/>
          <w:color w:val="292929"/>
          <w:sz w:val="16"/>
        </w:rPr>
        <w:t xml:space="preserve"> met</w:t>
      </w:r>
      <w:r>
        <w:rPr>
          <w:rFonts w:ascii="Arial" w:hAnsi="Arial"/>
          <w:color w:val="292929"/>
          <w:spacing w:val="-17"/>
          <w:sz w:val="16"/>
        </w:rPr>
        <w:t xml:space="preserve"> </w:t>
      </w:r>
      <w:r>
        <w:rPr>
          <w:rFonts w:ascii="Arial" w:hAnsi="Arial"/>
          <w:color w:val="292929"/>
          <w:sz w:val="16"/>
        </w:rPr>
        <w:t>kosteneffectiviteit.</w:t>
      </w:r>
    </w:p>
    <w:p w14:paraId="7D06194E" w14:textId="77777777" w:rsidR="00BB53F0" w:rsidRDefault="00BB53F0">
      <w:pPr>
        <w:spacing w:before="6"/>
        <w:rPr>
          <w:rFonts w:ascii="Arial" w:eastAsia="Arial" w:hAnsi="Arial" w:cs="Arial"/>
          <w:sz w:val="13"/>
          <w:szCs w:val="13"/>
        </w:rPr>
      </w:pPr>
    </w:p>
    <w:p w14:paraId="7D06194F" w14:textId="77777777" w:rsidR="00BB53F0" w:rsidRDefault="00C5321B">
      <w:pPr>
        <w:spacing w:line="331" w:lineRule="auto"/>
        <w:ind w:left="1156" w:right="121"/>
        <w:rPr>
          <w:rFonts w:ascii="Arial" w:eastAsia="Arial" w:hAnsi="Arial" w:cs="Arial"/>
          <w:sz w:val="16"/>
          <w:szCs w:val="16"/>
        </w:rPr>
      </w:pPr>
      <w:r>
        <w:rPr>
          <w:rFonts w:ascii="Arial" w:hAnsi="Arial"/>
          <w:color w:val="292929"/>
          <w:sz w:val="16"/>
        </w:rPr>
        <w:t xml:space="preserve">Deze bezwaren zijn ondervangen door in deze standaard een aangepaste risicotabel te presenteren. Deze tabel heeft zowel betrekking op het 10-jaarsrisico op </w:t>
      </w:r>
      <w:r>
        <w:rPr>
          <w:rFonts w:ascii="Arial" w:hAnsi="Arial"/>
          <w:i/>
          <w:color w:val="292929"/>
          <w:sz w:val="16"/>
        </w:rPr>
        <w:t xml:space="preserve">sterfte </w:t>
      </w:r>
      <w:r>
        <w:rPr>
          <w:rFonts w:ascii="Arial" w:hAnsi="Arial"/>
          <w:color w:val="292929"/>
          <w:sz w:val="16"/>
        </w:rPr>
        <w:t xml:space="preserve">als het 10-jaarsrisico op </w:t>
      </w:r>
      <w:r>
        <w:rPr>
          <w:rFonts w:ascii="Arial" w:hAnsi="Arial"/>
          <w:i/>
          <w:color w:val="292929"/>
          <w:sz w:val="16"/>
        </w:rPr>
        <w:t xml:space="preserve">ziekte </w:t>
      </w:r>
      <w:r>
        <w:rPr>
          <w:rFonts w:ascii="Arial" w:hAnsi="Arial"/>
          <w:color w:val="292929"/>
          <w:sz w:val="16"/>
        </w:rPr>
        <w:t>door HVZ, zie (</w:t>
      </w:r>
      <w:r>
        <w:rPr>
          <w:rFonts w:ascii="Arial" w:hAnsi="Arial"/>
          <w:i/>
          <w:color w:val="292929"/>
          <w:sz w:val="16"/>
        </w:rPr>
        <w:t>tabel 3</w:t>
      </w:r>
      <w:r>
        <w:rPr>
          <w:rFonts w:ascii="Arial" w:hAnsi="Arial"/>
          <w:color w:val="292929"/>
          <w:sz w:val="16"/>
        </w:rPr>
        <w:t>) en de to</w:t>
      </w:r>
      <w:r>
        <w:rPr>
          <w:rFonts w:ascii="Arial" w:hAnsi="Arial"/>
          <w:color w:val="292929"/>
          <w:sz w:val="16"/>
        </w:rPr>
        <w:t>elichting in (</w:t>
      </w:r>
      <w:r>
        <w:rPr>
          <w:rFonts w:ascii="Arial" w:hAnsi="Arial"/>
          <w:i/>
          <w:color w:val="292929"/>
          <w:sz w:val="16"/>
        </w:rPr>
        <w:t>bijlage 2</w:t>
      </w:r>
      <w:r>
        <w:rPr>
          <w:rFonts w:ascii="Arial" w:hAnsi="Arial"/>
          <w:color w:val="292929"/>
          <w:sz w:val="16"/>
        </w:rPr>
        <w:t xml:space="preserve">). De risicotabel is niet zonder meer geschikt voor de schatting van het 10-jaarsrisico op HVZ bij patiënten zonder HVZ maar met DM of RA. Het risico voor patiënten met DM of RA kan worden geschat door bij de actuele leeftijd van de </w:t>
      </w:r>
      <w:r>
        <w:rPr>
          <w:rFonts w:ascii="Arial" w:hAnsi="Arial"/>
          <w:color w:val="292929"/>
          <w:sz w:val="16"/>
        </w:rPr>
        <w:t>patiënt 15 jaar op te tellen</w:t>
      </w:r>
      <w:hyperlink r:id="rId150" w:anchor="note-6">
        <w:r>
          <w:rPr>
            <w:rFonts w:ascii="Arial" w:hAnsi="Arial"/>
            <w:color w:val="292929"/>
            <w:sz w:val="16"/>
          </w:rPr>
          <w:t>.</w:t>
        </w:r>
        <w:r>
          <w:rPr>
            <w:rFonts w:ascii="Arial" w:hAnsi="Arial"/>
            <w:color w:val="007DA2"/>
            <w:position w:val="8"/>
            <w:sz w:val="10"/>
            <w:u w:val="single" w:color="007DA2"/>
          </w:rPr>
          <w:t>6</w:t>
        </w:r>
        <w:r>
          <w:rPr>
            <w:rFonts w:ascii="Arial" w:hAnsi="Arial"/>
            <w:color w:val="007DA2"/>
            <w:position w:val="8"/>
            <w:sz w:val="10"/>
          </w:rPr>
          <w:t>)</w:t>
        </w:r>
      </w:hyperlink>
      <w:r>
        <w:rPr>
          <w:rFonts w:ascii="Arial" w:hAnsi="Arial"/>
          <w:color w:val="007DA2"/>
          <w:position w:val="8"/>
          <w:sz w:val="10"/>
        </w:rPr>
        <w:t xml:space="preserve"> </w:t>
      </w:r>
      <w:hyperlink r:id="rId151" w:anchor="note-7">
        <w:r>
          <w:rPr>
            <w:rFonts w:ascii="Arial" w:hAnsi="Arial"/>
            <w:color w:val="292929"/>
            <w:position w:val="8"/>
            <w:sz w:val="10"/>
          </w:rPr>
          <w:t>,</w:t>
        </w:r>
        <w:r>
          <w:rPr>
            <w:rFonts w:ascii="Arial" w:hAnsi="Arial"/>
            <w:color w:val="007DA2"/>
            <w:position w:val="8"/>
            <w:sz w:val="10"/>
            <w:u w:val="single" w:color="007DA2"/>
          </w:rPr>
          <w:t>7</w:t>
        </w:r>
        <w:r>
          <w:rPr>
            <w:rFonts w:ascii="Arial" w:hAnsi="Arial"/>
            <w:color w:val="007DA2"/>
            <w:position w:val="8"/>
            <w:sz w:val="10"/>
          </w:rPr>
          <w:t>)</w:t>
        </w:r>
      </w:hyperlink>
      <w:r>
        <w:rPr>
          <w:rFonts w:ascii="Arial" w:hAnsi="Arial"/>
          <w:color w:val="007DA2"/>
          <w:position w:val="8"/>
          <w:sz w:val="10"/>
        </w:rPr>
        <w:t xml:space="preserve"> </w:t>
      </w:r>
      <w:r>
        <w:rPr>
          <w:rFonts w:ascii="Arial" w:hAnsi="Arial"/>
          <w:color w:val="292929"/>
          <w:sz w:val="16"/>
        </w:rPr>
        <w:t>Het risico op HVZ bij patiënten die al bekend zijn met een eerste klinische manifestatie van HVZ is per definitie hoog. De risicotabel is op deze patiënten niet van</w:t>
      </w:r>
      <w:r>
        <w:rPr>
          <w:rFonts w:ascii="Arial" w:hAnsi="Arial"/>
          <w:color w:val="292929"/>
          <w:spacing w:val="-18"/>
          <w:sz w:val="16"/>
        </w:rPr>
        <w:t xml:space="preserve"> </w:t>
      </w:r>
      <w:r>
        <w:rPr>
          <w:rFonts w:ascii="Arial" w:hAnsi="Arial"/>
          <w:color w:val="292929"/>
          <w:sz w:val="16"/>
        </w:rPr>
        <w:t>toepassing.</w:t>
      </w:r>
    </w:p>
    <w:p w14:paraId="7D061950" w14:textId="77777777" w:rsidR="00BB53F0" w:rsidRDefault="00BB53F0">
      <w:pPr>
        <w:spacing w:before="4"/>
        <w:rPr>
          <w:rFonts w:ascii="Arial" w:eastAsia="Arial" w:hAnsi="Arial" w:cs="Arial"/>
          <w:sz w:val="13"/>
          <w:szCs w:val="13"/>
        </w:rPr>
      </w:pPr>
    </w:p>
    <w:p w14:paraId="7D061951" w14:textId="77777777" w:rsidR="00BB53F0" w:rsidRDefault="00C5321B">
      <w:pPr>
        <w:ind w:left="1156" w:right="415"/>
        <w:rPr>
          <w:rFonts w:ascii="Arial" w:eastAsia="Arial" w:hAnsi="Arial" w:cs="Arial"/>
          <w:sz w:val="16"/>
          <w:szCs w:val="16"/>
        </w:rPr>
      </w:pPr>
      <w:r>
        <w:rPr>
          <w:rFonts w:ascii="Arial"/>
          <w:b/>
          <w:color w:val="292929"/>
          <w:sz w:val="16"/>
        </w:rPr>
        <w:t>Toelichting bij het gebruik van de risicotabel</w:t>
      </w:r>
      <w:r>
        <w:rPr>
          <w:rFonts w:ascii="Arial"/>
          <w:b/>
          <w:color w:val="292929"/>
          <w:spacing w:val="-9"/>
          <w:sz w:val="16"/>
        </w:rPr>
        <w:t xml:space="preserve"> </w:t>
      </w:r>
      <w:r>
        <w:rPr>
          <w:rFonts w:ascii="Arial"/>
          <w:b/>
          <w:color w:val="292929"/>
          <w:sz w:val="16"/>
        </w:rPr>
        <w:t>3</w:t>
      </w:r>
    </w:p>
    <w:p w14:paraId="7D061952" w14:textId="77777777" w:rsidR="00BB53F0" w:rsidRDefault="00BB53F0">
      <w:pPr>
        <w:spacing w:before="1"/>
        <w:rPr>
          <w:rFonts w:ascii="Arial" w:eastAsia="Arial" w:hAnsi="Arial" w:cs="Arial"/>
          <w:b/>
          <w:bCs/>
          <w:sz w:val="20"/>
          <w:szCs w:val="20"/>
        </w:rPr>
      </w:pPr>
    </w:p>
    <w:p w14:paraId="7D061953" w14:textId="77777777" w:rsidR="00BB53F0" w:rsidRDefault="00C5321B">
      <w:pPr>
        <w:spacing w:line="338" w:lineRule="auto"/>
        <w:ind w:left="1156" w:right="121"/>
        <w:rPr>
          <w:rFonts w:ascii="Arial" w:eastAsia="Arial" w:hAnsi="Arial" w:cs="Arial"/>
          <w:sz w:val="16"/>
          <w:szCs w:val="16"/>
        </w:rPr>
      </w:pPr>
      <w:r>
        <w:rPr>
          <w:rFonts w:ascii="Arial" w:eastAsia="Arial" w:hAnsi="Arial" w:cs="Arial"/>
          <w:color w:val="292929"/>
          <w:sz w:val="16"/>
          <w:szCs w:val="16"/>
        </w:rPr>
        <w:t>Het</w:t>
      </w:r>
      <w:r>
        <w:rPr>
          <w:rFonts w:ascii="Arial" w:eastAsia="Arial" w:hAnsi="Arial" w:cs="Arial"/>
          <w:color w:val="292929"/>
          <w:spacing w:val="-2"/>
          <w:sz w:val="16"/>
          <w:szCs w:val="16"/>
        </w:rPr>
        <w:t xml:space="preserve"> </w:t>
      </w:r>
      <w:r>
        <w:rPr>
          <w:rFonts w:ascii="Arial" w:eastAsia="Arial" w:hAnsi="Arial" w:cs="Arial"/>
          <w:color w:val="292929"/>
          <w:sz w:val="16"/>
          <w:szCs w:val="16"/>
        </w:rPr>
        <w:t>10-jaarsrisico</w:t>
      </w:r>
      <w:r>
        <w:rPr>
          <w:rFonts w:ascii="Arial" w:eastAsia="Arial" w:hAnsi="Arial" w:cs="Arial"/>
          <w:color w:val="292929"/>
          <w:spacing w:val="-5"/>
          <w:sz w:val="16"/>
          <w:szCs w:val="16"/>
        </w:rPr>
        <w:t xml:space="preserve"> </w:t>
      </w:r>
      <w:r>
        <w:rPr>
          <w:rFonts w:ascii="Arial" w:eastAsia="Arial" w:hAnsi="Arial" w:cs="Arial"/>
          <w:color w:val="292929"/>
          <w:sz w:val="16"/>
          <w:szCs w:val="16"/>
        </w:rPr>
        <w:t>op</w:t>
      </w:r>
      <w:r>
        <w:rPr>
          <w:rFonts w:ascii="Arial" w:eastAsia="Arial" w:hAnsi="Arial" w:cs="Arial"/>
          <w:color w:val="292929"/>
          <w:spacing w:val="-2"/>
          <w:sz w:val="16"/>
          <w:szCs w:val="16"/>
        </w:rPr>
        <w:t xml:space="preserve"> </w:t>
      </w:r>
      <w:r>
        <w:rPr>
          <w:rFonts w:ascii="Arial" w:eastAsia="Arial" w:hAnsi="Arial" w:cs="Arial"/>
          <w:i/>
          <w:color w:val="292929"/>
          <w:sz w:val="16"/>
          <w:szCs w:val="16"/>
        </w:rPr>
        <w:t>ziekte</w:t>
      </w:r>
      <w:r>
        <w:rPr>
          <w:rFonts w:ascii="Arial" w:eastAsia="Arial" w:hAnsi="Arial" w:cs="Arial"/>
          <w:i/>
          <w:color w:val="292929"/>
          <w:spacing w:val="-3"/>
          <w:sz w:val="16"/>
          <w:szCs w:val="16"/>
        </w:rPr>
        <w:t xml:space="preserve"> </w:t>
      </w:r>
      <w:r>
        <w:rPr>
          <w:rFonts w:ascii="Arial" w:eastAsia="Arial" w:hAnsi="Arial" w:cs="Arial"/>
          <w:i/>
          <w:color w:val="292929"/>
          <w:sz w:val="16"/>
          <w:szCs w:val="16"/>
        </w:rPr>
        <w:t>of</w:t>
      </w:r>
      <w:r>
        <w:rPr>
          <w:rFonts w:ascii="Arial" w:eastAsia="Arial" w:hAnsi="Arial" w:cs="Arial"/>
          <w:i/>
          <w:color w:val="292929"/>
          <w:spacing w:val="-4"/>
          <w:sz w:val="16"/>
          <w:szCs w:val="16"/>
        </w:rPr>
        <w:t xml:space="preserve"> </w:t>
      </w:r>
      <w:r>
        <w:rPr>
          <w:rFonts w:ascii="Arial" w:eastAsia="Arial" w:hAnsi="Arial" w:cs="Arial"/>
          <w:i/>
          <w:color w:val="292929"/>
          <w:sz w:val="16"/>
          <w:szCs w:val="16"/>
        </w:rPr>
        <w:t>sterfte</w:t>
      </w:r>
      <w:r>
        <w:rPr>
          <w:rFonts w:ascii="Arial" w:eastAsia="Arial" w:hAnsi="Arial" w:cs="Arial"/>
          <w:i/>
          <w:color w:val="292929"/>
          <w:spacing w:val="-1"/>
          <w:sz w:val="16"/>
          <w:szCs w:val="16"/>
        </w:rPr>
        <w:t xml:space="preserve"> </w:t>
      </w:r>
      <w:r>
        <w:rPr>
          <w:rFonts w:ascii="Arial" w:eastAsia="Arial" w:hAnsi="Arial" w:cs="Arial"/>
          <w:color w:val="292929"/>
          <w:sz w:val="16"/>
          <w:szCs w:val="16"/>
        </w:rPr>
        <w:t>door</w:t>
      </w:r>
      <w:r>
        <w:rPr>
          <w:rFonts w:ascii="Arial" w:eastAsia="Arial" w:hAnsi="Arial" w:cs="Arial"/>
          <w:color w:val="292929"/>
          <w:spacing w:val="-3"/>
          <w:sz w:val="16"/>
          <w:szCs w:val="16"/>
        </w:rPr>
        <w:t xml:space="preserve"> </w:t>
      </w:r>
      <w:r>
        <w:rPr>
          <w:rFonts w:ascii="Arial" w:eastAsia="Arial" w:hAnsi="Arial" w:cs="Arial"/>
          <w:color w:val="292929"/>
          <w:sz w:val="16"/>
          <w:szCs w:val="16"/>
        </w:rPr>
        <w:t>HVZ</w:t>
      </w:r>
      <w:r>
        <w:rPr>
          <w:rFonts w:ascii="Arial" w:eastAsia="Arial" w:hAnsi="Arial" w:cs="Arial"/>
          <w:color w:val="292929"/>
          <w:spacing w:val="-5"/>
          <w:sz w:val="16"/>
          <w:szCs w:val="16"/>
        </w:rPr>
        <w:t xml:space="preserve"> </w:t>
      </w:r>
      <w:r>
        <w:rPr>
          <w:rFonts w:ascii="Arial" w:eastAsia="Arial" w:hAnsi="Arial" w:cs="Arial"/>
          <w:color w:val="292929"/>
          <w:sz w:val="16"/>
          <w:szCs w:val="16"/>
        </w:rPr>
        <w:t>wordt</w:t>
      </w:r>
      <w:r>
        <w:rPr>
          <w:rFonts w:ascii="Arial" w:eastAsia="Arial" w:hAnsi="Arial" w:cs="Arial"/>
          <w:color w:val="292929"/>
          <w:spacing w:val="-2"/>
          <w:sz w:val="16"/>
          <w:szCs w:val="16"/>
        </w:rPr>
        <w:t xml:space="preserve"> </w:t>
      </w:r>
      <w:r>
        <w:rPr>
          <w:rFonts w:ascii="Arial" w:eastAsia="Arial" w:hAnsi="Arial" w:cs="Arial"/>
          <w:color w:val="292929"/>
          <w:sz w:val="16"/>
          <w:szCs w:val="16"/>
        </w:rPr>
        <w:t>uitgedrukt</w:t>
      </w:r>
      <w:r>
        <w:rPr>
          <w:rFonts w:ascii="Arial" w:eastAsia="Arial" w:hAnsi="Arial" w:cs="Arial"/>
          <w:color w:val="292929"/>
          <w:spacing w:val="-4"/>
          <w:sz w:val="16"/>
          <w:szCs w:val="16"/>
        </w:rPr>
        <w:t xml:space="preserve"> </w:t>
      </w:r>
      <w:r>
        <w:rPr>
          <w:rFonts w:ascii="Arial" w:eastAsia="Arial" w:hAnsi="Arial" w:cs="Arial"/>
          <w:color w:val="292929"/>
          <w:sz w:val="16"/>
          <w:szCs w:val="16"/>
        </w:rPr>
        <w:t>in</w:t>
      </w:r>
      <w:r>
        <w:rPr>
          <w:rFonts w:ascii="Arial" w:eastAsia="Arial" w:hAnsi="Arial" w:cs="Arial"/>
          <w:color w:val="292929"/>
          <w:spacing w:val="-3"/>
          <w:sz w:val="16"/>
          <w:szCs w:val="16"/>
        </w:rPr>
        <w:t xml:space="preserve"> </w:t>
      </w:r>
      <w:r>
        <w:rPr>
          <w:rFonts w:ascii="Arial" w:eastAsia="Arial" w:hAnsi="Arial" w:cs="Arial"/>
          <w:color w:val="292929"/>
          <w:sz w:val="16"/>
          <w:szCs w:val="16"/>
        </w:rPr>
        <w:t>een</w:t>
      </w:r>
      <w:r>
        <w:rPr>
          <w:rFonts w:ascii="Arial" w:eastAsia="Arial" w:hAnsi="Arial" w:cs="Arial"/>
          <w:color w:val="292929"/>
          <w:spacing w:val="-3"/>
          <w:sz w:val="16"/>
          <w:szCs w:val="16"/>
        </w:rPr>
        <w:t xml:space="preserve"> </w:t>
      </w:r>
      <w:r>
        <w:rPr>
          <w:rFonts w:ascii="Arial" w:eastAsia="Arial" w:hAnsi="Arial" w:cs="Arial"/>
          <w:color w:val="292929"/>
          <w:sz w:val="16"/>
          <w:szCs w:val="16"/>
        </w:rPr>
        <w:t>percentage</w:t>
      </w:r>
      <w:r>
        <w:rPr>
          <w:rFonts w:ascii="Arial" w:eastAsia="Arial" w:hAnsi="Arial" w:cs="Arial"/>
          <w:color w:val="292929"/>
          <w:spacing w:val="-3"/>
          <w:sz w:val="16"/>
          <w:szCs w:val="16"/>
        </w:rPr>
        <w:t xml:space="preserve"> </w:t>
      </w:r>
      <w:r>
        <w:rPr>
          <w:rFonts w:ascii="Arial" w:eastAsia="Arial" w:hAnsi="Arial" w:cs="Arial"/>
          <w:color w:val="292929"/>
          <w:sz w:val="16"/>
          <w:szCs w:val="16"/>
        </w:rPr>
        <w:t>en</w:t>
      </w:r>
      <w:r>
        <w:rPr>
          <w:rFonts w:ascii="Arial" w:eastAsia="Arial" w:hAnsi="Arial" w:cs="Arial"/>
          <w:color w:val="292929"/>
          <w:spacing w:val="-3"/>
          <w:sz w:val="16"/>
          <w:szCs w:val="16"/>
        </w:rPr>
        <w:t xml:space="preserve"> </w:t>
      </w:r>
      <w:r>
        <w:rPr>
          <w:rFonts w:ascii="Arial" w:eastAsia="Arial" w:hAnsi="Arial" w:cs="Arial"/>
          <w:color w:val="292929"/>
          <w:sz w:val="16"/>
          <w:szCs w:val="16"/>
        </w:rPr>
        <w:t>afgelezen</w:t>
      </w:r>
      <w:r>
        <w:rPr>
          <w:rFonts w:ascii="Arial" w:eastAsia="Arial" w:hAnsi="Arial" w:cs="Arial"/>
          <w:color w:val="292929"/>
          <w:spacing w:val="-3"/>
          <w:sz w:val="16"/>
          <w:szCs w:val="16"/>
        </w:rPr>
        <w:t xml:space="preserve"> </w:t>
      </w:r>
      <w:r>
        <w:rPr>
          <w:rFonts w:ascii="Arial" w:eastAsia="Arial" w:hAnsi="Arial" w:cs="Arial"/>
          <w:color w:val="292929"/>
          <w:sz w:val="16"/>
          <w:szCs w:val="16"/>
        </w:rPr>
        <w:t>op</w:t>
      </w:r>
      <w:r>
        <w:rPr>
          <w:rFonts w:ascii="Arial" w:eastAsia="Arial" w:hAnsi="Arial" w:cs="Arial"/>
          <w:color w:val="292929"/>
          <w:spacing w:val="-3"/>
          <w:sz w:val="16"/>
          <w:szCs w:val="16"/>
        </w:rPr>
        <w:t xml:space="preserve"> </w:t>
      </w:r>
      <w:r>
        <w:rPr>
          <w:rFonts w:ascii="Arial" w:eastAsia="Arial" w:hAnsi="Arial" w:cs="Arial"/>
          <w:color w:val="292929"/>
          <w:sz w:val="16"/>
          <w:szCs w:val="16"/>
        </w:rPr>
        <w:t>basis</w:t>
      </w:r>
      <w:r>
        <w:rPr>
          <w:rFonts w:ascii="Arial" w:eastAsia="Arial" w:hAnsi="Arial" w:cs="Arial"/>
          <w:color w:val="292929"/>
          <w:spacing w:val="-1"/>
          <w:sz w:val="16"/>
          <w:szCs w:val="16"/>
        </w:rPr>
        <w:t xml:space="preserve"> </w:t>
      </w:r>
      <w:r>
        <w:rPr>
          <w:rFonts w:ascii="Arial" w:eastAsia="Arial" w:hAnsi="Arial" w:cs="Arial"/>
          <w:color w:val="292929"/>
          <w:sz w:val="16"/>
          <w:szCs w:val="16"/>
        </w:rPr>
        <w:t>van</w:t>
      </w:r>
      <w:r>
        <w:rPr>
          <w:rFonts w:ascii="Arial" w:eastAsia="Arial" w:hAnsi="Arial" w:cs="Arial"/>
          <w:color w:val="292929"/>
          <w:spacing w:val="-3"/>
          <w:sz w:val="16"/>
          <w:szCs w:val="16"/>
        </w:rPr>
        <w:t xml:space="preserve"> </w:t>
      </w:r>
      <w:r>
        <w:rPr>
          <w:rFonts w:ascii="Arial" w:eastAsia="Arial" w:hAnsi="Arial" w:cs="Arial"/>
          <w:color w:val="292929"/>
          <w:sz w:val="16"/>
          <w:szCs w:val="16"/>
        </w:rPr>
        <w:t>leeftijd,</w:t>
      </w:r>
      <w:r>
        <w:rPr>
          <w:rFonts w:ascii="Arial" w:eastAsia="Arial" w:hAnsi="Arial" w:cs="Arial"/>
          <w:color w:val="292929"/>
          <w:spacing w:val="-2"/>
          <w:sz w:val="16"/>
          <w:szCs w:val="16"/>
        </w:rPr>
        <w:t xml:space="preserve"> </w:t>
      </w:r>
      <w:r>
        <w:rPr>
          <w:rFonts w:ascii="Arial" w:eastAsia="Arial" w:hAnsi="Arial" w:cs="Arial"/>
          <w:color w:val="292929"/>
          <w:sz w:val="16"/>
          <w:szCs w:val="16"/>
        </w:rPr>
        <w:t xml:space="preserve">geslacht, rookstatus en actuele SBD en TC/HDL-ratio. Weergegeven zijn de risico’s van 40-, 50-, 55-, 60-, 65 en 70-jarigen. De risico’s </w:t>
      </w:r>
      <w:r>
        <w:rPr>
          <w:rFonts w:ascii="Arial" w:eastAsia="Arial" w:hAnsi="Arial" w:cs="Arial"/>
          <w:color w:val="292929"/>
          <w:sz w:val="16"/>
          <w:szCs w:val="16"/>
        </w:rPr>
        <w:t>behorende bij tussenliggende leeftijden kunnen worden verkregen door interpolatie. Bij 70-plussers kan men ervan uitgaan dat hun risico ten minste dat van 70-jarigen</w:t>
      </w:r>
      <w:r>
        <w:rPr>
          <w:rFonts w:ascii="Arial" w:eastAsia="Arial" w:hAnsi="Arial" w:cs="Arial"/>
          <w:color w:val="292929"/>
          <w:spacing w:val="-18"/>
          <w:sz w:val="16"/>
          <w:szCs w:val="16"/>
        </w:rPr>
        <w:t xml:space="preserve"> </w:t>
      </w:r>
      <w:r>
        <w:rPr>
          <w:rFonts w:ascii="Arial" w:eastAsia="Arial" w:hAnsi="Arial" w:cs="Arial"/>
          <w:color w:val="292929"/>
          <w:sz w:val="16"/>
          <w:szCs w:val="16"/>
        </w:rPr>
        <w:t>bedraagt.</w:t>
      </w:r>
    </w:p>
    <w:p w14:paraId="7D061954" w14:textId="77777777" w:rsidR="00BB53F0" w:rsidRDefault="00BB53F0">
      <w:pPr>
        <w:spacing w:line="338" w:lineRule="auto"/>
        <w:rPr>
          <w:rFonts w:ascii="Arial" w:eastAsia="Arial" w:hAnsi="Arial" w:cs="Arial"/>
          <w:sz w:val="16"/>
          <w:szCs w:val="16"/>
        </w:rPr>
        <w:sectPr w:rsidR="00BB53F0">
          <w:pgSz w:w="11910" w:h="16840"/>
          <w:pgMar w:top="1380" w:right="1300" w:bottom="840" w:left="260" w:header="0" w:footer="565" w:gutter="0"/>
          <w:cols w:space="708"/>
        </w:sectPr>
      </w:pPr>
    </w:p>
    <w:p w14:paraId="7D061955" w14:textId="77777777" w:rsidR="00BB53F0" w:rsidRDefault="00C5321B">
      <w:pPr>
        <w:spacing w:before="51" w:line="338" w:lineRule="auto"/>
        <w:ind w:left="1156" w:right="1326"/>
        <w:rPr>
          <w:rFonts w:ascii="Arial" w:eastAsia="Arial" w:hAnsi="Arial" w:cs="Arial"/>
          <w:sz w:val="16"/>
          <w:szCs w:val="16"/>
        </w:rPr>
      </w:pPr>
      <w:r>
        <w:rPr>
          <w:rFonts w:ascii="Arial"/>
          <w:color w:val="292929"/>
          <w:sz w:val="16"/>
        </w:rPr>
        <w:lastRenderedPageBreak/>
        <w:t>De</w:t>
      </w:r>
      <w:r>
        <w:rPr>
          <w:rFonts w:ascii="Arial"/>
          <w:color w:val="292929"/>
          <w:spacing w:val="-2"/>
          <w:sz w:val="16"/>
        </w:rPr>
        <w:t xml:space="preserve"> </w:t>
      </w:r>
      <w:r>
        <w:rPr>
          <w:rFonts w:ascii="Arial"/>
          <w:color w:val="292929"/>
          <w:sz w:val="16"/>
        </w:rPr>
        <w:t>kleurcodering</w:t>
      </w:r>
      <w:r>
        <w:rPr>
          <w:rFonts w:ascii="Arial"/>
          <w:color w:val="292929"/>
          <w:spacing w:val="-5"/>
          <w:sz w:val="16"/>
        </w:rPr>
        <w:t xml:space="preserve"> </w:t>
      </w:r>
      <w:r>
        <w:rPr>
          <w:rFonts w:ascii="Arial"/>
          <w:color w:val="292929"/>
          <w:sz w:val="16"/>
        </w:rPr>
        <w:t>in</w:t>
      </w:r>
      <w:r>
        <w:rPr>
          <w:rFonts w:ascii="Arial"/>
          <w:color w:val="292929"/>
          <w:spacing w:val="-2"/>
          <w:sz w:val="16"/>
        </w:rPr>
        <w:t xml:space="preserve"> </w:t>
      </w:r>
      <w:r>
        <w:rPr>
          <w:rFonts w:ascii="Arial"/>
          <w:color w:val="292929"/>
          <w:sz w:val="16"/>
        </w:rPr>
        <w:t>de</w:t>
      </w:r>
      <w:r>
        <w:rPr>
          <w:rFonts w:ascii="Arial"/>
          <w:color w:val="292929"/>
          <w:spacing w:val="-4"/>
          <w:sz w:val="16"/>
        </w:rPr>
        <w:t xml:space="preserve"> </w:t>
      </w:r>
      <w:r>
        <w:rPr>
          <w:rFonts w:ascii="Arial"/>
          <w:color w:val="292929"/>
          <w:sz w:val="16"/>
        </w:rPr>
        <w:t>tabel</w:t>
      </w:r>
      <w:r>
        <w:rPr>
          <w:rFonts w:ascii="Arial"/>
          <w:color w:val="292929"/>
          <w:spacing w:val="-3"/>
          <w:sz w:val="16"/>
        </w:rPr>
        <w:t xml:space="preserve"> </w:t>
      </w:r>
      <w:r>
        <w:rPr>
          <w:rFonts w:ascii="Arial"/>
          <w:color w:val="292929"/>
          <w:sz w:val="16"/>
        </w:rPr>
        <w:t>kan</w:t>
      </w:r>
      <w:r>
        <w:rPr>
          <w:rFonts w:ascii="Arial"/>
          <w:color w:val="292929"/>
          <w:spacing w:val="-2"/>
          <w:sz w:val="16"/>
        </w:rPr>
        <w:t xml:space="preserve"> </w:t>
      </w:r>
      <w:r>
        <w:rPr>
          <w:rFonts w:ascii="Arial"/>
          <w:color w:val="292929"/>
          <w:sz w:val="16"/>
        </w:rPr>
        <w:t>worden</w:t>
      </w:r>
      <w:r>
        <w:rPr>
          <w:rFonts w:ascii="Arial"/>
          <w:color w:val="292929"/>
          <w:spacing w:val="-2"/>
          <w:sz w:val="16"/>
        </w:rPr>
        <w:t xml:space="preserve"> </w:t>
      </w:r>
      <w:r>
        <w:rPr>
          <w:rFonts w:ascii="Arial"/>
          <w:color w:val="292929"/>
          <w:sz w:val="16"/>
        </w:rPr>
        <w:t>gebruikt</w:t>
      </w:r>
      <w:r>
        <w:rPr>
          <w:rFonts w:ascii="Arial"/>
          <w:color w:val="292929"/>
          <w:spacing w:val="-1"/>
          <w:sz w:val="16"/>
        </w:rPr>
        <w:t xml:space="preserve"> </w:t>
      </w:r>
      <w:r>
        <w:rPr>
          <w:rFonts w:ascii="Arial"/>
          <w:color w:val="292929"/>
          <w:sz w:val="16"/>
        </w:rPr>
        <w:t>voor</w:t>
      </w:r>
      <w:r>
        <w:rPr>
          <w:rFonts w:ascii="Arial"/>
          <w:color w:val="292929"/>
          <w:spacing w:val="-2"/>
          <w:sz w:val="16"/>
        </w:rPr>
        <w:t xml:space="preserve"> </w:t>
      </w:r>
      <w:r>
        <w:rPr>
          <w:rFonts w:ascii="Arial"/>
          <w:color w:val="292929"/>
          <w:sz w:val="16"/>
        </w:rPr>
        <w:t>het</w:t>
      </w:r>
      <w:r>
        <w:rPr>
          <w:rFonts w:ascii="Arial"/>
          <w:color w:val="292929"/>
          <w:spacing w:val="-3"/>
          <w:sz w:val="16"/>
        </w:rPr>
        <w:t xml:space="preserve"> </w:t>
      </w:r>
      <w:r>
        <w:rPr>
          <w:rFonts w:ascii="Arial"/>
          <w:color w:val="292929"/>
          <w:sz w:val="16"/>
        </w:rPr>
        <w:t>aangeven</w:t>
      </w:r>
      <w:r>
        <w:rPr>
          <w:rFonts w:ascii="Arial"/>
          <w:color w:val="292929"/>
          <w:spacing w:val="-2"/>
          <w:sz w:val="16"/>
        </w:rPr>
        <w:t xml:space="preserve"> </w:t>
      </w:r>
      <w:r>
        <w:rPr>
          <w:rFonts w:ascii="Arial"/>
          <w:color w:val="292929"/>
          <w:sz w:val="16"/>
        </w:rPr>
        <w:t>van</w:t>
      </w:r>
      <w:r>
        <w:rPr>
          <w:rFonts w:ascii="Arial"/>
          <w:color w:val="292929"/>
          <w:spacing w:val="-2"/>
          <w:sz w:val="16"/>
        </w:rPr>
        <w:t xml:space="preserve"> </w:t>
      </w:r>
      <w:r>
        <w:rPr>
          <w:rFonts w:ascii="Arial"/>
          <w:color w:val="292929"/>
          <w:sz w:val="16"/>
        </w:rPr>
        <w:t>het</w:t>
      </w:r>
      <w:r>
        <w:rPr>
          <w:rFonts w:ascii="Arial"/>
          <w:color w:val="292929"/>
          <w:spacing w:val="-1"/>
          <w:sz w:val="16"/>
        </w:rPr>
        <w:t xml:space="preserve"> </w:t>
      </w:r>
      <w:r>
        <w:rPr>
          <w:rFonts w:ascii="Arial"/>
          <w:color w:val="292929"/>
          <w:sz w:val="16"/>
        </w:rPr>
        <w:t>globale</w:t>
      </w:r>
      <w:r>
        <w:rPr>
          <w:rFonts w:ascii="Arial"/>
          <w:color w:val="292929"/>
          <w:spacing w:val="-2"/>
          <w:sz w:val="16"/>
        </w:rPr>
        <w:t xml:space="preserve"> </w:t>
      </w:r>
      <w:r>
        <w:rPr>
          <w:rFonts w:ascii="Arial"/>
          <w:color w:val="292929"/>
          <w:sz w:val="16"/>
        </w:rPr>
        <w:t>risico</w:t>
      </w:r>
      <w:r>
        <w:rPr>
          <w:rFonts w:ascii="Arial"/>
          <w:color w:val="292929"/>
          <w:spacing w:val="-2"/>
          <w:sz w:val="16"/>
        </w:rPr>
        <w:t xml:space="preserve"> </w:t>
      </w:r>
      <w:r>
        <w:rPr>
          <w:rFonts w:ascii="Arial"/>
          <w:color w:val="292929"/>
          <w:sz w:val="16"/>
        </w:rPr>
        <w:t>en</w:t>
      </w:r>
      <w:r>
        <w:rPr>
          <w:rFonts w:ascii="Arial"/>
          <w:color w:val="292929"/>
          <w:spacing w:val="-2"/>
          <w:sz w:val="16"/>
        </w:rPr>
        <w:t xml:space="preserve"> </w:t>
      </w:r>
      <w:r>
        <w:rPr>
          <w:rFonts w:ascii="Arial"/>
          <w:color w:val="292929"/>
          <w:sz w:val="16"/>
        </w:rPr>
        <w:t>de</w:t>
      </w:r>
      <w:r>
        <w:rPr>
          <w:rFonts w:ascii="Arial"/>
          <w:color w:val="292929"/>
          <w:spacing w:val="-4"/>
          <w:sz w:val="16"/>
        </w:rPr>
        <w:t xml:space="preserve"> </w:t>
      </w:r>
      <w:r>
        <w:rPr>
          <w:rFonts w:ascii="Arial"/>
          <w:color w:val="292929"/>
          <w:sz w:val="16"/>
        </w:rPr>
        <w:t>algemene</w:t>
      </w:r>
      <w:r>
        <w:rPr>
          <w:rFonts w:ascii="Arial"/>
          <w:color w:val="292929"/>
          <w:spacing w:val="-2"/>
          <w:sz w:val="16"/>
        </w:rPr>
        <w:t xml:space="preserve"> </w:t>
      </w:r>
      <w:r>
        <w:rPr>
          <w:rFonts w:ascii="Arial"/>
          <w:color w:val="292929"/>
          <w:sz w:val="16"/>
        </w:rPr>
        <w:t>indicaties</w:t>
      </w:r>
      <w:r>
        <w:rPr>
          <w:rFonts w:ascii="Arial"/>
          <w:color w:val="292929"/>
          <w:spacing w:val="-3"/>
          <w:sz w:val="16"/>
        </w:rPr>
        <w:t xml:space="preserve"> </w:t>
      </w:r>
      <w:r>
        <w:rPr>
          <w:rFonts w:ascii="Arial"/>
          <w:color w:val="292929"/>
          <w:sz w:val="16"/>
        </w:rPr>
        <w:t>voor behandeling:</w:t>
      </w:r>
    </w:p>
    <w:p w14:paraId="7D061956" w14:textId="77777777" w:rsidR="00BB53F0" w:rsidRDefault="00C5321B">
      <w:pPr>
        <w:pStyle w:val="Lijstalinea"/>
        <w:numPr>
          <w:ilvl w:val="0"/>
          <w:numId w:val="21"/>
        </w:numPr>
        <w:tabs>
          <w:tab w:val="left" w:pos="1517"/>
        </w:tabs>
        <w:spacing w:before="114" w:line="333" w:lineRule="auto"/>
        <w:ind w:right="1422" w:hanging="360"/>
        <w:rPr>
          <w:rFonts w:ascii="Arial" w:eastAsia="Arial" w:hAnsi="Arial" w:cs="Arial"/>
          <w:color w:val="292929"/>
          <w:sz w:val="20"/>
          <w:szCs w:val="20"/>
        </w:rPr>
      </w:pPr>
      <w:r>
        <w:rPr>
          <w:rFonts w:ascii="Arial" w:hAnsi="Arial"/>
          <w:color w:val="292929"/>
          <w:sz w:val="16"/>
        </w:rPr>
        <w:t>Lichtblauw: 10-jaarsrisico op ziekte of sterfte door HVZ &lt; 10% (laag risico). Behandeling met leefstijladvisering is geïndiceerd</w:t>
      </w:r>
      <w:r>
        <w:rPr>
          <w:rFonts w:ascii="Arial" w:hAnsi="Arial"/>
          <w:color w:val="292929"/>
          <w:spacing w:val="-4"/>
          <w:sz w:val="16"/>
        </w:rPr>
        <w:t xml:space="preserve"> </w:t>
      </w:r>
      <w:r>
        <w:rPr>
          <w:rFonts w:ascii="Arial" w:hAnsi="Arial"/>
          <w:color w:val="292929"/>
          <w:sz w:val="16"/>
        </w:rPr>
        <w:t>indien</w:t>
      </w:r>
      <w:r>
        <w:rPr>
          <w:rFonts w:ascii="Arial" w:hAnsi="Arial"/>
          <w:color w:val="292929"/>
          <w:spacing w:val="-4"/>
          <w:sz w:val="16"/>
        </w:rPr>
        <w:t xml:space="preserve"> </w:t>
      </w:r>
      <w:r>
        <w:rPr>
          <w:rFonts w:ascii="Arial" w:hAnsi="Arial"/>
          <w:color w:val="292929"/>
          <w:sz w:val="16"/>
        </w:rPr>
        <w:t>er</w:t>
      </w:r>
      <w:r>
        <w:rPr>
          <w:rFonts w:ascii="Arial" w:hAnsi="Arial"/>
          <w:color w:val="292929"/>
          <w:spacing w:val="-6"/>
          <w:sz w:val="16"/>
        </w:rPr>
        <w:t xml:space="preserve"> </w:t>
      </w:r>
      <w:r>
        <w:rPr>
          <w:rFonts w:ascii="Arial" w:hAnsi="Arial"/>
          <w:color w:val="292929"/>
          <w:sz w:val="16"/>
        </w:rPr>
        <w:t>modificeerbare</w:t>
      </w:r>
      <w:r>
        <w:rPr>
          <w:rFonts w:ascii="Arial" w:hAnsi="Arial"/>
          <w:color w:val="292929"/>
          <w:spacing w:val="-4"/>
          <w:sz w:val="16"/>
        </w:rPr>
        <w:t xml:space="preserve"> </w:t>
      </w:r>
      <w:r>
        <w:rPr>
          <w:rFonts w:ascii="Arial" w:hAnsi="Arial"/>
          <w:color w:val="292929"/>
          <w:sz w:val="16"/>
        </w:rPr>
        <w:t>risicofactoren</w:t>
      </w:r>
      <w:r>
        <w:rPr>
          <w:rFonts w:ascii="Arial" w:hAnsi="Arial"/>
          <w:color w:val="292929"/>
          <w:spacing w:val="-4"/>
          <w:sz w:val="16"/>
        </w:rPr>
        <w:t xml:space="preserve"> </w:t>
      </w:r>
      <w:r>
        <w:rPr>
          <w:rFonts w:ascii="Arial" w:hAnsi="Arial"/>
          <w:color w:val="292929"/>
          <w:sz w:val="16"/>
        </w:rPr>
        <w:t>zijn,</w:t>
      </w:r>
      <w:r>
        <w:rPr>
          <w:rFonts w:ascii="Arial" w:hAnsi="Arial"/>
          <w:color w:val="292929"/>
          <w:spacing w:val="-3"/>
          <w:sz w:val="16"/>
        </w:rPr>
        <w:t xml:space="preserve"> </w:t>
      </w:r>
      <w:r>
        <w:rPr>
          <w:rFonts w:ascii="Arial" w:hAnsi="Arial"/>
          <w:color w:val="292929"/>
          <w:sz w:val="16"/>
        </w:rPr>
        <w:t>zoals</w:t>
      </w:r>
      <w:r>
        <w:rPr>
          <w:rFonts w:ascii="Arial" w:hAnsi="Arial"/>
          <w:color w:val="292929"/>
          <w:spacing w:val="-4"/>
          <w:sz w:val="16"/>
        </w:rPr>
        <w:t xml:space="preserve"> </w:t>
      </w:r>
      <w:r>
        <w:rPr>
          <w:rFonts w:ascii="Arial" w:hAnsi="Arial"/>
          <w:color w:val="292929"/>
          <w:sz w:val="16"/>
        </w:rPr>
        <w:t>DM,</w:t>
      </w:r>
      <w:r>
        <w:rPr>
          <w:rFonts w:ascii="Arial" w:hAnsi="Arial"/>
          <w:color w:val="292929"/>
          <w:spacing w:val="-3"/>
          <w:sz w:val="16"/>
        </w:rPr>
        <w:t xml:space="preserve"> </w:t>
      </w:r>
      <w:r>
        <w:rPr>
          <w:rFonts w:ascii="Arial" w:hAnsi="Arial"/>
          <w:color w:val="292929"/>
          <w:sz w:val="16"/>
        </w:rPr>
        <w:t>hypertensie,</w:t>
      </w:r>
      <w:r>
        <w:rPr>
          <w:rFonts w:ascii="Arial" w:hAnsi="Arial"/>
          <w:color w:val="292929"/>
          <w:spacing w:val="-5"/>
          <w:sz w:val="16"/>
        </w:rPr>
        <w:t xml:space="preserve"> </w:t>
      </w:r>
      <w:r>
        <w:rPr>
          <w:rFonts w:ascii="Arial" w:hAnsi="Arial"/>
          <w:color w:val="292929"/>
          <w:sz w:val="16"/>
        </w:rPr>
        <w:t>hypercholesterolemie,</w:t>
      </w:r>
      <w:r>
        <w:rPr>
          <w:rFonts w:ascii="Arial" w:hAnsi="Arial"/>
          <w:color w:val="292929"/>
          <w:spacing w:val="-5"/>
          <w:sz w:val="16"/>
        </w:rPr>
        <w:t xml:space="preserve"> </w:t>
      </w:r>
      <w:r>
        <w:rPr>
          <w:rFonts w:ascii="Arial" w:hAnsi="Arial"/>
          <w:color w:val="292929"/>
          <w:sz w:val="16"/>
        </w:rPr>
        <w:t>roken,</w:t>
      </w:r>
      <w:r>
        <w:rPr>
          <w:rFonts w:ascii="Arial" w:hAnsi="Arial"/>
          <w:color w:val="292929"/>
          <w:spacing w:val="-3"/>
          <w:sz w:val="16"/>
        </w:rPr>
        <w:t xml:space="preserve"> </w:t>
      </w:r>
      <w:r>
        <w:rPr>
          <w:rFonts w:ascii="Arial" w:hAnsi="Arial"/>
          <w:color w:val="292929"/>
          <w:sz w:val="16"/>
        </w:rPr>
        <w:t>obesitas</w:t>
      </w:r>
      <w:r>
        <w:rPr>
          <w:rFonts w:ascii="Arial" w:hAnsi="Arial"/>
          <w:color w:val="292929"/>
          <w:spacing w:val="-5"/>
          <w:sz w:val="16"/>
        </w:rPr>
        <w:t xml:space="preserve"> </w:t>
      </w:r>
      <w:r>
        <w:rPr>
          <w:rFonts w:ascii="Arial" w:hAnsi="Arial"/>
          <w:color w:val="292929"/>
          <w:sz w:val="16"/>
        </w:rPr>
        <w:t>of weinig lichaamsbeweging. Medicamenteuze behandeling is zelden</w:t>
      </w:r>
      <w:r>
        <w:rPr>
          <w:rFonts w:ascii="Arial" w:hAnsi="Arial"/>
          <w:color w:val="292929"/>
          <w:spacing w:val="-31"/>
          <w:sz w:val="16"/>
        </w:rPr>
        <w:t xml:space="preserve"> </w:t>
      </w:r>
      <w:r>
        <w:rPr>
          <w:rFonts w:ascii="Arial" w:hAnsi="Arial"/>
          <w:color w:val="292929"/>
          <w:sz w:val="16"/>
        </w:rPr>
        <w:t>geïndiceerd.</w:t>
      </w:r>
    </w:p>
    <w:p w14:paraId="7D061957" w14:textId="77777777" w:rsidR="00BB53F0" w:rsidRDefault="00C5321B">
      <w:pPr>
        <w:pStyle w:val="Lijstalinea"/>
        <w:numPr>
          <w:ilvl w:val="0"/>
          <w:numId w:val="21"/>
        </w:numPr>
        <w:tabs>
          <w:tab w:val="left" w:pos="1517"/>
        </w:tabs>
        <w:spacing w:line="209" w:lineRule="exact"/>
        <w:ind w:hanging="360"/>
        <w:rPr>
          <w:rFonts w:ascii="Arial" w:eastAsia="Arial" w:hAnsi="Arial" w:cs="Arial"/>
          <w:color w:val="292929"/>
          <w:sz w:val="20"/>
          <w:szCs w:val="20"/>
        </w:rPr>
      </w:pPr>
      <w:r>
        <w:rPr>
          <w:rFonts w:ascii="Arial"/>
          <w:color w:val="292929"/>
          <w:sz w:val="16"/>
        </w:rPr>
        <w:t>Middenblauw:</w:t>
      </w:r>
      <w:r>
        <w:rPr>
          <w:rFonts w:ascii="Arial"/>
          <w:color w:val="292929"/>
          <w:spacing w:val="-2"/>
          <w:sz w:val="16"/>
        </w:rPr>
        <w:t xml:space="preserve"> </w:t>
      </w:r>
      <w:r>
        <w:rPr>
          <w:rFonts w:ascii="Arial"/>
          <w:color w:val="292929"/>
          <w:sz w:val="16"/>
        </w:rPr>
        <w:t>10-jaarsrisico</w:t>
      </w:r>
      <w:r>
        <w:rPr>
          <w:rFonts w:ascii="Arial"/>
          <w:color w:val="292929"/>
          <w:spacing w:val="-3"/>
          <w:sz w:val="16"/>
        </w:rPr>
        <w:t xml:space="preserve"> </w:t>
      </w:r>
      <w:r>
        <w:rPr>
          <w:rFonts w:ascii="Arial"/>
          <w:color w:val="292929"/>
          <w:sz w:val="16"/>
        </w:rPr>
        <w:t>op</w:t>
      </w:r>
      <w:r>
        <w:rPr>
          <w:rFonts w:ascii="Arial"/>
          <w:color w:val="292929"/>
          <w:spacing w:val="-1"/>
          <w:sz w:val="16"/>
        </w:rPr>
        <w:t xml:space="preserve"> </w:t>
      </w:r>
      <w:r>
        <w:rPr>
          <w:rFonts w:ascii="Arial"/>
          <w:color w:val="292929"/>
          <w:sz w:val="16"/>
        </w:rPr>
        <w:t>ziekte</w:t>
      </w:r>
      <w:r>
        <w:rPr>
          <w:rFonts w:ascii="Arial"/>
          <w:color w:val="292929"/>
          <w:spacing w:val="-5"/>
          <w:sz w:val="16"/>
        </w:rPr>
        <w:t xml:space="preserve"> </w:t>
      </w:r>
      <w:r>
        <w:rPr>
          <w:rFonts w:ascii="Arial"/>
          <w:color w:val="292929"/>
          <w:sz w:val="16"/>
        </w:rPr>
        <w:t>of</w:t>
      </w:r>
      <w:r>
        <w:rPr>
          <w:rFonts w:ascii="Arial"/>
          <w:color w:val="292929"/>
          <w:spacing w:val="-4"/>
          <w:sz w:val="16"/>
        </w:rPr>
        <w:t xml:space="preserve"> </w:t>
      </w:r>
      <w:r>
        <w:rPr>
          <w:rFonts w:ascii="Arial"/>
          <w:color w:val="292929"/>
          <w:sz w:val="16"/>
        </w:rPr>
        <w:t>sterfte</w:t>
      </w:r>
      <w:r>
        <w:rPr>
          <w:rFonts w:ascii="Arial"/>
          <w:color w:val="292929"/>
          <w:spacing w:val="-5"/>
          <w:sz w:val="16"/>
        </w:rPr>
        <w:t xml:space="preserve"> </w:t>
      </w:r>
      <w:r>
        <w:rPr>
          <w:rFonts w:ascii="Arial"/>
          <w:color w:val="292929"/>
          <w:sz w:val="16"/>
        </w:rPr>
        <w:t>door</w:t>
      </w:r>
      <w:r>
        <w:rPr>
          <w:rFonts w:ascii="Arial"/>
          <w:color w:val="292929"/>
          <w:spacing w:val="-3"/>
          <w:sz w:val="16"/>
        </w:rPr>
        <w:t xml:space="preserve"> </w:t>
      </w:r>
      <w:r>
        <w:rPr>
          <w:rFonts w:ascii="Arial"/>
          <w:color w:val="292929"/>
          <w:sz w:val="16"/>
        </w:rPr>
        <w:t>HVZ</w:t>
      </w:r>
      <w:r>
        <w:rPr>
          <w:rFonts w:ascii="Arial"/>
          <w:color w:val="292929"/>
          <w:spacing w:val="-5"/>
          <w:sz w:val="16"/>
        </w:rPr>
        <w:t xml:space="preserve"> </w:t>
      </w:r>
      <w:r>
        <w:rPr>
          <w:rFonts w:ascii="Arial"/>
          <w:color w:val="292929"/>
          <w:sz w:val="16"/>
        </w:rPr>
        <w:t>10%</w:t>
      </w:r>
      <w:r>
        <w:rPr>
          <w:rFonts w:ascii="Arial"/>
          <w:color w:val="292929"/>
          <w:spacing w:val="-4"/>
          <w:sz w:val="16"/>
        </w:rPr>
        <w:t xml:space="preserve"> </w:t>
      </w:r>
      <w:r>
        <w:rPr>
          <w:rFonts w:ascii="Arial"/>
          <w:color w:val="292929"/>
          <w:sz w:val="16"/>
        </w:rPr>
        <w:t>tot</w:t>
      </w:r>
      <w:r>
        <w:rPr>
          <w:rFonts w:ascii="Arial"/>
          <w:color w:val="292929"/>
          <w:spacing w:val="-2"/>
          <w:sz w:val="16"/>
        </w:rPr>
        <w:t xml:space="preserve"> </w:t>
      </w:r>
      <w:r>
        <w:rPr>
          <w:rFonts w:ascii="Arial"/>
          <w:color w:val="292929"/>
          <w:sz w:val="16"/>
        </w:rPr>
        <w:t>20%</w:t>
      </w:r>
      <w:r>
        <w:rPr>
          <w:rFonts w:ascii="Arial"/>
          <w:color w:val="292929"/>
          <w:spacing w:val="-1"/>
          <w:sz w:val="16"/>
        </w:rPr>
        <w:t xml:space="preserve"> </w:t>
      </w:r>
      <w:r>
        <w:rPr>
          <w:rFonts w:ascii="Arial"/>
          <w:color w:val="292929"/>
          <w:sz w:val="16"/>
        </w:rPr>
        <w:t>(matig</w:t>
      </w:r>
      <w:r>
        <w:rPr>
          <w:rFonts w:ascii="Arial"/>
          <w:color w:val="292929"/>
          <w:spacing w:val="-3"/>
          <w:sz w:val="16"/>
        </w:rPr>
        <w:t xml:space="preserve"> </w:t>
      </w:r>
      <w:r>
        <w:rPr>
          <w:rFonts w:ascii="Arial"/>
          <w:color w:val="292929"/>
          <w:sz w:val="16"/>
        </w:rPr>
        <w:t>risico).</w:t>
      </w:r>
      <w:r>
        <w:rPr>
          <w:rFonts w:ascii="Arial"/>
          <w:color w:val="292929"/>
          <w:spacing w:val="-4"/>
          <w:sz w:val="16"/>
        </w:rPr>
        <w:t xml:space="preserve"> </w:t>
      </w:r>
      <w:r>
        <w:rPr>
          <w:rFonts w:ascii="Arial"/>
          <w:color w:val="292929"/>
          <w:sz w:val="16"/>
        </w:rPr>
        <w:t>Behandeling</w:t>
      </w:r>
      <w:r>
        <w:rPr>
          <w:rFonts w:ascii="Arial"/>
          <w:color w:val="292929"/>
          <w:spacing w:val="-5"/>
          <w:sz w:val="16"/>
        </w:rPr>
        <w:t xml:space="preserve"> </w:t>
      </w:r>
      <w:r>
        <w:rPr>
          <w:rFonts w:ascii="Arial"/>
          <w:color w:val="292929"/>
          <w:sz w:val="16"/>
        </w:rPr>
        <w:t>met</w:t>
      </w:r>
      <w:r>
        <w:rPr>
          <w:rFonts w:ascii="Arial"/>
          <w:color w:val="292929"/>
          <w:spacing w:val="-6"/>
          <w:sz w:val="16"/>
        </w:rPr>
        <w:t xml:space="preserve"> </w:t>
      </w:r>
      <w:r>
        <w:rPr>
          <w:rFonts w:ascii="Arial"/>
          <w:color w:val="292929"/>
          <w:sz w:val="16"/>
        </w:rPr>
        <w:t>leefstijladvisering</w:t>
      </w:r>
      <w:r>
        <w:rPr>
          <w:rFonts w:ascii="Arial"/>
          <w:color w:val="292929"/>
          <w:spacing w:val="-3"/>
          <w:sz w:val="16"/>
        </w:rPr>
        <w:t xml:space="preserve"> </w:t>
      </w:r>
      <w:r>
        <w:rPr>
          <w:rFonts w:ascii="Arial"/>
          <w:color w:val="292929"/>
          <w:sz w:val="16"/>
        </w:rPr>
        <w:t>is</w:t>
      </w:r>
    </w:p>
    <w:p w14:paraId="7D061958" w14:textId="77777777" w:rsidR="00BB53F0" w:rsidRDefault="00C5321B">
      <w:pPr>
        <w:spacing w:before="77" w:line="352" w:lineRule="auto"/>
        <w:ind w:left="1516" w:right="1318"/>
        <w:rPr>
          <w:rFonts w:ascii="Arial" w:eastAsia="Arial" w:hAnsi="Arial" w:cs="Arial"/>
          <w:sz w:val="16"/>
          <w:szCs w:val="16"/>
        </w:rPr>
      </w:pPr>
      <w:r>
        <w:rPr>
          <w:rFonts w:ascii="Arial" w:hAnsi="Arial"/>
          <w:color w:val="292929"/>
          <w:sz w:val="16"/>
        </w:rPr>
        <w:t>geïndiceerd. Medicamenteuze behandeling wordt alleen geadviseerd bij risicoverhogende factoren (tabel 4) in combinatie met een SBD &gt; 140 mmHg of een LDL &gt; 2,5 mmol/l. Afwezigheid van deze risicoverhogende factoren verlaagt juist het risico op</w:t>
      </w:r>
      <w:r>
        <w:rPr>
          <w:rFonts w:ascii="Arial" w:hAnsi="Arial"/>
          <w:color w:val="292929"/>
          <w:spacing w:val="-4"/>
          <w:sz w:val="16"/>
        </w:rPr>
        <w:t xml:space="preserve"> </w:t>
      </w:r>
      <w:r>
        <w:rPr>
          <w:rFonts w:ascii="Arial" w:hAnsi="Arial"/>
          <w:color w:val="292929"/>
          <w:sz w:val="16"/>
        </w:rPr>
        <w:t>HVZ.</w:t>
      </w:r>
    </w:p>
    <w:p w14:paraId="7D061959" w14:textId="77777777" w:rsidR="00BB53F0" w:rsidRDefault="00C5321B">
      <w:pPr>
        <w:pStyle w:val="Lijstalinea"/>
        <w:numPr>
          <w:ilvl w:val="0"/>
          <w:numId w:val="21"/>
        </w:numPr>
        <w:tabs>
          <w:tab w:val="left" w:pos="1517"/>
        </w:tabs>
        <w:spacing w:line="195" w:lineRule="exact"/>
        <w:ind w:hanging="360"/>
        <w:rPr>
          <w:rFonts w:ascii="Arial" w:eastAsia="Arial" w:hAnsi="Arial" w:cs="Arial"/>
          <w:sz w:val="20"/>
          <w:szCs w:val="20"/>
        </w:rPr>
      </w:pPr>
      <w:r>
        <w:rPr>
          <w:rFonts w:ascii="Arial" w:eastAsia="Arial" w:hAnsi="Arial" w:cs="Arial"/>
          <w:color w:val="292929"/>
          <w:sz w:val="16"/>
          <w:szCs w:val="16"/>
        </w:rPr>
        <w:t>Donkerblauw:</w:t>
      </w:r>
      <w:r>
        <w:rPr>
          <w:rFonts w:ascii="Arial" w:eastAsia="Arial" w:hAnsi="Arial" w:cs="Arial"/>
          <w:color w:val="292929"/>
          <w:spacing w:val="-1"/>
          <w:sz w:val="16"/>
          <w:szCs w:val="16"/>
        </w:rPr>
        <w:t xml:space="preserve"> </w:t>
      </w:r>
      <w:r>
        <w:rPr>
          <w:rFonts w:ascii="Arial" w:eastAsia="Arial" w:hAnsi="Arial" w:cs="Arial"/>
          <w:color w:val="292929"/>
          <w:sz w:val="16"/>
          <w:szCs w:val="16"/>
        </w:rPr>
        <w:t>10-jaarsrisico</w:t>
      </w:r>
      <w:r>
        <w:rPr>
          <w:rFonts w:ascii="Arial" w:eastAsia="Arial" w:hAnsi="Arial" w:cs="Arial"/>
          <w:color w:val="292929"/>
          <w:spacing w:val="-4"/>
          <w:sz w:val="16"/>
          <w:szCs w:val="16"/>
        </w:rPr>
        <w:t xml:space="preserve"> </w:t>
      </w:r>
      <w:r>
        <w:rPr>
          <w:rFonts w:ascii="Arial" w:eastAsia="Arial" w:hAnsi="Arial" w:cs="Arial"/>
          <w:color w:val="292929"/>
          <w:sz w:val="16"/>
          <w:szCs w:val="16"/>
        </w:rPr>
        <w:t xml:space="preserve">op </w:t>
      </w:r>
      <w:r>
        <w:rPr>
          <w:rFonts w:ascii="Arial" w:eastAsia="Arial" w:hAnsi="Arial" w:cs="Arial"/>
          <w:i/>
          <w:color w:val="292929"/>
          <w:sz w:val="16"/>
          <w:szCs w:val="16"/>
        </w:rPr>
        <w:t>ziekte</w:t>
      </w:r>
      <w:r>
        <w:rPr>
          <w:rFonts w:ascii="Arial" w:eastAsia="Arial" w:hAnsi="Arial" w:cs="Arial"/>
          <w:i/>
          <w:color w:val="292929"/>
          <w:spacing w:val="-4"/>
          <w:sz w:val="16"/>
          <w:szCs w:val="16"/>
        </w:rPr>
        <w:t xml:space="preserve"> </w:t>
      </w:r>
      <w:r>
        <w:rPr>
          <w:rFonts w:ascii="Arial" w:eastAsia="Arial" w:hAnsi="Arial" w:cs="Arial"/>
          <w:i/>
          <w:color w:val="292929"/>
          <w:sz w:val="16"/>
          <w:szCs w:val="16"/>
        </w:rPr>
        <w:t>of</w:t>
      </w:r>
      <w:r>
        <w:rPr>
          <w:rFonts w:ascii="Arial" w:eastAsia="Arial" w:hAnsi="Arial" w:cs="Arial"/>
          <w:i/>
          <w:color w:val="292929"/>
          <w:spacing w:val="-3"/>
          <w:sz w:val="16"/>
          <w:szCs w:val="16"/>
        </w:rPr>
        <w:t xml:space="preserve"> </w:t>
      </w:r>
      <w:r>
        <w:rPr>
          <w:rFonts w:ascii="Arial" w:eastAsia="Arial" w:hAnsi="Arial" w:cs="Arial"/>
          <w:i/>
          <w:color w:val="292929"/>
          <w:sz w:val="16"/>
          <w:szCs w:val="16"/>
        </w:rPr>
        <w:t>sterfte</w:t>
      </w:r>
      <w:r>
        <w:rPr>
          <w:rFonts w:ascii="Arial" w:eastAsia="Arial" w:hAnsi="Arial" w:cs="Arial"/>
          <w:i/>
          <w:color w:val="292929"/>
          <w:spacing w:val="-3"/>
          <w:sz w:val="16"/>
          <w:szCs w:val="16"/>
        </w:rPr>
        <w:t xml:space="preserve"> </w:t>
      </w:r>
      <w:r>
        <w:rPr>
          <w:rFonts w:ascii="Arial" w:eastAsia="Arial" w:hAnsi="Arial" w:cs="Arial"/>
          <w:color w:val="292929"/>
          <w:sz w:val="16"/>
          <w:szCs w:val="16"/>
        </w:rPr>
        <w:t>door</w:t>
      </w:r>
      <w:r>
        <w:rPr>
          <w:rFonts w:ascii="Arial" w:eastAsia="Arial" w:hAnsi="Arial" w:cs="Arial"/>
          <w:color w:val="292929"/>
          <w:spacing w:val="-2"/>
          <w:sz w:val="16"/>
          <w:szCs w:val="16"/>
        </w:rPr>
        <w:t xml:space="preserve"> </w:t>
      </w:r>
      <w:r>
        <w:rPr>
          <w:rFonts w:ascii="Arial" w:eastAsia="Arial" w:hAnsi="Arial" w:cs="Arial"/>
          <w:color w:val="292929"/>
          <w:sz w:val="16"/>
          <w:szCs w:val="16"/>
        </w:rPr>
        <w:t>HVZ</w:t>
      </w:r>
      <w:r>
        <w:rPr>
          <w:rFonts w:ascii="Arial" w:eastAsia="Arial" w:hAnsi="Arial" w:cs="Arial"/>
          <w:color w:val="292929"/>
          <w:spacing w:val="-4"/>
          <w:sz w:val="16"/>
          <w:szCs w:val="16"/>
        </w:rPr>
        <w:t xml:space="preserve"> </w:t>
      </w:r>
      <w:r>
        <w:rPr>
          <w:rFonts w:ascii="Arial" w:eastAsia="Arial" w:hAnsi="Arial" w:cs="Arial"/>
          <w:color w:val="292929"/>
          <w:sz w:val="16"/>
          <w:szCs w:val="16"/>
        </w:rPr>
        <w:t>≥</w:t>
      </w:r>
      <w:r>
        <w:rPr>
          <w:rFonts w:ascii="Arial" w:eastAsia="Arial" w:hAnsi="Arial" w:cs="Arial"/>
          <w:color w:val="292929"/>
          <w:spacing w:val="-3"/>
          <w:sz w:val="16"/>
          <w:szCs w:val="16"/>
        </w:rPr>
        <w:t xml:space="preserve"> </w:t>
      </w:r>
      <w:r>
        <w:rPr>
          <w:rFonts w:ascii="Arial" w:eastAsia="Arial" w:hAnsi="Arial" w:cs="Arial"/>
          <w:color w:val="292929"/>
          <w:sz w:val="16"/>
          <w:szCs w:val="16"/>
        </w:rPr>
        <w:t>20%</w:t>
      </w:r>
      <w:r>
        <w:rPr>
          <w:rFonts w:ascii="Arial" w:eastAsia="Arial" w:hAnsi="Arial" w:cs="Arial"/>
          <w:color w:val="292929"/>
          <w:spacing w:val="-3"/>
          <w:sz w:val="16"/>
          <w:szCs w:val="16"/>
        </w:rPr>
        <w:t xml:space="preserve"> </w:t>
      </w:r>
      <w:r>
        <w:rPr>
          <w:rFonts w:ascii="Arial" w:eastAsia="Arial" w:hAnsi="Arial" w:cs="Arial"/>
          <w:color w:val="292929"/>
          <w:sz w:val="16"/>
          <w:szCs w:val="16"/>
        </w:rPr>
        <w:t>(hoog</w:t>
      </w:r>
      <w:r>
        <w:rPr>
          <w:rFonts w:ascii="Arial" w:eastAsia="Arial" w:hAnsi="Arial" w:cs="Arial"/>
          <w:color w:val="292929"/>
          <w:spacing w:val="-2"/>
          <w:sz w:val="16"/>
          <w:szCs w:val="16"/>
        </w:rPr>
        <w:t xml:space="preserve"> </w:t>
      </w:r>
      <w:r>
        <w:rPr>
          <w:rFonts w:ascii="Arial" w:eastAsia="Arial" w:hAnsi="Arial" w:cs="Arial"/>
          <w:color w:val="292929"/>
          <w:sz w:val="16"/>
          <w:szCs w:val="16"/>
        </w:rPr>
        <w:t>risico).</w:t>
      </w:r>
      <w:r>
        <w:rPr>
          <w:rFonts w:ascii="Arial" w:eastAsia="Arial" w:hAnsi="Arial" w:cs="Arial"/>
          <w:color w:val="292929"/>
          <w:spacing w:val="-3"/>
          <w:sz w:val="16"/>
          <w:szCs w:val="16"/>
        </w:rPr>
        <w:t xml:space="preserve"> </w:t>
      </w:r>
      <w:r>
        <w:rPr>
          <w:rFonts w:ascii="Arial" w:eastAsia="Arial" w:hAnsi="Arial" w:cs="Arial"/>
          <w:color w:val="292929"/>
          <w:sz w:val="16"/>
          <w:szCs w:val="16"/>
        </w:rPr>
        <w:t>Behandeling</w:t>
      </w:r>
      <w:r>
        <w:rPr>
          <w:rFonts w:ascii="Arial" w:eastAsia="Arial" w:hAnsi="Arial" w:cs="Arial"/>
          <w:color w:val="292929"/>
          <w:spacing w:val="-4"/>
          <w:sz w:val="16"/>
          <w:szCs w:val="16"/>
        </w:rPr>
        <w:t xml:space="preserve"> </w:t>
      </w:r>
      <w:r>
        <w:rPr>
          <w:rFonts w:ascii="Arial" w:eastAsia="Arial" w:hAnsi="Arial" w:cs="Arial"/>
          <w:color w:val="292929"/>
          <w:sz w:val="16"/>
          <w:szCs w:val="16"/>
        </w:rPr>
        <w:t>met</w:t>
      </w:r>
      <w:r>
        <w:rPr>
          <w:rFonts w:ascii="Arial" w:eastAsia="Arial" w:hAnsi="Arial" w:cs="Arial"/>
          <w:color w:val="292929"/>
          <w:spacing w:val="-3"/>
          <w:sz w:val="16"/>
          <w:szCs w:val="16"/>
        </w:rPr>
        <w:t xml:space="preserve"> </w:t>
      </w:r>
      <w:r>
        <w:rPr>
          <w:rFonts w:ascii="Arial" w:eastAsia="Arial" w:hAnsi="Arial" w:cs="Arial"/>
          <w:color w:val="292929"/>
          <w:sz w:val="16"/>
          <w:szCs w:val="16"/>
        </w:rPr>
        <w:t>leefstijladvisering</w:t>
      </w:r>
      <w:r>
        <w:rPr>
          <w:rFonts w:ascii="Arial" w:eastAsia="Arial" w:hAnsi="Arial" w:cs="Arial"/>
          <w:color w:val="292929"/>
          <w:spacing w:val="-2"/>
          <w:sz w:val="16"/>
          <w:szCs w:val="16"/>
        </w:rPr>
        <w:t xml:space="preserve"> </w:t>
      </w:r>
      <w:r>
        <w:rPr>
          <w:rFonts w:ascii="Arial" w:eastAsia="Arial" w:hAnsi="Arial" w:cs="Arial"/>
          <w:color w:val="292929"/>
          <w:sz w:val="16"/>
          <w:szCs w:val="16"/>
        </w:rPr>
        <w:t>is</w:t>
      </w:r>
    </w:p>
    <w:p w14:paraId="7D06195A" w14:textId="77777777" w:rsidR="00BB53F0" w:rsidRDefault="00C5321B">
      <w:pPr>
        <w:spacing w:before="77"/>
        <w:ind w:left="1516" w:right="1326"/>
        <w:rPr>
          <w:rFonts w:ascii="Arial" w:eastAsia="Arial" w:hAnsi="Arial" w:cs="Arial"/>
          <w:sz w:val="16"/>
          <w:szCs w:val="16"/>
        </w:rPr>
      </w:pPr>
      <w:r>
        <w:rPr>
          <w:rFonts w:ascii="Arial" w:hAnsi="Arial"/>
          <w:color w:val="292929"/>
          <w:sz w:val="16"/>
        </w:rPr>
        <w:t>geïndiceerd. Medicamenteuze behandeling is geïndiceerd als de SBD &gt; 140 mmHg of het LDL &gt; 2,5</w:t>
      </w:r>
      <w:r>
        <w:rPr>
          <w:rFonts w:ascii="Arial" w:hAnsi="Arial"/>
          <w:color w:val="292929"/>
          <w:spacing w:val="-28"/>
          <w:sz w:val="16"/>
        </w:rPr>
        <w:t xml:space="preserve"> </w:t>
      </w:r>
      <w:r>
        <w:rPr>
          <w:rFonts w:ascii="Arial" w:hAnsi="Arial"/>
          <w:color w:val="292929"/>
          <w:sz w:val="16"/>
        </w:rPr>
        <w:t>mmol/l</w:t>
      </w:r>
    </w:p>
    <w:p w14:paraId="7D06195B" w14:textId="77777777" w:rsidR="00BB53F0" w:rsidRDefault="00BB53F0">
      <w:pPr>
        <w:rPr>
          <w:rFonts w:ascii="Arial" w:eastAsia="Arial" w:hAnsi="Arial" w:cs="Arial"/>
          <w:sz w:val="16"/>
          <w:szCs w:val="16"/>
        </w:rPr>
      </w:pPr>
    </w:p>
    <w:p w14:paraId="7D06195C" w14:textId="77777777" w:rsidR="00BB53F0" w:rsidRDefault="00BB53F0">
      <w:pPr>
        <w:spacing w:before="7"/>
        <w:rPr>
          <w:rFonts w:ascii="Arial" w:eastAsia="Arial" w:hAnsi="Arial" w:cs="Arial"/>
          <w:sz w:val="14"/>
          <w:szCs w:val="14"/>
        </w:rPr>
      </w:pPr>
    </w:p>
    <w:p w14:paraId="7D06195D" w14:textId="77777777" w:rsidR="00BB53F0" w:rsidRDefault="00C5321B">
      <w:pPr>
        <w:spacing w:line="338" w:lineRule="auto"/>
        <w:ind w:left="1156" w:right="1269"/>
        <w:rPr>
          <w:rFonts w:ascii="Arial" w:eastAsia="Arial" w:hAnsi="Arial" w:cs="Arial"/>
          <w:sz w:val="16"/>
          <w:szCs w:val="16"/>
        </w:rPr>
      </w:pPr>
      <w:r>
        <w:rPr>
          <w:rFonts w:ascii="Arial" w:hAnsi="Arial"/>
          <w:color w:val="292929"/>
          <w:sz w:val="16"/>
        </w:rPr>
        <w:t>Bij aanvullende risicofactoren zoals een belaste familieanamnese, lichamelijke inactiviteit, obesitas of vermindering van nierfunctie, is het risico hoger dan in de tabel aangegeven. Slechts in de categorie patiënten bij wie het 10-jaarsrisico tussen de 10</w:t>
      </w:r>
      <w:r>
        <w:rPr>
          <w:rFonts w:ascii="Arial" w:hAnsi="Arial"/>
          <w:color w:val="292929"/>
          <w:sz w:val="16"/>
        </w:rPr>
        <w:t xml:space="preserve"> en 20% valt, wegen deze aanvullende risicofactoren mee bij de keuze om al dan niet met medicamenteuze behandeling te starten (</w:t>
      </w:r>
      <w:r>
        <w:rPr>
          <w:rFonts w:ascii="Arial" w:hAnsi="Arial"/>
          <w:i/>
          <w:color w:val="292929"/>
          <w:sz w:val="16"/>
        </w:rPr>
        <w:t>tabel</w:t>
      </w:r>
      <w:r>
        <w:rPr>
          <w:rFonts w:ascii="Arial" w:hAnsi="Arial"/>
          <w:i/>
          <w:color w:val="292929"/>
          <w:spacing w:val="-3"/>
          <w:sz w:val="16"/>
        </w:rPr>
        <w:t xml:space="preserve"> 4</w:t>
      </w:r>
      <w:r>
        <w:rPr>
          <w:rFonts w:ascii="Arial" w:hAnsi="Arial"/>
          <w:color w:val="292929"/>
          <w:spacing w:val="-3"/>
          <w:sz w:val="16"/>
        </w:rPr>
        <w:t>).</w:t>
      </w:r>
    </w:p>
    <w:p w14:paraId="7D06195E" w14:textId="77777777" w:rsidR="00BB53F0" w:rsidRDefault="00BB53F0">
      <w:pPr>
        <w:spacing w:before="4"/>
        <w:rPr>
          <w:rFonts w:ascii="Arial" w:eastAsia="Arial" w:hAnsi="Arial" w:cs="Arial"/>
          <w:sz w:val="13"/>
          <w:szCs w:val="13"/>
        </w:rPr>
      </w:pPr>
    </w:p>
    <w:p w14:paraId="7D06195F" w14:textId="77777777" w:rsidR="00BB53F0" w:rsidRDefault="00C5321B">
      <w:pPr>
        <w:ind w:left="1156" w:right="1326"/>
        <w:rPr>
          <w:rFonts w:ascii="Arial" w:eastAsia="Arial" w:hAnsi="Arial" w:cs="Arial"/>
          <w:sz w:val="16"/>
          <w:szCs w:val="16"/>
        </w:rPr>
      </w:pPr>
      <w:r>
        <w:rPr>
          <w:rFonts w:ascii="Arial" w:hAnsi="Arial"/>
          <w:color w:val="292929"/>
          <w:sz w:val="16"/>
        </w:rPr>
        <w:t>Het</w:t>
      </w:r>
      <w:r>
        <w:rPr>
          <w:rFonts w:ascii="Arial" w:hAnsi="Arial"/>
          <w:color w:val="292929"/>
          <w:spacing w:val="-1"/>
          <w:sz w:val="16"/>
        </w:rPr>
        <w:t xml:space="preserve"> </w:t>
      </w:r>
      <w:r>
        <w:rPr>
          <w:rFonts w:ascii="Arial" w:hAnsi="Arial"/>
          <w:color w:val="292929"/>
          <w:sz w:val="16"/>
        </w:rPr>
        <w:t>aantal</w:t>
      </w:r>
      <w:r>
        <w:rPr>
          <w:rFonts w:ascii="Arial" w:hAnsi="Arial"/>
          <w:color w:val="292929"/>
          <w:spacing w:val="-4"/>
          <w:sz w:val="16"/>
        </w:rPr>
        <w:t xml:space="preserve"> </w:t>
      </w:r>
      <w:r>
        <w:rPr>
          <w:rFonts w:ascii="Arial" w:hAnsi="Arial"/>
          <w:color w:val="292929"/>
          <w:sz w:val="16"/>
        </w:rPr>
        <w:t>patiënten</w:t>
      </w:r>
      <w:r>
        <w:rPr>
          <w:rFonts w:ascii="Arial" w:hAnsi="Arial"/>
          <w:color w:val="292929"/>
          <w:spacing w:val="-4"/>
          <w:sz w:val="16"/>
        </w:rPr>
        <w:t xml:space="preserve"> </w:t>
      </w:r>
      <w:r>
        <w:rPr>
          <w:rFonts w:ascii="Arial" w:hAnsi="Arial"/>
          <w:color w:val="292929"/>
          <w:sz w:val="16"/>
        </w:rPr>
        <w:t>dat</w:t>
      </w:r>
      <w:r>
        <w:rPr>
          <w:rFonts w:ascii="Arial" w:hAnsi="Arial"/>
          <w:color w:val="292929"/>
          <w:spacing w:val="-1"/>
          <w:sz w:val="16"/>
        </w:rPr>
        <w:t xml:space="preserve"> </w:t>
      </w:r>
      <w:r>
        <w:rPr>
          <w:rFonts w:ascii="Arial" w:hAnsi="Arial"/>
          <w:color w:val="292929"/>
          <w:sz w:val="16"/>
        </w:rPr>
        <w:t>10</w:t>
      </w:r>
      <w:r>
        <w:rPr>
          <w:rFonts w:ascii="Arial" w:hAnsi="Arial"/>
          <w:color w:val="292929"/>
          <w:spacing w:val="-4"/>
          <w:sz w:val="16"/>
        </w:rPr>
        <w:t xml:space="preserve"> </w:t>
      </w:r>
      <w:r>
        <w:rPr>
          <w:rFonts w:ascii="Arial" w:hAnsi="Arial"/>
          <w:color w:val="292929"/>
          <w:sz w:val="16"/>
        </w:rPr>
        <w:t>jaar</w:t>
      </w:r>
      <w:r>
        <w:rPr>
          <w:rFonts w:ascii="Arial" w:hAnsi="Arial"/>
          <w:color w:val="292929"/>
          <w:spacing w:val="-4"/>
          <w:sz w:val="16"/>
        </w:rPr>
        <w:t xml:space="preserve"> </w:t>
      </w:r>
      <w:r>
        <w:rPr>
          <w:rFonts w:ascii="Arial" w:hAnsi="Arial"/>
          <w:color w:val="292929"/>
          <w:sz w:val="16"/>
        </w:rPr>
        <w:t>moet</w:t>
      </w:r>
      <w:r>
        <w:rPr>
          <w:rFonts w:ascii="Arial" w:hAnsi="Arial"/>
          <w:color w:val="292929"/>
          <w:spacing w:val="-1"/>
          <w:sz w:val="16"/>
        </w:rPr>
        <w:t xml:space="preserve"> </w:t>
      </w:r>
      <w:r>
        <w:rPr>
          <w:rFonts w:ascii="Arial" w:hAnsi="Arial"/>
          <w:color w:val="292929"/>
          <w:sz w:val="16"/>
        </w:rPr>
        <w:t>worden</w:t>
      </w:r>
      <w:r>
        <w:rPr>
          <w:rFonts w:ascii="Arial" w:hAnsi="Arial"/>
          <w:color w:val="292929"/>
          <w:spacing w:val="-2"/>
          <w:sz w:val="16"/>
        </w:rPr>
        <w:t xml:space="preserve"> </w:t>
      </w:r>
      <w:r>
        <w:rPr>
          <w:rFonts w:ascii="Arial" w:hAnsi="Arial"/>
          <w:color w:val="292929"/>
          <w:sz w:val="16"/>
        </w:rPr>
        <w:t>behandeld</w:t>
      </w:r>
      <w:r>
        <w:rPr>
          <w:rFonts w:ascii="Arial" w:hAnsi="Arial"/>
          <w:color w:val="292929"/>
          <w:spacing w:val="-2"/>
          <w:sz w:val="16"/>
        </w:rPr>
        <w:t xml:space="preserve"> </w:t>
      </w:r>
      <w:r>
        <w:rPr>
          <w:rFonts w:ascii="Arial" w:hAnsi="Arial"/>
          <w:color w:val="292929"/>
          <w:sz w:val="16"/>
        </w:rPr>
        <w:t>om</w:t>
      </w:r>
      <w:r>
        <w:rPr>
          <w:rFonts w:ascii="Arial" w:hAnsi="Arial"/>
          <w:color w:val="292929"/>
          <w:spacing w:val="1"/>
          <w:sz w:val="16"/>
        </w:rPr>
        <w:t xml:space="preserve"> </w:t>
      </w:r>
      <w:r>
        <w:rPr>
          <w:rFonts w:ascii="Arial" w:hAnsi="Arial"/>
          <w:color w:val="292929"/>
          <w:sz w:val="16"/>
        </w:rPr>
        <w:t>één</w:t>
      </w:r>
      <w:r>
        <w:rPr>
          <w:rFonts w:ascii="Arial" w:hAnsi="Arial"/>
          <w:color w:val="292929"/>
          <w:spacing w:val="-1"/>
          <w:sz w:val="16"/>
        </w:rPr>
        <w:t xml:space="preserve"> </w:t>
      </w:r>
      <w:r>
        <w:rPr>
          <w:rFonts w:ascii="Arial" w:hAnsi="Arial"/>
          <w:i/>
          <w:color w:val="292929"/>
          <w:sz w:val="16"/>
        </w:rPr>
        <w:t>ziekte</w:t>
      </w:r>
      <w:r>
        <w:rPr>
          <w:rFonts w:ascii="Arial" w:hAnsi="Arial"/>
          <w:i/>
          <w:color w:val="292929"/>
          <w:spacing w:val="-4"/>
          <w:sz w:val="16"/>
        </w:rPr>
        <w:t xml:space="preserve"> </w:t>
      </w:r>
      <w:r>
        <w:rPr>
          <w:rFonts w:ascii="Arial" w:hAnsi="Arial"/>
          <w:i/>
          <w:color w:val="292929"/>
          <w:sz w:val="16"/>
        </w:rPr>
        <w:t>of</w:t>
      </w:r>
      <w:r>
        <w:rPr>
          <w:rFonts w:ascii="Arial" w:hAnsi="Arial"/>
          <w:i/>
          <w:color w:val="292929"/>
          <w:spacing w:val="-3"/>
          <w:sz w:val="16"/>
        </w:rPr>
        <w:t xml:space="preserve"> </w:t>
      </w:r>
      <w:r>
        <w:rPr>
          <w:rFonts w:ascii="Arial" w:hAnsi="Arial"/>
          <w:i/>
          <w:color w:val="292929"/>
          <w:sz w:val="16"/>
        </w:rPr>
        <w:t>sterfgeval</w:t>
      </w:r>
      <w:r>
        <w:rPr>
          <w:rFonts w:ascii="Arial" w:hAnsi="Arial"/>
          <w:i/>
          <w:color w:val="292929"/>
          <w:spacing w:val="-2"/>
          <w:sz w:val="16"/>
        </w:rPr>
        <w:t xml:space="preserve"> </w:t>
      </w:r>
      <w:r>
        <w:rPr>
          <w:rFonts w:ascii="Arial" w:hAnsi="Arial"/>
          <w:color w:val="292929"/>
          <w:sz w:val="16"/>
        </w:rPr>
        <w:t>door</w:t>
      </w:r>
      <w:r>
        <w:rPr>
          <w:rFonts w:ascii="Arial" w:hAnsi="Arial"/>
          <w:color w:val="292929"/>
          <w:spacing w:val="-2"/>
          <w:sz w:val="16"/>
        </w:rPr>
        <w:t xml:space="preserve"> </w:t>
      </w:r>
      <w:r>
        <w:rPr>
          <w:rFonts w:ascii="Arial" w:hAnsi="Arial"/>
          <w:color w:val="292929"/>
          <w:sz w:val="16"/>
        </w:rPr>
        <w:t>HVZ</w:t>
      </w:r>
      <w:r>
        <w:rPr>
          <w:rFonts w:ascii="Arial" w:hAnsi="Arial"/>
          <w:color w:val="292929"/>
          <w:spacing w:val="-1"/>
          <w:sz w:val="16"/>
        </w:rPr>
        <w:t xml:space="preserve"> </w:t>
      </w:r>
      <w:r>
        <w:rPr>
          <w:rFonts w:ascii="Arial" w:hAnsi="Arial"/>
          <w:color w:val="292929"/>
          <w:sz w:val="16"/>
        </w:rPr>
        <w:t>te</w:t>
      </w:r>
      <w:r>
        <w:rPr>
          <w:rFonts w:ascii="Arial" w:hAnsi="Arial"/>
          <w:color w:val="292929"/>
          <w:spacing w:val="-4"/>
          <w:sz w:val="16"/>
        </w:rPr>
        <w:t xml:space="preserve"> </w:t>
      </w:r>
      <w:r>
        <w:rPr>
          <w:rFonts w:ascii="Arial" w:hAnsi="Arial"/>
          <w:color w:val="292929"/>
          <w:sz w:val="16"/>
        </w:rPr>
        <w:t>voorkomen</w:t>
      </w:r>
      <w:r>
        <w:rPr>
          <w:rFonts w:ascii="Arial" w:hAnsi="Arial"/>
          <w:color w:val="292929"/>
          <w:spacing w:val="-4"/>
          <w:sz w:val="16"/>
        </w:rPr>
        <w:t xml:space="preserve"> </w:t>
      </w:r>
      <w:r>
        <w:rPr>
          <w:rFonts w:ascii="Arial" w:hAnsi="Arial"/>
          <w:color w:val="292929"/>
          <w:sz w:val="16"/>
        </w:rPr>
        <w:t>is:</w:t>
      </w:r>
    </w:p>
    <w:p w14:paraId="7D061960" w14:textId="77777777" w:rsidR="00BB53F0" w:rsidRDefault="00BB53F0">
      <w:pPr>
        <w:spacing w:before="3"/>
        <w:rPr>
          <w:rFonts w:ascii="Arial" w:eastAsia="Arial" w:hAnsi="Arial" w:cs="Arial"/>
          <w:sz w:val="16"/>
          <w:szCs w:val="16"/>
        </w:rPr>
      </w:pPr>
    </w:p>
    <w:p w14:paraId="7D061961" w14:textId="77777777" w:rsidR="00BB53F0" w:rsidRDefault="00C5321B">
      <w:pPr>
        <w:pStyle w:val="Lijstalinea"/>
        <w:numPr>
          <w:ilvl w:val="0"/>
          <w:numId w:val="21"/>
        </w:numPr>
        <w:tabs>
          <w:tab w:val="left" w:pos="1517"/>
        </w:tabs>
        <w:ind w:hanging="360"/>
        <w:rPr>
          <w:rFonts w:ascii="Arial" w:eastAsia="Arial" w:hAnsi="Arial" w:cs="Arial"/>
          <w:color w:val="292929"/>
          <w:sz w:val="20"/>
          <w:szCs w:val="20"/>
        </w:rPr>
      </w:pPr>
      <w:r>
        <w:rPr>
          <w:rFonts w:ascii="Arial" w:eastAsia="Arial" w:hAnsi="Arial" w:cs="Arial"/>
          <w:color w:val="292929"/>
          <w:sz w:val="16"/>
          <w:szCs w:val="16"/>
        </w:rPr>
        <w:t>in het lichtblauwe gebied van de risicotabel: ≥</w:t>
      </w:r>
      <w:r>
        <w:rPr>
          <w:rFonts w:ascii="Arial" w:eastAsia="Arial" w:hAnsi="Arial" w:cs="Arial"/>
          <w:color w:val="292929"/>
          <w:spacing w:val="-20"/>
          <w:sz w:val="16"/>
          <w:szCs w:val="16"/>
        </w:rPr>
        <w:t xml:space="preserve"> </w:t>
      </w:r>
      <w:r>
        <w:rPr>
          <w:rFonts w:ascii="Arial" w:eastAsia="Arial" w:hAnsi="Arial" w:cs="Arial"/>
          <w:color w:val="292929"/>
          <w:sz w:val="16"/>
          <w:szCs w:val="16"/>
        </w:rPr>
        <w:t>40,</w:t>
      </w:r>
    </w:p>
    <w:p w14:paraId="7D061962" w14:textId="77777777" w:rsidR="00BB53F0" w:rsidRDefault="00C5321B">
      <w:pPr>
        <w:pStyle w:val="Lijstalinea"/>
        <w:numPr>
          <w:ilvl w:val="0"/>
          <w:numId w:val="21"/>
        </w:numPr>
        <w:tabs>
          <w:tab w:val="left" w:pos="1517"/>
        </w:tabs>
        <w:spacing w:before="23"/>
        <w:ind w:hanging="360"/>
        <w:rPr>
          <w:rFonts w:ascii="Arial" w:eastAsia="Arial" w:hAnsi="Arial" w:cs="Arial"/>
          <w:color w:val="292929"/>
          <w:sz w:val="20"/>
          <w:szCs w:val="20"/>
        </w:rPr>
      </w:pPr>
      <w:r>
        <w:rPr>
          <w:rFonts w:ascii="Arial"/>
          <w:color w:val="292929"/>
          <w:sz w:val="16"/>
        </w:rPr>
        <w:t>in het middenblauwe gebied van de risicotabel: 20 tot</w:t>
      </w:r>
      <w:r>
        <w:rPr>
          <w:rFonts w:ascii="Arial"/>
          <w:color w:val="292929"/>
          <w:spacing w:val="-19"/>
          <w:sz w:val="16"/>
        </w:rPr>
        <w:t xml:space="preserve"> </w:t>
      </w:r>
      <w:r>
        <w:rPr>
          <w:rFonts w:ascii="Arial"/>
          <w:color w:val="292929"/>
          <w:sz w:val="16"/>
        </w:rPr>
        <w:t>40,</w:t>
      </w:r>
    </w:p>
    <w:p w14:paraId="7D061963" w14:textId="77777777" w:rsidR="00BB53F0" w:rsidRDefault="00C5321B">
      <w:pPr>
        <w:pStyle w:val="Lijstalinea"/>
        <w:numPr>
          <w:ilvl w:val="0"/>
          <w:numId w:val="21"/>
        </w:numPr>
        <w:tabs>
          <w:tab w:val="left" w:pos="1517"/>
        </w:tabs>
        <w:spacing w:before="26"/>
        <w:ind w:hanging="360"/>
        <w:rPr>
          <w:rFonts w:ascii="Arial" w:eastAsia="Arial" w:hAnsi="Arial" w:cs="Arial"/>
          <w:color w:val="292929"/>
          <w:sz w:val="20"/>
          <w:szCs w:val="20"/>
        </w:rPr>
      </w:pPr>
      <w:r>
        <w:rPr>
          <w:rFonts w:ascii="Arial"/>
          <w:color w:val="292929"/>
          <w:sz w:val="16"/>
        </w:rPr>
        <w:t>in het donkerblauwe gebied van de risicotabel: &lt;</w:t>
      </w:r>
      <w:r>
        <w:rPr>
          <w:rFonts w:ascii="Arial"/>
          <w:color w:val="292929"/>
          <w:spacing w:val="-19"/>
          <w:sz w:val="16"/>
        </w:rPr>
        <w:t xml:space="preserve"> </w:t>
      </w:r>
      <w:r>
        <w:rPr>
          <w:rFonts w:ascii="Arial"/>
          <w:color w:val="292929"/>
          <w:sz w:val="16"/>
        </w:rPr>
        <w:t>20.</w:t>
      </w:r>
    </w:p>
    <w:p w14:paraId="7D061964" w14:textId="77777777" w:rsidR="00BB53F0" w:rsidRDefault="00C5321B">
      <w:pPr>
        <w:spacing w:before="65" w:line="338" w:lineRule="auto"/>
        <w:ind w:left="1156" w:right="1326"/>
        <w:rPr>
          <w:rFonts w:ascii="Arial" w:eastAsia="Arial" w:hAnsi="Arial" w:cs="Arial"/>
          <w:sz w:val="16"/>
          <w:szCs w:val="16"/>
        </w:rPr>
      </w:pPr>
      <w:r>
        <w:rPr>
          <w:rFonts w:ascii="Arial" w:hAnsi="Arial"/>
          <w:color w:val="292929"/>
          <w:sz w:val="16"/>
        </w:rPr>
        <w:t>Deze cijfers onderstrepen de noodzaak van een goed voorbereid informatief gesprek met de pati</w:t>
      </w:r>
      <w:r>
        <w:rPr>
          <w:rFonts w:ascii="Arial" w:hAnsi="Arial"/>
          <w:color w:val="292929"/>
          <w:sz w:val="16"/>
        </w:rPr>
        <w:t>ënt. De bij de behandeling horende medicatie zal immers vele jaren moeten worden volgehouden om effectief te kunnen zijn. Dat lukt alleen bij gemotiveerde</w:t>
      </w:r>
      <w:r>
        <w:rPr>
          <w:rFonts w:ascii="Arial" w:hAnsi="Arial"/>
          <w:color w:val="292929"/>
          <w:spacing w:val="-3"/>
          <w:sz w:val="16"/>
        </w:rPr>
        <w:t xml:space="preserve"> </w:t>
      </w:r>
      <w:r>
        <w:rPr>
          <w:rFonts w:ascii="Arial" w:hAnsi="Arial"/>
          <w:color w:val="292929"/>
          <w:sz w:val="16"/>
        </w:rPr>
        <w:t>patiënten.</w:t>
      </w:r>
      <w:r>
        <w:rPr>
          <w:rFonts w:ascii="Arial" w:hAnsi="Arial"/>
          <w:color w:val="292929"/>
          <w:spacing w:val="-4"/>
          <w:sz w:val="16"/>
        </w:rPr>
        <w:t xml:space="preserve"> </w:t>
      </w:r>
      <w:r>
        <w:rPr>
          <w:rFonts w:ascii="Arial" w:hAnsi="Arial"/>
          <w:color w:val="292929"/>
          <w:sz w:val="16"/>
        </w:rPr>
        <w:t>Bij</w:t>
      </w:r>
      <w:r>
        <w:rPr>
          <w:rFonts w:ascii="Arial" w:hAnsi="Arial"/>
          <w:color w:val="292929"/>
          <w:spacing w:val="-4"/>
          <w:sz w:val="16"/>
        </w:rPr>
        <w:t xml:space="preserve"> </w:t>
      </w:r>
      <w:r>
        <w:rPr>
          <w:rFonts w:ascii="Arial" w:hAnsi="Arial"/>
          <w:color w:val="292929"/>
          <w:sz w:val="16"/>
        </w:rPr>
        <w:t>patiënten</w:t>
      </w:r>
      <w:r>
        <w:rPr>
          <w:rFonts w:ascii="Arial" w:hAnsi="Arial"/>
          <w:color w:val="292929"/>
          <w:spacing w:val="-5"/>
          <w:sz w:val="16"/>
        </w:rPr>
        <w:t xml:space="preserve"> </w:t>
      </w:r>
      <w:r>
        <w:rPr>
          <w:rFonts w:ascii="Arial" w:hAnsi="Arial"/>
          <w:color w:val="292929"/>
          <w:sz w:val="16"/>
        </w:rPr>
        <w:t>met</w:t>
      </w:r>
      <w:r>
        <w:rPr>
          <w:rFonts w:ascii="Arial" w:hAnsi="Arial"/>
          <w:color w:val="292929"/>
          <w:spacing w:val="-2"/>
          <w:sz w:val="16"/>
        </w:rPr>
        <w:t xml:space="preserve"> </w:t>
      </w:r>
      <w:r>
        <w:rPr>
          <w:rFonts w:ascii="Arial" w:hAnsi="Arial"/>
          <w:color w:val="292929"/>
          <w:sz w:val="16"/>
        </w:rPr>
        <w:t>een</w:t>
      </w:r>
      <w:r>
        <w:rPr>
          <w:rFonts w:ascii="Arial" w:hAnsi="Arial"/>
          <w:color w:val="292929"/>
          <w:spacing w:val="-3"/>
          <w:sz w:val="16"/>
        </w:rPr>
        <w:t xml:space="preserve"> </w:t>
      </w:r>
      <w:r>
        <w:rPr>
          <w:rFonts w:ascii="Arial" w:hAnsi="Arial"/>
          <w:color w:val="292929"/>
          <w:sz w:val="16"/>
        </w:rPr>
        <w:t>beperkte</w:t>
      </w:r>
      <w:r>
        <w:rPr>
          <w:rFonts w:ascii="Arial" w:hAnsi="Arial"/>
          <w:color w:val="292929"/>
          <w:spacing w:val="-5"/>
          <w:sz w:val="16"/>
        </w:rPr>
        <w:t xml:space="preserve"> </w:t>
      </w:r>
      <w:r>
        <w:rPr>
          <w:rFonts w:ascii="Arial" w:hAnsi="Arial"/>
          <w:color w:val="292929"/>
          <w:sz w:val="16"/>
        </w:rPr>
        <w:t>levensverwachting</w:t>
      </w:r>
      <w:r>
        <w:rPr>
          <w:rFonts w:ascii="Arial" w:hAnsi="Arial"/>
          <w:color w:val="292929"/>
          <w:spacing w:val="-6"/>
          <w:sz w:val="16"/>
        </w:rPr>
        <w:t xml:space="preserve"> </w:t>
      </w:r>
      <w:r>
        <w:rPr>
          <w:rFonts w:ascii="Arial" w:hAnsi="Arial"/>
          <w:color w:val="292929"/>
          <w:sz w:val="16"/>
        </w:rPr>
        <w:t>en/of</w:t>
      </w:r>
      <w:r>
        <w:rPr>
          <w:rFonts w:ascii="Arial" w:hAnsi="Arial"/>
          <w:color w:val="292929"/>
          <w:spacing w:val="-4"/>
          <w:sz w:val="16"/>
        </w:rPr>
        <w:t xml:space="preserve"> </w:t>
      </w:r>
      <w:r>
        <w:rPr>
          <w:rFonts w:ascii="Arial" w:hAnsi="Arial"/>
          <w:color w:val="292929"/>
          <w:sz w:val="16"/>
        </w:rPr>
        <w:t>uitgebreide</w:t>
      </w:r>
      <w:r>
        <w:rPr>
          <w:rFonts w:ascii="Arial" w:hAnsi="Arial"/>
          <w:color w:val="292929"/>
          <w:spacing w:val="-6"/>
          <w:sz w:val="16"/>
        </w:rPr>
        <w:t xml:space="preserve"> </w:t>
      </w:r>
      <w:r>
        <w:rPr>
          <w:rFonts w:ascii="Arial" w:hAnsi="Arial"/>
          <w:color w:val="292929"/>
          <w:sz w:val="16"/>
        </w:rPr>
        <w:t>comorbiditeit</w:t>
      </w:r>
      <w:r>
        <w:rPr>
          <w:rFonts w:ascii="Arial" w:hAnsi="Arial"/>
          <w:color w:val="292929"/>
          <w:spacing w:val="-1"/>
          <w:sz w:val="16"/>
        </w:rPr>
        <w:t xml:space="preserve"> </w:t>
      </w:r>
      <w:r>
        <w:rPr>
          <w:rFonts w:ascii="Arial" w:hAnsi="Arial"/>
          <w:color w:val="292929"/>
          <w:sz w:val="16"/>
        </w:rPr>
        <w:t>en</w:t>
      </w:r>
      <w:r>
        <w:rPr>
          <w:rFonts w:ascii="Arial" w:hAnsi="Arial"/>
          <w:color w:val="292929"/>
          <w:spacing w:val="-3"/>
          <w:sz w:val="16"/>
        </w:rPr>
        <w:t xml:space="preserve"> </w:t>
      </w:r>
      <w:r>
        <w:rPr>
          <w:rFonts w:ascii="Arial" w:hAnsi="Arial"/>
          <w:color w:val="292929"/>
          <w:sz w:val="16"/>
        </w:rPr>
        <w:t>polyfarmacie</w:t>
      </w:r>
      <w:r>
        <w:rPr>
          <w:rFonts w:ascii="Arial" w:hAnsi="Arial"/>
          <w:color w:val="292929"/>
          <w:spacing w:val="-5"/>
          <w:sz w:val="16"/>
        </w:rPr>
        <w:t xml:space="preserve"> </w:t>
      </w:r>
      <w:r>
        <w:rPr>
          <w:rFonts w:ascii="Arial" w:hAnsi="Arial"/>
          <w:color w:val="292929"/>
          <w:sz w:val="16"/>
        </w:rPr>
        <w:t>is een</w:t>
      </w:r>
      <w:r>
        <w:rPr>
          <w:rFonts w:ascii="Arial" w:hAnsi="Arial"/>
          <w:color w:val="292929"/>
          <w:spacing w:val="-3"/>
          <w:sz w:val="16"/>
        </w:rPr>
        <w:t xml:space="preserve"> </w:t>
      </w:r>
      <w:r>
        <w:rPr>
          <w:rFonts w:ascii="Arial" w:hAnsi="Arial"/>
          <w:color w:val="292929"/>
          <w:sz w:val="16"/>
        </w:rPr>
        <w:t>afweging</w:t>
      </w:r>
      <w:r>
        <w:rPr>
          <w:rFonts w:ascii="Arial" w:hAnsi="Arial"/>
          <w:color w:val="292929"/>
          <w:spacing w:val="-3"/>
          <w:sz w:val="16"/>
        </w:rPr>
        <w:t xml:space="preserve"> </w:t>
      </w:r>
      <w:r>
        <w:rPr>
          <w:rFonts w:ascii="Arial" w:hAnsi="Arial"/>
          <w:color w:val="292929"/>
          <w:sz w:val="16"/>
        </w:rPr>
        <w:t>van</w:t>
      </w:r>
      <w:r>
        <w:rPr>
          <w:rFonts w:ascii="Arial" w:hAnsi="Arial"/>
          <w:color w:val="292929"/>
          <w:spacing w:val="-3"/>
          <w:sz w:val="16"/>
        </w:rPr>
        <w:t xml:space="preserve"> </w:t>
      </w:r>
      <w:r>
        <w:rPr>
          <w:rFonts w:ascii="Arial" w:hAnsi="Arial"/>
          <w:color w:val="292929"/>
          <w:sz w:val="16"/>
        </w:rPr>
        <w:t>de</w:t>
      </w:r>
      <w:r>
        <w:rPr>
          <w:rFonts w:ascii="Arial" w:hAnsi="Arial"/>
          <w:color w:val="292929"/>
          <w:spacing w:val="-3"/>
          <w:sz w:val="16"/>
        </w:rPr>
        <w:t xml:space="preserve"> </w:t>
      </w:r>
      <w:r>
        <w:rPr>
          <w:rFonts w:ascii="Arial" w:hAnsi="Arial"/>
          <w:color w:val="292929"/>
          <w:sz w:val="16"/>
        </w:rPr>
        <w:t>voor-</w:t>
      </w:r>
      <w:r>
        <w:rPr>
          <w:rFonts w:ascii="Arial" w:hAnsi="Arial"/>
          <w:color w:val="292929"/>
          <w:spacing w:val="-3"/>
          <w:sz w:val="16"/>
        </w:rPr>
        <w:t xml:space="preserve"> </w:t>
      </w:r>
      <w:r>
        <w:rPr>
          <w:rFonts w:ascii="Arial" w:hAnsi="Arial"/>
          <w:color w:val="292929"/>
          <w:sz w:val="16"/>
        </w:rPr>
        <w:t>en</w:t>
      </w:r>
      <w:r>
        <w:rPr>
          <w:rFonts w:ascii="Arial" w:hAnsi="Arial"/>
          <w:color w:val="292929"/>
          <w:spacing w:val="-3"/>
          <w:sz w:val="16"/>
        </w:rPr>
        <w:t xml:space="preserve"> </w:t>
      </w:r>
      <w:r>
        <w:rPr>
          <w:rFonts w:ascii="Arial" w:hAnsi="Arial"/>
          <w:color w:val="292929"/>
          <w:sz w:val="16"/>
        </w:rPr>
        <w:t>nadelen</w:t>
      </w:r>
      <w:r>
        <w:rPr>
          <w:rFonts w:ascii="Arial" w:hAnsi="Arial"/>
          <w:color w:val="292929"/>
          <w:spacing w:val="-3"/>
          <w:sz w:val="16"/>
        </w:rPr>
        <w:t xml:space="preserve"> </w:t>
      </w:r>
      <w:r>
        <w:rPr>
          <w:rFonts w:ascii="Arial" w:hAnsi="Arial"/>
          <w:color w:val="292929"/>
          <w:sz w:val="16"/>
        </w:rPr>
        <w:t>van</w:t>
      </w:r>
      <w:r>
        <w:rPr>
          <w:rFonts w:ascii="Arial" w:hAnsi="Arial"/>
          <w:color w:val="292929"/>
          <w:spacing w:val="-5"/>
          <w:sz w:val="16"/>
        </w:rPr>
        <w:t xml:space="preserve"> </w:t>
      </w:r>
      <w:r>
        <w:rPr>
          <w:rFonts w:ascii="Arial" w:hAnsi="Arial"/>
          <w:color w:val="292929"/>
          <w:sz w:val="16"/>
        </w:rPr>
        <w:t>medicamenteuze</w:t>
      </w:r>
      <w:r>
        <w:rPr>
          <w:rFonts w:ascii="Arial" w:hAnsi="Arial"/>
          <w:color w:val="292929"/>
          <w:spacing w:val="-3"/>
          <w:sz w:val="16"/>
        </w:rPr>
        <w:t xml:space="preserve"> </w:t>
      </w:r>
      <w:r>
        <w:rPr>
          <w:rFonts w:ascii="Arial" w:hAnsi="Arial"/>
          <w:color w:val="292929"/>
          <w:sz w:val="16"/>
        </w:rPr>
        <w:t>behandeling</w:t>
      </w:r>
      <w:r>
        <w:rPr>
          <w:rFonts w:ascii="Arial" w:hAnsi="Arial"/>
          <w:color w:val="292929"/>
          <w:spacing w:val="-3"/>
          <w:sz w:val="16"/>
        </w:rPr>
        <w:t xml:space="preserve"> </w:t>
      </w:r>
      <w:r>
        <w:rPr>
          <w:rFonts w:ascii="Arial" w:hAnsi="Arial"/>
          <w:color w:val="292929"/>
          <w:sz w:val="16"/>
        </w:rPr>
        <w:t>van</w:t>
      </w:r>
      <w:r>
        <w:rPr>
          <w:rFonts w:ascii="Arial" w:hAnsi="Arial"/>
          <w:color w:val="292929"/>
          <w:spacing w:val="-3"/>
          <w:sz w:val="16"/>
        </w:rPr>
        <w:t xml:space="preserve"> </w:t>
      </w:r>
      <w:r>
        <w:rPr>
          <w:rFonts w:ascii="Arial" w:hAnsi="Arial"/>
          <w:color w:val="292929"/>
          <w:sz w:val="16"/>
        </w:rPr>
        <w:t>HVZ</w:t>
      </w:r>
      <w:r>
        <w:rPr>
          <w:rFonts w:ascii="Arial" w:hAnsi="Arial"/>
          <w:color w:val="292929"/>
          <w:spacing w:val="-5"/>
          <w:sz w:val="16"/>
        </w:rPr>
        <w:t xml:space="preserve"> </w:t>
      </w:r>
      <w:r>
        <w:rPr>
          <w:rFonts w:ascii="Arial" w:hAnsi="Arial"/>
          <w:color w:val="292929"/>
          <w:sz w:val="16"/>
        </w:rPr>
        <w:t>noodzakelijk.</w:t>
      </w:r>
    </w:p>
    <w:p w14:paraId="7D061965" w14:textId="77777777" w:rsidR="00BB53F0" w:rsidRDefault="00BB53F0">
      <w:pPr>
        <w:spacing w:before="6"/>
        <w:rPr>
          <w:rFonts w:ascii="Arial" w:eastAsia="Arial" w:hAnsi="Arial" w:cs="Arial"/>
          <w:sz w:val="13"/>
          <w:szCs w:val="13"/>
        </w:rPr>
      </w:pPr>
    </w:p>
    <w:p w14:paraId="7D061966" w14:textId="77777777" w:rsidR="00BB53F0" w:rsidRDefault="00C5321B">
      <w:pPr>
        <w:spacing w:line="321" w:lineRule="auto"/>
        <w:ind w:left="1156" w:right="1605"/>
        <w:jc w:val="both"/>
        <w:rPr>
          <w:rFonts w:ascii="Arial" w:eastAsia="Arial" w:hAnsi="Arial" w:cs="Arial"/>
          <w:sz w:val="10"/>
          <w:szCs w:val="10"/>
        </w:rPr>
      </w:pPr>
      <w:r>
        <w:rPr>
          <w:rFonts w:ascii="Arial"/>
          <w:color w:val="292929"/>
          <w:sz w:val="16"/>
        </w:rPr>
        <w:t>(</w:t>
      </w:r>
      <w:r>
        <w:rPr>
          <w:rFonts w:ascii="Arial"/>
          <w:i/>
          <w:color w:val="292929"/>
          <w:sz w:val="16"/>
        </w:rPr>
        <w:t xml:space="preserve">Tabel 3 ] </w:t>
      </w:r>
      <w:r>
        <w:rPr>
          <w:rFonts w:ascii="Arial"/>
          <w:color w:val="292929"/>
          <w:sz w:val="16"/>
        </w:rPr>
        <w:t>kan worden gebruikt om het effect van wijzigingen in het risicoprofiel globaal te schatten, bijvoorbeeld indien zou worden</w:t>
      </w:r>
      <w:r>
        <w:rPr>
          <w:rFonts w:ascii="Arial"/>
          <w:color w:val="292929"/>
          <w:spacing w:val="-3"/>
          <w:sz w:val="16"/>
        </w:rPr>
        <w:t xml:space="preserve"> </w:t>
      </w:r>
      <w:r>
        <w:rPr>
          <w:rFonts w:ascii="Arial"/>
          <w:color w:val="292929"/>
          <w:sz w:val="16"/>
        </w:rPr>
        <w:t>gestopt</w:t>
      </w:r>
      <w:r>
        <w:rPr>
          <w:rFonts w:ascii="Arial"/>
          <w:color w:val="292929"/>
          <w:spacing w:val="-6"/>
          <w:sz w:val="16"/>
        </w:rPr>
        <w:t xml:space="preserve"> </w:t>
      </w:r>
      <w:r>
        <w:rPr>
          <w:rFonts w:ascii="Arial"/>
          <w:color w:val="292929"/>
          <w:sz w:val="16"/>
        </w:rPr>
        <w:t>met</w:t>
      </w:r>
      <w:r>
        <w:rPr>
          <w:rFonts w:ascii="Arial"/>
          <w:color w:val="292929"/>
          <w:spacing w:val="-4"/>
          <w:sz w:val="16"/>
        </w:rPr>
        <w:t xml:space="preserve"> </w:t>
      </w:r>
      <w:r>
        <w:rPr>
          <w:rFonts w:ascii="Arial"/>
          <w:color w:val="292929"/>
          <w:sz w:val="16"/>
        </w:rPr>
        <w:t>roken</w:t>
      </w:r>
      <w:r>
        <w:rPr>
          <w:rFonts w:ascii="Arial"/>
          <w:color w:val="292929"/>
          <w:spacing w:val="-5"/>
          <w:sz w:val="16"/>
        </w:rPr>
        <w:t xml:space="preserve"> </w:t>
      </w:r>
      <w:r>
        <w:rPr>
          <w:rFonts w:ascii="Arial"/>
          <w:color w:val="292929"/>
          <w:sz w:val="16"/>
        </w:rPr>
        <w:t>of</w:t>
      </w:r>
      <w:r>
        <w:rPr>
          <w:rFonts w:ascii="Arial"/>
          <w:color w:val="292929"/>
          <w:spacing w:val="-2"/>
          <w:sz w:val="16"/>
        </w:rPr>
        <w:t xml:space="preserve"> </w:t>
      </w:r>
      <w:r>
        <w:rPr>
          <w:rFonts w:ascii="Arial"/>
          <w:color w:val="292929"/>
          <w:sz w:val="16"/>
        </w:rPr>
        <w:t>wanneer</w:t>
      </w:r>
      <w:r>
        <w:rPr>
          <w:rFonts w:ascii="Arial"/>
          <w:color w:val="292929"/>
          <w:spacing w:val="-3"/>
          <w:sz w:val="16"/>
        </w:rPr>
        <w:t xml:space="preserve"> </w:t>
      </w:r>
      <w:r>
        <w:rPr>
          <w:rFonts w:ascii="Arial"/>
          <w:color w:val="292929"/>
          <w:sz w:val="16"/>
        </w:rPr>
        <w:t>andere</w:t>
      </w:r>
      <w:r>
        <w:rPr>
          <w:rFonts w:ascii="Arial"/>
          <w:color w:val="292929"/>
          <w:spacing w:val="-3"/>
          <w:sz w:val="16"/>
        </w:rPr>
        <w:t xml:space="preserve"> </w:t>
      </w:r>
      <w:r>
        <w:rPr>
          <w:rFonts w:ascii="Arial"/>
          <w:color w:val="292929"/>
          <w:sz w:val="16"/>
        </w:rPr>
        <w:t>risicofactoren</w:t>
      </w:r>
      <w:r>
        <w:rPr>
          <w:rFonts w:ascii="Arial"/>
          <w:color w:val="292929"/>
          <w:spacing w:val="-3"/>
          <w:sz w:val="16"/>
        </w:rPr>
        <w:t xml:space="preserve"> </w:t>
      </w:r>
      <w:r>
        <w:rPr>
          <w:rFonts w:ascii="Arial"/>
          <w:color w:val="292929"/>
          <w:sz w:val="16"/>
        </w:rPr>
        <w:t>zouden</w:t>
      </w:r>
      <w:r>
        <w:rPr>
          <w:rFonts w:ascii="Arial"/>
          <w:color w:val="292929"/>
          <w:spacing w:val="-5"/>
          <w:sz w:val="16"/>
        </w:rPr>
        <w:t xml:space="preserve"> </w:t>
      </w:r>
      <w:r>
        <w:rPr>
          <w:rFonts w:ascii="Arial"/>
          <w:color w:val="292929"/>
          <w:sz w:val="16"/>
        </w:rPr>
        <w:t>worden</w:t>
      </w:r>
      <w:r>
        <w:rPr>
          <w:rFonts w:ascii="Arial"/>
          <w:color w:val="292929"/>
          <w:spacing w:val="-3"/>
          <w:sz w:val="16"/>
        </w:rPr>
        <w:t xml:space="preserve"> </w:t>
      </w:r>
      <w:r>
        <w:rPr>
          <w:rFonts w:ascii="Arial"/>
          <w:color w:val="292929"/>
          <w:sz w:val="16"/>
        </w:rPr>
        <w:t>gereduceerd.</w:t>
      </w:r>
      <w:r>
        <w:rPr>
          <w:rFonts w:ascii="Arial"/>
          <w:color w:val="292929"/>
          <w:spacing w:val="-2"/>
          <w:sz w:val="16"/>
        </w:rPr>
        <w:t xml:space="preserve"> </w:t>
      </w:r>
      <w:r>
        <w:rPr>
          <w:rFonts w:ascii="Arial"/>
          <w:color w:val="292929"/>
          <w:sz w:val="16"/>
        </w:rPr>
        <w:t>Dit</w:t>
      </w:r>
      <w:r>
        <w:rPr>
          <w:rFonts w:ascii="Arial"/>
          <w:color w:val="292929"/>
          <w:spacing w:val="-1"/>
          <w:sz w:val="16"/>
        </w:rPr>
        <w:t xml:space="preserve"> </w:t>
      </w:r>
      <w:r>
        <w:rPr>
          <w:rFonts w:ascii="Arial"/>
          <w:color w:val="292929"/>
          <w:sz w:val="16"/>
        </w:rPr>
        <w:t>effect</w:t>
      </w:r>
      <w:r>
        <w:rPr>
          <w:rFonts w:ascii="Arial"/>
          <w:color w:val="292929"/>
          <w:spacing w:val="-4"/>
          <w:sz w:val="16"/>
        </w:rPr>
        <w:t xml:space="preserve"> </w:t>
      </w:r>
      <w:r>
        <w:rPr>
          <w:rFonts w:ascii="Arial"/>
          <w:color w:val="292929"/>
          <w:sz w:val="16"/>
        </w:rPr>
        <w:t>wordt</w:t>
      </w:r>
      <w:r>
        <w:rPr>
          <w:rFonts w:ascii="Arial"/>
          <w:color w:val="292929"/>
          <w:spacing w:val="-2"/>
          <w:sz w:val="16"/>
        </w:rPr>
        <w:t xml:space="preserve"> </w:t>
      </w:r>
      <w:r>
        <w:rPr>
          <w:rFonts w:ascii="Arial"/>
          <w:color w:val="292929"/>
          <w:sz w:val="16"/>
        </w:rPr>
        <w:t>echter</w:t>
      </w:r>
      <w:r>
        <w:rPr>
          <w:rFonts w:ascii="Arial"/>
          <w:color w:val="292929"/>
          <w:spacing w:val="-3"/>
          <w:sz w:val="16"/>
        </w:rPr>
        <w:t xml:space="preserve"> </w:t>
      </w:r>
      <w:r>
        <w:rPr>
          <w:rFonts w:ascii="Arial"/>
          <w:color w:val="292929"/>
          <w:sz w:val="16"/>
        </w:rPr>
        <w:t>niet</w:t>
      </w:r>
      <w:r>
        <w:rPr>
          <w:rFonts w:ascii="Arial"/>
          <w:color w:val="292929"/>
          <w:spacing w:val="-4"/>
          <w:sz w:val="16"/>
        </w:rPr>
        <w:t xml:space="preserve"> </w:t>
      </w:r>
      <w:r>
        <w:rPr>
          <w:rFonts w:ascii="Arial"/>
          <w:color w:val="292929"/>
          <w:sz w:val="16"/>
        </w:rPr>
        <w:t>direct maar geleidelijk, in de loop der jaren,</w:t>
      </w:r>
      <w:r>
        <w:rPr>
          <w:rFonts w:ascii="Arial"/>
          <w:color w:val="292929"/>
          <w:spacing w:val="-13"/>
          <w:sz w:val="16"/>
        </w:rPr>
        <w:t xml:space="preserve"> </w:t>
      </w:r>
      <w:r>
        <w:rPr>
          <w:rFonts w:ascii="Arial"/>
          <w:color w:val="292929"/>
          <w:sz w:val="16"/>
        </w:rPr>
        <w:t>bereik</w:t>
      </w:r>
      <w:hyperlink r:id="rId152" w:anchor="note-16">
        <w:r>
          <w:rPr>
            <w:rFonts w:ascii="Arial"/>
            <w:color w:val="292929"/>
            <w:sz w:val="16"/>
          </w:rPr>
          <w:t>t.</w:t>
        </w:r>
        <w:r>
          <w:rPr>
            <w:rFonts w:ascii="Arial"/>
            <w:color w:val="007DA2"/>
            <w:position w:val="8"/>
            <w:sz w:val="10"/>
            <w:u w:val="single" w:color="007DA2"/>
          </w:rPr>
          <w:t>16</w:t>
        </w:r>
        <w:r>
          <w:rPr>
            <w:rFonts w:ascii="Arial"/>
            <w:color w:val="007DA2"/>
            <w:position w:val="8"/>
            <w:sz w:val="10"/>
          </w:rPr>
          <w:t>)</w:t>
        </w:r>
      </w:hyperlink>
    </w:p>
    <w:p w14:paraId="7D061967" w14:textId="77777777" w:rsidR="00BB53F0" w:rsidRDefault="00BB53F0">
      <w:pPr>
        <w:spacing w:before="10"/>
        <w:rPr>
          <w:rFonts w:ascii="Arial" w:eastAsia="Arial" w:hAnsi="Arial" w:cs="Arial"/>
          <w:sz w:val="13"/>
          <w:szCs w:val="13"/>
        </w:rPr>
      </w:pPr>
    </w:p>
    <w:p w14:paraId="7D061968" w14:textId="77777777" w:rsidR="00BB53F0" w:rsidRDefault="00C5321B">
      <w:pPr>
        <w:spacing w:line="336" w:lineRule="auto"/>
        <w:ind w:left="1156" w:right="1326"/>
        <w:rPr>
          <w:rFonts w:ascii="Arial" w:eastAsia="Arial" w:hAnsi="Arial" w:cs="Arial"/>
          <w:sz w:val="16"/>
          <w:szCs w:val="16"/>
        </w:rPr>
      </w:pPr>
      <w:r>
        <w:rPr>
          <w:rFonts w:ascii="Arial" w:hAnsi="Arial"/>
          <w:color w:val="292929"/>
          <w:sz w:val="16"/>
        </w:rPr>
        <w:t>Het</w:t>
      </w:r>
      <w:r>
        <w:rPr>
          <w:rFonts w:ascii="Arial" w:hAnsi="Arial"/>
          <w:color w:val="292929"/>
          <w:spacing w:val="-1"/>
          <w:sz w:val="16"/>
        </w:rPr>
        <w:t xml:space="preserve"> </w:t>
      </w:r>
      <w:r>
        <w:rPr>
          <w:rFonts w:ascii="Arial" w:hAnsi="Arial"/>
          <w:color w:val="292929"/>
          <w:sz w:val="16"/>
        </w:rPr>
        <w:t>verloop</w:t>
      </w:r>
      <w:r>
        <w:rPr>
          <w:rFonts w:ascii="Arial" w:hAnsi="Arial"/>
          <w:color w:val="292929"/>
          <w:spacing w:val="-2"/>
          <w:sz w:val="16"/>
        </w:rPr>
        <w:t xml:space="preserve"> </w:t>
      </w:r>
      <w:r>
        <w:rPr>
          <w:rFonts w:ascii="Arial" w:hAnsi="Arial"/>
          <w:color w:val="292929"/>
          <w:sz w:val="16"/>
        </w:rPr>
        <w:t>van</w:t>
      </w:r>
      <w:r>
        <w:rPr>
          <w:rFonts w:ascii="Arial" w:hAnsi="Arial"/>
          <w:color w:val="292929"/>
          <w:spacing w:val="-2"/>
          <w:sz w:val="16"/>
        </w:rPr>
        <w:t xml:space="preserve"> </w:t>
      </w:r>
      <w:r>
        <w:rPr>
          <w:rFonts w:ascii="Arial" w:hAnsi="Arial"/>
          <w:color w:val="292929"/>
          <w:sz w:val="16"/>
        </w:rPr>
        <w:t>een</w:t>
      </w:r>
      <w:r>
        <w:rPr>
          <w:rFonts w:ascii="Arial" w:hAnsi="Arial"/>
          <w:color w:val="292929"/>
          <w:spacing w:val="-2"/>
          <w:sz w:val="16"/>
        </w:rPr>
        <w:t xml:space="preserve"> </w:t>
      </w:r>
      <w:r>
        <w:rPr>
          <w:rFonts w:ascii="Arial" w:hAnsi="Arial"/>
          <w:color w:val="292929"/>
          <w:sz w:val="16"/>
        </w:rPr>
        <w:t>risico</w:t>
      </w:r>
      <w:r>
        <w:rPr>
          <w:rFonts w:ascii="Arial" w:hAnsi="Arial"/>
          <w:color w:val="292929"/>
          <w:spacing w:val="-4"/>
          <w:sz w:val="16"/>
        </w:rPr>
        <w:t xml:space="preserve"> </w:t>
      </w:r>
      <w:r>
        <w:rPr>
          <w:rFonts w:ascii="Arial" w:hAnsi="Arial"/>
          <w:color w:val="292929"/>
          <w:sz w:val="16"/>
        </w:rPr>
        <w:t>in</w:t>
      </w:r>
      <w:r>
        <w:rPr>
          <w:rFonts w:ascii="Arial" w:hAnsi="Arial"/>
          <w:color w:val="292929"/>
          <w:spacing w:val="-2"/>
          <w:sz w:val="16"/>
        </w:rPr>
        <w:t xml:space="preserve"> </w:t>
      </w:r>
      <w:r>
        <w:rPr>
          <w:rFonts w:ascii="Arial" w:hAnsi="Arial"/>
          <w:color w:val="292929"/>
          <w:sz w:val="16"/>
        </w:rPr>
        <w:t>de</w:t>
      </w:r>
      <w:r>
        <w:rPr>
          <w:rFonts w:ascii="Arial" w:hAnsi="Arial"/>
          <w:color w:val="292929"/>
          <w:spacing w:val="-4"/>
          <w:sz w:val="16"/>
        </w:rPr>
        <w:t xml:space="preserve"> </w:t>
      </w:r>
      <w:r>
        <w:rPr>
          <w:rFonts w:ascii="Arial" w:hAnsi="Arial"/>
          <w:color w:val="292929"/>
          <w:sz w:val="16"/>
        </w:rPr>
        <w:t>tijd</w:t>
      </w:r>
      <w:r>
        <w:rPr>
          <w:rFonts w:ascii="Arial" w:hAnsi="Arial"/>
          <w:color w:val="292929"/>
          <w:spacing w:val="-2"/>
          <w:sz w:val="16"/>
        </w:rPr>
        <w:t xml:space="preserve"> </w:t>
      </w:r>
      <w:r>
        <w:rPr>
          <w:rFonts w:ascii="Arial" w:hAnsi="Arial"/>
          <w:color w:val="292929"/>
          <w:sz w:val="16"/>
        </w:rPr>
        <w:t>wordt</w:t>
      </w:r>
      <w:r>
        <w:rPr>
          <w:rFonts w:ascii="Arial" w:hAnsi="Arial"/>
          <w:color w:val="292929"/>
          <w:spacing w:val="-1"/>
          <w:sz w:val="16"/>
        </w:rPr>
        <w:t xml:space="preserve"> </w:t>
      </w:r>
      <w:r>
        <w:rPr>
          <w:rFonts w:ascii="Arial" w:hAnsi="Arial"/>
          <w:color w:val="292929"/>
          <w:sz w:val="16"/>
        </w:rPr>
        <w:t>duidelijk door</w:t>
      </w:r>
      <w:r>
        <w:rPr>
          <w:rFonts w:ascii="Arial" w:hAnsi="Arial"/>
          <w:color w:val="292929"/>
          <w:spacing w:val="-2"/>
          <w:sz w:val="16"/>
        </w:rPr>
        <w:t xml:space="preserve"> </w:t>
      </w:r>
      <w:r>
        <w:rPr>
          <w:rFonts w:ascii="Arial" w:hAnsi="Arial"/>
          <w:color w:val="292929"/>
          <w:sz w:val="16"/>
        </w:rPr>
        <w:t>het</w:t>
      </w:r>
      <w:r>
        <w:rPr>
          <w:rFonts w:ascii="Arial" w:hAnsi="Arial"/>
          <w:color w:val="292929"/>
          <w:spacing w:val="-1"/>
          <w:sz w:val="16"/>
        </w:rPr>
        <w:t xml:space="preserve"> </w:t>
      </w:r>
      <w:r>
        <w:rPr>
          <w:rFonts w:ascii="Arial" w:hAnsi="Arial"/>
          <w:color w:val="292929"/>
          <w:sz w:val="16"/>
        </w:rPr>
        <w:t>huidige</w:t>
      </w:r>
      <w:r>
        <w:rPr>
          <w:rFonts w:ascii="Arial" w:hAnsi="Arial"/>
          <w:color w:val="292929"/>
          <w:spacing w:val="-4"/>
          <w:sz w:val="16"/>
        </w:rPr>
        <w:t xml:space="preserve"> </w:t>
      </w:r>
      <w:r>
        <w:rPr>
          <w:rFonts w:ascii="Arial" w:hAnsi="Arial"/>
          <w:color w:val="292929"/>
          <w:sz w:val="16"/>
        </w:rPr>
        <w:t>risico</w:t>
      </w:r>
      <w:r>
        <w:rPr>
          <w:rFonts w:ascii="Arial" w:hAnsi="Arial"/>
          <w:color w:val="292929"/>
          <w:spacing w:val="-2"/>
          <w:sz w:val="16"/>
        </w:rPr>
        <w:t xml:space="preserve"> </w:t>
      </w:r>
      <w:r>
        <w:rPr>
          <w:rFonts w:ascii="Arial" w:hAnsi="Arial"/>
          <w:color w:val="292929"/>
          <w:sz w:val="16"/>
        </w:rPr>
        <w:t>van</w:t>
      </w:r>
      <w:r>
        <w:rPr>
          <w:rFonts w:ascii="Arial" w:hAnsi="Arial"/>
          <w:color w:val="292929"/>
          <w:spacing w:val="-2"/>
          <w:sz w:val="16"/>
        </w:rPr>
        <w:t xml:space="preserve"> </w:t>
      </w:r>
      <w:r>
        <w:rPr>
          <w:rFonts w:ascii="Arial" w:hAnsi="Arial"/>
          <w:color w:val="292929"/>
          <w:sz w:val="16"/>
        </w:rPr>
        <w:t>de</w:t>
      </w:r>
      <w:r>
        <w:rPr>
          <w:rFonts w:ascii="Arial" w:hAnsi="Arial"/>
          <w:color w:val="292929"/>
          <w:spacing w:val="-2"/>
          <w:sz w:val="16"/>
        </w:rPr>
        <w:t xml:space="preserve"> </w:t>
      </w:r>
      <w:r>
        <w:rPr>
          <w:rFonts w:ascii="Arial" w:hAnsi="Arial"/>
          <w:color w:val="292929"/>
          <w:sz w:val="16"/>
        </w:rPr>
        <w:t>patiënt</w:t>
      </w:r>
      <w:r>
        <w:rPr>
          <w:rFonts w:ascii="Arial" w:hAnsi="Arial"/>
          <w:color w:val="292929"/>
          <w:spacing w:val="-3"/>
          <w:sz w:val="16"/>
        </w:rPr>
        <w:t xml:space="preserve"> </w:t>
      </w:r>
      <w:r>
        <w:rPr>
          <w:rFonts w:ascii="Arial" w:hAnsi="Arial"/>
          <w:color w:val="292929"/>
          <w:sz w:val="16"/>
        </w:rPr>
        <w:t>te</w:t>
      </w:r>
      <w:r>
        <w:rPr>
          <w:rFonts w:ascii="Arial" w:hAnsi="Arial"/>
          <w:color w:val="292929"/>
          <w:spacing w:val="-4"/>
          <w:sz w:val="16"/>
        </w:rPr>
        <w:t xml:space="preserve"> </w:t>
      </w:r>
      <w:r>
        <w:rPr>
          <w:rFonts w:ascii="Arial" w:hAnsi="Arial"/>
          <w:color w:val="292929"/>
          <w:sz w:val="16"/>
        </w:rPr>
        <w:t>vervolgen</w:t>
      </w:r>
      <w:r>
        <w:rPr>
          <w:rFonts w:ascii="Arial" w:hAnsi="Arial"/>
          <w:color w:val="292929"/>
          <w:spacing w:val="-2"/>
          <w:sz w:val="16"/>
        </w:rPr>
        <w:t xml:space="preserve"> </w:t>
      </w:r>
      <w:r>
        <w:rPr>
          <w:rFonts w:ascii="Arial" w:hAnsi="Arial"/>
          <w:color w:val="292929"/>
          <w:sz w:val="16"/>
        </w:rPr>
        <w:t>naar</w:t>
      </w:r>
      <w:r>
        <w:rPr>
          <w:rFonts w:ascii="Arial" w:hAnsi="Arial"/>
          <w:color w:val="292929"/>
          <w:spacing w:val="-2"/>
          <w:sz w:val="16"/>
        </w:rPr>
        <w:t xml:space="preserve"> </w:t>
      </w:r>
      <w:r>
        <w:rPr>
          <w:rFonts w:ascii="Arial" w:hAnsi="Arial"/>
          <w:color w:val="292929"/>
          <w:sz w:val="16"/>
        </w:rPr>
        <w:t>een</w:t>
      </w:r>
      <w:r>
        <w:rPr>
          <w:rFonts w:ascii="Arial" w:hAnsi="Arial"/>
          <w:color w:val="292929"/>
          <w:spacing w:val="-2"/>
          <w:sz w:val="16"/>
        </w:rPr>
        <w:t xml:space="preserve"> </w:t>
      </w:r>
      <w:r>
        <w:rPr>
          <w:rFonts w:ascii="Arial" w:hAnsi="Arial"/>
          <w:color w:val="292929"/>
          <w:sz w:val="16"/>
        </w:rPr>
        <w:t>hogere leeftijdsgroep.</w:t>
      </w:r>
    </w:p>
    <w:p w14:paraId="7D061969" w14:textId="77777777" w:rsidR="00BB53F0" w:rsidRDefault="00BB53F0">
      <w:pPr>
        <w:spacing w:before="3"/>
        <w:rPr>
          <w:rFonts w:ascii="Arial" w:eastAsia="Arial" w:hAnsi="Arial" w:cs="Arial"/>
          <w:sz w:val="13"/>
          <w:szCs w:val="13"/>
        </w:rPr>
      </w:pPr>
    </w:p>
    <w:p w14:paraId="7D06196A" w14:textId="77777777" w:rsidR="00BB53F0" w:rsidRDefault="00C5321B">
      <w:pPr>
        <w:ind w:left="1156" w:right="1326"/>
        <w:rPr>
          <w:rFonts w:ascii="Arial" w:eastAsia="Arial" w:hAnsi="Arial" w:cs="Arial"/>
          <w:sz w:val="16"/>
          <w:szCs w:val="16"/>
        </w:rPr>
      </w:pPr>
      <w:r>
        <w:rPr>
          <w:rFonts w:ascii="Arial" w:hAnsi="Arial"/>
          <w:b/>
          <w:color w:val="292929"/>
          <w:sz w:val="16"/>
        </w:rPr>
        <w:t>Tabel</w:t>
      </w:r>
      <w:r>
        <w:rPr>
          <w:rFonts w:ascii="Arial" w:hAnsi="Arial"/>
          <w:b/>
          <w:color w:val="292929"/>
          <w:spacing w:val="-2"/>
          <w:sz w:val="16"/>
        </w:rPr>
        <w:t xml:space="preserve"> </w:t>
      </w:r>
      <w:r>
        <w:rPr>
          <w:rFonts w:ascii="Arial" w:hAnsi="Arial"/>
          <w:b/>
          <w:color w:val="292929"/>
          <w:sz w:val="16"/>
        </w:rPr>
        <w:t>4</w:t>
      </w:r>
      <w:r>
        <w:rPr>
          <w:rFonts w:ascii="Arial" w:hAnsi="Arial"/>
          <w:b/>
          <w:color w:val="292929"/>
          <w:spacing w:val="-3"/>
          <w:sz w:val="16"/>
        </w:rPr>
        <w:t xml:space="preserve"> </w:t>
      </w:r>
      <w:r>
        <w:rPr>
          <w:rFonts w:ascii="Arial" w:hAnsi="Arial"/>
          <w:color w:val="292929"/>
          <w:sz w:val="16"/>
        </w:rPr>
        <w:t>Risicoverhogende</w:t>
      </w:r>
      <w:r>
        <w:rPr>
          <w:rFonts w:ascii="Arial" w:hAnsi="Arial"/>
          <w:color w:val="292929"/>
          <w:spacing w:val="-3"/>
          <w:sz w:val="16"/>
        </w:rPr>
        <w:t xml:space="preserve"> </w:t>
      </w:r>
      <w:r>
        <w:rPr>
          <w:rFonts w:ascii="Arial" w:hAnsi="Arial"/>
          <w:color w:val="292929"/>
          <w:sz w:val="16"/>
        </w:rPr>
        <w:t>factoren</w:t>
      </w:r>
      <w:r>
        <w:rPr>
          <w:rFonts w:ascii="Arial" w:hAnsi="Arial"/>
          <w:color w:val="292929"/>
          <w:spacing w:val="-3"/>
          <w:sz w:val="16"/>
        </w:rPr>
        <w:t xml:space="preserve"> </w:t>
      </w:r>
      <w:r>
        <w:rPr>
          <w:rFonts w:ascii="Arial" w:hAnsi="Arial"/>
          <w:color w:val="292929"/>
          <w:sz w:val="16"/>
        </w:rPr>
        <w:t>bij</w:t>
      </w:r>
      <w:r>
        <w:rPr>
          <w:rFonts w:ascii="Arial" w:hAnsi="Arial"/>
          <w:color w:val="292929"/>
          <w:spacing w:val="-2"/>
          <w:sz w:val="16"/>
        </w:rPr>
        <w:t xml:space="preserve"> </w:t>
      </w:r>
      <w:r>
        <w:rPr>
          <w:rFonts w:ascii="Arial" w:hAnsi="Arial"/>
          <w:color w:val="292929"/>
          <w:sz w:val="16"/>
        </w:rPr>
        <w:t>patiënten</w:t>
      </w:r>
      <w:r>
        <w:rPr>
          <w:rFonts w:ascii="Arial" w:hAnsi="Arial"/>
          <w:color w:val="292929"/>
          <w:spacing w:val="-5"/>
          <w:sz w:val="16"/>
        </w:rPr>
        <w:t xml:space="preserve"> </w:t>
      </w:r>
      <w:r>
        <w:rPr>
          <w:rFonts w:ascii="Arial" w:hAnsi="Arial"/>
          <w:color w:val="292929"/>
          <w:sz w:val="16"/>
        </w:rPr>
        <w:t>met</w:t>
      </w:r>
      <w:r>
        <w:rPr>
          <w:rFonts w:ascii="Arial" w:hAnsi="Arial"/>
          <w:color w:val="292929"/>
          <w:spacing w:val="-4"/>
          <w:sz w:val="16"/>
        </w:rPr>
        <w:t xml:space="preserve"> </w:t>
      </w:r>
      <w:r>
        <w:rPr>
          <w:rFonts w:ascii="Arial" w:hAnsi="Arial"/>
          <w:color w:val="292929"/>
          <w:sz w:val="16"/>
        </w:rPr>
        <w:t>een 10-jaarsrisico</w:t>
      </w:r>
      <w:r>
        <w:rPr>
          <w:rFonts w:ascii="Arial" w:hAnsi="Arial"/>
          <w:color w:val="292929"/>
          <w:spacing w:val="-3"/>
          <w:sz w:val="16"/>
        </w:rPr>
        <w:t xml:space="preserve"> </w:t>
      </w:r>
      <w:r>
        <w:rPr>
          <w:rFonts w:ascii="Arial" w:hAnsi="Arial"/>
          <w:color w:val="292929"/>
          <w:sz w:val="16"/>
        </w:rPr>
        <w:t>op</w:t>
      </w:r>
      <w:r>
        <w:rPr>
          <w:rFonts w:ascii="Arial" w:hAnsi="Arial"/>
          <w:color w:val="292929"/>
          <w:spacing w:val="-3"/>
          <w:sz w:val="16"/>
        </w:rPr>
        <w:t xml:space="preserve"> </w:t>
      </w:r>
      <w:r>
        <w:rPr>
          <w:rFonts w:ascii="Arial" w:hAnsi="Arial"/>
          <w:color w:val="292929"/>
          <w:sz w:val="16"/>
        </w:rPr>
        <w:t>HVZ</w:t>
      </w:r>
      <w:r>
        <w:rPr>
          <w:rFonts w:ascii="Arial" w:hAnsi="Arial"/>
          <w:color w:val="292929"/>
          <w:spacing w:val="-5"/>
          <w:sz w:val="16"/>
        </w:rPr>
        <w:t xml:space="preserve"> </w:t>
      </w:r>
      <w:r>
        <w:rPr>
          <w:rFonts w:ascii="Arial" w:hAnsi="Arial"/>
          <w:color w:val="292929"/>
          <w:sz w:val="16"/>
        </w:rPr>
        <w:t>van</w:t>
      </w:r>
      <w:r>
        <w:rPr>
          <w:rFonts w:ascii="Arial" w:hAnsi="Arial"/>
          <w:color w:val="292929"/>
          <w:spacing w:val="-3"/>
          <w:sz w:val="16"/>
        </w:rPr>
        <w:t xml:space="preserve"> </w:t>
      </w:r>
      <w:r>
        <w:rPr>
          <w:rFonts w:ascii="Arial" w:hAnsi="Arial"/>
          <w:color w:val="292929"/>
          <w:sz w:val="16"/>
        </w:rPr>
        <w:t>10</w:t>
      </w:r>
      <w:r>
        <w:rPr>
          <w:rFonts w:ascii="Arial" w:hAnsi="Arial"/>
          <w:color w:val="292929"/>
          <w:spacing w:val="-3"/>
          <w:sz w:val="16"/>
        </w:rPr>
        <w:t xml:space="preserve"> </w:t>
      </w:r>
      <w:r>
        <w:rPr>
          <w:rFonts w:ascii="Arial" w:hAnsi="Arial"/>
          <w:color w:val="292929"/>
          <w:sz w:val="16"/>
        </w:rPr>
        <w:t>tot</w:t>
      </w:r>
      <w:r>
        <w:rPr>
          <w:rFonts w:ascii="Arial" w:hAnsi="Arial"/>
          <w:color w:val="292929"/>
          <w:spacing w:val="-2"/>
          <w:sz w:val="16"/>
        </w:rPr>
        <w:t xml:space="preserve"> </w:t>
      </w:r>
      <w:r>
        <w:rPr>
          <w:rFonts w:ascii="Arial" w:hAnsi="Arial"/>
          <w:color w:val="292929"/>
          <w:sz w:val="16"/>
        </w:rPr>
        <w:t>20%</w:t>
      </w:r>
    </w:p>
    <w:p w14:paraId="7D06196B" w14:textId="77777777" w:rsidR="00BB53F0" w:rsidRDefault="00BB53F0">
      <w:pPr>
        <w:spacing w:before="1"/>
        <w:rPr>
          <w:rFonts w:ascii="Arial" w:eastAsia="Arial" w:hAnsi="Arial" w:cs="Arial"/>
          <w:sz w:val="20"/>
          <w:szCs w:val="20"/>
        </w:rPr>
      </w:pPr>
    </w:p>
    <w:p w14:paraId="7D06196C" w14:textId="77777777" w:rsidR="00BB53F0" w:rsidRDefault="00C5321B">
      <w:pPr>
        <w:spacing w:line="338" w:lineRule="auto"/>
        <w:ind w:left="1156" w:right="1764"/>
        <w:rPr>
          <w:rFonts w:ascii="Arial" w:eastAsia="Arial" w:hAnsi="Arial" w:cs="Arial"/>
          <w:sz w:val="16"/>
          <w:szCs w:val="16"/>
        </w:rPr>
      </w:pPr>
      <w:r>
        <w:rPr>
          <w:rFonts w:ascii="Arial"/>
          <w:color w:val="292929"/>
          <w:sz w:val="16"/>
        </w:rPr>
        <w:t>HVZ = hart- en vaatziekten; BMI = body-mass index; eGFR = estimated glomerular filtration rate (geschatte glomerulaire filtratiesnelheid); d = dag; dgn = dagen; wk =</w:t>
      </w:r>
      <w:r>
        <w:rPr>
          <w:rFonts w:ascii="Arial"/>
          <w:color w:val="292929"/>
          <w:spacing w:val="-19"/>
          <w:sz w:val="16"/>
        </w:rPr>
        <w:t xml:space="preserve"> </w:t>
      </w:r>
      <w:r>
        <w:rPr>
          <w:rFonts w:ascii="Arial"/>
          <w:color w:val="292929"/>
          <w:sz w:val="16"/>
        </w:rPr>
        <w:t>week.</w:t>
      </w:r>
    </w:p>
    <w:p w14:paraId="7D06196D" w14:textId="056E44BB" w:rsidR="00BB53F0" w:rsidRDefault="00C5321B">
      <w:pPr>
        <w:spacing w:before="2" w:line="343" w:lineRule="auto"/>
        <w:ind w:left="1156" w:right="1326"/>
        <w:rPr>
          <w:rFonts w:ascii="Arial" w:eastAsia="Arial" w:hAnsi="Arial" w:cs="Arial"/>
          <w:sz w:val="16"/>
          <w:szCs w:val="16"/>
        </w:rPr>
      </w:pPr>
      <w:r>
        <w:rPr>
          <w:noProof/>
          <w:lang w:val="nl-NL" w:eastAsia="nl-NL"/>
        </w:rPr>
        <mc:AlternateContent>
          <mc:Choice Requires="wps">
            <w:drawing>
              <wp:anchor distT="0" distB="0" distL="114300" distR="114300" simplePos="0" relativeHeight="1504" behindDoc="0" locked="0" layoutInCell="1" allowOverlap="1" wp14:anchorId="7D061998" wp14:editId="6673D990">
                <wp:simplePos x="0" y="0"/>
                <wp:positionH relativeFrom="page">
                  <wp:posOffset>847725</wp:posOffset>
                </wp:positionH>
                <wp:positionV relativeFrom="paragraph">
                  <wp:posOffset>285750</wp:posOffset>
                </wp:positionV>
                <wp:extent cx="6520815" cy="1351915"/>
                <wp:effectExtent l="0" t="0" r="3810" b="1905"/>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20815" cy="1351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Layout w:type="fixed"/>
                              <w:tblLook w:val="01E0" w:firstRow="1" w:lastRow="1" w:firstColumn="1" w:lastColumn="1" w:noHBand="0" w:noVBand="0"/>
                            </w:tblPr>
                            <w:tblGrid>
                              <w:gridCol w:w="2345"/>
                              <w:gridCol w:w="2720"/>
                              <w:gridCol w:w="2804"/>
                              <w:gridCol w:w="2378"/>
                            </w:tblGrid>
                            <w:tr w:rsidR="00BB53F0" w14:paraId="7D0619D7" w14:textId="77777777">
                              <w:trPr>
                                <w:trHeight w:hRule="exact" w:val="348"/>
                              </w:trPr>
                              <w:tc>
                                <w:tcPr>
                                  <w:tcW w:w="2345" w:type="dxa"/>
                                  <w:tcBorders>
                                    <w:top w:val="single" w:sz="6" w:space="0" w:color="000000"/>
                                    <w:left w:val="single" w:sz="6" w:space="0" w:color="000000"/>
                                    <w:bottom w:val="single" w:sz="6" w:space="0" w:color="000000"/>
                                    <w:right w:val="single" w:sz="6" w:space="0" w:color="000000"/>
                                  </w:tcBorders>
                                </w:tcPr>
                                <w:p w14:paraId="7D0619D3" w14:textId="77777777" w:rsidR="00BB53F0" w:rsidRDefault="00BB53F0"/>
                              </w:tc>
                              <w:tc>
                                <w:tcPr>
                                  <w:tcW w:w="2720" w:type="dxa"/>
                                  <w:tcBorders>
                                    <w:top w:val="single" w:sz="6" w:space="0" w:color="000000"/>
                                    <w:left w:val="single" w:sz="6" w:space="0" w:color="000000"/>
                                    <w:bottom w:val="single" w:sz="6" w:space="0" w:color="000000"/>
                                    <w:right w:val="single" w:sz="6" w:space="0" w:color="000000"/>
                                  </w:tcBorders>
                                </w:tcPr>
                                <w:p w14:paraId="7D0619D4" w14:textId="77777777" w:rsidR="00BB53F0" w:rsidRDefault="00C5321B">
                                  <w:pPr>
                                    <w:pStyle w:val="TableParagraph"/>
                                    <w:spacing w:before="70"/>
                                    <w:ind w:left="69"/>
                                    <w:rPr>
                                      <w:rFonts w:ascii="Arial" w:eastAsia="Arial" w:hAnsi="Arial" w:cs="Arial"/>
                                      <w:sz w:val="16"/>
                                      <w:szCs w:val="16"/>
                                    </w:rPr>
                                  </w:pPr>
                                  <w:r>
                                    <w:rPr>
                                      <w:rFonts w:ascii="Arial"/>
                                      <w:sz w:val="16"/>
                                    </w:rPr>
                                    <w:t>Niet</w:t>
                                  </w:r>
                                  <w:r>
                                    <w:rPr>
                                      <w:rFonts w:ascii="Arial"/>
                                      <w:spacing w:val="-7"/>
                                      <w:sz w:val="16"/>
                                    </w:rPr>
                                    <w:t xml:space="preserve"> </w:t>
                                  </w:r>
                                  <w:r>
                                    <w:rPr>
                                      <w:rFonts w:ascii="Arial"/>
                                      <w:sz w:val="16"/>
                                    </w:rPr>
                                    <w:t>risicoverhogend</w:t>
                                  </w:r>
                                </w:p>
                              </w:tc>
                              <w:tc>
                                <w:tcPr>
                                  <w:tcW w:w="2804" w:type="dxa"/>
                                  <w:tcBorders>
                                    <w:top w:val="single" w:sz="6" w:space="0" w:color="000000"/>
                                    <w:left w:val="single" w:sz="6" w:space="0" w:color="000000"/>
                                    <w:bottom w:val="single" w:sz="6" w:space="0" w:color="000000"/>
                                    <w:right w:val="single" w:sz="6" w:space="0" w:color="000000"/>
                                  </w:tcBorders>
                                </w:tcPr>
                                <w:p w14:paraId="7D0619D5" w14:textId="77777777" w:rsidR="00BB53F0" w:rsidRDefault="00C5321B">
                                  <w:pPr>
                                    <w:pStyle w:val="TableParagraph"/>
                                    <w:spacing w:before="70"/>
                                    <w:ind w:left="70"/>
                                    <w:rPr>
                                      <w:rFonts w:ascii="Arial" w:eastAsia="Arial" w:hAnsi="Arial" w:cs="Arial"/>
                                      <w:sz w:val="16"/>
                                      <w:szCs w:val="16"/>
                                    </w:rPr>
                                  </w:pPr>
                                  <w:r>
                                    <w:rPr>
                                      <w:rFonts w:ascii="Arial"/>
                                      <w:sz w:val="16"/>
                                    </w:rPr>
                                    <w:t>Mild</w:t>
                                  </w:r>
                                  <w:r>
                                    <w:rPr>
                                      <w:rFonts w:ascii="Arial"/>
                                      <w:spacing w:val="-9"/>
                                      <w:sz w:val="16"/>
                                    </w:rPr>
                                    <w:t xml:space="preserve"> </w:t>
                                  </w:r>
                                  <w:r>
                                    <w:rPr>
                                      <w:rFonts w:ascii="Arial"/>
                                      <w:sz w:val="16"/>
                                    </w:rPr>
                                    <w:t>risicoverhogend</w:t>
                                  </w:r>
                                </w:p>
                              </w:tc>
                              <w:tc>
                                <w:tcPr>
                                  <w:tcW w:w="2378" w:type="dxa"/>
                                  <w:tcBorders>
                                    <w:top w:val="single" w:sz="6" w:space="0" w:color="000000"/>
                                    <w:left w:val="single" w:sz="6" w:space="0" w:color="000000"/>
                                    <w:bottom w:val="single" w:sz="6" w:space="0" w:color="000000"/>
                                    <w:right w:val="single" w:sz="6" w:space="0" w:color="000000"/>
                                  </w:tcBorders>
                                </w:tcPr>
                                <w:p w14:paraId="7D0619D6" w14:textId="77777777" w:rsidR="00BB53F0" w:rsidRDefault="00C5321B">
                                  <w:pPr>
                                    <w:pStyle w:val="TableParagraph"/>
                                    <w:spacing w:before="47"/>
                                    <w:ind w:left="67"/>
                                    <w:rPr>
                                      <w:rFonts w:ascii="Arial" w:eastAsia="Arial" w:hAnsi="Arial" w:cs="Arial"/>
                                      <w:sz w:val="10"/>
                                      <w:szCs w:val="10"/>
                                    </w:rPr>
                                  </w:pPr>
                                  <w:r>
                                    <w:rPr>
                                      <w:rFonts w:ascii="Arial"/>
                                      <w:sz w:val="16"/>
                                    </w:rPr>
                                    <w:t>Sterk</w:t>
                                  </w:r>
                                  <w:r>
                                    <w:rPr>
                                      <w:rFonts w:ascii="Arial"/>
                                      <w:spacing w:val="-9"/>
                                      <w:sz w:val="16"/>
                                    </w:rPr>
                                    <w:t xml:space="preserve"> </w:t>
                                  </w:r>
                                  <w:r>
                                    <w:rPr>
                                      <w:rFonts w:ascii="Arial"/>
                                      <w:sz w:val="16"/>
                                    </w:rPr>
                                    <w:t>risicoverhogend</w:t>
                                  </w:r>
                                  <w:r>
                                    <w:rPr>
                                      <w:rFonts w:ascii="Arial"/>
                                      <w:position w:val="8"/>
                                      <w:sz w:val="10"/>
                                    </w:rPr>
                                    <w:t>*</w:t>
                                  </w:r>
                                </w:p>
                              </w:tc>
                            </w:tr>
                            <w:tr w:rsidR="00BB53F0" w14:paraId="7D0619DC" w14:textId="77777777">
                              <w:trPr>
                                <w:trHeight w:hRule="exact" w:val="533"/>
                              </w:trPr>
                              <w:tc>
                                <w:tcPr>
                                  <w:tcW w:w="2345" w:type="dxa"/>
                                  <w:tcBorders>
                                    <w:top w:val="single" w:sz="6" w:space="0" w:color="000000"/>
                                    <w:left w:val="single" w:sz="6" w:space="0" w:color="000000"/>
                                    <w:bottom w:val="single" w:sz="6" w:space="0" w:color="000000"/>
                                    <w:right w:val="single" w:sz="6" w:space="0" w:color="000000"/>
                                  </w:tcBorders>
                                </w:tcPr>
                                <w:p w14:paraId="7D0619D8" w14:textId="77777777" w:rsidR="00BB53F0" w:rsidRDefault="00C5321B">
                                  <w:pPr>
                                    <w:pStyle w:val="TableParagraph"/>
                                    <w:spacing w:before="73"/>
                                    <w:ind w:left="67" w:right="392"/>
                                    <w:rPr>
                                      <w:rFonts w:ascii="Arial" w:eastAsia="Arial" w:hAnsi="Arial" w:cs="Arial"/>
                                      <w:sz w:val="16"/>
                                      <w:szCs w:val="16"/>
                                    </w:rPr>
                                  </w:pPr>
                                  <w:r>
                                    <w:rPr>
                                      <w:rFonts w:ascii="Arial"/>
                                      <w:sz w:val="16"/>
                                    </w:rPr>
                                    <w:t>eerstegraadsfamilielid met premature</w:t>
                                  </w:r>
                                  <w:r>
                                    <w:rPr>
                                      <w:rFonts w:ascii="Arial"/>
                                      <w:spacing w:val="-2"/>
                                      <w:sz w:val="16"/>
                                    </w:rPr>
                                    <w:t xml:space="preserve"> </w:t>
                                  </w:r>
                                  <w:r>
                                    <w:rPr>
                                      <w:rFonts w:ascii="Arial"/>
                                      <w:sz w:val="16"/>
                                    </w:rPr>
                                    <w:t>HVZ</w:t>
                                  </w:r>
                                </w:p>
                              </w:tc>
                              <w:tc>
                                <w:tcPr>
                                  <w:tcW w:w="2720" w:type="dxa"/>
                                  <w:tcBorders>
                                    <w:top w:val="single" w:sz="6" w:space="0" w:color="000000"/>
                                    <w:left w:val="single" w:sz="6" w:space="0" w:color="000000"/>
                                    <w:bottom w:val="single" w:sz="6" w:space="0" w:color="000000"/>
                                    <w:right w:val="single" w:sz="6" w:space="0" w:color="000000"/>
                                  </w:tcBorders>
                                </w:tcPr>
                                <w:p w14:paraId="7D0619D9" w14:textId="77777777" w:rsidR="00BB53F0" w:rsidRDefault="00C5321B">
                                  <w:pPr>
                                    <w:pStyle w:val="TableParagraph"/>
                                    <w:spacing w:before="73"/>
                                    <w:ind w:left="69"/>
                                    <w:rPr>
                                      <w:rFonts w:ascii="Arial" w:eastAsia="Arial" w:hAnsi="Arial" w:cs="Arial"/>
                                      <w:sz w:val="16"/>
                                      <w:szCs w:val="16"/>
                                    </w:rPr>
                                  </w:pPr>
                                  <w:r>
                                    <w:rPr>
                                      <w:rFonts w:ascii="Arial"/>
                                      <w:sz w:val="16"/>
                                    </w:rPr>
                                    <w:t>geen</w:t>
                                  </w:r>
                                </w:p>
                              </w:tc>
                              <w:tc>
                                <w:tcPr>
                                  <w:tcW w:w="2804" w:type="dxa"/>
                                  <w:tcBorders>
                                    <w:top w:val="single" w:sz="6" w:space="0" w:color="000000"/>
                                    <w:left w:val="single" w:sz="6" w:space="0" w:color="000000"/>
                                    <w:bottom w:val="single" w:sz="6" w:space="0" w:color="000000"/>
                                    <w:right w:val="single" w:sz="6" w:space="0" w:color="000000"/>
                                  </w:tcBorders>
                                </w:tcPr>
                                <w:p w14:paraId="7D0619DA" w14:textId="77777777" w:rsidR="00BB53F0" w:rsidRDefault="00C5321B">
                                  <w:pPr>
                                    <w:pStyle w:val="TableParagraph"/>
                                    <w:spacing w:before="73"/>
                                    <w:ind w:left="70"/>
                                    <w:rPr>
                                      <w:rFonts w:ascii="Arial" w:eastAsia="Arial" w:hAnsi="Arial" w:cs="Arial"/>
                                      <w:sz w:val="16"/>
                                      <w:szCs w:val="16"/>
                                    </w:rPr>
                                  </w:pPr>
                                  <w:r>
                                    <w:rPr>
                                      <w:rFonts w:ascii="Arial"/>
                                      <w:sz w:val="16"/>
                                    </w:rPr>
                                    <w:t>1 familielid &lt; 65</w:t>
                                  </w:r>
                                  <w:r>
                                    <w:rPr>
                                      <w:rFonts w:ascii="Arial"/>
                                      <w:spacing w:val="-7"/>
                                      <w:sz w:val="16"/>
                                    </w:rPr>
                                    <w:t xml:space="preserve"> </w:t>
                                  </w:r>
                                  <w:r>
                                    <w:rPr>
                                      <w:rFonts w:ascii="Arial"/>
                                      <w:sz w:val="16"/>
                                    </w:rPr>
                                    <w:t>jaar</w:t>
                                  </w:r>
                                </w:p>
                              </w:tc>
                              <w:tc>
                                <w:tcPr>
                                  <w:tcW w:w="2378" w:type="dxa"/>
                                  <w:tcBorders>
                                    <w:top w:val="single" w:sz="6" w:space="0" w:color="000000"/>
                                    <w:left w:val="single" w:sz="6" w:space="0" w:color="000000"/>
                                    <w:bottom w:val="single" w:sz="6" w:space="0" w:color="000000"/>
                                    <w:right w:val="single" w:sz="6" w:space="0" w:color="000000"/>
                                  </w:tcBorders>
                                </w:tcPr>
                                <w:p w14:paraId="7D0619DB" w14:textId="77777777" w:rsidR="00BB53F0" w:rsidRDefault="00C5321B">
                                  <w:pPr>
                                    <w:pStyle w:val="TableParagraph"/>
                                    <w:spacing w:before="73"/>
                                    <w:ind w:left="67" w:right="192"/>
                                    <w:rPr>
                                      <w:rFonts w:ascii="Arial" w:eastAsia="Arial" w:hAnsi="Arial" w:cs="Arial"/>
                                      <w:sz w:val="16"/>
                                      <w:szCs w:val="16"/>
                                    </w:rPr>
                                  </w:pPr>
                                  <w:r>
                                    <w:rPr>
                                      <w:rFonts w:ascii="Arial" w:eastAsia="Arial" w:hAnsi="Arial" w:cs="Arial"/>
                                      <w:sz w:val="16"/>
                                      <w:szCs w:val="16"/>
                                    </w:rPr>
                                    <w:t>≥ 2 familieleden &lt; 65 jaar óf ≥ 1 familielid &lt; 60</w:t>
                                  </w:r>
                                  <w:r>
                                    <w:rPr>
                                      <w:rFonts w:ascii="Arial" w:eastAsia="Arial" w:hAnsi="Arial" w:cs="Arial"/>
                                      <w:spacing w:val="-7"/>
                                      <w:sz w:val="16"/>
                                      <w:szCs w:val="16"/>
                                    </w:rPr>
                                    <w:t xml:space="preserve"> </w:t>
                                  </w:r>
                                  <w:r>
                                    <w:rPr>
                                      <w:rFonts w:ascii="Arial" w:eastAsia="Arial" w:hAnsi="Arial" w:cs="Arial"/>
                                      <w:sz w:val="16"/>
                                      <w:szCs w:val="16"/>
                                    </w:rPr>
                                    <w:t>jaar</w:t>
                                  </w:r>
                                </w:p>
                              </w:tc>
                            </w:tr>
                            <w:tr w:rsidR="00BB53F0" w14:paraId="7D0619E1" w14:textId="77777777">
                              <w:trPr>
                                <w:trHeight w:hRule="exact" w:val="350"/>
                              </w:trPr>
                              <w:tc>
                                <w:tcPr>
                                  <w:tcW w:w="2345" w:type="dxa"/>
                                  <w:tcBorders>
                                    <w:top w:val="single" w:sz="6" w:space="0" w:color="000000"/>
                                    <w:left w:val="single" w:sz="6" w:space="0" w:color="000000"/>
                                    <w:bottom w:val="single" w:sz="6" w:space="0" w:color="000000"/>
                                    <w:right w:val="single" w:sz="6" w:space="0" w:color="000000"/>
                                  </w:tcBorders>
                                </w:tcPr>
                                <w:p w14:paraId="7D0619DD" w14:textId="77777777" w:rsidR="00BB53F0" w:rsidRDefault="00C5321B">
                                  <w:pPr>
                                    <w:pStyle w:val="TableParagraph"/>
                                    <w:spacing w:before="73"/>
                                    <w:ind w:left="67"/>
                                    <w:rPr>
                                      <w:rFonts w:ascii="Arial" w:eastAsia="Arial" w:hAnsi="Arial" w:cs="Arial"/>
                                      <w:sz w:val="16"/>
                                      <w:szCs w:val="16"/>
                                    </w:rPr>
                                  </w:pPr>
                                  <w:r>
                                    <w:rPr>
                                      <w:rFonts w:ascii="Arial"/>
                                      <w:sz w:val="16"/>
                                    </w:rPr>
                                    <w:t>lichamelijke</w:t>
                                  </w:r>
                                  <w:r>
                                    <w:rPr>
                                      <w:rFonts w:ascii="Arial"/>
                                      <w:spacing w:val="-11"/>
                                      <w:sz w:val="16"/>
                                    </w:rPr>
                                    <w:t xml:space="preserve"> </w:t>
                                  </w:r>
                                  <w:r>
                                    <w:rPr>
                                      <w:rFonts w:ascii="Arial"/>
                                      <w:sz w:val="16"/>
                                    </w:rPr>
                                    <w:t>activiteit</w:t>
                                  </w:r>
                                </w:p>
                              </w:tc>
                              <w:tc>
                                <w:tcPr>
                                  <w:tcW w:w="2720" w:type="dxa"/>
                                  <w:tcBorders>
                                    <w:top w:val="single" w:sz="6" w:space="0" w:color="000000"/>
                                    <w:left w:val="single" w:sz="6" w:space="0" w:color="000000"/>
                                    <w:bottom w:val="single" w:sz="6" w:space="0" w:color="000000"/>
                                    <w:right w:val="single" w:sz="6" w:space="0" w:color="000000"/>
                                  </w:tcBorders>
                                </w:tcPr>
                                <w:p w14:paraId="7D0619DE" w14:textId="77777777" w:rsidR="00BB53F0" w:rsidRDefault="00C5321B">
                                  <w:pPr>
                                    <w:pStyle w:val="TableParagraph"/>
                                    <w:spacing w:before="73"/>
                                    <w:ind w:left="69"/>
                                    <w:rPr>
                                      <w:rFonts w:ascii="Arial" w:eastAsia="Arial" w:hAnsi="Arial" w:cs="Arial"/>
                                      <w:sz w:val="16"/>
                                      <w:szCs w:val="16"/>
                                    </w:rPr>
                                  </w:pPr>
                                  <w:r>
                                    <w:rPr>
                                      <w:rFonts w:ascii="Arial" w:eastAsia="Arial" w:hAnsi="Arial" w:cs="Arial"/>
                                      <w:sz w:val="16"/>
                                      <w:szCs w:val="16"/>
                                    </w:rPr>
                                    <w:t>≥ 30 min/d, ≥ 5</w:t>
                                  </w:r>
                                  <w:r>
                                    <w:rPr>
                                      <w:rFonts w:ascii="Arial" w:eastAsia="Arial" w:hAnsi="Arial" w:cs="Arial"/>
                                      <w:spacing w:val="-11"/>
                                      <w:sz w:val="16"/>
                                      <w:szCs w:val="16"/>
                                    </w:rPr>
                                    <w:t xml:space="preserve"> </w:t>
                                  </w:r>
                                  <w:r>
                                    <w:rPr>
                                      <w:rFonts w:ascii="Arial" w:eastAsia="Arial" w:hAnsi="Arial" w:cs="Arial"/>
                                      <w:sz w:val="16"/>
                                      <w:szCs w:val="16"/>
                                    </w:rPr>
                                    <w:t>dgn/wk</w:t>
                                  </w:r>
                                </w:p>
                              </w:tc>
                              <w:tc>
                                <w:tcPr>
                                  <w:tcW w:w="2804" w:type="dxa"/>
                                  <w:tcBorders>
                                    <w:top w:val="single" w:sz="6" w:space="0" w:color="000000"/>
                                    <w:left w:val="single" w:sz="6" w:space="0" w:color="000000"/>
                                    <w:bottom w:val="single" w:sz="6" w:space="0" w:color="000000"/>
                                    <w:right w:val="single" w:sz="6" w:space="0" w:color="000000"/>
                                  </w:tcBorders>
                                </w:tcPr>
                                <w:p w14:paraId="7D0619DF" w14:textId="77777777" w:rsidR="00BB53F0" w:rsidRDefault="00C5321B">
                                  <w:pPr>
                                    <w:pStyle w:val="TableParagraph"/>
                                    <w:spacing w:before="73"/>
                                    <w:ind w:left="70"/>
                                    <w:rPr>
                                      <w:rFonts w:ascii="Arial" w:eastAsia="Arial" w:hAnsi="Arial" w:cs="Arial"/>
                                      <w:sz w:val="16"/>
                                      <w:szCs w:val="16"/>
                                    </w:rPr>
                                  </w:pPr>
                                  <w:r>
                                    <w:rPr>
                                      <w:rFonts w:ascii="Arial" w:eastAsia="Arial" w:hAnsi="Arial" w:cs="Arial"/>
                                      <w:sz w:val="16"/>
                                      <w:szCs w:val="16"/>
                                    </w:rPr>
                                    <w:t>&lt; 30 min/d, ≤ 5</w:t>
                                  </w:r>
                                  <w:r>
                                    <w:rPr>
                                      <w:rFonts w:ascii="Arial" w:eastAsia="Arial" w:hAnsi="Arial" w:cs="Arial"/>
                                      <w:spacing w:val="-8"/>
                                      <w:sz w:val="16"/>
                                      <w:szCs w:val="16"/>
                                    </w:rPr>
                                    <w:t xml:space="preserve"> </w:t>
                                  </w:r>
                                  <w:r>
                                    <w:rPr>
                                      <w:rFonts w:ascii="Arial" w:eastAsia="Arial" w:hAnsi="Arial" w:cs="Arial"/>
                                      <w:sz w:val="16"/>
                                      <w:szCs w:val="16"/>
                                    </w:rPr>
                                    <w:t>dgn/wk</w:t>
                                  </w:r>
                                </w:p>
                              </w:tc>
                              <w:tc>
                                <w:tcPr>
                                  <w:tcW w:w="2378" w:type="dxa"/>
                                  <w:tcBorders>
                                    <w:top w:val="single" w:sz="6" w:space="0" w:color="000000"/>
                                    <w:left w:val="single" w:sz="6" w:space="0" w:color="000000"/>
                                    <w:bottom w:val="single" w:sz="6" w:space="0" w:color="000000"/>
                                    <w:right w:val="single" w:sz="6" w:space="0" w:color="000000"/>
                                  </w:tcBorders>
                                </w:tcPr>
                                <w:p w14:paraId="7D0619E0" w14:textId="77777777" w:rsidR="00BB53F0" w:rsidRDefault="00C5321B">
                                  <w:pPr>
                                    <w:pStyle w:val="TableParagraph"/>
                                    <w:spacing w:before="73"/>
                                    <w:ind w:left="67"/>
                                    <w:rPr>
                                      <w:rFonts w:ascii="Arial" w:eastAsia="Arial" w:hAnsi="Arial" w:cs="Arial"/>
                                      <w:sz w:val="16"/>
                                      <w:szCs w:val="16"/>
                                    </w:rPr>
                                  </w:pPr>
                                  <w:r>
                                    <w:rPr>
                                      <w:rFonts w:ascii="Arial"/>
                                      <w:sz w:val="16"/>
                                    </w:rPr>
                                    <w:t>sedentair</w:t>
                                  </w:r>
                                  <w:r>
                                    <w:rPr>
                                      <w:rFonts w:ascii="Arial"/>
                                      <w:spacing w:val="-6"/>
                                      <w:sz w:val="16"/>
                                    </w:rPr>
                                    <w:t xml:space="preserve"> </w:t>
                                  </w:r>
                                  <w:r>
                                    <w:rPr>
                                      <w:rFonts w:ascii="Arial"/>
                                      <w:sz w:val="16"/>
                                    </w:rPr>
                                    <w:t>bestaan</w:t>
                                  </w:r>
                                </w:p>
                              </w:tc>
                            </w:tr>
                            <w:tr w:rsidR="00BB53F0" w14:paraId="7D0619E6" w14:textId="77777777">
                              <w:trPr>
                                <w:trHeight w:hRule="exact" w:val="348"/>
                              </w:trPr>
                              <w:tc>
                                <w:tcPr>
                                  <w:tcW w:w="2345" w:type="dxa"/>
                                  <w:tcBorders>
                                    <w:top w:val="single" w:sz="6" w:space="0" w:color="000000"/>
                                    <w:left w:val="single" w:sz="6" w:space="0" w:color="000000"/>
                                    <w:bottom w:val="single" w:sz="6" w:space="0" w:color="000000"/>
                                    <w:right w:val="single" w:sz="6" w:space="0" w:color="000000"/>
                                  </w:tcBorders>
                                </w:tcPr>
                                <w:p w14:paraId="7D0619E2" w14:textId="77777777" w:rsidR="00BB53F0" w:rsidRDefault="00C5321B">
                                  <w:pPr>
                                    <w:pStyle w:val="TableParagraph"/>
                                    <w:spacing w:before="70"/>
                                    <w:ind w:left="67"/>
                                    <w:rPr>
                                      <w:rFonts w:ascii="Arial" w:eastAsia="Arial" w:hAnsi="Arial" w:cs="Arial"/>
                                      <w:sz w:val="16"/>
                                      <w:szCs w:val="16"/>
                                    </w:rPr>
                                  </w:pPr>
                                  <w:r>
                                    <w:rPr>
                                      <w:rFonts w:ascii="Arial"/>
                                      <w:sz w:val="16"/>
                                    </w:rPr>
                                    <w:t>lichaamsbouw</w:t>
                                  </w:r>
                                </w:p>
                              </w:tc>
                              <w:tc>
                                <w:tcPr>
                                  <w:tcW w:w="2720" w:type="dxa"/>
                                  <w:tcBorders>
                                    <w:top w:val="single" w:sz="6" w:space="0" w:color="000000"/>
                                    <w:left w:val="single" w:sz="6" w:space="0" w:color="000000"/>
                                    <w:bottom w:val="single" w:sz="6" w:space="0" w:color="000000"/>
                                    <w:right w:val="single" w:sz="6" w:space="0" w:color="000000"/>
                                  </w:tcBorders>
                                </w:tcPr>
                                <w:p w14:paraId="7D0619E3" w14:textId="77777777" w:rsidR="00BB53F0" w:rsidRDefault="00C5321B">
                                  <w:pPr>
                                    <w:pStyle w:val="TableParagraph"/>
                                    <w:spacing w:before="47"/>
                                    <w:ind w:left="69"/>
                                    <w:rPr>
                                      <w:rFonts w:ascii="Arial" w:eastAsia="Arial" w:hAnsi="Arial" w:cs="Arial"/>
                                      <w:sz w:val="10"/>
                                      <w:szCs w:val="10"/>
                                    </w:rPr>
                                  </w:pPr>
                                  <w:r>
                                    <w:rPr>
                                      <w:rFonts w:ascii="Arial"/>
                                      <w:sz w:val="16"/>
                                    </w:rPr>
                                    <w:t>BMI &lt; 30</w:t>
                                  </w:r>
                                  <w:r>
                                    <w:rPr>
                                      <w:rFonts w:ascii="Arial"/>
                                      <w:spacing w:val="-2"/>
                                      <w:sz w:val="16"/>
                                    </w:rPr>
                                    <w:t xml:space="preserve"> </w:t>
                                  </w:r>
                                  <w:r>
                                    <w:rPr>
                                      <w:rFonts w:ascii="Arial"/>
                                      <w:sz w:val="16"/>
                                    </w:rPr>
                                    <w:t>kg/m</w:t>
                                  </w:r>
                                  <w:r>
                                    <w:rPr>
                                      <w:rFonts w:ascii="Arial"/>
                                      <w:position w:val="8"/>
                                      <w:sz w:val="10"/>
                                    </w:rPr>
                                    <w:t>2</w:t>
                                  </w:r>
                                </w:p>
                              </w:tc>
                              <w:tc>
                                <w:tcPr>
                                  <w:tcW w:w="2804" w:type="dxa"/>
                                  <w:tcBorders>
                                    <w:top w:val="single" w:sz="6" w:space="0" w:color="000000"/>
                                    <w:left w:val="single" w:sz="6" w:space="0" w:color="000000"/>
                                    <w:bottom w:val="single" w:sz="6" w:space="0" w:color="000000"/>
                                    <w:right w:val="single" w:sz="6" w:space="0" w:color="000000"/>
                                  </w:tcBorders>
                                </w:tcPr>
                                <w:p w14:paraId="7D0619E4" w14:textId="77777777" w:rsidR="00BB53F0" w:rsidRDefault="00C5321B">
                                  <w:pPr>
                                    <w:pStyle w:val="TableParagraph"/>
                                    <w:spacing w:before="47"/>
                                    <w:ind w:left="70"/>
                                    <w:rPr>
                                      <w:rFonts w:ascii="Arial" w:eastAsia="Arial" w:hAnsi="Arial" w:cs="Arial"/>
                                      <w:sz w:val="10"/>
                                      <w:szCs w:val="10"/>
                                    </w:rPr>
                                  </w:pPr>
                                  <w:r>
                                    <w:rPr>
                                      <w:rFonts w:ascii="Arial"/>
                                      <w:sz w:val="16"/>
                                    </w:rPr>
                                    <w:t>BMI 30-35</w:t>
                                  </w:r>
                                  <w:r>
                                    <w:rPr>
                                      <w:rFonts w:ascii="Arial"/>
                                      <w:spacing w:val="-2"/>
                                      <w:sz w:val="16"/>
                                    </w:rPr>
                                    <w:t xml:space="preserve"> </w:t>
                                  </w:r>
                                  <w:r>
                                    <w:rPr>
                                      <w:rFonts w:ascii="Arial"/>
                                      <w:sz w:val="16"/>
                                    </w:rPr>
                                    <w:t>kg/m</w:t>
                                  </w:r>
                                  <w:r>
                                    <w:rPr>
                                      <w:rFonts w:ascii="Arial"/>
                                      <w:position w:val="8"/>
                                      <w:sz w:val="10"/>
                                    </w:rPr>
                                    <w:t>2</w:t>
                                  </w:r>
                                </w:p>
                              </w:tc>
                              <w:tc>
                                <w:tcPr>
                                  <w:tcW w:w="2378" w:type="dxa"/>
                                  <w:tcBorders>
                                    <w:top w:val="single" w:sz="6" w:space="0" w:color="000000"/>
                                    <w:left w:val="single" w:sz="6" w:space="0" w:color="000000"/>
                                    <w:bottom w:val="single" w:sz="6" w:space="0" w:color="000000"/>
                                    <w:right w:val="single" w:sz="6" w:space="0" w:color="000000"/>
                                  </w:tcBorders>
                                </w:tcPr>
                                <w:p w14:paraId="7D0619E5" w14:textId="77777777" w:rsidR="00BB53F0" w:rsidRDefault="00C5321B">
                                  <w:pPr>
                                    <w:pStyle w:val="TableParagraph"/>
                                    <w:spacing w:before="47"/>
                                    <w:ind w:left="67"/>
                                    <w:rPr>
                                      <w:rFonts w:ascii="Arial" w:eastAsia="Arial" w:hAnsi="Arial" w:cs="Arial"/>
                                      <w:sz w:val="10"/>
                                      <w:szCs w:val="10"/>
                                    </w:rPr>
                                  </w:pPr>
                                  <w:r>
                                    <w:rPr>
                                      <w:rFonts w:ascii="Arial"/>
                                      <w:sz w:val="16"/>
                                    </w:rPr>
                                    <w:t>BMI &gt; 35</w:t>
                                  </w:r>
                                  <w:r>
                                    <w:rPr>
                                      <w:rFonts w:ascii="Arial"/>
                                      <w:spacing w:val="-3"/>
                                      <w:sz w:val="16"/>
                                    </w:rPr>
                                    <w:t xml:space="preserve"> </w:t>
                                  </w:r>
                                  <w:r>
                                    <w:rPr>
                                      <w:rFonts w:ascii="Arial"/>
                                      <w:sz w:val="16"/>
                                    </w:rPr>
                                    <w:t>kg/m</w:t>
                                  </w:r>
                                  <w:r>
                                    <w:rPr>
                                      <w:rFonts w:ascii="Arial"/>
                                      <w:position w:val="8"/>
                                      <w:sz w:val="10"/>
                                    </w:rPr>
                                    <w:t>2</w:t>
                                  </w:r>
                                </w:p>
                              </w:tc>
                            </w:tr>
                            <w:tr w:rsidR="00BB53F0" w14:paraId="7D0619EB" w14:textId="77777777">
                              <w:trPr>
                                <w:trHeight w:hRule="exact" w:val="535"/>
                              </w:trPr>
                              <w:tc>
                                <w:tcPr>
                                  <w:tcW w:w="2345" w:type="dxa"/>
                                  <w:tcBorders>
                                    <w:top w:val="single" w:sz="6" w:space="0" w:color="000000"/>
                                    <w:left w:val="single" w:sz="6" w:space="0" w:color="000000"/>
                                    <w:bottom w:val="single" w:sz="6" w:space="0" w:color="000000"/>
                                    <w:right w:val="single" w:sz="6" w:space="0" w:color="000000"/>
                                  </w:tcBorders>
                                </w:tcPr>
                                <w:p w14:paraId="7D0619E7" w14:textId="77777777" w:rsidR="00BB53F0" w:rsidRDefault="00C5321B">
                                  <w:pPr>
                                    <w:pStyle w:val="TableParagraph"/>
                                    <w:spacing w:before="73"/>
                                    <w:ind w:left="67"/>
                                    <w:rPr>
                                      <w:rFonts w:ascii="Arial" w:eastAsia="Arial" w:hAnsi="Arial" w:cs="Arial"/>
                                      <w:sz w:val="16"/>
                                      <w:szCs w:val="16"/>
                                    </w:rPr>
                                  </w:pPr>
                                  <w:r>
                                    <w:rPr>
                                      <w:rFonts w:ascii="Arial"/>
                                      <w:sz w:val="16"/>
                                    </w:rPr>
                                    <w:t>eGFR</w:t>
                                  </w:r>
                                </w:p>
                              </w:tc>
                              <w:tc>
                                <w:tcPr>
                                  <w:tcW w:w="2720" w:type="dxa"/>
                                  <w:tcBorders>
                                    <w:top w:val="single" w:sz="6" w:space="0" w:color="000000"/>
                                    <w:left w:val="single" w:sz="6" w:space="0" w:color="000000"/>
                                    <w:bottom w:val="single" w:sz="6" w:space="0" w:color="000000"/>
                                    <w:right w:val="single" w:sz="6" w:space="0" w:color="000000"/>
                                  </w:tcBorders>
                                </w:tcPr>
                                <w:p w14:paraId="7D0619E8" w14:textId="77777777" w:rsidR="00BB53F0" w:rsidRDefault="00C5321B">
                                  <w:pPr>
                                    <w:pStyle w:val="TableParagraph"/>
                                    <w:spacing w:before="77" w:line="182" w:lineRule="exact"/>
                                    <w:ind w:left="69" w:right="95"/>
                                    <w:rPr>
                                      <w:rFonts w:ascii="Arial" w:eastAsia="Arial" w:hAnsi="Arial" w:cs="Arial"/>
                                      <w:sz w:val="10"/>
                                      <w:szCs w:val="10"/>
                                    </w:rPr>
                                  </w:pPr>
                                  <w:r>
                                    <w:rPr>
                                      <w:rFonts w:ascii="Arial" w:eastAsia="Arial" w:hAnsi="Arial" w:cs="Arial"/>
                                      <w:sz w:val="16"/>
                                      <w:szCs w:val="16"/>
                                    </w:rPr>
                                    <w:t>&lt; 65 jaar: &gt; 60 ml/ min/1,73 m</w:t>
                                  </w:r>
                                  <w:r>
                                    <w:rPr>
                                      <w:rFonts w:ascii="Arial" w:eastAsia="Arial" w:hAnsi="Arial" w:cs="Arial"/>
                                      <w:position w:val="8"/>
                                      <w:sz w:val="10"/>
                                      <w:szCs w:val="10"/>
                                    </w:rPr>
                                    <w:t xml:space="preserve">2 </w:t>
                                  </w:r>
                                  <w:r>
                                    <w:rPr>
                                      <w:rFonts w:ascii="Arial" w:eastAsia="Arial" w:hAnsi="Arial" w:cs="Arial"/>
                                      <w:sz w:val="16"/>
                                      <w:szCs w:val="16"/>
                                    </w:rPr>
                                    <w:t>≥ 65 jaar: &gt; 45 ml/ min/1,73</w:t>
                                  </w:r>
                                  <w:r>
                                    <w:rPr>
                                      <w:rFonts w:ascii="Arial" w:eastAsia="Arial" w:hAnsi="Arial" w:cs="Arial"/>
                                      <w:spacing w:val="-5"/>
                                      <w:sz w:val="16"/>
                                      <w:szCs w:val="16"/>
                                    </w:rPr>
                                    <w:t xml:space="preserve"> </w:t>
                                  </w:r>
                                  <w:r>
                                    <w:rPr>
                                      <w:rFonts w:ascii="Arial" w:eastAsia="Arial" w:hAnsi="Arial" w:cs="Arial"/>
                                      <w:sz w:val="16"/>
                                      <w:szCs w:val="16"/>
                                    </w:rPr>
                                    <w:t>m</w:t>
                                  </w:r>
                                  <w:r>
                                    <w:rPr>
                                      <w:rFonts w:ascii="Arial" w:eastAsia="Arial" w:hAnsi="Arial" w:cs="Arial"/>
                                      <w:position w:val="8"/>
                                      <w:sz w:val="10"/>
                                      <w:szCs w:val="10"/>
                                    </w:rPr>
                                    <w:t>2</w:t>
                                  </w:r>
                                </w:p>
                              </w:tc>
                              <w:tc>
                                <w:tcPr>
                                  <w:tcW w:w="2804" w:type="dxa"/>
                                  <w:tcBorders>
                                    <w:top w:val="single" w:sz="6" w:space="0" w:color="000000"/>
                                    <w:left w:val="single" w:sz="6" w:space="0" w:color="000000"/>
                                    <w:bottom w:val="single" w:sz="6" w:space="0" w:color="000000"/>
                                    <w:right w:val="single" w:sz="6" w:space="0" w:color="000000"/>
                                  </w:tcBorders>
                                </w:tcPr>
                                <w:p w14:paraId="7D0619E9" w14:textId="77777777" w:rsidR="00BB53F0" w:rsidRDefault="00C5321B">
                                  <w:pPr>
                                    <w:pStyle w:val="TableParagraph"/>
                                    <w:spacing w:before="77" w:line="182" w:lineRule="exact"/>
                                    <w:ind w:left="70" w:right="89"/>
                                    <w:rPr>
                                      <w:rFonts w:ascii="Arial" w:eastAsia="Arial" w:hAnsi="Arial" w:cs="Arial"/>
                                      <w:sz w:val="10"/>
                                      <w:szCs w:val="10"/>
                                    </w:rPr>
                                  </w:pPr>
                                  <w:r>
                                    <w:rPr>
                                      <w:rFonts w:ascii="Arial" w:eastAsia="Arial" w:hAnsi="Arial" w:cs="Arial"/>
                                      <w:sz w:val="16"/>
                                      <w:szCs w:val="16"/>
                                    </w:rPr>
                                    <w:t>&lt; 65 jaar: 30-60 ml/ min/1,73 m</w:t>
                                  </w:r>
                                  <w:r>
                                    <w:rPr>
                                      <w:rFonts w:ascii="Arial" w:eastAsia="Arial" w:hAnsi="Arial" w:cs="Arial"/>
                                      <w:position w:val="8"/>
                                      <w:sz w:val="10"/>
                                      <w:szCs w:val="10"/>
                                    </w:rPr>
                                    <w:t xml:space="preserve">2 </w:t>
                                  </w:r>
                                  <w:r>
                                    <w:rPr>
                                      <w:rFonts w:ascii="Arial" w:eastAsia="Arial" w:hAnsi="Arial" w:cs="Arial"/>
                                      <w:sz w:val="16"/>
                                      <w:szCs w:val="16"/>
                                    </w:rPr>
                                    <w:t>≥ 65 jaar: 30-45 ml/ min/1,73</w:t>
                                  </w:r>
                                  <w:r>
                                    <w:rPr>
                                      <w:rFonts w:ascii="Arial" w:eastAsia="Arial" w:hAnsi="Arial" w:cs="Arial"/>
                                      <w:spacing w:val="-6"/>
                                      <w:sz w:val="16"/>
                                      <w:szCs w:val="16"/>
                                    </w:rPr>
                                    <w:t xml:space="preserve"> </w:t>
                                  </w:r>
                                  <w:r>
                                    <w:rPr>
                                      <w:rFonts w:ascii="Arial" w:eastAsia="Arial" w:hAnsi="Arial" w:cs="Arial"/>
                                      <w:sz w:val="16"/>
                                      <w:szCs w:val="16"/>
                                    </w:rPr>
                                    <w:t>m</w:t>
                                  </w:r>
                                  <w:r>
                                    <w:rPr>
                                      <w:rFonts w:ascii="Arial" w:eastAsia="Arial" w:hAnsi="Arial" w:cs="Arial"/>
                                      <w:position w:val="8"/>
                                      <w:sz w:val="10"/>
                                      <w:szCs w:val="10"/>
                                    </w:rPr>
                                    <w:t>2</w:t>
                                  </w:r>
                                </w:p>
                              </w:tc>
                              <w:tc>
                                <w:tcPr>
                                  <w:tcW w:w="2378" w:type="dxa"/>
                                  <w:tcBorders>
                                    <w:top w:val="single" w:sz="6" w:space="0" w:color="000000"/>
                                    <w:left w:val="single" w:sz="6" w:space="0" w:color="000000"/>
                                    <w:bottom w:val="single" w:sz="6" w:space="0" w:color="000000"/>
                                    <w:right w:val="single" w:sz="6" w:space="0" w:color="000000"/>
                                  </w:tcBorders>
                                </w:tcPr>
                                <w:p w14:paraId="7D0619EA" w14:textId="77777777" w:rsidR="00BB53F0" w:rsidRDefault="00C5321B">
                                  <w:pPr>
                                    <w:pStyle w:val="TableParagraph"/>
                                    <w:spacing w:before="77" w:line="182" w:lineRule="exact"/>
                                    <w:ind w:left="67" w:right="698"/>
                                    <w:rPr>
                                      <w:rFonts w:ascii="Arial" w:eastAsia="Arial" w:hAnsi="Arial" w:cs="Arial"/>
                                      <w:sz w:val="10"/>
                                      <w:szCs w:val="10"/>
                                    </w:rPr>
                                  </w:pPr>
                                  <w:r>
                                    <w:rPr>
                                      <w:rFonts w:ascii="Arial"/>
                                      <w:sz w:val="16"/>
                                    </w:rPr>
                                    <w:t>alle leeftijden: &lt; 30 ml/ min/1,73</w:t>
                                  </w:r>
                                  <w:r>
                                    <w:rPr>
                                      <w:rFonts w:ascii="Arial"/>
                                      <w:spacing w:val="-1"/>
                                      <w:sz w:val="16"/>
                                    </w:rPr>
                                    <w:t xml:space="preserve"> </w:t>
                                  </w:r>
                                  <w:r>
                                    <w:rPr>
                                      <w:rFonts w:ascii="Arial"/>
                                      <w:sz w:val="16"/>
                                    </w:rPr>
                                    <w:t>m</w:t>
                                  </w:r>
                                  <w:r>
                                    <w:rPr>
                                      <w:rFonts w:ascii="Arial"/>
                                      <w:position w:val="8"/>
                                      <w:sz w:val="10"/>
                                    </w:rPr>
                                    <w:t>2</w:t>
                                  </w:r>
                                </w:p>
                              </w:tc>
                            </w:tr>
                          </w:tbl>
                          <w:p w14:paraId="7D0619EC" w14:textId="77777777" w:rsidR="00BB53F0" w:rsidRDefault="00BB53F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061998" id="Text Box 2" o:spid="_x0000_s1037" type="#_x0000_t202" style="position:absolute;left:0;text-align:left;margin-left:66.75pt;margin-top:22.5pt;width:513.45pt;height:106.45pt;z-index:1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" filled="f" stroked="f">
                <v:textbox inset="0,0,0,0">
                  <w:txbxContent>
                    <w:tbl>
                      <w:tblPr>
                        <w:tblStyle w:val="TableNormal"/>
                        <w:tblW w:w="0" w:type="auto"/>
                        <w:tblLayout w:type="fixed"/>
                        <w:tblLook w:val="01E0" w:firstRow="1" w:lastRow="1" w:firstColumn="1" w:lastColumn="1" w:noHBand="0" w:noVBand="0"/>
                      </w:tblPr>
                      <w:tblGrid>
                        <w:gridCol w:w="2345"/>
                        <w:gridCol w:w="2720"/>
                        <w:gridCol w:w="2804"/>
                        <w:gridCol w:w="2378"/>
                      </w:tblGrid>
                      <w:tr w:rsidR="00BB53F0" w14:paraId="7D0619D7" w14:textId="77777777">
                        <w:trPr>
                          <w:trHeight w:hRule="exact" w:val="348"/>
                        </w:trPr>
                        <w:tc>
                          <w:tcPr>
                            <w:tcW w:w="2345" w:type="dxa"/>
                            <w:tcBorders>
                              <w:top w:val="single" w:sz="6" w:space="0" w:color="000000"/>
                              <w:left w:val="single" w:sz="6" w:space="0" w:color="000000"/>
                              <w:bottom w:val="single" w:sz="6" w:space="0" w:color="000000"/>
                              <w:right w:val="single" w:sz="6" w:space="0" w:color="000000"/>
                            </w:tcBorders>
                          </w:tcPr>
                          <w:p w14:paraId="7D0619D3" w14:textId="77777777" w:rsidR="00BB53F0" w:rsidRDefault="00BB53F0"/>
                        </w:tc>
                        <w:tc>
                          <w:tcPr>
                            <w:tcW w:w="2720" w:type="dxa"/>
                            <w:tcBorders>
                              <w:top w:val="single" w:sz="6" w:space="0" w:color="000000"/>
                              <w:left w:val="single" w:sz="6" w:space="0" w:color="000000"/>
                              <w:bottom w:val="single" w:sz="6" w:space="0" w:color="000000"/>
                              <w:right w:val="single" w:sz="6" w:space="0" w:color="000000"/>
                            </w:tcBorders>
                          </w:tcPr>
                          <w:p w14:paraId="7D0619D4" w14:textId="77777777" w:rsidR="00BB53F0" w:rsidRDefault="00C5321B">
                            <w:pPr>
                              <w:pStyle w:val="TableParagraph"/>
                              <w:spacing w:before="70"/>
                              <w:ind w:left="69"/>
                              <w:rPr>
                                <w:rFonts w:ascii="Arial" w:eastAsia="Arial" w:hAnsi="Arial" w:cs="Arial"/>
                                <w:sz w:val="16"/>
                                <w:szCs w:val="16"/>
                              </w:rPr>
                            </w:pPr>
                            <w:r>
                              <w:rPr>
                                <w:rFonts w:ascii="Arial"/>
                                <w:sz w:val="16"/>
                              </w:rPr>
                              <w:t>Niet</w:t>
                            </w:r>
                            <w:r>
                              <w:rPr>
                                <w:rFonts w:ascii="Arial"/>
                                <w:spacing w:val="-7"/>
                                <w:sz w:val="16"/>
                              </w:rPr>
                              <w:t xml:space="preserve"> </w:t>
                            </w:r>
                            <w:r>
                              <w:rPr>
                                <w:rFonts w:ascii="Arial"/>
                                <w:sz w:val="16"/>
                              </w:rPr>
                              <w:t>risicoverhogend</w:t>
                            </w:r>
                          </w:p>
                        </w:tc>
                        <w:tc>
                          <w:tcPr>
                            <w:tcW w:w="2804" w:type="dxa"/>
                            <w:tcBorders>
                              <w:top w:val="single" w:sz="6" w:space="0" w:color="000000"/>
                              <w:left w:val="single" w:sz="6" w:space="0" w:color="000000"/>
                              <w:bottom w:val="single" w:sz="6" w:space="0" w:color="000000"/>
                              <w:right w:val="single" w:sz="6" w:space="0" w:color="000000"/>
                            </w:tcBorders>
                          </w:tcPr>
                          <w:p w14:paraId="7D0619D5" w14:textId="77777777" w:rsidR="00BB53F0" w:rsidRDefault="00C5321B">
                            <w:pPr>
                              <w:pStyle w:val="TableParagraph"/>
                              <w:spacing w:before="70"/>
                              <w:ind w:left="70"/>
                              <w:rPr>
                                <w:rFonts w:ascii="Arial" w:eastAsia="Arial" w:hAnsi="Arial" w:cs="Arial"/>
                                <w:sz w:val="16"/>
                                <w:szCs w:val="16"/>
                              </w:rPr>
                            </w:pPr>
                            <w:r>
                              <w:rPr>
                                <w:rFonts w:ascii="Arial"/>
                                <w:sz w:val="16"/>
                              </w:rPr>
                              <w:t>Mild</w:t>
                            </w:r>
                            <w:r>
                              <w:rPr>
                                <w:rFonts w:ascii="Arial"/>
                                <w:spacing w:val="-9"/>
                                <w:sz w:val="16"/>
                              </w:rPr>
                              <w:t xml:space="preserve"> </w:t>
                            </w:r>
                            <w:r>
                              <w:rPr>
                                <w:rFonts w:ascii="Arial"/>
                                <w:sz w:val="16"/>
                              </w:rPr>
                              <w:t>risicoverhogend</w:t>
                            </w:r>
                          </w:p>
                        </w:tc>
                        <w:tc>
                          <w:tcPr>
                            <w:tcW w:w="2378" w:type="dxa"/>
                            <w:tcBorders>
                              <w:top w:val="single" w:sz="6" w:space="0" w:color="000000"/>
                              <w:left w:val="single" w:sz="6" w:space="0" w:color="000000"/>
                              <w:bottom w:val="single" w:sz="6" w:space="0" w:color="000000"/>
                              <w:right w:val="single" w:sz="6" w:space="0" w:color="000000"/>
                            </w:tcBorders>
                          </w:tcPr>
                          <w:p w14:paraId="7D0619D6" w14:textId="77777777" w:rsidR="00BB53F0" w:rsidRDefault="00C5321B">
                            <w:pPr>
                              <w:pStyle w:val="TableParagraph"/>
                              <w:spacing w:before="47"/>
                              <w:ind w:left="67"/>
                              <w:rPr>
                                <w:rFonts w:ascii="Arial" w:eastAsia="Arial" w:hAnsi="Arial" w:cs="Arial"/>
                                <w:sz w:val="10"/>
                                <w:szCs w:val="10"/>
                              </w:rPr>
                            </w:pPr>
                            <w:r>
                              <w:rPr>
                                <w:rFonts w:ascii="Arial"/>
                                <w:sz w:val="16"/>
                              </w:rPr>
                              <w:t>Sterk</w:t>
                            </w:r>
                            <w:r>
                              <w:rPr>
                                <w:rFonts w:ascii="Arial"/>
                                <w:spacing w:val="-9"/>
                                <w:sz w:val="16"/>
                              </w:rPr>
                              <w:t xml:space="preserve"> </w:t>
                            </w:r>
                            <w:r>
                              <w:rPr>
                                <w:rFonts w:ascii="Arial"/>
                                <w:sz w:val="16"/>
                              </w:rPr>
                              <w:t>risicoverhogend</w:t>
                            </w:r>
                            <w:r>
                              <w:rPr>
                                <w:rFonts w:ascii="Arial"/>
                                <w:position w:val="8"/>
                                <w:sz w:val="10"/>
                              </w:rPr>
                              <w:t>*</w:t>
                            </w:r>
                          </w:p>
                        </w:tc>
                      </w:tr>
                      <w:tr w:rsidR="00BB53F0" w14:paraId="7D0619DC" w14:textId="77777777">
                        <w:trPr>
                          <w:trHeight w:hRule="exact" w:val="533"/>
                        </w:trPr>
                        <w:tc>
                          <w:tcPr>
                            <w:tcW w:w="2345" w:type="dxa"/>
                            <w:tcBorders>
                              <w:top w:val="single" w:sz="6" w:space="0" w:color="000000"/>
                              <w:left w:val="single" w:sz="6" w:space="0" w:color="000000"/>
                              <w:bottom w:val="single" w:sz="6" w:space="0" w:color="000000"/>
                              <w:right w:val="single" w:sz="6" w:space="0" w:color="000000"/>
                            </w:tcBorders>
                          </w:tcPr>
                          <w:p w14:paraId="7D0619D8" w14:textId="77777777" w:rsidR="00BB53F0" w:rsidRDefault="00C5321B">
                            <w:pPr>
                              <w:pStyle w:val="TableParagraph"/>
                              <w:spacing w:before="73"/>
                              <w:ind w:left="67" w:right="392"/>
                              <w:rPr>
                                <w:rFonts w:ascii="Arial" w:eastAsia="Arial" w:hAnsi="Arial" w:cs="Arial"/>
                                <w:sz w:val="16"/>
                                <w:szCs w:val="16"/>
                              </w:rPr>
                            </w:pPr>
                            <w:r>
                              <w:rPr>
                                <w:rFonts w:ascii="Arial"/>
                                <w:sz w:val="16"/>
                              </w:rPr>
                              <w:t>eerstegraadsfamilielid met premature</w:t>
                            </w:r>
                            <w:r>
                              <w:rPr>
                                <w:rFonts w:ascii="Arial"/>
                                <w:spacing w:val="-2"/>
                                <w:sz w:val="16"/>
                              </w:rPr>
                              <w:t xml:space="preserve"> </w:t>
                            </w:r>
                            <w:r>
                              <w:rPr>
                                <w:rFonts w:ascii="Arial"/>
                                <w:sz w:val="16"/>
                              </w:rPr>
                              <w:t>HVZ</w:t>
                            </w:r>
                          </w:p>
                        </w:tc>
                        <w:tc>
                          <w:tcPr>
                            <w:tcW w:w="2720" w:type="dxa"/>
                            <w:tcBorders>
                              <w:top w:val="single" w:sz="6" w:space="0" w:color="000000"/>
                              <w:left w:val="single" w:sz="6" w:space="0" w:color="000000"/>
                              <w:bottom w:val="single" w:sz="6" w:space="0" w:color="000000"/>
                              <w:right w:val="single" w:sz="6" w:space="0" w:color="000000"/>
                            </w:tcBorders>
                          </w:tcPr>
                          <w:p w14:paraId="7D0619D9" w14:textId="77777777" w:rsidR="00BB53F0" w:rsidRDefault="00C5321B">
                            <w:pPr>
                              <w:pStyle w:val="TableParagraph"/>
                              <w:spacing w:before="73"/>
                              <w:ind w:left="69"/>
                              <w:rPr>
                                <w:rFonts w:ascii="Arial" w:eastAsia="Arial" w:hAnsi="Arial" w:cs="Arial"/>
                                <w:sz w:val="16"/>
                                <w:szCs w:val="16"/>
                              </w:rPr>
                            </w:pPr>
                            <w:r>
                              <w:rPr>
                                <w:rFonts w:ascii="Arial"/>
                                <w:sz w:val="16"/>
                              </w:rPr>
                              <w:t>geen</w:t>
                            </w:r>
                          </w:p>
                        </w:tc>
                        <w:tc>
                          <w:tcPr>
                            <w:tcW w:w="2804" w:type="dxa"/>
                            <w:tcBorders>
                              <w:top w:val="single" w:sz="6" w:space="0" w:color="000000"/>
                              <w:left w:val="single" w:sz="6" w:space="0" w:color="000000"/>
                              <w:bottom w:val="single" w:sz="6" w:space="0" w:color="000000"/>
                              <w:right w:val="single" w:sz="6" w:space="0" w:color="000000"/>
                            </w:tcBorders>
                          </w:tcPr>
                          <w:p w14:paraId="7D0619DA" w14:textId="77777777" w:rsidR="00BB53F0" w:rsidRDefault="00C5321B">
                            <w:pPr>
                              <w:pStyle w:val="TableParagraph"/>
                              <w:spacing w:before="73"/>
                              <w:ind w:left="70"/>
                              <w:rPr>
                                <w:rFonts w:ascii="Arial" w:eastAsia="Arial" w:hAnsi="Arial" w:cs="Arial"/>
                                <w:sz w:val="16"/>
                                <w:szCs w:val="16"/>
                              </w:rPr>
                            </w:pPr>
                            <w:r>
                              <w:rPr>
                                <w:rFonts w:ascii="Arial"/>
                                <w:sz w:val="16"/>
                              </w:rPr>
                              <w:t>1 familielid &lt; 65</w:t>
                            </w:r>
                            <w:r>
                              <w:rPr>
                                <w:rFonts w:ascii="Arial"/>
                                <w:spacing w:val="-7"/>
                                <w:sz w:val="16"/>
                              </w:rPr>
                              <w:t xml:space="preserve"> </w:t>
                            </w:r>
                            <w:r>
                              <w:rPr>
                                <w:rFonts w:ascii="Arial"/>
                                <w:sz w:val="16"/>
                              </w:rPr>
                              <w:t>jaar</w:t>
                            </w:r>
                          </w:p>
                        </w:tc>
                        <w:tc>
                          <w:tcPr>
                            <w:tcW w:w="2378" w:type="dxa"/>
                            <w:tcBorders>
                              <w:top w:val="single" w:sz="6" w:space="0" w:color="000000"/>
                              <w:left w:val="single" w:sz="6" w:space="0" w:color="000000"/>
                              <w:bottom w:val="single" w:sz="6" w:space="0" w:color="000000"/>
                              <w:right w:val="single" w:sz="6" w:space="0" w:color="000000"/>
                            </w:tcBorders>
                          </w:tcPr>
                          <w:p w14:paraId="7D0619DB" w14:textId="77777777" w:rsidR="00BB53F0" w:rsidRDefault="00C5321B">
                            <w:pPr>
                              <w:pStyle w:val="TableParagraph"/>
                              <w:spacing w:before="73"/>
                              <w:ind w:left="67" w:right="192"/>
                              <w:rPr>
                                <w:rFonts w:ascii="Arial" w:eastAsia="Arial" w:hAnsi="Arial" w:cs="Arial"/>
                                <w:sz w:val="16"/>
                                <w:szCs w:val="16"/>
                              </w:rPr>
                            </w:pPr>
                            <w:r>
                              <w:rPr>
                                <w:rFonts w:ascii="Arial" w:eastAsia="Arial" w:hAnsi="Arial" w:cs="Arial"/>
                                <w:sz w:val="16"/>
                                <w:szCs w:val="16"/>
                              </w:rPr>
                              <w:t>≥ 2 familieleden &lt; 65 jaar óf ≥ 1 familielid &lt; 60</w:t>
                            </w:r>
                            <w:r>
                              <w:rPr>
                                <w:rFonts w:ascii="Arial" w:eastAsia="Arial" w:hAnsi="Arial" w:cs="Arial"/>
                                <w:spacing w:val="-7"/>
                                <w:sz w:val="16"/>
                                <w:szCs w:val="16"/>
                              </w:rPr>
                              <w:t xml:space="preserve"> </w:t>
                            </w:r>
                            <w:r>
                              <w:rPr>
                                <w:rFonts w:ascii="Arial" w:eastAsia="Arial" w:hAnsi="Arial" w:cs="Arial"/>
                                <w:sz w:val="16"/>
                                <w:szCs w:val="16"/>
                              </w:rPr>
                              <w:t>jaar</w:t>
                            </w:r>
                          </w:p>
                        </w:tc>
                      </w:tr>
                      <w:tr w:rsidR="00BB53F0" w14:paraId="7D0619E1" w14:textId="77777777">
                        <w:trPr>
                          <w:trHeight w:hRule="exact" w:val="350"/>
                        </w:trPr>
                        <w:tc>
                          <w:tcPr>
                            <w:tcW w:w="2345" w:type="dxa"/>
                            <w:tcBorders>
                              <w:top w:val="single" w:sz="6" w:space="0" w:color="000000"/>
                              <w:left w:val="single" w:sz="6" w:space="0" w:color="000000"/>
                              <w:bottom w:val="single" w:sz="6" w:space="0" w:color="000000"/>
                              <w:right w:val="single" w:sz="6" w:space="0" w:color="000000"/>
                            </w:tcBorders>
                          </w:tcPr>
                          <w:p w14:paraId="7D0619DD" w14:textId="77777777" w:rsidR="00BB53F0" w:rsidRDefault="00C5321B">
                            <w:pPr>
                              <w:pStyle w:val="TableParagraph"/>
                              <w:spacing w:before="73"/>
                              <w:ind w:left="67"/>
                              <w:rPr>
                                <w:rFonts w:ascii="Arial" w:eastAsia="Arial" w:hAnsi="Arial" w:cs="Arial"/>
                                <w:sz w:val="16"/>
                                <w:szCs w:val="16"/>
                              </w:rPr>
                            </w:pPr>
                            <w:r>
                              <w:rPr>
                                <w:rFonts w:ascii="Arial"/>
                                <w:sz w:val="16"/>
                              </w:rPr>
                              <w:t>lichamelijke</w:t>
                            </w:r>
                            <w:r>
                              <w:rPr>
                                <w:rFonts w:ascii="Arial"/>
                                <w:spacing w:val="-11"/>
                                <w:sz w:val="16"/>
                              </w:rPr>
                              <w:t xml:space="preserve"> </w:t>
                            </w:r>
                            <w:r>
                              <w:rPr>
                                <w:rFonts w:ascii="Arial"/>
                                <w:sz w:val="16"/>
                              </w:rPr>
                              <w:t>activiteit</w:t>
                            </w:r>
                          </w:p>
                        </w:tc>
                        <w:tc>
                          <w:tcPr>
                            <w:tcW w:w="2720" w:type="dxa"/>
                            <w:tcBorders>
                              <w:top w:val="single" w:sz="6" w:space="0" w:color="000000"/>
                              <w:left w:val="single" w:sz="6" w:space="0" w:color="000000"/>
                              <w:bottom w:val="single" w:sz="6" w:space="0" w:color="000000"/>
                              <w:right w:val="single" w:sz="6" w:space="0" w:color="000000"/>
                            </w:tcBorders>
                          </w:tcPr>
                          <w:p w14:paraId="7D0619DE" w14:textId="77777777" w:rsidR="00BB53F0" w:rsidRDefault="00C5321B">
                            <w:pPr>
                              <w:pStyle w:val="TableParagraph"/>
                              <w:spacing w:before="73"/>
                              <w:ind w:left="69"/>
                              <w:rPr>
                                <w:rFonts w:ascii="Arial" w:eastAsia="Arial" w:hAnsi="Arial" w:cs="Arial"/>
                                <w:sz w:val="16"/>
                                <w:szCs w:val="16"/>
                              </w:rPr>
                            </w:pPr>
                            <w:r>
                              <w:rPr>
                                <w:rFonts w:ascii="Arial" w:eastAsia="Arial" w:hAnsi="Arial" w:cs="Arial"/>
                                <w:sz w:val="16"/>
                                <w:szCs w:val="16"/>
                              </w:rPr>
                              <w:t>≥ 30 min/d, ≥ 5</w:t>
                            </w:r>
                            <w:r>
                              <w:rPr>
                                <w:rFonts w:ascii="Arial" w:eastAsia="Arial" w:hAnsi="Arial" w:cs="Arial"/>
                                <w:spacing w:val="-11"/>
                                <w:sz w:val="16"/>
                                <w:szCs w:val="16"/>
                              </w:rPr>
                              <w:t xml:space="preserve"> </w:t>
                            </w:r>
                            <w:r>
                              <w:rPr>
                                <w:rFonts w:ascii="Arial" w:eastAsia="Arial" w:hAnsi="Arial" w:cs="Arial"/>
                                <w:sz w:val="16"/>
                                <w:szCs w:val="16"/>
                              </w:rPr>
                              <w:t>dgn/wk</w:t>
                            </w:r>
                          </w:p>
                        </w:tc>
                        <w:tc>
                          <w:tcPr>
                            <w:tcW w:w="2804" w:type="dxa"/>
                            <w:tcBorders>
                              <w:top w:val="single" w:sz="6" w:space="0" w:color="000000"/>
                              <w:left w:val="single" w:sz="6" w:space="0" w:color="000000"/>
                              <w:bottom w:val="single" w:sz="6" w:space="0" w:color="000000"/>
                              <w:right w:val="single" w:sz="6" w:space="0" w:color="000000"/>
                            </w:tcBorders>
                          </w:tcPr>
                          <w:p w14:paraId="7D0619DF" w14:textId="77777777" w:rsidR="00BB53F0" w:rsidRDefault="00C5321B">
                            <w:pPr>
                              <w:pStyle w:val="TableParagraph"/>
                              <w:spacing w:before="73"/>
                              <w:ind w:left="70"/>
                              <w:rPr>
                                <w:rFonts w:ascii="Arial" w:eastAsia="Arial" w:hAnsi="Arial" w:cs="Arial"/>
                                <w:sz w:val="16"/>
                                <w:szCs w:val="16"/>
                              </w:rPr>
                            </w:pPr>
                            <w:r>
                              <w:rPr>
                                <w:rFonts w:ascii="Arial" w:eastAsia="Arial" w:hAnsi="Arial" w:cs="Arial"/>
                                <w:sz w:val="16"/>
                                <w:szCs w:val="16"/>
                              </w:rPr>
                              <w:t>&lt; 30 min/d, ≤ 5</w:t>
                            </w:r>
                            <w:r>
                              <w:rPr>
                                <w:rFonts w:ascii="Arial" w:eastAsia="Arial" w:hAnsi="Arial" w:cs="Arial"/>
                                <w:spacing w:val="-8"/>
                                <w:sz w:val="16"/>
                                <w:szCs w:val="16"/>
                              </w:rPr>
                              <w:t xml:space="preserve"> </w:t>
                            </w:r>
                            <w:r>
                              <w:rPr>
                                <w:rFonts w:ascii="Arial" w:eastAsia="Arial" w:hAnsi="Arial" w:cs="Arial"/>
                                <w:sz w:val="16"/>
                                <w:szCs w:val="16"/>
                              </w:rPr>
                              <w:t>dgn/wk</w:t>
                            </w:r>
                          </w:p>
                        </w:tc>
                        <w:tc>
                          <w:tcPr>
                            <w:tcW w:w="2378" w:type="dxa"/>
                            <w:tcBorders>
                              <w:top w:val="single" w:sz="6" w:space="0" w:color="000000"/>
                              <w:left w:val="single" w:sz="6" w:space="0" w:color="000000"/>
                              <w:bottom w:val="single" w:sz="6" w:space="0" w:color="000000"/>
                              <w:right w:val="single" w:sz="6" w:space="0" w:color="000000"/>
                            </w:tcBorders>
                          </w:tcPr>
                          <w:p w14:paraId="7D0619E0" w14:textId="77777777" w:rsidR="00BB53F0" w:rsidRDefault="00C5321B">
                            <w:pPr>
                              <w:pStyle w:val="TableParagraph"/>
                              <w:spacing w:before="73"/>
                              <w:ind w:left="67"/>
                              <w:rPr>
                                <w:rFonts w:ascii="Arial" w:eastAsia="Arial" w:hAnsi="Arial" w:cs="Arial"/>
                                <w:sz w:val="16"/>
                                <w:szCs w:val="16"/>
                              </w:rPr>
                            </w:pPr>
                            <w:r>
                              <w:rPr>
                                <w:rFonts w:ascii="Arial"/>
                                <w:sz w:val="16"/>
                              </w:rPr>
                              <w:t>sedentair</w:t>
                            </w:r>
                            <w:r>
                              <w:rPr>
                                <w:rFonts w:ascii="Arial"/>
                                <w:spacing w:val="-6"/>
                                <w:sz w:val="16"/>
                              </w:rPr>
                              <w:t xml:space="preserve"> </w:t>
                            </w:r>
                            <w:r>
                              <w:rPr>
                                <w:rFonts w:ascii="Arial"/>
                                <w:sz w:val="16"/>
                              </w:rPr>
                              <w:t>bestaan</w:t>
                            </w:r>
                          </w:p>
                        </w:tc>
                      </w:tr>
                      <w:tr w:rsidR="00BB53F0" w14:paraId="7D0619E6" w14:textId="77777777">
                        <w:trPr>
                          <w:trHeight w:hRule="exact" w:val="348"/>
                        </w:trPr>
                        <w:tc>
                          <w:tcPr>
                            <w:tcW w:w="2345" w:type="dxa"/>
                            <w:tcBorders>
                              <w:top w:val="single" w:sz="6" w:space="0" w:color="000000"/>
                              <w:left w:val="single" w:sz="6" w:space="0" w:color="000000"/>
                              <w:bottom w:val="single" w:sz="6" w:space="0" w:color="000000"/>
                              <w:right w:val="single" w:sz="6" w:space="0" w:color="000000"/>
                            </w:tcBorders>
                          </w:tcPr>
                          <w:p w14:paraId="7D0619E2" w14:textId="77777777" w:rsidR="00BB53F0" w:rsidRDefault="00C5321B">
                            <w:pPr>
                              <w:pStyle w:val="TableParagraph"/>
                              <w:spacing w:before="70"/>
                              <w:ind w:left="67"/>
                              <w:rPr>
                                <w:rFonts w:ascii="Arial" w:eastAsia="Arial" w:hAnsi="Arial" w:cs="Arial"/>
                                <w:sz w:val="16"/>
                                <w:szCs w:val="16"/>
                              </w:rPr>
                            </w:pPr>
                            <w:r>
                              <w:rPr>
                                <w:rFonts w:ascii="Arial"/>
                                <w:sz w:val="16"/>
                              </w:rPr>
                              <w:t>lichaamsbouw</w:t>
                            </w:r>
                          </w:p>
                        </w:tc>
                        <w:tc>
                          <w:tcPr>
                            <w:tcW w:w="2720" w:type="dxa"/>
                            <w:tcBorders>
                              <w:top w:val="single" w:sz="6" w:space="0" w:color="000000"/>
                              <w:left w:val="single" w:sz="6" w:space="0" w:color="000000"/>
                              <w:bottom w:val="single" w:sz="6" w:space="0" w:color="000000"/>
                              <w:right w:val="single" w:sz="6" w:space="0" w:color="000000"/>
                            </w:tcBorders>
                          </w:tcPr>
                          <w:p w14:paraId="7D0619E3" w14:textId="77777777" w:rsidR="00BB53F0" w:rsidRDefault="00C5321B">
                            <w:pPr>
                              <w:pStyle w:val="TableParagraph"/>
                              <w:spacing w:before="47"/>
                              <w:ind w:left="69"/>
                              <w:rPr>
                                <w:rFonts w:ascii="Arial" w:eastAsia="Arial" w:hAnsi="Arial" w:cs="Arial"/>
                                <w:sz w:val="10"/>
                                <w:szCs w:val="10"/>
                              </w:rPr>
                            </w:pPr>
                            <w:r>
                              <w:rPr>
                                <w:rFonts w:ascii="Arial"/>
                                <w:sz w:val="16"/>
                              </w:rPr>
                              <w:t>BMI &lt; 30</w:t>
                            </w:r>
                            <w:r>
                              <w:rPr>
                                <w:rFonts w:ascii="Arial"/>
                                <w:spacing w:val="-2"/>
                                <w:sz w:val="16"/>
                              </w:rPr>
                              <w:t xml:space="preserve"> </w:t>
                            </w:r>
                            <w:r>
                              <w:rPr>
                                <w:rFonts w:ascii="Arial"/>
                                <w:sz w:val="16"/>
                              </w:rPr>
                              <w:t>kg/m</w:t>
                            </w:r>
                            <w:r>
                              <w:rPr>
                                <w:rFonts w:ascii="Arial"/>
                                <w:position w:val="8"/>
                                <w:sz w:val="10"/>
                              </w:rPr>
                              <w:t>2</w:t>
                            </w:r>
                          </w:p>
                        </w:tc>
                        <w:tc>
                          <w:tcPr>
                            <w:tcW w:w="2804" w:type="dxa"/>
                            <w:tcBorders>
                              <w:top w:val="single" w:sz="6" w:space="0" w:color="000000"/>
                              <w:left w:val="single" w:sz="6" w:space="0" w:color="000000"/>
                              <w:bottom w:val="single" w:sz="6" w:space="0" w:color="000000"/>
                              <w:right w:val="single" w:sz="6" w:space="0" w:color="000000"/>
                            </w:tcBorders>
                          </w:tcPr>
                          <w:p w14:paraId="7D0619E4" w14:textId="77777777" w:rsidR="00BB53F0" w:rsidRDefault="00C5321B">
                            <w:pPr>
                              <w:pStyle w:val="TableParagraph"/>
                              <w:spacing w:before="47"/>
                              <w:ind w:left="70"/>
                              <w:rPr>
                                <w:rFonts w:ascii="Arial" w:eastAsia="Arial" w:hAnsi="Arial" w:cs="Arial"/>
                                <w:sz w:val="10"/>
                                <w:szCs w:val="10"/>
                              </w:rPr>
                            </w:pPr>
                            <w:r>
                              <w:rPr>
                                <w:rFonts w:ascii="Arial"/>
                                <w:sz w:val="16"/>
                              </w:rPr>
                              <w:t>BMI 30-35</w:t>
                            </w:r>
                            <w:r>
                              <w:rPr>
                                <w:rFonts w:ascii="Arial"/>
                                <w:spacing w:val="-2"/>
                                <w:sz w:val="16"/>
                              </w:rPr>
                              <w:t xml:space="preserve"> </w:t>
                            </w:r>
                            <w:r>
                              <w:rPr>
                                <w:rFonts w:ascii="Arial"/>
                                <w:sz w:val="16"/>
                              </w:rPr>
                              <w:t>kg/m</w:t>
                            </w:r>
                            <w:r>
                              <w:rPr>
                                <w:rFonts w:ascii="Arial"/>
                                <w:position w:val="8"/>
                                <w:sz w:val="10"/>
                              </w:rPr>
                              <w:t>2</w:t>
                            </w:r>
                          </w:p>
                        </w:tc>
                        <w:tc>
                          <w:tcPr>
                            <w:tcW w:w="2378" w:type="dxa"/>
                            <w:tcBorders>
                              <w:top w:val="single" w:sz="6" w:space="0" w:color="000000"/>
                              <w:left w:val="single" w:sz="6" w:space="0" w:color="000000"/>
                              <w:bottom w:val="single" w:sz="6" w:space="0" w:color="000000"/>
                              <w:right w:val="single" w:sz="6" w:space="0" w:color="000000"/>
                            </w:tcBorders>
                          </w:tcPr>
                          <w:p w14:paraId="7D0619E5" w14:textId="77777777" w:rsidR="00BB53F0" w:rsidRDefault="00C5321B">
                            <w:pPr>
                              <w:pStyle w:val="TableParagraph"/>
                              <w:spacing w:before="47"/>
                              <w:ind w:left="67"/>
                              <w:rPr>
                                <w:rFonts w:ascii="Arial" w:eastAsia="Arial" w:hAnsi="Arial" w:cs="Arial"/>
                                <w:sz w:val="10"/>
                                <w:szCs w:val="10"/>
                              </w:rPr>
                            </w:pPr>
                            <w:r>
                              <w:rPr>
                                <w:rFonts w:ascii="Arial"/>
                                <w:sz w:val="16"/>
                              </w:rPr>
                              <w:t>BMI &gt; 35</w:t>
                            </w:r>
                            <w:r>
                              <w:rPr>
                                <w:rFonts w:ascii="Arial"/>
                                <w:spacing w:val="-3"/>
                                <w:sz w:val="16"/>
                              </w:rPr>
                              <w:t xml:space="preserve"> </w:t>
                            </w:r>
                            <w:r>
                              <w:rPr>
                                <w:rFonts w:ascii="Arial"/>
                                <w:sz w:val="16"/>
                              </w:rPr>
                              <w:t>kg/m</w:t>
                            </w:r>
                            <w:r>
                              <w:rPr>
                                <w:rFonts w:ascii="Arial"/>
                                <w:position w:val="8"/>
                                <w:sz w:val="10"/>
                              </w:rPr>
                              <w:t>2</w:t>
                            </w:r>
                          </w:p>
                        </w:tc>
                      </w:tr>
                      <w:tr w:rsidR="00BB53F0" w14:paraId="7D0619EB" w14:textId="77777777">
                        <w:trPr>
                          <w:trHeight w:hRule="exact" w:val="535"/>
                        </w:trPr>
                        <w:tc>
                          <w:tcPr>
                            <w:tcW w:w="2345" w:type="dxa"/>
                            <w:tcBorders>
                              <w:top w:val="single" w:sz="6" w:space="0" w:color="000000"/>
                              <w:left w:val="single" w:sz="6" w:space="0" w:color="000000"/>
                              <w:bottom w:val="single" w:sz="6" w:space="0" w:color="000000"/>
                              <w:right w:val="single" w:sz="6" w:space="0" w:color="000000"/>
                            </w:tcBorders>
                          </w:tcPr>
                          <w:p w14:paraId="7D0619E7" w14:textId="77777777" w:rsidR="00BB53F0" w:rsidRDefault="00C5321B">
                            <w:pPr>
                              <w:pStyle w:val="TableParagraph"/>
                              <w:spacing w:before="73"/>
                              <w:ind w:left="67"/>
                              <w:rPr>
                                <w:rFonts w:ascii="Arial" w:eastAsia="Arial" w:hAnsi="Arial" w:cs="Arial"/>
                                <w:sz w:val="16"/>
                                <w:szCs w:val="16"/>
                              </w:rPr>
                            </w:pPr>
                            <w:r>
                              <w:rPr>
                                <w:rFonts w:ascii="Arial"/>
                                <w:sz w:val="16"/>
                              </w:rPr>
                              <w:t>eGFR</w:t>
                            </w:r>
                          </w:p>
                        </w:tc>
                        <w:tc>
                          <w:tcPr>
                            <w:tcW w:w="2720" w:type="dxa"/>
                            <w:tcBorders>
                              <w:top w:val="single" w:sz="6" w:space="0" w:color="000000"/>
                              <w:left w:val="single" w:sz="6" w:space="0" w:color="000000"/>
                              <w:bottom w:val="single" w:sz="6" w:space="0" w:color="000000"/>
                              <w:right w:val="single" w:sz="6" w:space="0" w:color="000000"/>
                            </w:tcBorders>
                          </w:tcPr>
                          <w:p w14:paraId="7D0619E8" w14:textId="77777777" w:rsidR="00BB53F0" w:rsidRDefault="00C5321B">
                            <w:pPr>
                              <w:pStyle w:val="TableParagraph"/>
                              <w:spacing w:before="77" w:line="182" w:lineRule="exact"/>
                              <w:ind w:left="69" w:right="95"/>
                              <w:rPr>
                                <w:rFonts w:ascii="Arial" w:eastAsia="Arial" w:hAnsi="Arial" w:cs="Arial"/>
                                <w:sz w:val="10"/>
                                <w:szCs w:val="10"/>
                              </w:rPr>
                            </w:pPr>
                            <w:r>
                              <w:rPr>
                                <w:rFonts w:ascii="Arial" w:eastAsia="Arial" w:hAnsi="Arial" w:cs="Arial"/>
                                <w:sz w:val="16"/>
                                <w:szCs w:val="16"/>
                              </w:rPr>
                              <w:t>&lt; 65 jaar: &gt; 60 ml/ min/1,73 m</w:t>
                            </w:r>
                            <w:r>
                              <w:rPr>
                                <w:rFonts w:ascii="Arial" w:eastAsia="Arial" w:hAnsi="Arial" w:cs="Arial"/>
                                <w:position w:val="8"/>
                                <w:sz w:val="10"/>
                                <w:szCs w:val="10"/>
                              </w:rPr>
                              <w:t xml:space="preserve">2 </w:t>
                            </w:r>
                            <w:r>
                              <w:rPr>
                                <w:rFonts w:ascii="Arial" w:eastAsia="Arial" w:hAnsi="Arial" w:cs="Arial"/>
                                <w:sz w:val="16"/>
                                <w:szCs w:val="16"/>
                              </w:rPr>
                              <w:t>≥ 65 jaar: &gt; 45 ml/ min/1,73</w:t>
                            </w:r>
                            <w:r>
                              <w:rPr>
                                <w:rFonts w:ascii="Arial" w:eastAsia="Arial" w:hAnsi="Arial" w:cs="Arial"/>
                                <w:spacing w:val="-5"/>
                                <w:sz w:val="16"/>
                                <w:szCs w:val="16"/>
                              </w:rPr>
                              <w:t xml:space="preserve"> </w:t>
                            </w:r>
                            <w:r>
                              <w:rPr>
                                <w:rFonts w:ascii="Arial" w:eastAsia="Arial" w:hAnsi="Arial" w:cs="Arial"/>
                                <w:sz w:val="16"/>
                                <w:szCs w:val="16"/>
                              </w:rPr>
                              <w:t>m</w:t>
                            </w:r>
                            <w:r>
                              <w:rPr>
                                <w:rFonts w:ascii="Arial" w:eastAsia="Arial" w:hAnsi="Arial" w:cs="Arial"/>
                                <w:position w:val="8"/>
                                <w:sz w:val="10"/>
                                <w:szCs w:val="10"/>
                              </w:rPr>
                              <w:t>2</w:t>
                            </w:r>
                          </w:p>
                        </w:tc>
                        <w:tc>
                          <w:tcPr>
                            <w:tcW w:w="2804" w:type="dxa"/>
                            <w:tcBorders>
                              <w:top w:val="single" w:sz="6" w:space="0" w:color="000000"/>
                              <w:left w:val="single" w:sz="6" w:space="0" w:color="000000"/>
                              <w:bottom w:val="single" w:sz="6" w:space="0" w:color="000000"/>
                              <w:right w:val="single" w:sz="6" w:space="0" w:color="000000"/>
                            </w:tcBorders>
                          </w:tcPr>
                          <w:p w14:paraId="7D0619E9" w14:textId="77777777" w:rsidR="00BB53F0" w:rsidRDefault="00C5321B">
                            <w:pPr>
                              <w:pStyle w:val="TableParagraph"/>
                              <w:spacing w:before="77" w:line="182" w:lineRule="exact"/>
                              <w:ind w:left="70" w:right="89"/>
                              <w:rPr>
                                <w:rFonts w:ascii="Arial" w:eastAsia="Arial" w:hAnsi="Arial" w:cs="Arial"/>
                                <w:sz w:val="10"/>
                                <w:szCs w:val="10"/>
                              </w:rPr>
                            </w:pPr>
                            <w:r>
                              <w:rPr>
                                <w:rFonts w:ascii="Arial" w:eastAsia="Arial" w:hAnsi="Arial" w:cs="Arial"/>
                                <w:sz w:val="16"/>
                                <w:szCs w:val="16"/>
                              </w:rPr>
                              <w:t>&lt; 65 jaar: 30-60 ml/ min/1,73 m</w:t>
                            </w:r>
                            <w:r>
                              <w:rPr>
                                <w:rFonts w:ascii="Arial" w:eastAsia="Arial" w:hAnsi="Arial" w:cs="Arial"/>
                                <w:position w:val="8"/>
                                <w:sz w:val="10"/>
                                <w:szCs w:val="10"/>
                              </w:rPr>
                              <w:t xml:space="preserve">2 </w:t>
                            </w:r>
                            <w:r>
                              <w:rPr>
                                <w:rFonts w:ascii="Arial" w:eastAsia="Arial" w:hAnsi="Arial" w:cs="Arial"/>
                                <w:sz w:val="16"/>
                                <w:szCs w:val="16"/>
                              </w:rPr>
                              <w:t>≥ 65 jaar: 30-45 ml/ min/1,73</w:t>
                            </w:r>
                            <w:r>
                              <w:rPr>
                                <w:rFonts w:ascii="Arial" w:eastAsia="Arial" w:hAnsi="Arial" w:cs="Arial"/>
                                <w:spacing w:val="-6"/>
                                <w:sz w:val="16"/>
                                <w:szCs w:val="16"/>
                              </w:rPr>
                              <w:t xml:space="preserve"> </w:t>
                            </w:r>
                            <w:r>
                              <w:rPr>
                                <w:rFonts w:ascii="Arial" w:eastAsia="Arial" w:hAnsi="Arial" w:cs="Arial"/>
                                <w:sz w:val="16"/>
                                <w:szCs w:val="16"/>
                              </w:rPr>
                              <w:t>m</w:t>
                            </w:r>
                            <w:r>
                              <w:rPr>
                                <w:rFonts w:ascii="Arial" w:eastAsia="Arial" w:hAnsi="Arial" w:cs="Arial"/>
                                <w:position w:val="8"/>
                                <w:sz w:val="10"/>
                                <w:szCs w:val="10"/>
                              </w:rPr>
                              <w:t>2</w:t>
                            </w:r>
                          </w:p>
                        </w:tc>
                        <w:tc>
                          <w:tcPr>
                            <w:tcW w:w="2378" w:type="dxa"/>
                            <w:tcBorders>
                              <w:top w:val="single" w:sz="6" w:space="0" w:color="000000"/>
                              <w:left w:val="single" w:sz="6" w:space="0" w:color="000000"/>
                              <w:bottom w:val="single" w:sz="6" w:space="0" w:color="000000"/>
                              <w:right w:val="single" w:sz="6" w:space="0" w:color="000000"/>
                            </w:tcBorders>
                          </w:tcPr>
                          <w:p w14:paraId="7D0619EA" w14:textId="77777777" w:rsidR="00BB53F0" w:rsidRDefault="00C5321B">
                            <w:pPr>
                              <w:pStyle w:val="TableParagraph"/>
                              <w:spacing w:before="77" w:line="182" w:lineRule="exact"/>
                              <w:ind w:left="67" w:right="698"/>
                              <w:rPr>
                                <w:rFonts w:ascii="Arial" w:eastAsia="Arial" w:hAnsi="Arial" w:cs="Arial"/>
                                <w:sz w:val="10"/>
                                <w:szCs w:val="10"/>
                              </w:rPr>
                            </w:pPr>
                            <w:r>
                              <w:rPr>
                                <w:rFonts w:ascii="Arial"/>
                                <w:sz w:val="16"/>
                              </w:rPr>
                              <w:t>alle leeftijden: &lt; 30 ml/ min/1,73</w:t>
                            </w:r>
                            <w:r>
                              <w:rPr>
                                <w:rFonts w:ascii="Arial"/>
                                <w:spacing w:val="-1"/>
                                <w:sz w:val="16"/>
                              </w:rPr>
                              <w:t xml:space="preserve"> </w:t>
                            </w:r>
                            <w:r>
                              <w:rPr>
                                <w:rFonts w:ascii="Arial"/>
                                <w:sz w:val="16"/>
                              </w:rPr>
                              <w:t>m</w:t>
                            </w:r>
                            <w:r>
                              <w:rPr>
                                <w:rFonts w:ascii="Arial"/>
                                <w:position w:val="8"/>
                                <w:sz w:val="10"/>
                              </w:rPr>
                              <w:t>2</w:t>
                            </w:r>
                          </w:p>
                        </w:tc>
                      </w:tr>
                    </w:tbl>
                    <w:p w14:paraId="7D0619EC" w14:textId="77777777" w:rsidR="00BB53F0" w:rsidRDefault="00BB53F0"/>
                  </w:txbxContent>
                </v:textbox>
                <w10:wrap anchorx="page"/>
              </v:shape>
            </w:pict>
          </mc:Fallback>
        </mc:AlternateContent>
      </w:r>
      <w:r>
        <w:rPr>
          <w:rFonts w:ascii="Arial" w:hAnsi="Arial"/>
          <w:color w:val="292929"/>
          <w:sz w:val="16"/>
        </w:rPr>
        <w:t>*</w:t>
      </w:r>
      <w:r>
        <w:rPr>
          <w:rFonts w:ascii="Arial" w:hAnsi="Arial"/>
          <w:color w:val="292929"/>
          <w:spacing w:val="-2"/>
          <w:sz w:val="16"/>
        </w:rPr>
        <w:t xml:space="preserve"> </w:t>
      </w:r>
      <w:r>
        <w:rPr>
          <w:rFonts w:ascii="Arial" w:hAnsi="Arial"/>
          <w:color w:val="292929"/>
          <w:sz w:val="16"/>
        </w:rPr>
        <w:t>Bij</w:t>
      </w:r>
      <w:r>
        <w:rPr>
          <w:rFonts w:ascii="Arial" w:hAnsi="Arial"/>
          <w:color w:val="292929"/>
          <w:spacing w:val="-3"/>
          <w:sz w:val="16"/>
        </w:rPr>
        <w:t xml:space="preserve"> </w:t>
      </w:r>
      <w:r>
        <w:rPr>
          <w:rFonts w:ascii="Arial" w:hAnsi="Arial"/>
          <w:color w:val="292929"/>
          <w:sz w:val="16"/>
        </w:rPr>
        <w:t>patiënten</w:t>
      </w:r>
      <w:r>
        <w:rPr>
          <w:rFonts w:ascii="Arial" w:hAnsi="Arial"/>
          <w:color w:val="292929"/>
          <w:spacing w:val="-4"/>
          <w:sz w:val="16"/>
        </w:rPr>
        <w:t xml:space="preserve"> </w:t>
      </w:r>
      <w:r>
        <w:rPr>
          <w:rFonts w:ascii="Arial" w:hAnsi="Arial"/>
          <w:color w:val="292929"/>
          <w:sz w:val="16"/>
        </w:rPr>
        <w:t>met</w:t>
      </w:r>
      <w:r>
        <w:rPr>
          <w:rFonts w:ascii="Arial" w:hAnsi="Arial"/>
          <w:color w:val="292929"/>
          <w:spacing w:val="-1"/>
          <w:sz w:val="16"/>
        </w:rPr>
        <w:t xml:space="preserve"> </w:t>
      </w:r>
      <w:r>
        <w:rPr>
          <w:rFonts w:ascii="Arial" w:hAnsi="Arial"/>
          <w:color w:val="292929"/>
          <w:sz w:val="16"/>
        </w:rPr>
        <w:t>DM</w:t>
      </w:r>
      <w:r>
        <w:rPr>
          <w:rFonts w:ascii="Arial" w:hAnsi="Arial"/>
          <w:color w:val="292929"/>
          <w:spacing w:val="-3"/>
          <w:sz w:val="16"/>
        </w:rPr>
        <w:t xml:space="preserve"> </w:t>
      </w:r>
      <w:r>
        <w:rPr>
          <w:rFonts w:ascii="Arial" w:hAnsi="Arial"/>
          <w:color w:val="292929"/>
          <w:sz w:val="16"/>
        </w:rPr>
        <w:t>of</w:t>
      </w:r>
      <w:r>
        <w:rPr>
          <w:rFonts w:ascii="Arial" w:hAnsi="Arial"/>
          <w:color w:val="292929"/>
          <w:spacing w:val="-1"/>
          <w:sz w:val="16"/>
        </w:rPr>
        <w:t xml:space="preserve"> </w:t>
      </w:r>
      <w:r>
        <w:rPr>
          <w:rFonts w:ascii="Arial" w:hAnsi="Arial"/>
          <w:color w:val="292929"/>
          <w:sz w:val="16"/>
        </w:rPr>
        <w:t>RA</w:t>
      </w:r>
      <w:r>
        <w:rPr>
          <w:rFonts w:ascii="Arial" w:hAnsi="Arial"/>
          <w:color w:val="292929"/>
          <w:spacing w:val="-3"/>
          <w:sz w:val="16"/>
        </w:rPr>
        <w:t xml:space="preserve"> </w:t>
      </w:r>
      <w:r>
        <w:rPr>
          <w:rFonts w:ascii="Arial" w:hAnsi="Arial"/>
          <w:color w:val="292929"/>
          <w:sz w:val="16"/>
        </w:rPr>
        <w:t>gelden</w:t>
      </w:r>
      <w:r>
        <w:rPr>
          <w:rFonts w:ascii="Arial" w:hAnsi="Arial"/>
          <w:color w:val="292929"/>
          <w:spacing w:val="-2"/>
          <w:sz w:val="16"/>
        </w:rPr>
        <w:t xml:space="preserve"> </w:t>
      </w:r>
      <w:r>
        <w:rPr>
          <w:rFonts w:ascii="Arial" w:hAnsi="Arial"/>
          <w:color w:val="292929"/>
          <w:sz w:val="16"/>
        </w:rPr>
        <w:t>slechte</w:t>
      </w:r>
      <w:r>
        <w:rPr>
          <w:rFonts w:ascii="Arial" w:hAnsi="Arial"/>
          <w:color w:val="292929"/>
          <w:spacing w:val="-4"/>
          <w:sz w:val="16"/>
        </w:rPr>
        <w:t xml:space="preserve"> </w:t>
      </w:r>
      <w:r>
        <w:rPr>
          <w:rFonts w:ascii="Arial" w:hAnsi="Arial"/>
          <w:color w:val="292929"/>
          <w:sz w:val="16"/>
        </w:rPr>
        <w:t>metabole</w:t>
      </w:r>
      <w:r>
        <w:rPr>
          <w:rFonts w:ascii="Arial" w:hAnsi="Arial"/>
          <w:color w:val="292929"/>
          <w:spacing w:val="-4"/>
          <w:sz w:val="16"/>
        </w:rPr>
        <w:t xml:space="preserve"> </w:t>
      </w:r>
      <w:r>
        <w:rPr>
          <w:rFonts w:ascii="Arial" w:hAnsi="Arial"/>
          <w:color w:val="292929"/>
          <w:sz w:val="16"/>
        </w:rPr>
        <w:t>controle,</w:t>
      </w:r>
      <w:r>
        <w:rPr>
          <w:rFonts w:ascii="Arial" w:hAnsi="Arial"/>
          <w:color w:val="292929"/>
          <w:spacing w:val="-5"/>
          <w:sz w:val="16"/>
        </w:rPr>
        <w:t xml:space="preserve"> </w:t>
      </w:r>
      <w:r>
        <w:rPr>
          <w:rFonts w:ascii="Arial" w:hAnsi="Arial"/>
          <w:color w:val="292929"/>
          <w:sz w:val="16"/>
        </w:rPr>
        <w:t>microalbuminurie</w:t>
      </w:r>
      <w:r>
        <w:rPr>
          <w:rFonts w:ascii="Arial" w:hAnsi="Arial"/>
          <w:color w:val="292929"/>
          <w:spacing w:val="-2"/>
          <w:sz w:val="16"/>
        </w:rPr>
        <w:t xml:space="preserve"> </w:t>
      </w:r>
      <w:r>
        <w:rPr>
          <w:rFonts w:ascii="Arial" w:hAnsi="Arial"/>
          <w:color w:val="292929"/>
          <w:sz w:val="16"/>
        </w:rPr>
        <w:t>ook</w:t>
      </w:r>
      <w:r>
        <w:rPr>
          <w:rFonts w:ascii="Arial" w:hAnsi="Arial"/>
          <w:color w:val="292929"/>
          <w:spacing w:val="-3"/>
          <w:sz w:val="16"/>
        </w:rPr>
        <w:t xml:space="preserve"> </w:t>
      </w:r>
      <w:r>
        <w:rPr>
          <w:rFonts w:ascii="Arial" w:hAnsi="Arial"/>
          <w:color w:val="292929"/>
          <w:sz w:val="16"/>
        </w:rPr>
        <w:t>als</w:t>
      </w:r>
      <w:r>
        <w:rPr>
          <w:rFonts w:ascii="Arial" w:hAnsi="Arial"/>
          <w:color w:val="292929"/>
          <w:spacing w:val="-5"/>
          <w:sz w:val="16"/>
        </w:rPr>
        <w:t xml:space="preserve"> </w:t>
      </w:r>
      <w:r>
        <w:rPr>
          <w:rFonts w:ascii="Arial" w:hAnsi="Arial"/>
          <w:color w:val="292929"/>
          <w:sz w:val="16"/>
        </w:rPr>
        <w:t>sterk</w:t>
      </w:r>
      <w:r>
        <w:rPr>
          <w:rFonts w:ascii="Arial" w:hAnsi="Arial"/>
          <w:color w:val="292929"/>
          <w:spacing w:val="-3"/>
          <w:sz w:val="16"/>
        </w:rPr>
        <w:t xml:space="preserve"> </w:t>
      </w:r>
      <w:r>
        <w:rPr>
          <w:rFonts w:ascii="Arial" w:hAnsi="Arial"/>
          <w:color w:val="292929"/>
          <w:sz w:val="16"/>
        </w:rPr>
        <w:t>risicoverhogende</w:t>
      </w:r>
      <w:r>
        <w:rPr>
          <w:rFonts w:ascii="Arial" w:hAnsi="Arial"/>
          <w:color w:val="292929"/>
          <w:spacing w:val="-2"/>
          <w:sz w:val="16"/>
        </w:rPr>
        <w:t xml:space="preserve"> </w:t>
      </w:r>
      <w:r>
        <w:rPr>
          <w:rFonts w:ascii="Arial" w:hAnsi="Arial"/>
          <w:color w:val="292929"/>
          <w:sz w:val="16"/>
        </w:rPr>
        <w:t>factoren;</w:t>
      </w:r>
      <w:r>
        <w:rPr>
          <w:rFonts w:ascii="Arial" w:hAnsi="Arial"/>
          <w:color w:val="292929"/>
          <w:spacing w:val="-3"/>
          <w:sz w:val="16"/>
        </w:rPr>
        <w:t xml:space="preserve"> </w:t>
      </w:r>
      <w:r>
        <w:rPr>
          <w:rFonts w:ascii="Arial" w:hAnsi="Arial"/>
          <w:color w:val="292929"/>
          <w:sz w:val="16"/>
        </w:rPr>
        <w:t>bij patiënten</w:t>
      </w:r>
      <w:r>
        <w:rPr>
          <w:rFonts w:ascii="Arial" w:hAnsi="Arial"/>
          <w:color w:val="292929"/>
          <w:spacing w:val="-5"/>
          <w:sz w:val="16"/>
        </w:rPr>
        <w:t xml:space="preserve"> </w:t>
      </w:r>
      <w:r>
        <w:rPr>
          <w:rFonts w:ascii="Arial" w:hAnsi="Arial"/>
          <w:color w:val="292929"/>
          <w:sz w:val="16"/>
        </w:rPr>
        <w:t>met</w:t>
      </w:r>
      <w:r>
        <w:rPr>
          <w:rFonts w:ascii="Arial" w:hAnsi="Arial"/>
          <w:color w:val="292929"/>
          <w:spacing w:val="-2"/>
          <w:sz w:val="16"/>
        </w:rPr>
        <w:t xml:space="preserve"> </w:t>
      </w:r>
      <w:r>
        <w:rPr>
          <w:rFonts w:ascii="Arial" w:hAnsi="Arial"/>
          <w:color w:val="292929"/>
          <w:sz w:val="16"/>
        </w:rPr>
        <w:t>RA</w:t>
      </w:r>
      <w:r>
        <w:rPr>
          <w:rFonts w:ascii="Arial" w:hAnsi="Arial"/>
          <w:color w:val="292929"/>
          <w:spacing w:val="-4"/>
          <w:sz w:val="16"/>
        </w:rPr>
        <w:t xml:space="preserve"> </w:t>
      </w:r>
      <w:r>
        <w:rPr>
          <w:rFonts w:ascii="Arial" w:hAnsi="Arial"/>
          <w:color w:val="292929"/>
          <w:sz w:val="16"/>
        </w:rPr>
        <w:t>is</w:t>
      </w:r>
      <w:r>
        <w:rPr>
          <w:rFonts w:ascii="Arial" w:hAnsi="Arial"/>
          <w:color w:val="292929"/>
          <w:spacing w:val="-3"/>
          <w:sz w:val="16"/>
        </w:rPr>
        <w:t xml:space="preserve"> </w:t>
      </w:r>
      <w:r>
        <w:rPr>
          <w:rFonts w:ascii="Arial" w:hAnsi="Arial"/>
          <w:color w:val="292929"/>
          <w:sz w:val="16"/>
        </w:rPr>
        <w:t>een</w:t>
      </w:r>
      <w:r>
        <w:rPr>
          <w:rFonts w:ascii="Arial" w:hAnsi="Arial"/>
          <w:color w:val="292929"/>
          <w:spacing w:val="-5"/>
          <w:sz w:val="16"/>
        </w:rPr>
        <w:t xml:space="preserve"> </w:t>
      </w:r>
      <w:r>
        <w:rPr>
          <w:rFonts w:ascii="Arial" w:hAnsi="Arial"/>
          <w:color w:val="292929"/>
          <w:sz w:val="16"/>
        </w:rPr>
        <w:t>sterke</w:t>
      </w:r>
      <w:r>
        <w:rPr>
          <w:rFonts w:ascii="Arial" w:hAnsi="Arial"/>
          <w:color w:val="292929"/>
          <w:spacing w:val="-5"/>
          <w:sz w:val="16"/>
        </w:rPr>
        <w:t xml:space="preserve"> </w:t>
      </w:r>
      <w:r>
        <w:rPr>
          <w:rFonts w:ascii="Arial" w:hAnsi="Arial"/>
          <w:color w:val="292929"/>
          <w:sz w:val="16"/>
        </w:rPr>
        <w:t>ziekteactiviteit</w:t>
      </w:r>
      <w:r>
        <w:rPr>
          <w:rFonts w:ascii="Arial" w:hAnsi="Arial"/>
          <w:color w:val="292929"/>
          <w:spacing w:val="-4"/>
          <w:sz w:val="16"/>
        </w:rPr>
        <w:t xml:space="preserve"> </w:t>
      </w:r>
      <w:r>
        <w:rPr>
          <w:rFonts w:ascii="Arial" w:hAnsi="Arial"/>
          <w:color w:val="292929"/>
          <w:sz w:val="16"/>
        </w:rPr>
        <w:t>een</w:t>
      </w:r>
      <w:r>
        <w:rPr>
          <w:rFonts w:ascii="Arial" w:hAnsi="Arial"/>
          <w:color w:val="292929"/>
          <w:spacing w:val="-5"/>
          <w:sz w:val="16"/>
        </w:rPr>
        <w:t xml:space="preserve"> </w:t>
      </w:r>
      <w:r>
        <w:rPr>
          <w:rFonts w:ascii="Arial" w:hAnsi="Arial"/>
          <w:color w:val="292929"/>
          <w:sz w:val="16"/>
        </w:rPr>
        <w:t>sterk</w:t>
      </w:r>
      <w:r>
        <w:rPr>
          <w:rFonts w:ascii="Arial" w:hAnsi="Arial"/>
          <w:color w:val="292929"/>
          <w:spacing w:val="-4"/>
          <w:sz w:val="16"/>
        </w:rPr>
        <w:t xml:space="preserve"> </w:t>
      </w:r>
      <w:r>
        <w:rPr>
          <w:rFonts w:ascii="Arial" w:hAnsi="Arial"/>
          <w:color w:val="292929"/>
          <w:sz w:val="16"/>
        </w:rPr>
        <w:t>risicoverhogende</w:t>
      </w:r>
      <w:r>
        <w:rPr>
          <w:rFonts w:ascii="Arial" w:hAnsi="Arial"/>
          <w:color w:val="292929"/>
          <w:spacing w:val="-3"/>
          <w:sz w:val="16"/>
        </w:rPr>
        <w:t xml:space="preserve"> </w:t>
      </w:r>
      <w:r>
        <w:rPr>
          <w:rFonts w:ascii="Arial" w:hAnsi="Arial"/>
          <w:color w:val="292929"/>
          <w:sz w:val="16"/>
        </w:rPr>
        <w:t>factor.</w:t>
      </w:r>
    </w:p>
    <w:p w14:paraId="7D06196E" w14:textId="77777777" w:rsidR="00BB53F0" w:rsidRDefault="00BB53F0">
      <w:pPr>
        <w:rPr>
          <w:rFonts w:ascii="Arial" w:eastAsia="Arial" w:hAnsi="Arial" w:cs="Arial"/>
          <w:sz w:val="20"/>
          <w:szCs w:val="20"/>
        </w:rPr>
      </w:pPr>
    </w:p>
    <w:p w14:paraId="7D06196F" w14:textId="77777777" w:rsidR="00BB53F0" w:rsidRDefault="00BB53F0">
      <w:pPr>
        <w:rPr>
          <w:rFonts w:ascii="Arial" w:eastAsia="Arial" w:hAnsi="Arial" w:cs="Arial"/>
          <w:sz w:val="20"/>
          <w:szCs w:val="20"/>
        </w:rPr>
      </w:pPr>
    </w:p>
    <w:p w14:paraId="7D061970" w14:textId="77777777" w:rsidR="00BB53F0" w:rsidRDefault="00BB53F0">
      <w:pPr>
        <w:rPr>
          <w:rFonts w:ascii="Arial" w:eastAsia="Arial" w:hAnsi="Arial" w:cs="Arial"/>
          <w:sz w:val="20"/>
          <w:szCs w:val="20"/>
        </w:rPr>
      </w:pPr>
    </w:p>
    <w:p w14:paraId="7D061971" w14:textId="77777777" w:rsidR="00BB53F0" w:rsidRDefault="00BB53F0">
      <w:pPr>
        <w:rPr>
          <w:rFonts w:ascii="Arial" w:eastAsia="Arial" w:hAnsi="Arial" w:cs="Arial"/>
          <w:sz w:val="20"/>
          <w:szCs w:val="20"/>
        </w:rPr>
      </w:pPr>
    </w:p>
    <w:p w14:paraId="7D061972" w14:textId="77777777" w:rsidR="00BB53F0" w:rsidRDefault="00BB53F0">
      <w:pPr>
        <w:rPr>
          <w:rFonts w:ascii="Arial" w:eastAsia="Arial" w:hAnsi="Arial" w:cs="Arial"/>
          <w:sz w:val="20"/>
          <w:szCs w:val="20"/>
        </w:rPr>
      </w:pPr>
    </w:p>
    <w:p w14:paraId="7D061973" w14:textId="77777777" w:rsidR="00BB53F0" w:rsidRDefault="00BB53F0">
      <w:pPr>
        <w:rPr>
          <w:rFonts w:ascii="Arial" w:eastAsia="Arial" w:hAnsi="Arial" w:cs="Arial"/>
          <w:sz w:val="20"/>
          <w:szCs w:val="20"/>
        </w:rPr>
      </w:pPr>
    </w:p>
    <w:p w14:paraId="7D061974" w14:textId="77777777" w:rsidR="00BB53F0" w:rsidRDefault="00BB53F0">
      <w:pPr>
        <w:rPr>
          <w:rFonts w:ascii="Arial" w:eastAsia="Arial" w:hAnsi="Arial" w:cs="Arial"/>
          <w:sz w:val="20"/>
          <w:szCs w:val="20"/>
        </w:rPr>
      </w:pPr>
    </w:p>
    <w:p w14:paraId="7D061975" w14:textId="77777777" w:rsidR="00BB53F0" w:rsidRDefault="00BB53F0">
      <w:pPr>
        <w:rPr>
          <w:rFonts w:ascii="Arial" w:eastAsia="Arial" w:hAnsi="Arial" w:cs="Arial"/>
          <w:sz w:val="20"/>
          <w:szCs w:val="20"/>
        </w:rPr>
      </w:pPr>
    </w:p>
    <w:p w14:paraId="7D061976" w14:textId="77777777" w:rsidR="00BB53F0" w:rsidRDefault="00BB53F0">
      <w:pPr>
        <w:spacing w:before="9"/>
        <w:rPr>
          <w:rFonts w:ascii="Arial" w:eastAsia="Arial" w:hAnsi="Arial" w:cs="Arial"/>
          <w:sz w:val="17"/>
          <w:szCs w:val="17"/>
        </w:rPr>
      </w:pPr>
    </w:p>
    <w:p w14:paraId="7D061977" w14:textId="77777777" w:rsidR="00BB53F0" w:rsidRDefault="00C5321B">
      <w:pPr>
        <w:spacing w:before="80"/>
        <w:ind w:left="1156" w:right="1326"/>
        <w:rPr>
          <w:rFonts w:ascii="Arial" w:eastAsia="Arial" w:hAnsi="Arial" w:cs="Arial"/>
          <w:sz w:val="16"/>
          <w:szCs w:val="16"/>
        </w:rPr>
      </w:pPr>
      <w:r>
        <w:rPr>
          <w:rFonts w:ascii="Arial"/>
          <w:color w:val="292929"/>
          <w:sz w:val="16"/>
        </w:rPr>
        <w:t>Toelichting bij het gebruik van de</w:t>
      </w:r>
      <w:r>
        <w:rPr>
          <w:rFonts w:ascii="Arial"/>
          <w:color w:val="292929"/>
          <w:spacing w:val="-13"/>
          <w:sz w:val="16"/>
        </w:rPr>
        <w:t xml:space="preserve"> </w:t>
      </w:r>
      <w:r>
        <w:rPr>
          <w:rFonts w:ascii="Arial"/>
          <w:color w:val="292929"/>
          <w:sz w:val="16"/>
        </w:rPr>
        <w:t>tabel:</w:t>
      </w:r>
    </w:p>
    <w:p w14:paraId="7D061978" w14:textId="77777777" w:rsidR="00BB53F0" w:rsidRDefault="00BB53F0">
      <w:pPr>
        <w:spacing w:before="1"/>
        <w:rPr>
          <w:rFonts w:ascii="Arial" w:eastAsia="Arial" w:hAnsi="Arial" w:cs="Arial"/>
          <w:sz w:val="16"/>
          <w:szCs w:val="16"/>
        </w:rPr>
      </w:pPr>
    </w:p>
    <w:p w14:paraId="7D061979" w14:textId="77777777" w:rsidR="00BB53F0" w:rsidRDefault="00C5321B">
      <w:pPr>
        <w:pStyle w:val="Lijstalinea"/>
        <w:numPr>
          <w:ilvl w:val="0"/>
          <w:numId w:val="21"/>
        </w:numPr>
        <w:tabs>
          <w:tab w:val="left" w:pos="1517"/>
        </w:tabs>
        <w:ind w:hanging="360"/>
        <w:rPr>
          <w:rFonts w:ascii="Arial" w:eastAsia="Arial" w:hAnsi="Arial" w:cs="Arial"/>
          <w:color w:val="292929"/>
          <w:sz w:val="20"/>
          <w:szCs w:val="20"/>
        </w:rPr>
      </w:pPr>
      <w:r>
        <w:rPr>
          <w:rFonts w:ascii="Arial"/>
          <w:color w:val="292929"/>
          <w:sz w:val="16"/>
        </w:rPr>
        <w:t>geen</w:t>
      </w:r>
      <w:r>
        <w:rPr>
          <w:rFonts w:ascii="Arial"/>
          <w:color w:val="292929"/>
          <w:spacing w:val="-4"/>
          <w:sz w:val="16"/>
        </w:rPr>
        <w:t xml:space="preserve"> </w:t>
      </w:r>
      <w:r>
        <w:rPr>
          <w:rFonts w:ascii="Arial"/>
          <w:color w:val="292929"/>
          <w:sz w:val="16"/>
        </w:rPr>
        <w:t>risicoverhogende</w:t>
      </w:r>
      <w:r>
        <w:rPr>
          <w:rFonts w:ascii="Arial"/>
          <w:color w:val="292929"/>
          <w:spacing w:val="-4"/>
          <w:sz w:val="16"/>
        </w:rPr>
        <w:t xml:space="preserve"> </w:t>
      </w:r>
      <w:r>
        <w:rPr>
          <w:rFonts w:ascii="Arial"/>
          <w:color w:val="292929"/>
          <w:sz w:val="16"/>
        </w:rPr>
        <w:t>factoren</w:t>
      </w:r>
      <w:r>
        <w:rPr>
          <w:rFonts w:ascii="Arial"/>
          <w:color w:val="292929"/>
          <w:spacing w:val="-6"/>
          <w:sz w:val="16"/>
        </w:rPr>
        <w:t xml:space="preserve"> </w:t>
      </w:r>
      <w:r>
        <w:rPr>
          <w:rFonts w:ascii="Arial"/>
          <w:color w:val="292929"/>
          <w:sz w:val="16"/>
        </w:rPr>
        <w:t>=</w:t>
      </w:r>
      <w:r>
        <w:rPr>
          <w:rFonts w:ascii="Arial"/>
          <w:color w:val="292929"/>
          <w:spacing w:val="-4"/>
          <w:sz w:val="16"/>
        </w:rPr>
        <w:t xml:space="preserve"> </w:t>
      </w:r>
      <w:r>
        <w:rPr>
          <w:rFonts w:ascii="Arial"/>
          <w:color w:val="292929"/>
          <w:sz w:val="16"/>
        </w:rPr>
        <w:t>risicoverlagend,</w:t>
      </w:r>
      <w:r>
        <w:rPr>
          <w:rFonts w:ascii="Arial"/>
          <w:color w:val="292929"/>
          <w:spacing w:val="-3"/>
          <w:sz w:val="16"/>
        </w:rPr>
        <w:t xml:space="preserve"> </w:t>
      </w:r>
      <w:r>
        <w:rPr>
          <w:rFonts w:ascii="Arial"/>
          <w:color w:val="292929"/>
          <w:sz w:val="16"/>
        </w:rPr>
        <w:t>geen</w:t>
      </w:r>
      <w:r>
        <w:rPr>
          <w:rFonts w:ascii="Arial"/>
          <w:color w:val="292929"/>
          <w:spacing w:val="-4"/>
          <w:sz w:val="16"/>
        </w:rPr>
        <w:t xml:space="preserve"> </w:t>
      </w:r>
      <w:r>
        <w:rPr>
          <w:rFonts w:ascii="Arial"/>
          <w:color w:val="292929"/>
          <w:sz w:val="16"/>
        </w:rPr>
        <w:t>indicatie</w:t>
      </w:r>
      <w:r>
        <w:rPr>
          <w:rFonts w:ascii="Arial"/>
          <w:color w:val="292929"/>
          <w:spacing w:val="-6"/>
          <w:sz w:val="16"/>
        </w:rPr>
        <w:t xml:space="preserve"> </w:t>
      </w:r>
      <w:r>
        <w:rPr>
          <w:rFonts w:ascii="Arial"/>
          <w:color w:val="292929"/>
          <w:sz w:val="16"/>
        </w:rPr>
        <w:t>voor</w:t>
      </w:r>
      <w:r>
        <w:rPr>
          <w:rFonts w:ascii="Arial"/>
          <w:color w:val="292929"/>
          <w:spacing w:val="-6"/>
          <w:sz w:val="16"/>
        </w:rPr>
        <w:t xml:space="preserve"> </w:t>
      </w:r>
      <w:r>
        <w:rPr>
          <w:rFonts w:ascii="Arial"/>
          <w:color w:val="292929"/>
          <w:sz w:val="16"/>
        </w:rPr>
        <w:t>medicamenteuze</w:t>
      </w:r>
      <w:r>
        <w:rPr>
          <w:rFonts w:ascii="Arial"/>
          <w:color w:val="292929"/>
          <w:spacing w:val="-4"/>
          <w:sz w:val="16"/>
        </w:rPr>
        <w:t xml:space="preserve"> </w:t>
      </w:r>
      <w:r>
        <w:rPr>
          <w:rFonts w:ascii="Arial"/>
          <w:color w:val="292929"/>
          <w:sz w:val="16"/>
        </w:rPr>
        <w:t>behandeling;</w:t>
      </w:r>
    </w:p>
    <w:p w14:paraId="7D06197A" w14:textId="77777777" w:rsidR="00BB53F0" w:rsidRDefault="00C5321B">
      <w:pPr>
        <w:pStyle w:val="Lijstalinea"/>
        <w:numPr>
          <w:ilvl w:val="0"/>
          <w:numId w:val="21"/>
        </w:numPr>
        <w:tabs>
          <w:tab w:val="left" w:pos="1517"/>
        </w:tabs>
        <w:spacing w:before="26"/>
        <w:ind w:hanging="360"/>
        <w:rPr>
          <w:rFonts w:ascii="Arial" w:eastAsia="Arial" w:hAnsi="Arial" w:cs="Arial"/>
          <w:color w:val="292929"/>
          <w:sz w:val="20"/>
          <w:szCs w:val="20"/>
        </w:rPr>
      </w:pPr>
      <w:r>
        <w:rPr>
          <w:rFonts w:ascii="Arial"/>
          <w:color w:val="292929"/>
          <w:sz w:val="16"/>
        </w:rPr>
        <w:t>1</w:t>
      </w:r>
      <w:r>
        <w:rPr>
          <w:rFonts w:ascii="Arial"/>
          <w:color w:val="292929"/>
          <w:spacing w:val="-5"/>
          <w:sz w:val="16"/>
        </w:rPr>
        <w:t xml:space="preserve"> </w:t>
      </w:r>
      <w:r>
        <w:rPr>
          <w:rFonts w:ascii="Arial"/>
          <w:color w:val="292929"/>
          <w:sz w:val="16"/>
        </w:rPr>
        <w:t>sterk</w:t>
      </w:r>
      <w:r>
        <w:rPr>
          <w:rFonts w:ascii="Arial"/>
          <w:color w:val="292929"/>
          <w:spacing w:val="-3"/>
          <w:sz w:val="16"/>
        </w:rPr>
        <w:t xml:space="preserve"> </w:t>
      </w:r>
      <w:r>
        <w:rPr>
          <w:rFonts w:ascii="Arial"/>
          <w:color w:val="292929"/>
          <w:sz w:val="16"/>
        </w:rPr>
        <w:t>risicoverhogende</w:t>
      </w:r>
      <w:r>
        <w:rPr>
          <w:rFonts w:ascii="Arial"/>
          <w:color w:val="292929"/>
          <w:spacing w:val="-5"/>
          <w:sz w:val="16"/>
        </w:rPr>
        <w:t xml:space="preserve"> </w:t>
      </w:r>
      <w:r>
        <w:rPr>
          <w:rFonts w:ascii="Arial"/>
          <w:color w:val="292929"/>
          <w:sz w:val="16"/>
        </w:rPr>
        <w:t>factor</w:t>
      </w:r>
      <w:r>
        <w:rPr>
          <w:rFonts w:ascii="Arial"/>
          <w:color w:val="292929"/>
          <w:spacing w:val="-5"/>
          <w:sz w:val="16"/>
        </w:rPr>
        <w:t xml:space="preserve"> </w:t>
      </w:r>
      <w:r>
        <w:rPr>
          <w:rFonts w:ascii="Arial"/>
          <w:color w:val="292929"/>
          <w:sz w:val="16"/>
        </w:rPr>
        <w:t>=</w:t>
      </w:r>
      <w:r>
        <w:rPr>
          <w:rFonts w:ascii="Arial"/>
          <w:color w:val="292929"/>
          <w:spacing w:val="-6"/>
          <w:sz w:val="16"/>
        </w:rPr>
        <w:t xml:space="preserve"> </w:t>
      </w:r>
      <w:r>
        <w:rPr>
          <w:rFonts w:ascii="Arial"/>
          <w:color w:val="292929"/>
          <w:sz w:val="16"/>
        </w:rPr>
        <w:t>indicatie</w:t>
      </w:r>
      <w:r>
        <w:rPr>
          <w:rFonts w:ascii="Arial"/>
          <w:color w:val="292929"/>
          <w:spacing w:val="-6"/>
          <w:sz w:val="16"/>
        </w:rPr>
        <w:t xml:space="preserve"> </w:t>
      </w:r>
      <w:r>
        <w:rPr>
          <w:rFonts w:ascii="Arial"/>
          <w:color w:val="292929"/>
          <w:sz w:val="16"/>
        </w:rPr>
        <w:t>voor</w:t>
      </w:r>
      <w:r>
        <w:rPr>
          <w:rFonts w:ascii="Arial"/>
          <w:color w:val="292929"/>
          <w:spacing w:val="-6"/>
          <w:sz w:val="16"/>
        </w:rPr>
        <w:t xml:space="preserve"> </w:t>
      </w:r>
      <w:r>
        <w:rPr>
          <w:rFonts w:ascii="Arial"/>
          <w:color w:val="292929"/>
          <w:sz w:val="16"/>
        </w:rPr>
        <w:t>medicamenteuze</w:t>
      </w:r>
      <w:r>
        <w:rPr>
          <w:rFonts w:ascii="Arial"/>
          <w:color w:val="292929"/>
          <w:spacing w:val="-5"/>
          <w:sz w:val="16"/>
        </w:rPr>
        <w:t xml:space="preserve"> </w:t>
      </w:r>
      <w:r>
        <w:rPr>
          <w:rFonts w:ascii="Arial"/>
          <w:color w:val="292929"/>
          <w:sz w:val="16"/>
        </w:rPr>
        <w:t>behandeling;</w:t>
      </w:r>
    </w:p>
    <w:p w14:paraId="7D06197B" w14:textId="77777777" w:rsidR="00BB53F0" w:rsidRDefault="00C5321B">
      <w:pPr>
        <w:pStyle w:val="Lijstalinea"/>
        <w:numPr>
          <w:ilvl w:val="0"/>
          <w:numId w:val="21"/>
        </w:numPr>
        <w:tabs>
          <w:tab w:val="left" w:pos="1517"/>
        </w:tabs>
        <w:spacing w:before="24"/>
        <w:ind w:hanging="360"/>
        <w:rPr>
          <w:rFonts w:ascii="Arial" w:eastAsia="Arial" w:hAnsi="Arial" w:cs="Arial"/>
          <w:color w:val="292929"/>
          <w:sz w:val="20"/>
          <w:szCs w:val="20"/>
        </w:rPr>
      </w:pPr>
      <w:r>
        <w:rPr>
          <w:rFonts w:ascii="Arial" w:eastAsia="Arial" w:hAnsi="Arial" w:cs="Arial"/>
          <w:color w:val="292929"/>
          <w:sz w:val="16"/>
          <w:szCs w:val="16"/>
        </w:rPr>
        <w:t>≥</w:t>
      </w:r>
      <w:r>
        <w:rPr>
          <w:rFonts w:ascii="Arial" w:eastAsia="Arial" w:hAnsi="Arial" w:cs="Arial"/>
          <w:color w:val="292929"/>
          <w:spacing w:val="-2"/>
          <w:sz w:val="16"/>
          <w:szCs w:val="16"/>
        </w:rPr>
        <w:t xml:space="preserve"> </w:t>
      </w:r>
      <w:r>
        <w:rPr>
          <w:rFonts w:ascii="Arial" w:eastAsia="Arial" w:hAnsi="Arial" w:cs="Arial"/>
          <w:color w:val="292929"/>
          <w:sz w:val="16"/>
          <w:szCs w:val="16"/>
        </w:rPr>
        <w:t>2</w:t>
      </w:r>
      <w:r>
        <w:rPr>
          <w:rFonts w:ascii="Arial" w:eastAsia="Arial" w:hAnsi="Arial" w:cs="Arial"/>
          <w:color w:val="292929"/>
          <w:spacing w:val="-5"/>
          <w:sz w:val="16"/>
          <w:szCs w:val="16"/>
        </w:rPr>
        <w:t xml:space="preserve"> </w:t>
      </w:r>
      <w:r>
        <w:rPr>
          <w:rFonts w:ascii="Arial" w:eastAsia="Arial" w:hAnsi="Arial" w:cs="Arial"/>
          <w:color w:val="292929"/>
          <w:sz w:val="16"/>
          <w:szCs w:val="16"/>
        </w:rPr>
        <w:t>mild</w:t>
      </w:r>
      <w:r>
        <w:rPr>
          <w:rFonts w:ascii="Arial" w:eastAsia="Arial" w:hAnsi="Arial" w:cs="Arial"/>
          <w:color w:val="292929"/>
          <w:spacing w:val="-5"/>
          <w:sz w:val="16"/>
          <w:szCs w:val="16"/>
        </w:rPr>
        <w:t xml:space="preserve"> </w:t>
      </w:r>
      <w:r>
        <w:rPr>
          <w:rFonts w:ascii="Arial" w:eastAsia="Arial" w:hAnsi="Arial" w:cs="Arial"/>
          <w:color w:val="292929"/>
          <w:sz w:val="16"/>
          <w:szCs w:val="16"/>
        </w:rPr>
        <w:t>risicoverhogende</w:t>
      </w:r>
      <w:r>
        <w:rPr>
          <w:rFonts w:ascii="Arial" w:eastAsia="Arial" w:hAnsi="Arial" w:cs="Arial"/>
          <w:color w:val="292929"/>
          <w:spacing w:val="-3"/>
          <w:sz w:val="16"/>
          <w:szCs w:val="16"/>
        </w:rPr>
        <w:t xml:space="preserve"> </w:t>
      </w:r>
      <w:r>
        <w:rPr>
          <w:rFonts w:ascii="Arial" w:eastAsia="Arial" w:hAnsi="Arial" w:cs="Arial"/>
          <w:color w:val="292929"/>
          <w:sz w:val="16"/>
          <w:szCs w:val="16"/>
        </w:rPr>
        <w:t>factoren</w:t>
      </w:r>
      <w:r>
        <w:rPr>
          <w:rFonts w:ascii="Arial" w:eastAsia="Arial" w:hAnsi="Arial" w:cs="Arial"/>
          <w:color w:val="292929"/>
          <w:spacing w:val="-3"/>
          <w:sz w:val="16"/>
          <w:szCs w:val="16"/>
        </w:rPr>
        <w:t xml:space="preserve"> </w:t>
      </w:r>
      <w:r>
        <w:rPr>
          <w:rFonts w:ascii="Arial" w:eastAsia="Arial" w:hAnsi="Arial" w:cs="Arial"/>
          <w:color w:val="292929"/>
          <w:sz w:val="16"/>
          <w:szCs w:val="16"/>
        </w:rPr>
        <w:t>=</w:t>
      </w:r>
      <w:r>
        <w:rPr>
          <w:rFonts w:ascii="Arial" w:eastAsia="Arial" w:hAnsi="Arial" w:cs="Arial"/>
          <w:color w:val="292929"/>
          <w:spacing w:val="-3"/>
          <w:sz w:val="16"/>
          <w:szCs w:val="16"/>
        </w:rPr>
        <w:t xml:space="preserve"> </w:t>
      </w:r>
      <w:r>
        <w:rPr>
          <w:rFonts w:ascii="Arial" w:eastAsia="Arial" w:hAnsi="Arial" w:cs="Arial"/>
          <w:color w:val="292929"/>
          <w:sz w:val="16"/>
          <w:szCs w:val="16"/>
        </w:rPr>
        <w:t>indicatie</w:t>
      </w:r>
      <w:r>
        <w:rPr>
          <w:rFonts w:ascii="Arial" w:eastAsia="Arial" w:hAnsi="Arial" w:cs="Arial"/>
          <w:color w:val="292929"/>
          <w:spacing w:val="-5"/>
          <w:sz w:val="16"/>
          <w:szCs w:val="16"/>
        </w:rPr>
        <w:t xml:space="preserve"> </w:t>
      </w:r>
      <w:r>
        <w:rPr>
          <w:rFonts w:ascii="Arial" w:eastAsia="Arial" w:hAnsi="Arial" w:cs="Arial"/>
          <w:color w:val="292929"/>
          <w:sz w:val="16"/>
          <w:szCs w:val="16"/>
        </w:rPr>
        <w:t>voor</w:t>
      </w:r>
      <w:r>
        <w:rPr>
          <w:rFonts w:ascii="Arial" w:eastAsia="Arial" w:hAnsi="Arial" w:cs="Arial"/>
          <w:color w:val="292929"/>
          <w:spacing w:val="-5"/>
          <w:sz w:val="16"/>
          <w:szCs w:val="16"/>
        </w:rPr>
        <w:t xml:space="preserve"> </w:t>
      </w:r>
      <w:r>
        <w:rPr>
          <w:rFonts w:ascii="Arial" w:eastAsia="Arial" w:hAnsi="Arial" w:cs="Arial"/>
          <w:color w:val="292929"/>
          <w:sz w:val="16"/>
          <w:szCs w:val="16"/>
        </w:rPr>
        <w:t>medicamenteuze</w:t>
      </w:r>
      <w:r>
        <w:rPr>
          <w:rFonts w:ascii="Arial" w:eastAsia="Arial" w:hAnsi="Arial" w:cs="Arial"/>
          <w:color w:val="292929"/>
          <w:spacing w:val="-3"/>
          <w:sz w:val="16"/>
          <w:szCs w:val="16"/>
        </w:rPr>
        <w:t xml:space="preserve"> </w:t>
      </w:r>
      <w:r>
        <w:rPr>
          <w:rFonts w:ascii="Arial" w:eastAsia="Arial" w:hAnsi="Arial" w:cs="Arial"/>
          <w:color w:val="292929"/>
          <w:sz w:val="16"/>
          <w:szCs w:val="16"/>
        </w:rPr>
        <w:t>behandeling.</w:t>
      </w:r>
    </w:p>
    <w:p w14:paraId="7D06197C" w14:textId="77777777" w:rsidR="00BB53F0" w:rsidRDefault="00BB53F0">
      <w:pPr>
        <w:rPr>
          <w:rFonts w:ascii="Arial" w:eastAsia="Arial" w:hAnsi="Arial" w:cs="Arial"/>
          <w:sz w:val="20"/>
          <w:szCs w:val="20"/>
        </w:rPr>
        <w:sectPr w:rsidR="00BB53F0">
          <w:pgSz w:w="11910" w:h="16840"/>
          <w:pgMar w:top="1420" w:right="200" w:bottom="840" w:left="260" w:header="0" w:footer="565" w:gutter="0"/>
          <w:cols w:space="708"/>
        </w:sectPr>
      </w:pPr>
    </w:p>
    <w:p w14:paraId="7D06197D" w14:textId="77777777" w:rsidR="00BB53F0" w:rsidRDefault="00C5321B">
      <w:pPr>
        <w:ind w:left="802"/>
        <w:rPr>
          <w:rFonts w:ascii="Arial" w:eastAsia="Arial" w:hAnsi="Arial" w:cs="Arial"/>
          <w:sz w:val="20"/>
          <w:szCs w:val="20"/>
        </w:rPr>
      </w:pPr>
      <w:r>
        <w:rPr>
          <w:rFonts w:ascii="Arial" w:eastAsia="Arial" w:hAnsi="Arial" w:cs="Arial"/>
          <w:noProof/>
          <w:sz w:val="20"/>
          <w:szCs w:val="20"/>
          <w:lang w:val="nl-NL" w:eastAsia="nl-NL"/>
        </w:rPr>
        <w:lastRenderedPageBreak/>
        <w:drawing>
          <wp:inline distT="0" distB="0" distL="0" distR="0" wp14:anchorId="7D061999" wp14:editId="7D06199A">
            <wp:extent cx="6067241" cy="6661404"/>
            <wp:effectExtent l="0" t="0" r="0" b="0"/>
            <wp:docPr id="5"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4.jpeg"/>
                    <pic:cNvPicPr/>
                  </pic:nvPicPr>
                  <pic:blipFill>
                    <a:blip r:embed="rId153" cstate="print"/>
                    <a:stretch>
                      <a:fillRect/>
                    </a:stretch>
                  </pic:blipFill>
                  <pic:spPr>
                    <a:xfrm>
                      <a:off x="0" y="0"/>
                      <a:ext cx="6067241" cy="6661404"/>
                    </a:xfrm>
                    <a:prstGeom prst="rect">
                      <a:avLst/>
                    </a:prstGeom>
                  </pic:spPr>
                </pic:pic>
              </a:graphicData>
            </a:graphic>
          </wp:inline>
        </w:drawing>
      </w:r>
    </w:p>
    <w:sectPr w:rsidR="00BB53F0">
      <w:pgSz w:w="11910" w:h="16840"/>
      <w:pgMar w:top="1400" w:right="860" w:bottom="760" w:left="480" w:header="0" w:footer="565"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0619A0" w14:textId="77777777" w:rsidR="00000000" w:rsidRDefault="00C5321B">
      <w:r>
        <w:separator/>
      </w:r>
    </w:p>
  </w:endnote>
  <w:endnote w:type="continuationSeparator" w:id="0">
    <w:p w14:paraId="7D0619A2" w14:textId="77777777" w:rsidR="00000000" w:rsidRDefault="00C532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06199B" w14:textId="360AB615" w:rsidR="00BB53F0" w:rsidRDefault="00C5321B">
    <w:pPr>
      <w:spacing w:line="14" w:lineRule="auto"/>
      <w:rPr>
        <w:sz w:val="20"/>
        <w:szCs w:val="20"/>
      </w:rPr>
    </w:pPr>
    <w:r>
      <w:rPr>
        <w:noProof/>
        <w:lang w:val="nl-NL" w:eastAsia="nl-NL"/>
      </w:rPr>
      <mc:AlternateContent>
        <mc:Choice Requires="wpg">
          <w:drawing>
            <wp:anchor distT="0" distB="0" distL="114300" distR="114300" simplePos="0" relativeHeight="503243456" behindDoc="1" locked="0" layoutInCell="1" allowOverlap="1" wp14:anchorId="7D06199C" wp14:editId="7F9FF1C3">
              <wp:simplePos x="0" y="0"/>
              <wp:positionH relativeFrom="page">
                <wp:posOffset>240665</wp:posOffset>
              </wp:positionH>
              <wp:positionV relativeFrom="page">
                <wp:posOffset>10149840</wp:posOffset>
              </wp:positionV>
              <wp:extent cx="419100" cy="1270"/>
              <wp:effectExtent l="12065" t="5715" r="6985" b="12065"/>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9100" cy="1270"/>
                        <a:chOff x="379" y="15984"/>
                        <a:chExt cx="660" cy="2"/>
                      </a:xfrm>
                    </wpg:grpSpPr>
                    <wps:wsp>
                      <wps:cNvPr id="6" name="Freeform 3"/>
                      <wps:cNvSpPr>
                        <a:spLocks/>
                      </wps:cNvSpPr>
                      <wps:spPr bwMode="auto">
                        <a:xfrm>
                          <a:off x="379" y="15984"/>
                          <a:ext cx="660" cy="2"/>
                        </a:xfrm>
                        <a:custGeom>
                          <a:avLst/>
                          <a:gdLst>
                            <a:gd name="T0" fmla="+- 0 379 379"/>
                            <a:gd name="T1" fmla="*/ T0 w 660"/>
                            <a:gd name="T2" fmla="+- 0 1039 379"/>
                            <a:gd name="T3" fmla="*/ T2 w 660"/>
                          </a:gdLst>
                          <a:ahLst/>
                          <a:cxnLst>
                            <a:cxn ang="0">
                              <a:pos x="T1" y="0"/>
                            </a:cxn>
                            <a:cxn ang="0">
                              <a:pos x="T3" y="0"/>
                            </a:cxn>
                          </a:cxnLst>
                          <a:rect l="0" t="0" r="r" b="b"/>
                          <a:pathLst>
                            <a:path w="660">
                              <a:moveTo>
                                <a:pt x="0" y="0"/>
                              </a:moveTo>
                              <a:lnTo>
                                <a:pt x="660" y="0"/>
                              </a:lnTo>
                            </a:path>
                          </a:pathLst>
                        </a:custGeom>
                        <a:noFill/>
                        <a:ln w="6096">
                          <a:solidFill>
                            <a:srgbClr val="7E7E7E"/>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59689C" id="Group 2" o:spid="_x0000_s1026" style="position:absolute;margin-left:18.95pt;margin-top:799.2pt;width:33pt;height:.1pt;z-index:-73024;mso-position-horizontal-relative:page;mso-position-vertical-relative:page" coordorigin="379,15984" coordsize="66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">
              <v:shape id="Freeform 3" o:spid="_x0000_s1027" style="position:absolute;left:379;top:15984;width:660;height:2;visibility:visible;mso-wrap-style:square;v-text-anchor:top" coordsize="6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" path="m,l660,e" filled="f" strokecolor="#7e7e7e" strokeweight=".48pt">
                <v:path arrowok="t" o:connecttype="custom" o:connectlocs="0,0;660,0" o:connectangles="0,0"/>
              </v:shape>
              <w10:wrap anchorx="page" anchory="page"/>
            </v:group>
          </w:pict>
        </mc:Fallback>
      </mc:AlternateContent>
    </w:r>
    <w:r>
      <w:rPr>
        <w:noProof/>
        <w:lang w:val="nl-NL" w:eastAsia="nl-NL"/>
      </w:rPr>
      <mc:AlternateContent>
        <mc:Choice Requires="wps">
          <w:drawing>
            <wp:anchor distT="0" distB="0" distL="114300" distR="114300" simplePos="0" relativeHeight="503243480" behindDoc="1" locked="0" layoutInCell="1" allowOverlap="1" wp14:anchorId="7D06199D" wp14:editId="61DF2265">
              <wp:simplePos x="0" y="0"/>
              <wp:positionH relativeFrom="page">
                <wp:posOffset>347980</wp:posOffset>
              </wp:positionH>
              <wp:positionV relativeFrom="page">
                <wp:posOffset>10168255</wp:posOffset>
              </wp:positionV>
              <wp:extent cx="203200" cy="177800"/>
              <wp:effectExtent l="0" t="0" r="127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0619ED" w14:textId="18F36F5E" w:rsidR="00BB53F0" w:rsidRDefault="00C5321B">
                          <w:pPr>
                            <w:spacing w:line="265" w:lineRule="exact"/>
                            <w:ind w:left="40"/>
                            <w:rPr>
                              <w:rFonts w:ascii="Times New Roman" w:eastAsia="Times New Roman" w:hAnsi="Times New Roman" w:cs="Times New Roman"/>
                              <w:sz w:val="24"/>
                              <w:szCs w:val="24"/>
                            </w:rPr>
                          </w:pPr>
                          <w:r>
                            <w:fldChar w:fldCharType="begin"/>
                          </w:r>
                          <w:r>
                            <w:rPr>
                              <w:rFonts w:ascii="Times New Roman"/>
                              <w:color w:val="C0504D"/>
                              <w:sz w:val="24"/>
                            </w:rPr>
                            <w:instrText xml:space="preserve"> PAGE </w:instrText>
                          </w:r>
                          <w:r>
                            <w:fldChar w:fldCharType="separate"/>
                          </w:r>
                          <w:r>
                            <w:rPr>
                              <w:rFonts w:ascii="Times New Roman"/>
                              <w:noProof/>
                              <w:color w:val="C0504D"/>
                              <w:sz w:val="24"/>
                            </w:rPr>
                            <w:t>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06199D" id="_x0000_t202" coordsize="21600,21600" o:spt="202" path="m,l,21600r21600,l21600,xe">
              <v:stroke joinstyle="miter"/>
              <v:path gradientshapeok="t" o:connecttype="rect"/>
            </v:shapetype>
            <v:shape id="Text Box 1" o:spid="_x0000_s1038" type="#_x0000_t202" style="position:absolute;margin-left:27.4pt;margin-top:800.65pt;width:16pt;height:14pt;z-index:-73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" filled="f" stroked="f">
              <v:textbox inset="0,0,0,0">
                <w:txbxContent>
                  <w:p w14:paraId="7D0619ED" w14:textId="18F36F5E" w:rsidR="00BB53F0" w:rsidRDefault="00C5321B">
                    <w:pPr>
                      <w:spacing w:line="265" w:lineRule="exact"/>
                      <w:ind w:left="40"/>
                      <w:rPr>
                        <w:rFonts w:ascii="Times New Roman" w:eastAsia="Times New Roman" w:hAnsi="Times New Roman" w:cs="Times New Roman"/>
                        <w:sz w:val="24"/>
                        <w:szCs w:val="24"/>
                      </w:rPr>
                    </w:pPr>
                    <w:r>
                      <w:fldChar w:fldCharType="begin"/>
                    </w:r>
                    <w:r>
                      <w:rPr>
                        <w:rFonts w:ascii="Times New Roman"/>
                        <w:color w:val="C0504D"/>
                        <w:sz w:val="24"/>
                      </w:rPr>
                      <w:instrText xml:space="preserve"> PAGE </w:instrText>
                    </w:r>
                    <w:r>
                      <w:fldChar w:fldCharType="separate"/>
                    </w:r>
                    <w:r>
                      <w:rPr>
                        <w:rFonts w:ascii="Times New Roman"/>
                        <w:noProof/>
                        <w:color w:val="C0504D"/>
                        <w:sz w:val="24"/>
                      </w:rPr>
                      <w:t>2</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D06199C" w14:textId="77777777" w:rsidR="00000000" w:rsidRDefault="00C5321B">
      <w:r>
        <w:separator/>
      </w:r>
    </w:p>
  </w:footnote>
  <w:footnote w:type="continuationSeparator" w:id="0">
    <w:p w14:paraId="7D06199E" w14:textId="77777777" w:rsidR="00000000" w:rsidRDefault="00C5321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B5B09"/>
    <w:multiLevelType w:val="hybridMultilevel"/>
    <w:tmpl w:val="3E8E4478"/>
    <w:lvl w:ilvl="0" w:tplc="2C6C835E">
      <w:start w:val="1"/>
      <w:numFmt w:val="bullet"/>
      <w:lvlText w:val=""/>
      <w:lvlJc w:val="left"/>
      <w:pPr>
        <w:ind w:left="1876" w:hanging="360"/>
      </w:pPr>
      <w:rPr>
        <w:rFonts w:ascii="Symbol" w:eastAsia="Symbol" w:hAnsi="Symbol" w:hint="default"/>
        <w:w w:val="100"/>
        <w:sz w:val="22"/>
        <w:szCs w:val="22"/>
      </w:rPr>
    </w:lvl>
    <w:lvl w:ilvl="1" w:tplc="29308474">
      <w:start w:val="1"/>
      <w:numFmt w:val="bullet"/>
      <w:lvlText w:val="•"/>
      <w:lvlJc w:val="left"/>
      <w:pPr>
        <w:ind w:left="2724" w:hanging="360"/>
      </w:pPr>
      <w:rPr>
        <w:rFonts w:hint="default"/>
      </w:rPr>
    </w:lvl>
    <w:lvl w:ilvl="2" w:tplc="FEEA2372">
      <w:start w:val="1"/>
      <w:numFmt w:val="bullet"/>
      <w:lvlText w:val="•"/>
      <w:lvlJc w:val="left"/>
      <w:pPr>
        <w:ind w:left="3569" w:hanging="360"/>
      </w:pPr>
      <w:rPr>
        <w:rFonts w:hint="default"/>
      </w:rPr>
    </w:lvl>
    <w:lvl w:ilvl="3" w:tplc="54BAEB12">
      <w:start w:val="1"/>
      <w:numFmt w:val="bullet"/>
      <w:lvlText w:val="•"/>
      <w:lvlJc w:val="left"/>
      <w:pPr>
        <w:ind w:left="4413" w:hanging="360"/>
      </w:pPr>
      <w:rPr>
        <w:rFonts w:hint="default"/>
      </w:rPr>
    </w:lvl>
    <w:lvl w:ilvl="4" w:tplc="C4EAB686">
      <w:start w:val="1"/>
      <w:numFmt w:val="bullet"/>
      <w:lvlText w:val="•"/>
      <w:lvlJc w:val="left"/>
      <w:pPr>
        <w:ind w:left="5258" w:hanging="360"/>
      </w:pPr>
      <w:rPr>
        <w:rFonts w:hint="default"/>
      </w:rPr>
    </w:lvl>
    <w:lvl w:ilvl="5" w:tplc="C4323D92">
      <w:start w:val="1"/>
      <w:numFmt w:val="bullet"/>
      <w:lvlText w:val="•"/>
      <w:lvlJc w:val="left"/>
      <w:pPr>
        <w:ind w:left="6103" w:hanging="360"/>
      </w:pPr>
      <w:rPr>
        <w:rFonts w:hint="default"/>
      </w:rPr>
    </w:lvl>
    <w:lvl w:ilvl="6" w:tplc="9C04C0D6">
      <w:start w:val="1"/>
      <w:numFmt w:val="bullet"/>
      <w:lvlText w:val="•"/>
      <w:lvlJc w:val="left"/>
      <w:pPr>
        <w:ind w:left="6947" w:hanging="360"/>
      </w:pPr>
      <w:rPr>
        <w:rFonts w:hint="default"/>
      </w:rPr>
    </w:lvl>
    <w:lvl w:ilvl="7" w:tplc="78F26D76">
      <w:start w:val="1"/>
      <w:numFmt w:val="bullet"/>
      <w:lvlText w:val="•"/>
      <w:lvlJc w:val="left"/>
      <w:pPr>
        <w:ind w:left="7792" w:hanging="360"/>
      </w:pPr>
      <w:rPr>
        <w:rFonts w:hint="default"/>
      </w:rPr>
    </w:lvl>
    <w:lvl w:ilvl="8" w:tplc="D9C058DC">
      <w:start w:val="1"/>
      <w:numFmt w:val="bullet"/>
      <w:lvlText w:val="•"/>
      <w:lvlJc w:val="left"/>
      <w:pPr>
        <w:ind w:left="8637" w:hanging="360"/>
      </w:pPr>
      <w:rPr>
        <w:rFonts w:hint="default"/>
      </w:rPr>
    </w:lvl>
  </w:abstractNum>
  <w:abstractNum w:abstractNumId="1" w15:restartNumberingAfterBreak="0">
    <w:nsid w:val="07003375"/>
    <w:multiLevelType w:val="multilevel"/>
    <w:tmpl w:val="62C8FC8C"/>
    <w:lvl w:ilvl="0">
      <w:start w:val="2"/>
      <w:numFmt w:val="decimal"/>
      <w:lvlText w:val="%1"/>
      <w:lvlJc w:val="left"/>
      <w:pPr>
        <w:ind w:left="1660" w:hanging="504"/>
        <w:jc w:val="left"/>
      </w:pPr>
      <w:rPr>
        <w:rFonts w:hint="default"/>
      </w:rPr>
    </w:lvl>
    <w:lvl w:ilvl="1">
      <w:start w:val="1"/>
      <w:numFmt w:val="decimal"/>
      <w:lvlText w:val="%1.%2"/>
      <w:lvlJc w:val="left"/>
      <w:pPr>
        <w:ind w:left="1660" w:hanging="504"/>
        <w:jc w:val="left"/>
      </w:pPr>
      <w:rPr>
        <w:rFonts w:hint="default"/>
      </w:rPr>
    </w:lvl>
    <w:lvl w:ilvl="2">
      <w:start w:val="1"/>
      <w:numFmt w:val="decimal"/>
      <w:lvlText w:val="%1.%2.%3"/>
      <w:lvlJc w:val="left"/>
      <w:pPr>
        <w:ind w:left="1156" w:hanging="504"/>
        <w:jc w:val="left"/>
      </w:pPr>
      <w:rPr>
        <w:rFonts w:ascii="Calibri" w:eastAsia="Calibri" w:hAnsi="Calibri" w:hint="default"/>
        <w:b/>
        <w:bCs/>
        <w:spacing w:val="-2"/>
        <w:w w:val="100"/>
        <w:sz w:val="22"/>
        <w:szCs w:val="22"/>
      </w:rPr>
    </w:lvl>
    <w:lvl w:ilvl="3">
      <w:start w:val="1"/>
      <w:numFmt w:val="bullet"/>
      <w:lvlText w:val="•"/>
      <w:lvlJc w:val="left"/>
      <w:pPr>
        <w:ind w:left="3585" w:hanging="504"/>
      </w:pPr>
      <w:rPr>
        <w:rFonts w:hint="default"/>
      </w:rPr>
    </w:lvl>
    <w:lvl w:ilvl="4">
      <w:start w:val="1"/>
      <w:numFmt w:val="bullet"/>
      <w:lvlText w:val="•"/>
      <w:lvlJc w:val="left"/>
      <w:pPr>
        <w:ind w:left="4548" w:hanging="504"/>
      </w:pPr>
      <w:rPr>
        <w:rFonts w:hint="default"/>
      </w:rPr>
    </w:lvl>
    <w:lvl w:ilvl="5">
      <w:start w:val="1"/>
      <w:numFmt w:val="bullet"/>
      <w:lvlText w:val="•"/>
      <w:lvlJc w:val="left"/>
      <w:pPr>
        <w:ind w:left="5511" w:hanging="504"/>
      </w:pPr>
      <w:rPr>
        <w:rFonts w:hint="default"/>
      </w:rPr>
    </w:lvl>
    <w:lvl w:ilvl="6">
      <w:start w:val="1"/>
      <w:numFmt w:val="bullet"/>
      <w:lvlText w:val="•"/>
      <w:lvlJc w:val="left"/>
      <w:pPr>
        <w:ind w:left="6474" w:hanging="504"/>
      </w:pPr>
      <w:rPr>
        <w:rFonts w:hint="default"/>
      </w:rPr>
    </w:lvl>
    <w:lvl w:ilvl="7">
      <w:start w:val="1"/>
      <w:numFmt w:val="bullet"/>
      <w:lvlText w:val="•"/>
      <w:lvlJc w:val="left"/>
      <w:pPr>
        <w:ind w:left="7437" w:hanging="504"/>
      </w:pPr>
      <w:rPr>
        <w:rFonts w:hint="default"/>
      </w:rPr>
    </w:lvl>
    <w:lvl w:ilvl="8">
      <w:start w:val="1"/>
      <w:numFmt w:val="bullet"/>
      <w:lvlText w:val="•"/>
      <w:lvlJc w:val="left"/>
      <w:pPr>
        <w:ind w:left="8400" w:hanging="504"/>
      </w:pPr>
      <w:rPr>
        <w:rFonts w:hint="default"/>
      </w:rPr>
    </w:lvl>
  </w:abstractNum>
  <w:abstractNum w:abstractNumId="2" w15:restartNumberingAfterBreak="0">
    <w:nsid w:val="0A272F59"/>
    <w:multiLevelType w:val="hybridMultilevel"/>
    <w:tmpl w:val="50541B8C"/>
    <w:lvl w:ilvl="0" w:tplc="360E00A6">
      <w:start w:val="1"/>
      <w:numFmt w:val="bullet"/>
      <w:lvlText w:val=""/>
      <w:lvlJc w:val="left"/>
      <w:pPr>
        <w:ind w:left="925" w:hanging="288"/>
      </w:pPr>
      <w:rPr>
        <w:rFonts w:ascii="Wingdings" w:eastAsia="Wingdings" w:hAnsi="Wingdings" w:hint="default"/>
        <w:w w:val="100"/>
        <w:sz w:val="22"/>
        <w:szCs w:val="22"/>
      </w:rPr>
    </w:lvl>
    <w:lvl w:ilvl="1" w:tplc="50982822">
      <w:start w:val="1"/>
      <w:numFmt w:val="bullet"/>
      <w:lvlText w:val="•"/>
      <w:lvlJc w:val="left"/>
      <w:pPr>
        <w:ind w:left="1310" w:hanging="288"/>
      </w:pPr>
      <w:rPr>
        <w:rFonts w:hint="default"/>
      </w:rPr>
    </w:lvl>
    <w:lvl w:ilvl="2" w:tplc="1D26A796">
      <w:start w:val="1"/>
      <w:numFmt w:val="bullet"/>
      <w:lvlText w:val="•"/>
      <w:lvlJc w:val="left"/>
      <w:pPr>
        <w:ind w:left="1701" w:hanging="288"/>
      </w:pPr>
      <w:rPr>
        <w:rFonts w:hint="default"/>
      </w:rPr>
    </w:lvl>
    <w:lvl w:ilvl="3" w:tplc="934C5684">
      <w:start w:val="1"/>
      <w:numFmt w:val="bullet"/>
      <w:lvlText w:val="•"/>
      <w:lvlJc w:val="left"/>
      <w:pPr>
        <w:ind w:left="2092" w:hanging="288"/>
      </w:pPr>
      <w:rPr>
        <w:rFonts w:hint="default"/>
      </w:rPr>
    </w:lvl>
    <w:lvl w:ilvl="4" w:tplc="85C68742">
      <w:start w:val="1"/>
      <w:numFmt w:val="bullet"/>
      <w:lvlText w:val="•"/>
      <w:lvlJc w:val="left"/>
      <w:pPr>
        <w:ind w:left="2482" w:hanging="288"/>
      </w:pPr>
      <w:rPr>
        <w:rFonts w:hint="default"/>
      </w:rPr>
    </w:lvl>
    <w:lvl w:ilvl="5" w:tplc="53347DE4">
      <w:start w:val="1"/>
      <w:numFmt w:val="bullet"/>
      <w:lvlText w:val="•"/>
      <w:lvlJc w:val="left"/>
      <w:pPr>
        <w:ind w:left="2873" w:hanging="288"/>
      </w:pPr>
      <w:rPr>
        <w:rFonts w:hint="default"/>
      </w:rPr>
    </w:lvl>
    <w:lvl w:ilvl="6" w:tplc="F2846532">
      <w:start w:val="1"/>
      <w:numFmt w:val="bullet"/>
      <w:lvlText w:val="•"/>
      <w:lvlJc w:val="left"/>
      <w:pPr>
        <w:ind w:left="3264" w:hanging="288"/>
      </w:pPr>
      <w:rPr>
        <w:rFonts w:hint="default"/>
      </w:rPr>
    </w:lvl>
    <w:lvl w:ilvl="7" w:tplc="BBB83878">
      <w:start w:val="1"/>
      <w:numFmt w:val="bullet"/>
      <w:lvlText w:val="•"/>
      <w:lvlJc w:val="left"/>
      <w:pPr>
        <w:ind w:left="3655" w:hanging="288"/>
      </w:pPr>
      <w:rPr>
        <w:rFonts w:hint="default"/>
      </w:rPr>
    </w:lvl>
    <w:lvl w:ilvl="8" w:tplc="A51EE138">
      <w:start w:val="1"/>
      <w:numFmt w:val="bullet"/>
      <w:lvlText w:val="•"/>
      <w:lvlJc w:val="left"/>
      <w:pPr>
        <w:ind w:left="4045" w:hanging="288"/>
      </w:pPr>
      <w:rPr>
        <w:rFonts w:hint="default"/>
      </w:rPr>
    </w:lvl>
  </w:abstractNum>
  <w:abstractNum w:abstractNumId="3" w15:restartNumberingAfterBreak="0">
    <w:nsid w:val="0AA33B1B"/>
    <w:multiLevelType w:val="hybridMultilevel"/>
    <w:tmpl w:val="7F6CC8B4"/>
    <w:lvl w:ilvl="0" w:tplc="18C8FD48">
      <w:start w:val="1"/>
      <w:numFmt w:val="bullet"/>
      <w:lvlText w:val=""/>
      <w:lvlJc w:val="left"/>
      <w:pPr>
        <w:ind w:left="925" w:hanging="288"/>
      </w:pPr>
      <w:rPr>
        <w:rFonts w:ascii="Wingdings" w:eastAsia="Wingdings" w:hAnsi="Wingdings" w:hint="default"/>
        <w:w w:val="100"/>
        <w:sz w:val="22"/>
        <w:szCs w:val="22"/>
      </w:rPr>
    </w:lvl>
    <w:lvl w:ilvl="1" w:tplc="6CB01DBC">
      <w:start w:val="1"/>
      <w:numFmt w:val="bullet"/>
      <w:lvlText w:val="•"/>
      <w:lvlJc w:val="left"/>
      <w:pPr>
        <w:ind w:left="1310" w:hanging="288"/>
      </w:pPr>
      <w:rPr>
        <w:rFonts w:hint="default"/>
      </w:rPr>
    </w:lvl>
    <w:lvl w:ilvl="2" w:tplc="376EE55A">
      <w:start w:val="1"/>
      <w:numFmt w:val="bullet"/>
      <w:lvlText w:val="•"/>
      <w:lvlJc w:val="left"/>
      <w:pPr>
        <w:ind w:left="1701" w:hanging="288"/>
      </w:pPr>
      <w:rPr>
        <w:rFonts w:hint="default"/>
      </w:rPr>
    </w:lvl>
    <w:lvl w:ilvl="3" w:tplc="5D6687E8">
      <w:start w:val="1"/>
      <w:numFmt w:val="bullet"/>
      <w:lvlText w:val="•"/>
      <w:lvlJc w:val="left"/>
      <w:pPr>
        <w:ind w:left="2092" w:hanging="288"/>
      </w:pPr>
      <w:rPr>
        <w:rFonts w:hint="default"/>
      </w:rPr>
    </w:lvl>
    <w:lvl w:ilvl="4" w:tplc="7398EB94">
      <w:start w:val="1"/>
      <w:numFmt w:val="bullet"/>
      <w:lvlText w:val="•"/>
      <w:lvlJc w:val="left"/>
      <w:pPr>
        <w:ind w:left="2482" w:hanging="288"/>
      </w:pPr>
      <w:rPr>
        <w:rFonts w:hint="default"/>
      </w:rPr>
    </w:lvl>
    <w:lvl w:ilvl="5" w:tplc="21E6D892">
      <w:start w:val="1"/>
      <w:numFmt w:val="bullet"/>
      <w:lvlText w:val="•"/>
      <w:lvlJc w:val="left"/>
      <w:pPr>
        <w:ind w:left="2873" w:hanging="288"/>
      </w:pPr>
      <w:rPr>
        <w:rFonts w:hint="default"/>
      </w:rPr>
    </w:lvl>
    <w:lvl w:ilvl="6" w:tplc="FE36022C">
      <w:start w:val="1"/>
      <w:numFmt w:val="bullet"/>
      <w:lvlText w:val="•"/>
      <w:lvlJc w:val="left"/>
      <w:pPr>
        <w:ind w:left="3264" w:hanging="288"/>
      </w:pPr>
      <w:rPr>
        <w:rFonts w:hint="default"/>
      </w:rPr>
    </w:lvl>
    <w:lvl w:ilvl="7" w:tplc="9D6E2EFE">
      <w:start w:val="1"/>
      <w:numFmt w:val="bullet"/>
      <w:lvlText w:val="•"/>
      <w:lvlJc w:val="left"/>
      <w:pPr>
        <w:ind w:left="3655" w:hanging="288"/>
      </w:pPr>
      <w:rPr>
        <w:rFonts w:hint="default"/>
      </w:rPr>
    </w:lvl>
    <w:lvl w:ilvl="8" w:tplc="29502998">
      <w:start w:val="1"/>
      <w:numFmt w:val="bullet"/>
      <w:lvlText w:val="•"/>
      <w:lvlJc w:val="left"/>
      <w:pPr>
        <w:ind w:left="4045" w:hanging="288"/>
      </w:pPr>
      <w:rPr>
        <w:rFonts w:hint="default"/>
      </w:rPr>
    </w:lvl>
  </w:abstractNum>
  <w:abstractNum w:abstractNumId="4" w15:restartNumberingAfterBreak="0">
    <w:nsid w:val="0C246B24"/>
    <w:multiLevelType w:val="hybridMultilevel"/>
    <w:tmpl w:val="1E62E4AA"/>
    <w:lvl w:ilvl="0" w:tplc="EFA88D08">
      <w:start w:val="1"/>
      <w:numFmt w:val="bullet"/>
      <w:lvlText w:val="-"/>
      <w:lvlJc w:val="left"/>
      <w:pPr>
        <w:ind w:left="1516" w:hanging="360"/>
      </w:pPr>
      <w:rPr>
        <w:rFonts w:ascii="Times New Roman" w:eastAsia="Times New Roman" w:hAnsi="Times New Roman" w:hint="default"/>
        <w:w w:val="100"/>
        <w:sz w:val="22"/>
        <w:szCs w:val="22"/>
      </w:rPr>
    </w:lvl>
    <w:lvl w:ilvl="1" w:tplc="1518AB86">
      <w:start w:val="1"/>
      <w:numFmt w:val="bullet"/>
      <w:lvlText w:val="•"/>
      <w:lvlJc w:val="left"/>
      <w:pPr>
        <w:ind w:left="2394" w:hanging="360"/>
      </w:pPr>
      <w:rPr>
        <w:rFonts w:hint="default"/>
      </w:rPr>
    </w:lvl>
    <w:lvl w:ilvl="2" w:tplc="C0AC4112">
      <w:start w:val="1"/>
      <w:numFmt w:val="bullet"/>
      <w:lvlText w:val="•"/>
      <w:lvlJc w:val="left"/>
      <w:pPr>
        <w:ind w:left="3269" w:hanging="360"/>
      </w:pPr>
      <w:rPr>
        <w:rFonts w:hint="default"/>
      </w:rPr>
    </w:lvl>
    <w:lvl w:ilvl="3" w:tplc="A1748338">
      <w:start w:val="1"/>
      <w:numFmt w:val="bullet"/>
      <w:lvlText w:val="•"/>
      <w:lvlJc w:val="left"/>
      <w:pPr>
        <w:ind w:left="4143" w:hanging="360"/>
      </w:pPr>
      <w:rPr>
        <w:rFonts w:hint="default"/>
      </w:rPr>
    </w:lvl>
    <w:lvl w:ilvl="4" w:tplc="5F22EE24">
      <w:start w:val="1"/>
      <w:numFmt w:val="bullet"/>
      <w:lvlText w:val="•"/>
      <w:lvlJc w:val="left"/>
      <w:pPr>
        <w:ind w:left="5018" w:hanging="360"/>
      </w:pPr>
      <w:rPr>
        <w:rFonts w:hint="default"/>
      </w:rPr>
    </w:lvl>
    <w:lvl w:ilvl="5" w:tplc="65529008">
      <w:start w:val="1"/>
      <w:numFmt w:val="bullet"/>
      <w:lvlText w:val="•"/>
      <w:lvlJc w:val="left"/>
      <w:pPr>
        <w:ind w:left="5893" w:hanging="360"/>
      </w:pPr>
      <w:rPr>
        <w:rFonts w:hint="default"/>
      </w:rPr>
    </w:lvl>
    <w:lvl w:ilvl="6" w:tplc="05FAB46A">
      <w:start w:val="1"/>
      <w:numFmt w:val="bullet"/>
      <w:lvlText w:val="•"/>
      <w:lvlJc w:val="left"/>
      <w:pPr>
        <w:ind w:left="6767" w:hanging="360"/>
      </w:pPr>
      <w:rPr>
        <w:rFonts w:hint="default"/>
      </w:rPr>
    </w:lvl>
    <w:lvl w:ilvl="7" w:tplc="F0266082">
      <w:start w:val="1"/>
      <w:numFmt w:val="bullet"/>
      <w:lvlText w:val="•"/>
      <w:lvlJc w:val="left"/>
      <w:pPr>
        <w:ind w:left="7642" w:hanging="360"/>
      </w:pPr>
      <w:rPr>
        <w:rFonts w:hint="default"/>
      </w:rPr>
    </w:lvl>
    <w:lvl w:ilvl="8" w:tplc="C7020F86">
      <w:start w:val="1"/>
      <w:numFmt w:val="bullet"/>
      <w:lvlText w:val="•"/>
      <w:lvlJc w:val="left"/>
      <w:pPr>
        <w:ind w:left="8517" w:hanging="360"/>
      </w:pPr>
      <w:rPr>
        <w:rFonts w:hint="default"/>
      </w:rPr>
    </w:lvl>
  </w:abstractNum>
  <w:abstractNum w:abstractNumId="5" w15:restartNumberingAfterBreak="0">
    <w:nsid w:val="14792A60"/>
    <w:multiLevelType w:val="hybridMultilevel"/>
    <w:tmpl w:val="D676E604"/>
    <w:lvl w:ilvl="0" w:tplc="EB20BBC0">
      <w:start w:val="1"/>
      <w:numFmt w:val="bullet"/>
      <w:lvlText w:val=""/>
      <w:lvlJc w:val="left"/>
      <w:pPr>
        <w:ind w:left="488" w:hanging="288"/>
      </w:pPr>
      <w:rPr>
        <w:rFonts w:ascii="Wingdings" w:eastAsia="Wingdings" w:hAnsi="Wingdings" w:hint="default"/>
        <w:w w:val="100"/>
        <w:sz w:val="22"/>
        <w:szCs w:val="22"/>
      </w:rPr>
    </w:lvl>
    <w:lvl w:ilvl="1" w:tplc="6218978E">
      <w:start w:val="1"/>
      <w:numFmt w:val="bullet"/>
      <w:lvlText w:val="•"/>
      <w:lvlJc w:val="left"/>
      <w:pPr>
        <w:ind w:left="849" w:hanging="288"/>
      </w:pPr>
      <w:rPr>
        <w:rFonts w:hint="default"/>
      </w:rPr>
    </w:lvl>
    <w:lvl w:ilvl="2" w:tplc="C7885C82">
      <w:start w:val="1"/>
      <w:numFmt w:val="bullet"/>
      <w:lvlText w:val="•"/>
      <w:lvlJc w:val="left"/>
      <w:pPr>
        <w:ind w:left="1218" w:hanging="288"/>
      </w:pPr>
      <w:rPr>
        <w:rFonts w:hint="default"/>
      </w:rPr>
    </w:lvl>
    <w:lvl w:ilvl="3" w:tplc="65F60E32">
      <w:start w:val="1"/>
      <w:numFmt w:val="bullet"/>
      <w:lvlText w:val="•"/>
      <w:lvlJc w:val="left"/>
      <w:pPr>
        <w:ind w:left="1587" w:hanging="288"/>
      </w:pPr>
      <w:rPr>
        <w:rFonts w:hint="default"/>
      </w:rPr>
    </w:lvl>
    <w:lvl w:ilvl="4" w:tplc="FA46E0D2">
      <w:start w:val="1"/>
      <w:numFmt w:val="bullet"/>
      <w:lvlText w:val="•"/>
      <w:lvlJc w:val="left"/>
      <w:pPr>
        <w:ind w:left="1956" w:hanging="288"/>
      </w:pPr>
      <w:rPr>
        <w:rFonts w:hint="default"/>
      </w:rPr>
    </w:lvl>
    <w:lvl w:ilvl="5" w:tplc="738061F6">
      <w:start w:val="1"/>
      <w:numFmt w:val="bullet"/>
      <w:lvlText w:val="•"/>
      <w:lvlJc w:val="left"/>
      <w:pPr>
        <w:ind w:left="2325" w:hanging="288"/>
      </w:pPr>
      <w:rPr>
        <w:rFonts w:hint="default"/>
      </w:rPr>
    </w:lvl>
    <w:lvl w:ilvl="6" w:tplc="A1B2C446">
      <w:start w:val="1"/>
      <w:numFmt w:val="bullet"/>
      <w:lvlText w:val="•"/>
      <w:lvlJc w:val="left"/>
      <w:pPr>
        <w:ind w:left="2694" w:hanging="288"/>
      </w:pPr>
      <w:rPr>
        <w:rFonts w:hint="default"/>
      </w:rPr>
    </w:lvl>
    <w:lvl w:ilvl="7" w:tplc="252C8F5C">
      <w:start w:val="1"/>
      <w:numFmt w:val="bullet"/>
      <w:lvlText w:val="•"/>
      <w:lvlJc w:val="left"/>
      <w:pPr>
        <w:ind w:left="3063" w:hanging="288"/>
      </w:pPr>
      <w:rPr>
        <w:rFonts w:hint="default"/>
      </w:rPr>
    </w:lvl>
    <w:lvl w:ilvl="8" w:tplc="454CDC7C">
      <w:start w:val="1"/>
      <w:numFmt w:val="bullet"/>
      <w:lvlText w:val="•"/>
      <w:lvlJc w:val="left"/>
      <w:pPr>
        <w:ind w:left="3432" w:hanging="288"/>
      </w:pPr>
      <w:rPr>
        <w:rFonts w:hint="default"/>
      </w:rPr>
    </w:lvl>
  </w:abstractNum>
  <w:abstractNum w:abstractNumId="6" w15:restartNumberingAfterBreak="0">
    <w:nsid w:val="15F9284C"/>
    <w:multiLevelType w:val="hybridMultilevel"/>
    <w:tmpl w:val="2BB88A56"/>
    <w:lvl w:ilvl="0" w:tplc="7DCEE09E">
      <w:start w:val="1"/>
      <w:numFmt w:val="lowerLetter"/>
      <w:lvlText w:val="%1)"/>
      <w:lvlJc w:val="left"/>
      <w:pPr>
        <w:ind w:left="1516" w:hanging="360"/>
        <w:jc w:val="left"/>
      </w:pPr>
      <w:rPr>
        <w:rFonts w:ascii="Calibri" w:eastAsia="Calibri" w:hAnsi="Calibri" w:hint="default"/>
        <w:spacing w:val="-1"/>
        <w:w w:val="100"/>
        <w:sz w:val="22"/>
        <w:szCs w:val="22"/>
      </w:rPr>
    </w:lvl>
    <w:lvl w:ilvl="1" w:tplc="8E5CC600">
      <w:start w:val="1"/>
      <w:numFmt w:val="bullet"/>
      <w:lvlText w:val="•"/>
      <w:lvlJc w:val="left"/>
      <w:pPr>
        <w:ind w:left="2400" w:hanging="360"/>
      </w:pPr>
      <w:rPr>
        <w:rFonts w:hint="default"/>
      </w:rPr>
    </w:lvl>
    <w:lvl w:ilvl="2" w:tplc="904893A2">
      <w:start w:val="1"/>
      <w:numFmt w:val="bullet"/>
      <w:lvlText w:val="•"/>
      <w:lvlJc w:val="left"/>
      <w:pPr>
        <w:ind w:left="3281" w:hanging="360"/>
      </w:pPr>
      <w:rPr>
        <w:rFonts w:hint="default"/>
      </w:rPr>
    </w:lvl>
    <w:lvl w:ilvl="3" w:tplc="4CACC0BE">
      <w:start w:val="1"/>
      <w:numFmt w:val="bullet"/>
      <w:lvlText w:val="•"/>
      <w:lvlJc w:val="left"/>
      <w:pPr>
        <w:ind w:left="4161" w:hanging="360"/>
      </w:pPr>
      <w:rPr>
        <w:rFonts w:hint="default"/>
      </w:rPr>
    </w:lvl>
    <w:lvl w:ilvl="4" w:tplc="D62AC028">
      <w:start w:val="1"/>
      <w:numFmt w:val="bullet"/>
      <w:lvlText w:val="•"/>
      <w:lvlJc w:val="left"/>
      <w:pPr>
        <w:ind w:left="5042" w:hanging="360"/>
      </w:pPr>
      <w:rPr>
        <w:rFonts w:hint="default"/>
      </w:rPr>
    </w:lvl>
    <w:lvl w:ilvl="5" w:tplc="4FCA58F6">
      <w:start w:val="1"/>
      <w:numFmt w:val="bullet"/>
      <w:lvlText w:val="•"/>
      <w:lvlJc w:val="left"/>
      <w:pPr>
        <w:ind w:left="5923" w:hanging="360"/>
      </w:pPr>
      <w:rPr>
        <w:rFonts w:hint="default"/>
      </w:rPr>
    </w:lvl>
    <w:lvl w:ilvl="6" w:tplc="57B88D10">
      <w:start w:val="1"/>
      <w:numFmt w:val="bullet"/>
      <w:lvlText w:val="•"/>
      <w:lvlJc w:val="left"/>
      <w:pPr>
        <w:ind w:left="6803" w:hanging="360"/>
      </w:pPr>
      <w:rPr>
        <w:rFonts w:hint="default"/>
      </w:rPr>
    </w:lvl>
    <w:lvl w:ilvl="7" w:tplc="1F9ABE78">
      <w:start w:val="1"/>
      <w:numFmt w:val="bullet"/>
      <w:lvlText w:val="•"/>
      <w:lvlJc w:val="left"/>
      <w:pPr>
        <w:ind w:left="7684" w:hanging="360"/>
      </w:pPr>
      <w:rPr>
        <w:rFonts w:hint="default"/>
      </w:rPr>
    </w:lvl>
    <w:lvl w:ilvl="8" w:tplc="BCDA948E">
      <w:start w:val="1"/>
      <w:numFmt w:val="bullet"/>
      <w:lvlText w:val="•"/>
      <w:lvlJc w:val="left"/>
      <w:pPr>
        <w:ind w:left="8565" w:hanging="360"/>
      </w:pPr>
      <w:rPr>
        <w:rFonts w:hint="default"/>
      </w:rPr>
    </w:lvl>
  </w:abstractNum>
  <w:abstractNum w:abstractNumId="7" w15:restartNumberingAfterBreak="0">
    <w:nsid w:val="1BF41377"/>
    <w:multiLevelType w:val="hybridMultilevel"/>
    <w:tmpl w:val="C0C00DA8"/>
    <w:lvl w:ilvl="0" w:tplc="61988934">
      <w:start w:val="1"/>
      <w:numFmt w:val="bullet"/>
      <w:lvlText w:val="-"/>
      <w:lvlJc w:val="left"/>
      <w:pPr>
        <w:ind w:left="1156" w:hanging="118"/>
      </w:pPr>
      <w:rPr>
        <w:rFonts w:ascii="Calibri" w:eastAsia="Calibri" w:hAnsi="Calibri" w:hint="default"/>
        <w:w w:val="100"/>
        <w:sz w:val="22"/>
        <w:szCs w:val="22"/>
      </w:rPr>
    </w:lvl>
    <w:lvl w:ilvl="1" w:tplc="13C81E72">
      <w:start w:val="1"/>
      <w:numFmt w:val="bullet"/>
      <w:lvlText w:val="•"/>
      <w:lvlJc w:val="left"/>
      <w:pPr>
        <w:ind w:left="2136" w:hanging="118"/>
      </w:pPr>
      <w:rPr>
        <w:rFonts w:hint="default"/>
      </w:rPr>
    </w:lvl>
    <w:lvl w:ilvl="2" w:tplc="52A874E6">
      <w:start w:val="1"/>
      <w:numFmt w:val="bullet"/>
      <w:lvlText w:val="•"/>
      <w:lvlJc w:val="left"/>
      <w:pPr>
        <w:ind w:left="3113" w:hanging="118"/>
      </w:pPr>
      <w:rPr>
        <w:rFonts w:hint="default"/>
      </w:rPr>
    </w:lvl>
    <w:lvl w:ilvl="3" w:tplc="110C47EC">
      <w:start w:val="1"/>
      <w:numFmt w:val="bullet"/>
      <w:lvlText w:val="•"/>
      <w:lvlJc w:val="left"/>
      <w:pPr>
        <w:ind w:left="4089" w:hanging="118"/>
      </w:pPr>
      <w:rPr>
        <w:rFonts w:hint="default"/>
      </w:rPr>
    </w:lvl>
    <w:lvl w:ilvl="4" w:tplc="8BD4E450">
      <w:start w:val="1"/>
      <w:numFmt w:val="bullet"/>
      <w:lvlText w:val="•"/>
      <w:lvlJc w:val="left"/>
      <w:pPr>
        <w:ind w:left="5066" w:hanging="118"/>
      </w:pPr>
      <w:rPr>
        <w:rFonts w:hint="default"/>
      </w:rPr>
    </w:lvl>
    <w:lvl w:ilvl="5" w:tplc="6484867C">
      <w:start w:val="1"/>
      <w:numFmt w:val="bullet"/>
      <w:lvlText w:val="•"/>
      <w:lvlJc w:val="left"/>
      <w:pPr>
        <w:ind w:left="6043" w:hanging="118"/>
      </w:pPr>
      <w:rPr>
        <w:rFonts w:hint="default"/>
      </w:rPr>
    </w:lvl>
    <w:lvl w:ilvl="6" w:tplc="DA3CDAD4">
      <w:start w:val="1"/>
      <w:numFmt w:val="bullet"/>
      <w:lvlText w:val="•"/>
      <w:lvlJc w:val="left"/>
      <w:pPr>
        <w:ind w:left="7019" w:hanging="118"/>
      </w:pPr>
      <w:rPr>
        <w:rFonts w:hint="default"/>
      </w:rPr>
    </w:lvl>
    <w:lvl w:ilvl="7" w:tplc="733419AA">
      <w:start w:val="1"/>
      <w:numFmt w:val="bullet"/>
      <w:lvlText w:val="•"/>
      <w:lvlJc w:val="left"/>
      <w:pPr>
        <w:ind w:left="7996" w:hanging="118"/>
      </w:pPr>
      <w:rPr>
        <w:rFonts w:hint="default"/>
      </w:rPr>
    </w:lvl>
    <w:lvl w:ilvl="8" w:tplc="E1620F58">
      <w:start w:val="1"/>
      <w:numFmt w:val="bullet"/>
      <w:lvlText w:val="•"/>
      <w:lvlJc w:val="left"/>
      <w:pPr>
        <w:ind w:left="8973" w:hanging="118"/>
      </w:pPr>
      <w:rPr>
        <w:rFonts w:hint="default"/>
      </w:rPr>
    </w:lvl>
  </w:abstractNum>
  <w:abstractNum w:abstractNumId="8" w15:restartNumberingAfterBreak="0">
    <w:nsid w:val="1CB20B60"/>
    <w:multiLevelType w:val="hybridMultilevel"/>
    <w:tmpl w:val="151E878A"/>
    <w:lvl w:ilvl="0" w:tplc="5A9EB504">
      <w:start w:val="1"/>
      <w:numFmt w:val="bullet"/>
      <w:lvlText w:val=""/>
      <w:lvlJc w:val="left"/>
      <w:pPr>
        <w:ind w:left="925" w:hanging="288"/>
      </w:pPr>
      <w:rPr>
        <w:rFonts w:ascii="Wingdings" w:eastAsia="Wingdings" w:hAnsi="Wingdings" w:hint="default"/>
        <w:w w:val="100"/>
        <w:sz w:val="22"/>
        <w:szCs w:val="22"/>
      </w:rPr>
    </w:lvl>
    <w:lvl w:ilvl="1" w:tplc="0192B998">
      <w:start w:val="1"/>
      <w:numFmt w:val="bullet"/>
      <w:lvlText w:val="•"/>
      <w:lvlJc w:val="left"/>
      <w:pPr>
        <w:ind w:left="1310" w:hanging="288"/>
      </w:pPr>
      <w:rPr>
        <w:rFonts w:hint="default"/>
      </w:rPr>
    </w:lvl>
    <w:lvl w:ilvl="2" w:tplc="797299D8">
      <w:start w:val="1"/>
      <w:numFmt w:val="bullet"/>
      <w:lvlText w:val="•"/>
      <w:lvlJc w:val="left"/>
      <w:pPr>
        <w:ind w:left="1701" w:hanging="288"/>
      </w:pPr>
      <w:rPr>
        <w:rFonts w:hint="default"/>
      </w:rPr>
    </w:lvl>
    <w:lvl w:ilvl="3" w:tplc="7B06FB3A">
      <w:start w:val="1"/>
      <w:numFmt w:val="bullet"/>
      <w:lvlText w:val="•"/>
      <w:lvlJc w:val="left"/>
      <w:pPr>
        <w:ind w:left="2092" w:hanging="288"/>
      </w:pPr>
      <w:rPr>
        <w:rFonts w:hint="default"/>
      </w:rPr>
    </w:lvl>
    <w:lvl w:ilvl="4" w:tplc="7A72C79E">
      <w:start w:val="1"/>
      <w:numFmt w:val="bullet"/>
      <w:lvlText w:val="•"/>
      <w:lvlJc w:val="left"/>
      <w:pPr>
        <w:ind w:left="2482" w:hanging="288"/>
      </w:pPr>
      <w:rPr>
        <w:rFonts w:hint="default"/>
      </w:rPr>
    </w:lvl>
    <w:lvl w:ilvl="5" w:tplc="8FA08620">
      <w:start w:val="1"/>
      <w:numFmt w:val="bullet"/>
      <w:lvlText w:val="•"/>
      <w:lvlJc w:val="left"/>
      <w:pPr>
        <w:ind w:left="2873" w:hanging="288"/>
      </w:pPr>
      <w:rPr>
        <w:rFonts w:hint="default"/>
      </w:rPr>
    </w:lvl>
    <w:lvl w:ilvl="6" w:tplc="E49A6E7E">
      <w:start w:val="1"/>
      <w:numFmt w:val="bullet"/>
      <w:lvlText w:val="•"/>
      <w:lvlJc w:val="left"/>
      <w:pPr>
        <w:ind w:left="3264" w:hanging="288"/>
      </w:pPr>
      <w:rPr>
        <w:rFonts w:hint="default"/>
      </w:rPr>
    </w:lvl>
    <w:lvl w:ilvl="7" w:tplc="524A76E6">
      <w:start w:val="1"/>
      <w:numFmt w:val="bullet"/>
      <w:lvlText w:val="•"/>
      <w:lvlJc w:val="left"/>
      <w:pPr>
        <w:ind w:left="3655" w:hanging="288"/>
      </w:pPr>
      <w:rPr>
        <w:rFonts w:hint="default"/>
      </w:rPr>
    </w:lvl>
    <w:lvl w:ilvl="8" w:tplc="E4F65580">
      <w:start w:val="1"/>
      <w:numFmt w:val="bullet"/>
      <w:lvlText w:val="•"/>
      <w:lvlJc w:val="left"/>
      <w:pPr>
        <w:ind w:left="4045" w:hanging="288"/>
      </w:pPr>
      <w:rPr>
        <w:rFonts w:hint="default"/>
      </w:rPr>
    </w:lvl>
  </w:abstractNum>
  <w:abstractNum w:abstractNumId="9" w15:restartNumberingAfterBreak="0">
    <w:nsid w:val="1DCE1F1B"/>
    <w:multiLevelType w:val="hybridMultilevel"/>
    <w:tmpl w:val="FB50F288"/>
    <w:lvl w:ilvl="0" w:tplc="EC9808DA">
      <w:start w:val="1"/>
      <w:numFmt w:val="bullet"/>
      <w:lvlText w:val="-"/>
      <w:lvlJc w:val="left"/>
      <w:pPr>
        <w:ind w:left="1516" w:hanging="360"/>
      </w:pPr>
      <w:rPr>
        <w:rFonts w:ascii="Times New Roman" w:eastAsia="Times New Roman" w:hAnsi="Times New Roman" w:hint="default"/>
        <w:w w:val="100"/>
        <w:sz w:val="22"/>
        <w:szCs w:val="22"/>
      </w:rPr>
    </w:lvl>
    <w:lvl w:ilvl="1" w:tplc="F7CCF146">
      <w:start w:val="1"/>
      <w:numFmt w:val="bullet"/>
      <w:lvlText w:val="•"/>
      <w:lvlJc w:val="left"/>
      <w:pPr>
        <w:ind w:left="2398" w:hanging="360"/>
      </w:pPr>
      <w:rPr>
        <w:rFonts w:hint="default"/>
      </w:rPr>
    </w:lvl>
    <w:lvl w:ilvl="2" w:tplc="8E3AB076">
      <w:start w:val="1"/>
      <w:numFmt w:val="bullet"/>
      <w:lvlText w:val="•"/>
      <w:lvlJc w:val="left"/>
      <w:pPr>
        <w:ind w:left="3277" w:hanging="360"/>
      </w:pPr>
      <w:rPr>
        <w:rFonts w:hint="default"/>
      </w:rPr>
    </w:lvl>
    <w:lvl w:ilvl="3" w:tplc="1CC401A0">
      <w:start w:val="1"/>
      <w:numFmt w:val="bullet"/>
      <w:lvlText w:val="•"/>
      <w:lvlJc w:val="left"/>
      <w:pPr>
        <w:ind w:left="4155" w:hanging="360"/>
      </w:pPr>
      <w:rPr>
        <w:rFonts w:hint="default"/>
      </w:rPr>
    </w:lvl>
    <w:lvl w:ilvl="4" w:tplc="D1CC37B0">
      <w:start w:val="1"/>
      <w:numFmt w:val="bullet"/>
      <w:lvlText w:val="•"/>
      <w:lvlJc w:val="left"/>
      <w:pPr>
        <w:ind w:left="5034" w:hanging="360"/>
      </w:pPr>
      <w:rPr>
        <w:rFonts w:hint="default"/>
      </w:rPr>
    </w:lvl>
    <w:lvl w:ilvl="5" w:tplc="DD1E789E">
      <w:start w:val="1"/>
      <w:numFmt w:val="bullet"/>
      <w:lvlText w:val="•"/>
      <w:lvlJc w:val="left"/>
      <w:pPr>
        <w:ind w:left="5913" w:hanging="360"/>
      </w:pPr>
      <w:rPr>
        <w:rFonts w:hint="default"/>
      </w:rPr>
    </w:lvl>
    <w:lvl w:ilvl="6" w:tplc="D0D030C8">
      <w:start w:val="1"/>
      <w:numFmt w:val="bullet"/>
      <w:lvlText w:val="•"/>
      <w:lvlJc w:val="left"/>
      <w:pPr>
        <w:ind w:left="6791" w:hanging="360"/>
      </w:pPr>
      <w:rPr>
        <w:rFonts w:hint="default"/>
      </w:rPr>
    </w:lvl>
    <w:lvl w:ilvl="7" w:tplc="DDFA429A">
      <w:start w:val="1"/>
      <w:numFmt w:val="bullet"/>
      <w:lvlText w:val="•"/>
      <w:lvlJc w:val="left"/>
      <w:pPr>
        <w:ind w:left="7670" w:hanging="360"/>
      </w:pPr>
      <w:rPr>
        <w:rFonts w:hint="default"/>
      </w:rPr>
    </w:lvl>
    <w:lvl w:ilvl="8" w:tplc="617C62CA">
      <w:start w:val="1"/>
      <w:numFmt w:val="bullet"/>
      <w:lvlText w:val="•"/>
      <w:lvlJc w:val="left"/>
      <w:pPr>
        <w:ind w:left="8549" w:hanging="360"/>
      </w:pPr>
      <w:rPr>
        <w:rFonts w:hint="default"/>
      </w:rPr>
    </w:lvl>
  </w:abstractNum>
  <w:abstractNum w:abstractNumId="10" w15:restartNumberingAfterBreak="0">
    <w:nsid w:val="1DD40624"/>
    <w:multiLevelType w:val="hybridMultilevel"/>
    <w:tmpl w:val="9DA683CC"/>
    <w:lvl w:ilvl="0" w:tplc="B7549B4A">
      <w:start w:val="1"/>
      <w:numFmt w:val="bullet"/>
      <w:lvlText w:val="-"/>
      <w:lvlJc w:val="left"/>
      <w:pPr>
        <w:ind w:left="1514" w:hanging="358"/>
      </w:pPr>
      <w:rPr>
        <w:rFonts w:ascii="Times New Roman" w:eastAsia="Times New Roman" w:hAnsi="Times New Roman" w:hint="default"/>
        <w:color w:val="292929"/>
        <w:w w:val="100"/>
        <w:sz w:val="16"/>
        <w:szCs w:val="16"/>
      </w:rPr>
    </w:lvl>
    <w:lvl w:ilvl="1" w:tplc="03E480CC">
      <w:start w:val="1"/>
      <w:numFmt w:val="bullet"/>
      <w:lvlText w:val="•"/>
      <w:lvlJc w:val="left"/>
      <w:pPr>
        <w:ind w:left="2400" w:hanging="358"/>
      </w:pPr>
      <w:rPr>
        <w:rFonts w:hint="default"/>
      </w:rPr>
    </w:lvl>
    <w:lvl w:ilvl="2" w:tplc="727434B6">
      <w:start w:val="1"/>
      <w:numFmt w:val="bullet"/>
      <w:lvlText w:val="•"/>
      <w:lvlJc w:val="left"/>
      <w:pPr>
        <w:ind w:left="3281" w:hanging="358"/>
      </w:pPr>
      <w:rPr>
        <w:rFonts w:hint="default"/>
      </w:rPr>
    </w:lvl>
    <w:lvl w:ilvl="3" w:tplc="98A8D79E">
      <w:start w:val="1"/>
      <w:numFmt w:val="bullet"/>
      <w:lvlText w:val="•"/>
      <w:lvlJc w:val="left"/>
      <w:pPr>
        <w:ind w:left="4161" w:hanging="358"/>
      </w:pPr>
      <w:rPr>
        <w:rFonts w:hint="default"/>
      </w:rPr>
    </w:lvl>
    <w:lvl w:ilvl="4" w:tplc="57A4B748">
      <w:start w:val="1"/>
      <w:numFmt w:val="bullet"/>
      <w:lvlText w:val="•"/>
      <w:lvlJc w:val="left"/>
      <w:pPr>
        <w:ind w:left="5042" w:hanging="358"/>
      </w:pPr>
      <w:rPr>
        <w:rFonts w:hint="default"/>
      </w:rPr>
    </w:lvl>
    <w:lvl w:ilvl="5" w:tplc="E6887250">
      <w:start w:val="1"/>
      <w:numFmt w:val="bullet"/>
      <w:lvlText w:val="•"/>
      <w:lvlJc w:val="left"/>
      <w:pPr>
        <w:ind w:left="5923" w:hanging="358"/>
      </w:pPr>
      <w:rPr>
        <w:rFonts w:hint="default"/>
      </w:rPr>
    </w:lvl>
    <w:lvl w:ilvl="6" w:tplc="CC98A258">
      <w:start w:val="1"/>
      <w:numFmt w:val="bullet"/>
      <w:lvlText w:val="•"/>
      <w:lvlJc w:val="left"/>
      <w:pPr>
        <w:ind w:left="6803" w:hanging="358"/>
      </w:pPr>
      <w:rPr>
        <w:rFonts w:hint="default"/>
      </w:rPr>
    </w:lvl>
    <w:lvl w:ilvl="7" w:tplc="8DC42ED2">
      <w:start w:val="1"/>
      <w:numFmt w:val="bullet"/>
      <w:lvlText w:val="•"/>
      <w:lvlJc w:val="left"/>
      <w:pPr>
        <w:ind w:left="7684" w:hanging="358"/>
      </w:pPr>
      <w:rPr>
        <w:rFonts w:hint="default"/>
      </w:rPr>
    </w:lvl>
    <w:lvl w:ilvl="8" w:tplc="BE02D782">
      <w:start w:val="1"/>
      <w:numFmt w:val="bullet"/>
      <w:lvlText w:val="•"/>
      <w:lvlJc w:val="left"/>
      <w:pPr>
        <w:ind w:left="8565" w:hanging="358"/>
      </w:pPr>
      <w:rPr>
        <w:rFonts w:hint="default"/>
      </w:rPr>
    </w:lvl>
  </w:abstractNum>
  <w:abstractNum w:abstractNumId="11" w15:restartNumberingAfterBreak="0">
    <w:nsid w:val="209537DB"/>
    <w:multiLevelType w:val="hybridMultilevel"/>
    <w:tmpl w:val="1A62883E"/>
    <w:lvl w:ilvl="0" w:tplc="29726D90">
      <w:start w:val="1"/>
      <w:numFmt w:val="bullet"/>
      <w:lvlText w:val="-"/>
      <w:lvlJc w:val="left"/>
      <w:pPr>
        <w:ind w:left="1516" w:hanging="360"/>
      </w:pPr>
      <w:rPr>
        <w:rFonts w:ascii="Times New Roman" w:eastAsia="Times New Roman" w:hAnsi="Times New Roman" w:hint="default"/>
        <w:w w:val="100"/>
        <w:sz w:val="22"/>
        <w:szCs w:val="22"/>
      </w:rPr>
    </w:lvl>
    <w:lvl w:ilvl="1" w:tplc="8C2E31C2">
      <w:start w:val="1"/>
      <w:numFmt w:val="bullet"/>
      <w:lvlText w:val="•"/>
      <w:lvlJc w:val="left"/>
      <w:pPr>
        <w:ind w:left="2384" w:hanging="360"/>
      </w:pPr>
      <w:rPr>
        <w:rFonts w:hint="default"/>
      </w:rPr>
    </w:lvl>
    <w:lvl w:ilvl="2" w:tplc="48D8E8AC">
      <w:start w:val="1"/>
      <w:numFmt w:val="bullet"/>
      <w:lvlText w:val="•"/>
      <w:lvlJc w:val="left"/>
      <w:pPr>
        <w:ind w:left="3249" w:hanging="360"/>
      </w:pPr>
      <w:rPr>
        <w:rFonts w:hint="default"/>
      </w:rPr>
    </w:lvl>
    <w:lvl w:ilvl="3" w:tplc="92682BB2">
      <w:start w:val="1"/>
      <w:numFmt w:val="bullet"/>
      <w:lvlText w:val="•"/>
      <w:lvlJc w:val="left"/>
      <w:pPr>
        <w:ind w:left="4113" w:hanging="360"/>
      </w:pPr>
      <w:rPr>
        <w:rFonts w:hint="default"/>
      </w:rPr>
    </w:lvl>
    <w:lvl w:ilvl="4" w:tplc="DB6A088C">
      <w:start w:val="1"/>
      <w:numFmt w:val="bullet"/>
      <w:lvlText w:val="•"/>
      <w:lvlJc w:val="left"/>
      <w:pPr>
        <w:ind w:left="4978" w:hanging="360"/>
      </w:pPr>
      <w:rPr>
        <w:rFonts w:hint="default"/>
      </w:rPr>
    </w:lvl>
    <w:lvl w:ilvl="5" w:tplc="2CFAE372">
      <w:start w:val="1"/>
      <w:numFmt w:val="bullet"/>
      <w:lvlText w:val="•"/>
      <w:lvlJc w:val="left"/>
      <w:pPr>
        <w:ind w:left="5843" w:hanging="360"/>
      </w:pPr>
      <w:rPr>
        <w:rFonts w:hint="default"/>
      </w:rPr>
    </w:lvl>
    <w:lvl w:ilvl="6" w:tplc="39246DFA">
      <w:start w:val="1"/>
      <w:numFmt w:val="bullet"/>
      <w:lvlText w:val="•"/>
      <w:lvlJc w:val="left"/>
      <w:pPr>
        <w:ind w:left="6707" w:hanging="360"/>
      </w:pPr>
      <w:rPr>
        <w:rFonts w:hint="default"/>
      </w:rPr>
    </w:lvl>
    <w:lvl w:ilvl="7" w:tplc="66E828F6">
      <w:start w:val="1"/>
      <w:numFmt w:val="bullet"/>
      <w:lvlText w:val="•"/>
      <w:lvlJc w:val="left"/>
      <w:pPr>
        <w:ind w:left="7572" w:hanging="360"/>
      </w:pPr>
      <w:rPr>
        <w:rFonts w:hint="default"/>
      </w:rPr>
    </w:lvl>
    <w:lvl w:ilvl="8" w:tplc="DCE24C36">
      <w:start w:val="1"/>
      <w:numFmt w:val="bullet"/>
      <w:lvlText w:val="•"/>
      <w:lvlJc w:val="left"/>
      <w:pPr>
        <w:ind w:left="8437" w:hanging="360"/>
      </w:pPr>
      <w:rPr>
        <w:rFonts w:hint="default"/>
      </w:rPr>
    </w:lvl>
  </w:abstractNum>
  <w:abstractNum w:abstractNumId="12" w15:restartNumberingAfterBreak="0">
    <w:nsid w:val="20A470FA"/>
    <w:multiLevelType w:val="hybridMultilevel"/>
    <w:tmpl w:val="F9C822C6"/>
    <w:lvl w:ilvl="0" w:tplc="4ACE4768">
      <w:start w:val="1"/>
      <w:numFmt w:val="bullet"/>
      <w:lvlText w:val="-"/>
      <w:lvlJc w:val="left"/>
      <w:pPr>
        <w:ind w:left="1516" w:hanging="360"/>
      </w:pPr>
      <w:rPr>
        <w:rFonts w:ascii="Times New Roman" w:eastAsia="Times New Roman" w:hAnsi="Times New Roman" w:hint="default"/>
        <w:w w:val="100"/>
        <w:sz w:val="22"/>
        <w:szCs w:val="22"/>
      </w:rPr>
    </w:lvl>
    <w:lvl w:ilvl="1" w:tplc="B90EE192">
      <w:start w:val="1"/>
      <w:numFmt w:val="bullet"/>
      <w:lvlText w:val="•"/>
      <w:lvlJc w:val="left"/>
      <w:pPr>
        <w:ind w:left="2398" w:hanging="360"/>
      </w:pPr>
      <w:rPr>
        <w:rFonts w:hint="default"/>
      </w:rPr>
    </w:lvl>
    <w:lvl w:ilvl="2" w:tplc="34B2ECA4">
      <w:start w:val="1"/>
      <w:numFmt w:val="bullet"/>
      <w:lvlText w:val="•"/>
      <w:lvlJc w:val="left"/>
      <w:pPr>
        <w:ind w:left="3277" w:hanging="360"/>
      </w:pPr>
      <w:rPr>
        <w:rFonts w:hint="default"/>
      </w:rPr>
    </w:lvl>
    <w:lvl w:ilvl="3" w:tplc="E094328C">
      <w:start w:val="1"/>
      <w:numFmt w:val="bullet"/>
      <w:lvlText w:val="•"/>
      <w:lvlJc w:val="left"/>
      <w:pPr>
        <w:ind w:left="4155" w:hanging="360"/>
      </w:pPr>
      <w:rPr>
        <w:rFonts w:hint="default"/>
      </w:rPr>
    </w:lvl>
    <w:lvl w:ilvl="4" w:tplc="71729FFC">
      <w:start w:val="1"/>
      <w:numFmt w:val="bullet"/>
      <w:lvlText w:val="•"/>
      <w:lvlJc w:val="left"/>
      <w:pPr>
        <w:ind w:left="5034" w:hanging="360"/>
      </w:pPr>
      <w:rPr>
        <w:rFonts w:hint="default"/>
      </w:rPr>
    </w:lvl>
    <w:lvl w:ilvl="5" w:tplc="105025BC">
      <w:start w:val="1"/>
      <w:numFmt w:val="bullet"/>
      <w:lvlText w:val="•"/>
      <w:lvlJc w:val="left"/>
      <w:pPr>
        <w:ind w:left="5913" w:hanging="360"/>
      </w:pPr>
      <w:rPr>
        <w:rFonts w:hint="default"/>
      </w:rPr>
    </w:lvl>
    <w:lvl w:ilvl="6" w:tplc="F22E65F0">
      <w:start w:val="1"/>
      <w:numFmt w:val="bullet"/>
      <w:lvlText w:val="•"/>
      <w:lvlJc w:val="left"/>
      <w:pPr>
        <w:ind w:left="6791" w:hanging="360"/>
      </w:pPr>
      <w:rPr>
        <w:rFonts w:hint="default"/>
      </w:rPr>
    </w:lvl>
    <w:lvl w:ilvl="7" w:tplc="2B7EFE0E">
      <w:start w:val="1"/>
      <w:numFmt w:val="bullet"/>
      <w:lvlText w:val="•"/>
      <w:lvlJc w:val="left"/>
      <w:pPr>
        <w:ind w:left="7670" w:hanging="360"/>
      </w:pPr>
      <w:rPr>
        <w:rFonts w:hint="default"/>
      </w:rPr>
    </w:lvl>
    <w:lvl w:ilvl="8" w:tplc="F33A80F2">
      <w:start w:val="1"/>
      <w:numFmt w:val="bullet"/>
      <w:lvlText w:val="•"/>
      <w:lvlJc w:val="left"/>
      <w:pPr>
        <w:ind w:left="8549" w:hanging="360"/>
      </w:pPr>
      <w:rPr>
        <w:rFonts w:hint="default"/>
      </w:rPr>
    </w:lvl>
  </w:abstractNum>
  <w:abstractNum w:abstractNumId="13" w15:restartNumberingAfterBreak="0">
    <w:nsid w:val="24396796"/>
    <w:multiLevelType w:val="hybridMultilevel"/>
    <w:tmpl w:val="8842B764"/>
    <w:lvl w:ilvl="0" w:tplc="16587BE8">
      <w:start w:val="1"/>
      <w:numFmt w:val="bullet"/>
      <w:lvlText w:val=""/>
      <w:lvlJc w:val="left"/>
      <w:pPr>
        <w:ind w:left="488" w:hanging="288"/>
      </w:pPr>
      <w:rPr>
        <w:rFonts w:ascii="Wingdings" w:eastAsia="Wingdings" w:hAnsi="Wingdings" w:hint="default"/>
        <w:w w:val="100"/>
        <w:sz w:val="22"/>
        <w:szCs w:val="22"/>
      </w:rPr>
    </w:lvl>
    <w:lvl w:ilvl="1" w:tplc="D4601A54">
      <w:start w:val="1"/>
      <w:numFmt w:val="bullet"/>
      <w:lvlText w:val="•"/>
      <w:lvlJc w:val="left"/>
      <w:pPr>
        <w:ind w:left="849" w:hanging="288"/>
      </w:pPr>
      <w:rPr>
        <w:rFonts w:hint="default"/>
      </w:rPr>
    </w:lvl>
    <w:lvl w:ilvl="2" w:tplc="5300C18C">
      <w:start w:val="1"/>
      <w:numFmt w:val="bullet"/>
      <w:lvlText w:val="•"/>
      <w:lvlJc w:val="left"/>
      <w:pPr>
        <w:ind w:left="1218" w:hanging="288"/>
      </w:pPr>
      <w:rPr>
        <w:rFonts w:hint="default"/>
      </w:rPr>
    </w:lvl>
    <w:lvl w:ilvl="3" w:tplc="C93216C4">
      <w:start w:val="1"/>
      <w:numFmt w:val="bullet"/>
      <w:lvlText w:val="•"/>
      <w:lvlJc w:val="left"/>
      <w:pPr>
        <w:ind w:left="1587" w:hanging="288"/>
      </w:pPr>
      <w:rPr>
        <w:rFonts w:hint="default"/>
      </w:rPr>
    </w:lvl>
    <w:lvl w:ilvl="4" w:tplc="CF78EE94">
      <w:start w:val="1"/>
      <w:numFmt w:val="bullet"/>
      <w:lvlText w:val="•"/>
      <w:lvlJc w:val="left"/>
      <w:pPr>
        <w:ind w:left="1956" w:hanging="288"/>
      </w:pPr>
      <w:rPr>
        <w:rFonts w:hint="default"/>
      </w:rPr>
    </w:lvl>
    <w:lvl w:ilvl="5" w:tplc="4CA4ADC2">
      <w:start w:val="1"/>
      <w:numFmt w:val="bullet"/>
      <w:lvlText w:val="•"/>
      <w:lvlJc w:val="left"/>
      <w:pPr>
        <w:ind w:left="2325" w:hanging="288"/>
      </w:pPr>
      <w:rPr>
        <w:rFonts w:hint="default"/>
      </w:rPr>
    </w:lvl>
    <w:lvl w:ilvl="6" w:tplc="6FCECD38">
      <w:start w:val="1"/>
      <w:numFmt w:val="bullet"/>
      <w:lvlText w:val="•"/>
      <w:lvlJc w:val="left"/>
      <w:pPr>
        <w:ind w:left="2694" w:hanging="288"/>
      </w:pPr>
      <w:rPr>
        <w:rFonts w:hint="default"/>
      </w:rPr>
    </w:lvl>
    <w:lvl w:ilvl="7" w:tplc="65668D70">
      <w:start w:val="1"/>
      <w:numFmt w:val="bullet"/>
      <w:lvlText w:val="•"/>
      <w:lvlJc w:val="left"/>
      <w:pPr>
        <w:ind w:left="3063" w:hanging="288"/>
      </w:pPr>
      <w:rPr>
        <w:rFonts w:hint="default"/>
      </w:rPr>
    </w:lvl>
    <w:lvl w:ilvl="8" w:tplc="6D60807A">
      <w:start w:val="1"/>
      <w:numFmt w:val="bullet"/>
      <w:lvlText w:val="•"/>
      <w:lvlJc w:val="left"/>
      <w:pPr>
        <w:ind w:left="3432" w:hanging="288"/>
      </w:pPr>
      <w:rPr>
        <w:rFonts w:hint="default"/>
      </w:rPr>
    </w:lvl>
  </w:abstractNum>
  <w:abstractNum w:abstractNumId="14" w15:restartNumberingAfterBreak="0">
    <w:nsid w:val="24D10E1F"/>
    <w:multiLevelType w:val="hybridMultilevel"/>
    <w:tmpl w:val="EE9A3EF6"/>
    <w:lvl w:ilvl="0" w:tplc="DADA8DEA">
      <w:start w:val="1"/>
      <w:numFmt w:val="bullet"/>
      <w:lvlText w:val="-"/>
      <w:lvlJc w:val="left"/>
      <w:pPr>
        <w:ind w:left="427" w:hanging="360"/>
      </w:pPr>
      <w:rPr>
        <w:rFonts w:ascii="Times New Roman" w:eastAsia="Times New Roman" w:hAnsi="Times New Roman" w:hint="default"/>
        <w:w w:val="100"/>
        <w:sz w:val="16"/>
        <w:szCs w:val="16"/>
      </w:rPr>
    </w:lvl>
    <w:lvl w:ilvl="1" w:tplc="B99E7460">
      <w:start w:val="1"/>
      <w:numFmt w:val="bullet"/>
      <w:lvlText w:val="•"/>
      <w:lvlJc w:val="left"/>
      <w:pPr>
        <w:ind w:left="1401" w:hanging="360"/>
      </w:pPr>
      <w:rPr>
        <w:rFonts w:hint="default"/>
      </w:rPr>
    </w:lvl>
    <w:lvl w:ilvl="2" w:tplc="094610D2">
      <w:start w:val="1"/>
      <w:numFmt w:val="bullet"/>
      <w:lvlText w:val="•"/>
      <w:lvlJc w:val="left"/>
      <w:pPr>
        <w:ind w:left="2382" w:hanging="360"/>
      </w:pPr>
      <w:rPr>
        <w:rFonts w:hint="default"/>
      </w:rPr>
    </w:lvl>
    <w:lvl w:ilvl="3" w:tplc="9146A8EA">
      <w:start w:val="1"/>
      <w:numFmt w:val="bullet"/>
      <w:lvlText w:val="•"/>
      <w:lvlJc w:val="left"/>
      <w:pPr>
        <w:ind w:left="3363" w:hanging="360"/>
      </w:pPr>
      <w:rPr>
        <w:rFonts w:hint="default"/>
      </w:rPr>
    </w:lvl>
    <w:lvl w:ilvl="4" w:tplc="AF4C6484">
      <w:start w:val="1"/>
      <w:numFmt w:val="bullet"/>
      <w:lvlText w:val="•"/>
      <w:lvlJc w:val="left"/>
      <w:pPr>
        <w:ind w:left="4345" w:hanging="360"/>
      </w:pPr>
      <w:rPr>
        <w:rFonts w:hint="default"/>
      </w:rPr>
    </w:lvl>
    <w:lvl w:ilvl="5" w:tplc="84287B30">
      <w:start w:val="1"/>
      <w:numFmt w:val="bullet"/>
      <w:lvlText w:val="•"/>
      <w:lvlJc w:val="left"/>
      <w:pPr>
        <w:ind w:left="5326" w:hanging="360"/>
      </w:pPr>
      <w:rPr>
        <w:rFonts w:hint="default"/>
      </w:rPr>
    </w:lvl>
    <w:lvl w:ilvl="6" w:tplc="859ACCAC">
      <w:start w:val="1"/>
      <w:numFmt w:val="bullet"/>
      <w:lvlText w:val="•"/>
      <w:lvlJc w:val="left"/>
      <w:pPr>
        <w:ind w:left="6307" w:hanging="360"/>
      </w:pPr>
      <w:rPr>
        <w:rFonts w:hint="default"/>
      </w:rPr>
    </w:lvl>
    <w:lvl w:ilvl="7" w:tplc="6512F924">
      <w:start w:val="1"/>
      <w:numFmt w:val="bullet"/>
      <w:lvlText w:val="•"/>
      <w:lvlJc w:val="left"/>
      <w:pPr>
        <w:ind w:left="7288" w:hanging="360"/>
      </w:pPr>
      <w:rPr>
        <w:rFonts w:hint="default"/>
      </w:rPr>
    </w:lvl>
    <w:lvl w:ilvl="8" w:tplc="A754D91C">
      <w:start w:val="1"/>
      <w:numFmt w:val="bullet"/>
      <w:lvlText w:val="•"/>
      <w:lvlJc w:val="left"/>
      <w:pPr>
        <w:ind w:left="8270" w:hanging="360"/>
      </w:pPr>
      <w:rPr>
        <w:rFonts w:hint="default"/>
      </w:rPr>
    </w:lvl>
  </w:abstractNum>
  <w:abstractNum w:abstractNumId="15" w15:restartNumberingAfterBreak="0">
    <w:nsid w:val="2A232BF8"/>
    <w:multiLevelType w:val="hybridMultilevel"/>
    <w:tmpl w:val="E6B2D0AC"/>
    <w:lvl w:ilvl="0" w:tplc="ECFAE5AC">
      <w:start w:val="1"/>
      <w:numFmt w:val="upperLetter"/>
      <w:lvlText w:val="%1."/>
      <w:lvlJc w:val="left"/>
      <w:pPr>
        <w:ind w:left="1156" w:hanging="242"/>
        <w:jc w:val="left"/>
      </w:pPr>
      <w:rPr>
        <w:rFonts w:ascii="Calibri" w:eastAsia="Calibri" w:hAnsi="Calibri" w:hint="default"/>
        <w:b/>
        <w:bCs/>
        <w:i/>
        <w:w w:val="100"/>
        <w:sz w:val="22"/>
        <w:szCs w:val="22"/>
      </w:rPr>
    </w:lvl>
    <w:lvl w:ilvl="1" w:tplc="9ED6FA5E">
      <w:start w:val="1"/>
      <w:numFmt w:val="bullet"/>
      <w:lvlText w:val="•"/>
      <w:lvlJc w:val="left"/>
      <w:pPr>
        <w:ind w:left="2076" w:hanging="242"/>
      </w:pPr>
      <w:rPr>
        <w:rFonts w:hint="default"/>
      </w:rPr>
    </w:lvl>
    <w:lvl w:ilvl="2" w:tplc="86DAE66A">
      <w:start w:val="1"/>
      <w:numFmt w:val="bullet"/>
      <w:lvlText w:val="•"/>
      <w:lvlJc w:val="left"/>
      <w:pPr>
        <w:ind w:left="2993" w:hanging="242"/>
      </w:pPr>
      <w:rPr>
        <w:rFonts w:hint="default"/>
      </w:rPr>
    </w:lvl>
    <w:lvl w:ilvl="3" w:tplc="EDC05CDC">
      <w:start w:val="1"/>
      <w:numFmt w:val="bullet"/>
      <w:lvlText w:val="•"/>
      <w:lvlJc w:val="left"/>
      <w:pPr>
        <w:ind w:left="3909" w:hanging="242"/>
      </w:pPr>
      <w:rPr>
        <w:rFonts w:hint="default"/>
      </w:rPr>
    </w:lvl>
    <w:lvl w:ilvl="4" w:tplc="F67A2BC8">
      <w:start w:val="1"/>
      <w:numFmt w:val="bullet"/>
      <w:lvlText w:val="•"/>
      <w:lvlJc w:val="left"/>
      <w:pPr>
        <w:ind w:left="4826" w:hanging="242"/>
      </w:pPr>
      <w:rPr>
        <w:rFonts w:hint="default"/>
      </w:rPr>
    </w:lvl>
    <w:lvl w:ilvl="5" w:tplc="12BAC80E">
      <w:start w:val="1"/>
      <w:numFmt w:val="bullet"/>
      <w:lvlText w:val="•"/>
      <w:lvlJc w:val="left"/>
      <w:pPr>
        <w:ind w:left="5743" w:hanging="242"/>
      </w:pPr>
      <w:rPr>
        <w:rFonts w:hint="default"/>
      </w:rPr>
    </w:lvl>
    <w:lvl w:ilvl="6" w:tplc="734A4F8A">
      <w:start w:val="1"/>
      <w:numFmt w:val="bullet"/>
      <w:lvlText w:val="•"/>
      <w:lvlJc w:val="left"/>
      <w:pPr>
        <w:ind w:left="6659" w:hanging="242"/>
      </w:pPr>
      <w:rPr>
        <w:rFonts w:hint="default"/>
      </w:rPr>
    </w:lvl>
    <w:lvl w:ilvl="7" w:tplc="C44C5108">
      <w:start w:val="1"/>
      <w:numFmt w:val="bullet"/>
      <w:lvlText w:val="•"/>
      <w:lvlJc w:val="left"/>
      <w:pPr>
        <w:ind w:left="7576" w:hanging="242"/>
      </w:pPr>
      <w:rPr>
        <w:rFonts w:hint="default"/>
      </w:rPr>
    </w:lvl>
    <w:lvl w:ilvl="8" w:tplc="0566701A">
      <w:start w:val="1"/>
      <w:numFmt w:val="bullet"/>
      <w:lvlText w:val="•"/>
      <w:lvlJc w:val="left"/>
      <w:pPr>
        <w:ind w:left="8493" w:hanging="242"/>
      </w:pPr>
      <w:rPr>
        <w:rFonts w:hint="default"/>
      </w:rPr>
    </w:lvl>
  </w:abstractNum>
  <w:abstractNum w:abstractNumId="16" w15:restartNumberingAfterBreak="0">
    <w:nsid w:val="2A55303D"/>
    <w:multiLevelType w:val="multilevel"/>
    <w:tmpl w:val="4CE8B348"/>
    <w:lvl w:ilvl="0">
      <w:start w:val="1"/>
      <w:numFmt w:val="decimal"/>
      <w:lvlText w:val="%1"/>
      <w:lvlJc w:val="left"/>
      <w:pPr>
        <w:ind w:left="1636" w:hanging="480"/>
        <w:jc w:val="left"/>
      </w:pPr>
      <w:rPr>
        <w:rFonts w:ascii="Calibri" w:eastAsia="Calibri" w:hAnsi="Calibri" w:hint="default"/>
        <w:spacing w:val="-2"/>
        <w:w w:val="100"/>
        <w:sz w:val="24"/>
        <w:szCs w:val="24"/>
      </w:rPr>
    </w:lvl>
    <w:lvl w:ilvl="1">
      <w:start w:val="1"/>
      <w:numFmt w:val="decimal"/>
      <w:lvlText w:val="%1.%2"/>
      <w:lvlJc w:val="left"/>
      <w:pPr>
        <w:ind w:left="2037" w:hanging="641"/>
        <w:jc w:val="left"/>
      </w:pPr>
      <w:rPr>
        <w:rFonts w:ascii="Calibri" w:eastAsia="Calibri" w:hAnsi="Calibri" w:hint="default"/>
        <w:spacing w:val="-1"/>
        <w:w w:val="100"/>
        <w:sz w:val="24"/>
        <w:szCs w:val="24"/>
      </w:rPr>
    </w:lvl>
    <w:lvl w:ilvl="2">
      <w:start w:val="1"/>
      <w:numFmt w:val="decimal"/>
      <w:lvlText w:val="%1.%2.%3"/>
      <w:lvlJc w:val="left"/>
      <w:pPr>
        <w:ind w:left="2178" w:hanging="542"/>
        <w:jc w:val="left"/>
      </w:pPr>
      <w:rPr>
        <w:rFonts w:ascii="Calibri" w:eastAsia="Calibri" w:hAnsi="Calibri" w:hint="default"/>
        <w:spacing w:val="-1"/>
        <w:w w:val="100"/>
        <w:sz w:val="24"/>
        <w:szCs w:val="24"/>
      </w:rPr>
    </w:lvl>
    <w:lvl w:ilvl="3">
      <w:start w:val="1"/>
      <w:numFmt w:val="bullet"/>
      <w:lvlText w:val="•"/>
      <w:lvlJc w:val="left"/>
      <w:pPr>
        <w:ind w:left="2180" w:hanging="542"/>
      </w:pPr>
      <w:rPr>
        <w:rFonts w:hint="default"/>
      </w:rPr>
    </w:lvl>
    <w:lvl w:ilvl="4">
      <w:start w:val="1"/>
      <w:numFmt w:val="bullet"/>
      <w:lvlText w:val="•"/>
      <w:lvlJc w:val="left"/>
      <w:pPr>
        <w:ind w:left="3343" w:hanging="542"/>
      </w:pPr>
      <w:rPr>
        <w:rFonts w:hint="default"/>
      </w:rPr>
    </w:lvl>
    <w:lvl w:ilvl="5">
      <w:start w:val="1"/>
      <w:numFmt w:val="bullet"/>
      <w:lvlText w:val="•"/>
      <w:lvlJc w:val="left"/>
      <w:pPr>
        <w:ind w:left="4507" w:hanging="542"/>
      </w:pPr>
      <w:rPr>
        <w:rFonts w:hint="default"/>
      </w:rPr>
    </w:lvl>
    <w:lvl w:ilvl="6">
      <w:start w:val="1"/>
      <w:numFmt w:val="bullet"/>
      <w:lvlText w:val="•"/>
      <w:lvlJc w:val="left"/>
      <w:pPr>
        <w:ind w:left="5671" w:hanging="542"/>
      </w:pPr>
      <w:rPr>
        <w:rFonts w:hint="default"/>
      </w:rPr>
    </w:lvl>
    <w:lvl w:ilvl="7">
      <w:start w:val="1"/>
      <w:numFmt w:val="bullet"/>
      <w:lvlText w:val="•"/>
      <w:lvlJc w:val="left"/>
      <w:pPr>
        <w:ind w:left="6835" w:hanging="542"/>
      </w:pPr>
      <w:rPr>
        <w:rFonts w:hint="default"/>
      </w:rPr>
    </w:lvl>
    <w:lvl w:ilvl="8">
      <w:start w:val="1"/>
      <w:numFmt w:val="bullet"/>
      <w:lvlText w:val="•"/>
      <w:lvlJc w:val="left"/>
      <w:pPr>
        <w:ind w:left="7998" w:hanging="542"/>
      </w:pPr>
      <w:rPr>
        <w:rFonts w:hint="default"/>
      </w:rPr>
    </w:lvl>
  </w:abstractNum>
  <w:abstractNum w:abstractNumId="17" w15:restartNumberingAfterBreak="0">
    <w:nsid w:val="2ADD09E6"/>
    <w:multiLevelType w:val="hybridMultilevel"/>
    <w:tmpl w:val="E8A24642"/>
    <w:lvl w:ilvl="0" w:tplc="B90EDF54">
      <w:start w:val="1"/>
      <w:numFmt w:val="bullet"/>
      <w:lvlText w:val="-"/>
      <w:lvlJc w:val="left"/>
      <w:pPr>
        <w:ind w:left="1516" w:hanging="360"/>
      </w:pPr>
      <w:rPr>
        <w:rFonts w:ascii="Times New Roman" w:eastAsia="Times New Roman" w:hAnsi="Times New Roman" w:hint="default"/>
        <w:w w:val="100"/>
        <w:sz w:val="22"/>
        <w:szCs w:val="22"/>
      </w:rPr>
    </w:lvl>
    <w:lvl w:ilvl="1" w:tplc="598A9348">
      <w:start w:val="1"/>
      <w:numFmt w:val="bullet"/>
      <w:lvlText w:val="•"/>
      <w:lvlJc w:val="left"/>
      <w:pPr>
        <w:ind w:left="2398" w:hanging="360"/>
      </w:pPr>
      <w:rPr>
        <w:rFonts w:hint="default"/>
      </w:rPr>
    </w:lvl>
    <w:lvl w:ilvl="2" w:tplc="BCE08F5A">
      <w:start w:val="1"/>
      <w:numFmt w:val="bullet"/>
      <w:lvlText w:val="•"/>
      <w:lvlJc w:val="left"/>
      <w:pPr>
        <w:ind w:left="3277" w:hanging="360"/>
      </w:pPr>
      <w:rPr>
        <w:rFonts w:hint="default"/>
      </w:rPr>
    </w:lvl>
    <w:lvl w:ilvl="3" w:tplc="F3EE723C">
      <w:start w:val="1"/>
      <w:numFmt w:val="bullet"/>
      <w:lvlText w:val="•"/>
      <w:lvlJc w:val="left"/>
      <w:pPr>
        <w:ind w:left="4155" w:hanging="360"/>
      </w:pPr>
      <w:rPr>
        <w:rFonts w:hint="default"/>
      </w:rPr>
    </w:lvl>
    <w:lvl w:ilvl="4" w:tplc="07AEF48C">
      <w:start w:val="1"/>
      <w:numFmt w:val="bullet"/>
      <w:lvlText w:val="•"/>
      <w:lvlJc w:val="left"/>
      <w:pPr>
        <w:ind w:left="5034" w:hanging="360"/>
      </w:pPr>
      <w:rPr>
        <w:rFonts w:hint="default"/>
      </w:rPr>
    </w:lvl>
    <w:lvl w:ilvl="5" w:tplc="5464E968">
      <w:start w:val="1"/>
      <w:numFmt w:val="bullet"/>
      <w:lvlText w:val="•"/>
      <w:lvlJc w:val="left"/>
      <w:pPr>
        <w:ind w:left="5913" w:hanging="360"/>
      </w:pPr>
      <w:rPr>
        <w:rFonts w:hint="default"/>
      </w:rPr>
    </w:lvl>
    <w:lvl w:ilvl="6" w:tplc="D14A9F9A">
      <w:start w:val="1"/>
      <w:numFmt w:val="bullet"/>
      <w:lvlText w:val="•"/>
      <w:lvlJc w:val="left"/>
      <w:pPr>
        <w:ind w:left="6791" w:hanging="360"/>
      </w:pPr>
      <w:rPr>
        <w:rFonts w:hint="default"/>
      </w:rPr>
    </w:lvl>
    <w:lvl w:ilvl="7" w:tplc="66D20EA6">
      <w:start w:val="1"/>
      <w:numFmt w:val="bullet"/>
      <w:lvlText w:val="•"/>
      <w:lvlJc w:val="left"/>
      <w:pPr>
        <w:ind w:left="7670" w:hanging="360"/>
      </w:pPr>
      <w:rPr>
        <w:rFonts w:hint="default"/>
      </w:rPr>
    </w:lvl>
    <w:lvl w:ilvl="8" w:tplc="50DC8DA8">
      <w:start w:val="1"/>
      <w:numFmt w:val="bullet"/>
      <w:lvlText w:val="•"/>
      <w:lvlJc w:val="left"/>
      <w:pPr>
        <w:ind w:left="8549" w:hanging="360"/>
      </w:pPr>
      <w:rPr>
        <w:rFonts w:hint="default"/>
      </w:rPr>
    </w:lvl>
  </w:abstractNum>
  <w:abstractNum w:abstractNumId="18" w15:restartNumberingAfterBreak="0">
    <w:nsid w:val="2B767FE0"/>
    <w:multiLevelType w:val="hybridMultilevel"/>
    <w:tmpl w:val="311EBD4C"/>
    <w:lvl w:ilvl="0" w:tplc="B18CF604">
      <w:start w:val="1"/>
      <w:numFmt w:val="bullet"/>
      <w:lvlText w:val=""/>
      <w:lvlJc w:val="left"/>
      <w:pPr>
        <w:ind w:left="1516" w:hanging="360"/>
      </w:pPr>
      <w:rPr>
        <w:rFonts w:ascii="Wingdings" w:eastAsia="Wingdings" w:hAnsi="Wingdings" w:hint="default"/>
        <w:w w:val="100"/>
        <w:sz w:val="22"/>
        <w:szCs w:val="22"/>
      </w:rPr>
    </w:lvl>
    <w:lvl w:ilvl="1" w:tplc="A7A60DD6">
      <w:start w:val="1"/>
      <w:numFmt w:val="bullet"/>
      <w:lvlText w:val="-"/>
      <w:lvlJc w:val="left"/>
      <w:pPr>
        <w:ind w:left="1562" w:hanging="118"/>
      </w:pPr>
      <w:rPr>
        <w:rFonts w:ascii="Calibri" w:eastAsia="Calibri" w:hAnsi="Calibri" w:hint="default"/>
        <w:w w:val="100"/>
        <w:sz w:val="22"/>
        <w:szCs w:val="22"/>
      </w:rPr>
    </w:lvl>
    <w:lvl w:ilvl="2" w:tplc="0D724AE0">
      <w:start w:val="1"/>
      <w:numFmt w:val="bullet"/>
      <w:lvlText w:val="•"/>
      <w:lvlJc w:val="left"/>
      <w:pPr>
        <w:ind w:left="2529" w:hanging="118"/>
      </w:pPr>
      <w:rPr>
        <w:rFonts w:hint="default"/>
      </w:rPr>
    </w:lvl>
    <w:lvl w:ilvl="3" w:tplc="D96451EE">
      <w:start w:val="1"/>
      <w:numFmt w:val="bullet"/>
      <w:lvlText w:val="•"/>
      <w:lvlJc w:val="left"/>
      <w:pPr>
        <w:ind w:left="3499" w:hanging="118"/>
      </w:pPr>
      <w:rPr>
        <w:rFonts w:hint="default"/>
      </w:rPr>
    </w:lvl>
    <w:lvl w:ilvl="4" w:tplc="899A4288">
      <w:start w:val="1"/>
      <w:numFmt w:val="bullet"/>
      <w:lvlText w:val="•"/>
      <w:lvlJc w:val="left"/>
      <w:pPr>
        <w:ind w:left="4468" w:hanging="118"/>
      </w:pPr>
      <w:rPr>
        <w:rFonts w:hint="default"/>
      </w:rPr>
    </w:lvl>
    <w:lvl w:ilvl="5" w:tplc="EC1235BE">
      <w:start w:val="1"/>
      <w:numFmt w:val="bullet"/>
      <w:lvlText w:val="•"/>
      <w:lvlJc w:val="left"/>
      <w:pPr>
        <w:ind w:left="5438" w:hanging="118"/>
      </w:pPr>
      <w:rPr>
        <w:rFonts w:hint="default"/>
      </w:rPr>
    </w:lvl>
    <w:lvl w:ilvl="6" w:tplc="0BD2D032">
      <w:start w:val="1"/>
      <w:numFmt w:val="bullet"/>
      <w:lvlText w:val="•"/>
      <w:lvlJc w:val="left"/>
      <w:pPr>
        <w:ind w:left="6408" w:hanging="118"/>
      </w:pPr>
      <w:rPr>
        <w:rFonts w:hint="default"/>
      </w:rPr>
    </w:lvl>
    <w:lvl w:ilvl="7" w:tplc="C4DE2490">
      <w:start w:val="1"/>
      <w:numFmt w:val="bullet"/>
      <w:lvlText w:val="•"/>
      <w:lvlJc w:val="left"/>
      <w:pPr>
        <w:ind w:left="7377" w:hanging="118"/>
      </w:pPr>
      <w:rPr>
        <w:rFonts w:hint="default"/>
      </w:rPr>
    </w:lvl>
    <w:lvl w:ilvl="8" w:tplc="0CBA932A">
      <w:start w:val="1"/>
      <w:numFmt w:val="bullet"/>
      <w:lvlText w:val="•"/>
      <w:lvlJc w:val="left"/>
      <w:pPr>
        <w:ind w:left="8347" w:hanging="118"/>
      </w:pPr>
      <w:rPr>
        <w:rFonts w:hint="default"/>
      </w:rPr>
    </w:lvl>
  </w:abstractNum>
  <w:abstractNum w:abstractNumId="19" w15:restartNumberingAfterBreak="0">
    <w:nsid w:val="2FA03971"/>
    <w:multiLevelType w:val="hybridMultilevel"/>
    <w:tmpl w:val="ADE6C162"/>
    <w:lvl w:ilvl="0" w:tplc="6986B25E">
      <w:start w:val="1"/>
      <w:numFmt w:val="bullet"/>
      <w:lvlText w:val=""/>
      <w:lvlJc w:val="left"/>
      <w:pPr>
        <w:ind w:left="488" w:hanging="288"/>
      </w:pPr>
      <w:rPr>
        <w:rFonts w:ascii="Wingdings" w:eastAsia="Wingdings" w:hAnsi="Wingdings" w:hint="default"/>
        <w:w w:val="100"/>
        <w:sz w:val="22"/>
        <w:szCs w:val="22"/>
      </w:rPr>
    </w:lvl>
    <w:lvl w:ilvl="1" w:tplc="59428A1E">
      <w:start w:val="1"/>
      <w:numFmt w:val="bullet"/>
      <w:lvlText w:val="•"/>
      <w:lvlJc w:val="left"/>
      <w:pPr>
        <w:ind w:left="849" w:hanging="288"/>
      </w:pPr>
      <w:rPr>
        <w:rFonts w:hint="default"/>
      </w:rPr>
    </w:lvl>
    <w:lvl w:ilvl="2" w:tplc="3448F51A">
      <w:start w:val="1"/>
      <w:numFmt w:val="bullet"/>
      <w:lvlText w:val="•"/>
      <w:lvlJc w:val="left"/>
      <w:pPr>
        <w:ind w:left="1218" w:hanging="288"/>
      </w:pPr>
      <w:rPr>
        <w:rFonts w:hint="default"/>
      </w:rPr>
    </w:lvl>
    <w:lvl w:ilvl="3" w:tplc="84181C02">
      <w:start w:val="1"/>
      <w:numFmt w:val="bullet"/>
      <w:lvlText w:val="•"/>
      <w:lvlJc w:val="left"/>
      <w:pPr>
        <w:ind w:left="1587" w:hanging="288"/>
      </w:pPr>
      <w:rPr>
        <w:rFonts w:hint="default"/>
      </w:rPr>
    </w:lvl>
    <w:lvl w:ilvl="4" w:tplc="D652B1DE">
      <w:start w:val="1"/>
      <w:numFmt w:val="bullet"/>
      <w:lvlText w:val="•"/>
      <w:lvlJc w:val="left"/>
      <w:pPr>
        <w:ind w:left="1956" w:hanging="288"/>
      </w:pPr>
      <w:rPr>
        <w:rFonts w:hint="default"/>
      </w:rPr>
    </w:lvl>
    <w:lvl w:ilvl="5" w:tplc="38B62E18">
      <w:start w:val="1"/>
      <w:numFmt w:val="bullet"/>
      <w:lvlText w:val="•"/>
      <w:lvlJc w:val="left"/>
      <w:pPr>
        <w:ind w:left="2325" w:hanging="288"/>
      </w:pPr>
      <w:rPr>
        <w:rFonts w:hint="default"/>
      </w:rPr>
    </w:lvl>
    <w:lvl w:ilvl="6" w:tplc="A568EF1A">
      <w:start w:val="1"/>
      <w:numFmt w:val="bullet"/>
      <w:lvlText w:val="•"/>
      <w:lvlJc w:val="left"/>
      <w:pPr>
        <w:ind w:left="2694" w:hanging="288"/>
      </w:pPr>
      <w:rPr>
        <w:rFonts w:hint="default"/>
      </w:rPr>
    </w:lvl>
    <w:lvl w:ilvl="7" w:tplc="4372BFAC">
      <w:start w:val="1"/>
      <w:numFmt w:val="bullet"/>
      <w:lvlText w:val="•"/>
      <w:lvlJc w:val="left"/>
      <w:pPr>
        <w:ind w:left="3063" w:hanging="288"/>
      </w:pPr>
      <w:rPr>
        <w:rFonts w:hint="default"/>
      </w:rPr>
    </w:lvl>
    <w:lvl w:ilvl="8" w:tplc="B15E017A">
      <w:start w:val="1"/>
      <w:numFmt w:val="bullet"/>
      <w:lvlText w:val="•"/>
      <w:lvlJc w:val="left"/>
      <w:pPr>
        <w:ind w:left="3432" w:hanging="288"/>
      </w:pPr>
      <w:rPr>
        <w:rFonts w:hint="default"/>
      </w:rPr>
    </w:lvl>
  </w:abstractNum>
  <w:abstractNum w:abstractNumId="20" w15:restartNumberingAfterBreak="0">
    <w:nsid w:val="3200573A"/>
    <w:multiLevelType w:val="hybridMultilevel"/>
    <w:tmpl w:val="315E4F16"/>
    <w:lvl w:ilvl="0" w:tplc="5964DADC">
      <w:start w:val="1"/>
      <w:numFmt w:val="bullet"/>
      <w:lvlText w:val="-"/>
      <w:lvlJc w:val="left"/>
      <w:pPr>
        <w:ind w:left="1982" w:hanging="118"/>
      </w:pPr>
      <w:rPr>
        <w:rFonts w:ascii="Calibri" w:eastAsia="Calibri" w:hAnsi="Calibri" w:hint="default"/>
        <w:w w:val="100"/>
        <w:sz w:val="22"/>
        <w:szCs w:val="22"/>
      </w:rPr>
    </w:lvl>
    <w:lvl w:ilvl="1" w:tplc="ADA4E2F2">
      <w:start w:val="1"/>
      <w:numFmt w:val="bullet"/>
      <w:lvlText w:val="•"/>
      <w:lvlJc w:val="left"/>
      <w:pPr>
        <w:ind w:left="2816" w:hanging="118"/>
      </w:pPr>
      <w:rPr>
        <w:rFonts w:hint="default"/>
      </w:rPr>
    </w:lvl>
    <w:lvl w:ilvl="2" w:tplc="FFB69E00">
      <w:start w:val="1"/>
      <w:numFmt w:val="bullet"/>
      <w:lvlText w:val="•"/>
      <w:lvlJc w:val="left"/>
      <w:pPr>
        <w:ind w:left="3653" w:hanging="118"/>
      </w:pPr>
      <w:rPr>
        <w:rFonts w:hint="default"/>
      </w:rPr>
    </w:lvl>
    <w:lvl w:ilvl="3" w:tplc="EBF48E70">
      <w:start w:val="1"/>
      <w:numFmt w:val="bullet"/>
      <w:lvlText w:val="•"/>
      <w:lvlJc w:val="left"/>
      <w:pPr>
        <w:ind w:left="4489" w:hanging="118"/>
      </w:pPr>
      <w:rPr>
        <w:rFonts w:hint="default"/>
      </w:rPr>
    </w:lvl>
    <w:lvl w:ilvl="4" w:tplc="FD148454">
      <w:start w:val="1"/>
      <w:numFmt w:val="bullet"/>
      <w:lvlText w:val="•"/>
      <w:lvlJc w:val="left"/>
      <w:pPr>
        <w:ind w:left="5326" w:hanging="118"/>
      </w:pPr>
      <w:rPr>
        <w:rFonts w:hint="default"/>
      </w:rPr>
    </w:lvl>
    <w:lvl w:ilvl="5" w:tplc="0DEC75D8">
      <w:start w:val="1"/>
      <w:numFmt w:val="bullet"/>
      <w:lvlText w:val="•"/>
      <w:lvlJc w:val="left"/>
      <w:pPr>
        <w:ind w:left="6163" w:hanging="118"/>
      </w:pPr>
      <w:rPr>
        <w:rFonts w:hint="default"/>
      </w:rPr>
    </w:lvl>
    <w:lvl w:ilvl="6" w:tplc="395E5C02">
      <w:start w:val="1"/>
      <w:numFmt w:val="bullet"/>
      <w:lvlText w:val="•"/>
      <w:lvlJc w:val="left"/>
      <w:pPr>
        <w:ind w:left="6999" w:hanging="118"/>
      </w:pPr>
      <w:rPr>
        <w:rFonts w:hint="default"/>
      </w:rPr>
    </w:lvl>
    <w:lvl w:ilvl="7" w:tplc="5360D9EE">
      <w:start w:val="1"/>
      <w:numFmt w:val="bullet"/>
      <w:lvlText w:val="•"/>
      <w:lvlJc w:val="left"/>
      <w:pPr>
        <w:ind w:left="7836" w:hanging="118"/>
      </w:pPr>
      <w:rPr>
        <w:rFonts w:hint="default"/>
      </w:rPr>
    </w:lvl>
    <w:lvl w:ilvl="8" w:tplc="2646CA18">
      <w:start w:val="1"/>
      <w:numFmt w:val="bullet"/>
      <w:lvlText w:val="•"/>
      <w:lvlJc w:val="left"/>
      <w:pPr>
        <w:ind w:left="8673" w:hanging="118"/>
      </w:pPr>
      <w:rPr>
        <w:rFonts w:hint="default"/>
      </w:rPr>
    </w:lvl>
  </w:abstractNum>
  <w:abstractNum w:abstractNumId="21" w15:restartNumberingAfterBreak="0">
    <w:nsid w:val="326F1C32"/>
    <w:multiLevelType w:val="multilevel"/>
    <w:tmpl w:val="671899BA"/>
    <w:lvl w:ilvl="0">
      <w:start w:val="3"/>
      <w:numFmt w:val="decimal"/>
      <w:lvlText w:val="%1"/>
      <w:lvlJc w:val="left"/>
      <w:pPr>
        <w:ind w:left="1657" w:hanging="501"/>
        <w:jc w:val="left"/>
      </w:pPr>
      <w:rPr>
        <w:rFonts w:hint="default"/>
      </w:rPr>
    </w:lvl>
    <w:lvl w:ilvl="1">
      <w:start w:val="2"/>
      <w:numFmt w:val="decimal"/>
      <w:lvlText w:val="%1.%2"/>
      <w:lvlJc w:val="left"/>
      <w:pPr>
        <w:ind w:left="1657" w:hanging="501"/>
        <w:jc w:val="left"/>
      </w:pPr>
      <w:rPr>
        <w:rFonts w:hint="default"/>
      </w:rPr>
    </w:lvl>
    <w:lvl w:ilvl="2">
      <w:start w:val="1"/>
      <w:numFmt w:val="decimal"/>
      <w:lvlText w:val="%1.%2.%3"/>
      <w:lvlJc w:val="left"/>
      <w:pPr>
        <w:ind w:left="1657" w:hanging="501"/>
        <w:jc w:val="left"/>
      </w:pPr>
      <w:rPr>
        <w:rFonts w:ascii="Calibri" w:eastAsia="Calibri" w:hAnsi="Calibri" w:hint="default"/>
        <w:b/>
        <w:bCs/>
        <w:spacing w:val="-2"/>
        <w:w w:val="100"/>
        <w:sz w:val="22"/>
        <w:szCs w:val="22"/>
      </w:rPr>
    </w:lvl>
    <w:lvl w:ilvl="3">
      <w:start w:val="1"/>
      <w:numFmt w:val="bullet"/>
      <w:lvlText w:val="•"/>
      <w:lvlJc w:val="left"/>
      <w:pPr>
        <w:ind w:left="4655" w:hanging="501"/>
      </w:pPr>
      <w:rPr>
        <w:rFonts w:hint="default"/>
      </w:rPr>
    </w:lvl>
    <w:lvl w:ilvl="4">
      <w:start w:val="1"/>
      <w:numFmt w:val="bullet"/>
      <w:lvlText w:val="•"/>
      <w:lvlJc w:val="left"/>
      <w:pPr>
        <w:ind w:left="5654" w:hanging="501"/>
      </w:pPr>
      <w:rPr>
        <w:rFonts w:hint="default"/>
      </w:rPr>
    </w:lvl>
    <w:lvl w:ilvl="5">
      <w:start w:val="1"/>
      <w:numFmt w:val="bullet"/>
      <w:lvlText w:val="•"/>
      <w:lvlJc w:val="left"/>
      <w:pPr>
        <w:ind w:left="6653" w:hanging="501"/>
      </w:pPr>
      <w:rPr>
        <w:rFonts w:hint="default"/>
      </w:rPr>
    </w:lvl>
    <w:lvl w:ilvl="6">
      <w:start w:val="1"/>
      <w:numFmt w:val="bullet"/>
      <w:lvlText w:val="•"/>
      <w:lvlJc w:val="left"/>
      <w:pPr>
        <w:ind w:left="7651" w:hanging="501"/>
      </w:pPr>
      <w:rPr>
        <w:rFonts w:hint="default"/>
      </w:rPr>
    </w:lvl>
    <w:lvl w:ilvl="7">
      <w:start w:val="1"/>
      <w:numFmt w:val="bullet"/>
      <w:lvlText w:val="•"/>
      <w:lvlJc w:val="left"/>
      <w:pPr>
        <w:ind w:left="8650" w:hanging="501"/>
      </w:pPr>
      <w:rPr>
        <w:rFonts w:hint="default"/>
      </w:rPr>
    </w:lvl>
    <w:lvl w:ilvl="8">
      <w:start w:val="1"/>
      <w:numFmt w:val="bullet"/>
      <w:lvlText w:val="•"/>
      <w:lvlJc w:val="left"/>
      <w:pPr>
        <w:ind w:left="9649" w:hanging="501"/>
      </w:pPr>
      <w:rPr>
        <w:rFonts w:hint="default"/>
      </w:rPr>
    </w:lvl>
  </w:abstractNum>
  <w:abstractNum w:abstractNumId="22" w15:restartNumberingAfterBreak="0">
    <w:nsid w:val="33A0401D"/>
    <w:multiLevelType w:val="hybridMultilevel"/>
    <w:tmpl w:val="CCE6532A"/>
    <w:lvl w:ilvl="0" w:tplc="FB8CEFA2">
      <w:start w:val="1"/>
      <w:numFmt w:val="decimal"/>
      <w:lvlText w:val="%1."/>
      <w:lvlJc w:val="left"/>
      <w:pPr>
        <w:ind w:left="1439" w:hanging="284"/>
        <w:jc w:val="left"/>
      </w:pPr>
      <w:rPr>
        <w:rFonts w:ascii="Calibri" w:eastAsia="Calibri" w:hAnsi="Calibri" w:hint="default"/>
        <w:w w:val="100"/>
        <w:sz w:val="22"/>
        <w:szCs w:val="22"/>
      </w:rPr>
    </w:lvl>
    <w:lvl w:ilvl="1" w:tplc="C1B25622">
      <w:start w:val="1"/>
      <w:numFmt w:val="bullet"/>
      <w:lvlText w:val="•"/>
      <w:lvlJc w:val="left"/>
      <w:pPr>
        <w:ind w:left="2328" w:hanging="284"/>
      </w:pPr>
      <w:rPr>
        <w:rFonts w:hint="default"/>
      </w:rPr>
    </w:lvl>
    <w:lvl w:ilvl="2" w:tplc="D1D46888">
      <w:start w:val="1"/>
      <w:numFmt w:val="bullet"/>
      <w:lvlText w:val="•"/>
      <w:lvlJc w:val="left"/>
      <w:pPr>
        <w:ind w:left="3217" w:hanging="284"/>
      </w:pPr>
      <w:rPr>
        <w:rFonts w:hint="default"/>
      </w:rPr>
    </w:lvl>
    <w:lvl w:ilvl="3" w:tplc="AD0AD65C">
      <w:start w:val="1"/>
      <w:numFmt w:val="bullet"/>
      <w:lvlText w:val="•"/>
      <w:lvlJc w:val="left"/>
      <w:pPr>
        <w:ind w:left="4105" w:hanging="284"/>
      </w:pPr>
      <w:rPr>
        <w:rFonts w:hint="default"/>
      </w:rPr>
    </w:lvl>
    <w:lvl w:ilvl="4" w:tplc="11D6B188">
      <w:start w:val="1"/>
      <w:numFmt w:val="bullet"/>
      <w:lvlText w:val="•"/>
      <w:lvlJc w:val="left"/>
      <w:pPr>
        <w:ind w:left="4994" w:hanging="284"/>
      </w:pPr>
      <w:rPr>
        <w:rFonts w:hint="default"/>
      </w:rPr>
    </w:lvl>
    <w:lvl w:ilvl="5" w:tplc="2BFCE350">
      <w:start w:val="1"/>
      <w:numFmt w:val="bullet"/>
      <w:lvlText w:val="•"/>
      <w:lvlJc w:val="left"/>
      <w:pPr>
        <w:ind w:left="5883" w:hanging="284"/>
      </w:pPr>
      <w:rPr>
        <w:rFonts w:hint="default"/>
      </w:rPr>
    </w:lvl>
    <w:lvl w:ilvl="6" w:tplc="F146D446">
      <w:start w:val="1"/>
      <w:numFmt w:val="bullet"/>
      <w:lvlText w:val="•"/>
      <w:lvlJc w:val="left"/>
      <w:pPr>
        <w:ind w:left="6771" w:hanging="284"/>
      </w:pPr>
      <w:rPr>
        <w:rFonts w:hint="default"/>
      </w:rPr>
    </w:lvl>
    <w:lvl w:ilvl="7" w:tplc="10223732">
      <w:start w:val="1"/>
      <w:numFmt w:val="bullet"/>
      <w:lvlText w:val="•"/>
      <w:lvlJc w:val="left"/>
      <w:pPr>
        <w:ind w:left="7660" w:hanging="284"/>
      </w:pPr>
      <w:rPr>
        <w:rFonts w:hint="default"/>
      </w:rPr>
    </w:lvl>
    <w:lvl w:ilvl="8" w:tplc="FF4CBFEA">
      <w:start w:val="1"/>
      <w:numFmt w:val="bullet"/>
      <w:lvlText w:val="•"/>
      <w:lvlJc w:val="left"/>
      <w:pPr>
        <w:ind w:left="8549" w:hanging="284"/>
      </w:pPr>
      <w:rPr>
        <w:rFonts w:hint="default"/>
      </w:rPr>
    </w:lvl>
  </w:abstractNum>
  <w:abstractNum w:abstractNumId="23" w15:restartNumberingAfterBreak="0">
    <w:nsid w:val="35623595"/>
    <w:multiLevelType w:val="hybridMultilevel"/>
    <w:tmpl w:val="C4185BD8"/>
    <w:lvl w:ilvl="0" w:tplc="079A235E">
      <w:start w:val="1"/>
      <w:numFmt w:val="bullet"/>
      <w:lvlText w:val="-"/>
      <w:lvlJc w:val="left"/>
      <w:pPr>
        <w:ind w:left="1516" w:hanging="360"/>
      </w:pPr>
      <w:rPr>
        <w:rFonts w:ascii="Times New Roman" w:eastAsia="Times New Roman" w:hAnsi="Times New Roman" w:hint="default"/>
        <w:w w:val="100"/>
        <w:sz w:val="22"/>
        <w:szCs w:val="22"/>
      </w:rPr>
    </w:lvl>
    <w:lvl w:ilvl="1" w:tplc="397C9FF6">
      <w:start w:val="1"/>
      <w:numFmt w:val="bullet"/>
      <w:lvlText w:val="•"/>
      <w:lvlJc w:val="left"/>
      <w:pPr>
        <w:ind w:left="2490" w:hanging="360"/>
      </w:pPr>
      <w:rPr>
        <w:rFonts w:hint="default"/>
      </w:rPr>
    </w:lvl>
    <w:lvl w:ilvl="2" w:tplc="3940D00A">
      <w:start w:val="1"/>
      <w:numFmt w:val="bullet"/>
      <w:lvlText w:val="•"/>
      <w:lvlJc w:val="left"/>
      <w:pPr>
        <w:ind w:left="3461" w:hanging="360"/>
      </w:pPr>
      <w:rPr>
        <w:rFonts w:hint="default"/>
      </w:rPr>
    </w:lvl>
    <w:lvl w:ilvl="3" w:tplc="AFA03AC6">
      <w:start w:val="1"/>
      <w:numFmt w:val="bullet"/>
      <w:lvlText w:val="•"/>
      <w:lvlJc w:val="left"/>
      <w:pPr>
        <w:ind w:left="4431" w:hanging="360"/>
      </w:pPr>
      <w:rPr>
        <w:rFonts w:hint="default"/>
      </w:rPr>
    </w:lvl>
    <w:lvl w:ilvl="4" w:tplc="1CEC03EE">
      <w:start w:val="1"/>
      <w:numFmt w:val="bullet"/>
      <w:lvlText w:val="•"/>
      <w:lvlJc w:val="left"/>
      <w:pPr>
        <w:ind w:left="5402" w:hanging="360"/>
      </w:pPr>
      <w:rPr>
        <w:rFonts w:hint="default"/>
      </w:rPr>
    </w:lvl>
    <w:lvl w:ilvl="5" w:tplc="2EEA3426">
      <w:start w:val="1"/>
      <w:numFmt w:val="bullet"/>
      <w:lvlText w:val="•"/>
      <w:lvlJc w:val="left"/>
      <w:pPr>
        <w:ind w:left="6373" w:hanging="360"/>
      </w:pPr>
      <w:rPr>
        <w:rFonts w:hint="default"/>
      </w:rPr>
    </w:lvl>
    <w:lvl w:ilvl="6" w:tplc="14A08B9C">
      <w:start w:val="1"/>
      <w:numFmt w:val="bullet"/>
      <w:lvlText w:val="•"/>
      <w:lvlJc w:val="left"/>
      <w:pPr>
        <w:ind w:left="7343" w:hanging="360"/>
      </w:pPr>
      <w:rPr>
        <w:rFonts w:hint="default"/>
      </w:rPr>
    </w:lvl>
    <w:lvl w:ilvl="7" w:tplc="6DCC85EE">
      <w:start w:val="1"/>
      <w:numFmt w:val="bullet"/>
      <w:lvlText w:val="•"/>
      <w:lvlJc w:val="left"/>
      <w:pPr>
        <w:ind w:left="8314" w:hanging="360"/>
      </w:pPr>
      <w:rPr>
        <w:rFonts w:hint="default"/>
      </w:rPr>
    </w:lvl>
    <w:lvl w:ilvl="8" w:tplc="9ADA4B74">
      <w:start w:val="1"/>
      <w:numFmt w:val="bullet"/>
      <w:lvlText w:val="•"/>
      <w:lvlJc w:val="left"/>
      <w:pPr>
        <w:ind w:left="9285" w:hanging="360"/>
      </w:pPr>
      <w:rPr>
        <w:rFonts w:hint="default"/>
      </w:rPr>
    </w:lvl>
  </w:abstractNum>
  <w:abstractNum w:abstractNumId="24" w15:restartNumberingAfterBreak="0">
    <w:nsid w:val="36F50116"/>
    <w:multiLevelType w:val="hybridMultilevel"/>
    <w:tmpl w:val="A9B2BC26"/>
    <w:lvl w:ilvl="0" w:tplc="9E6040FA">
      <w:start w:val="1"/>
      <w:numFmt w:val="bullet"/>
      <w:lvlText w:val=""/>
      <w:lvlJc w:val="left"/>
      <w:pPr>
        <w:ind w:left="1876" w:hanging="360"/>
      </w:pPr>
      <w:rPr>
        <w:rFonts w:ascii="Symbol" w:eastAsia="Symbol" w:hAnsi="Symbol" w:hint="default"/>
        <w:w w:val="100"/>
        <w:sz w:val="22"/>
        <w:szCs w:val="22"/>
      </w:rPr>
    </w:lvl>
    <w:lvl w:ilvl="1" w:tplc="145A14E6">
      <w:start w:val="1"/>
      <w:numFmt w:val="bullet"/>
      <w:lvlText w:val="•"/>
      <w:lvlJc w:val="left"/>
      <w:pPr>
        <w:ind w:left="2720" w:hanging="360"/>
      </w:pPr>
      <w:rPr>
        <w:rFonts w:hint="default"/>
      </w:rPr>
    </w:lvl>
    <w:lvl w:ilvl="2" w:tplc="31E456CE">
      <w:start w:val="1"/>
      <w:numFmt w:val="bullet"/>
      <w:lvlText w:val="•"/>
      <w:lvlJc w:val="left"/>
      <w:pPr>
        <w:ind w:left="3561" w:hanging="360"/>
      </w:pPr>
      <w:rPr>
        <w:rFonts w:hint="default"/>
      </w:rPr>
    </w:lvl>
    <w:lvl w:ilvl="3" w:tplc="B76AF8DE">
      <w:start w:val="1"/>
      <w:numFmt w:val="bullet"/>
      <w:lvlText w:val="•"/>
      <w:lvlJc w:val="left"/>
      <w:pPr>
        <w:ind w:left="4401" w:hanging="360"/>
      </w:pPr>
      <w:rPr>
        <w:rFonts w:hint="default"/>
      </w:rPr>
    </w:lvl>
    <w:lvl w:ilvl="4" w:tplc="1D8AB936">
      <w:start w:val="1"/>
      <w:numFmt w:val="bullet"/>
      <w:lvlText w:val="•"/>
      <w:lvlJc w:val="left"/>
      <w:pPr>
        <w:ind w:left="5242" w:hanging="360"/>
      </w:pPr>
      <w:rPr>
        <w:rFonts w:hint="default"/>
      </w:rPr>
    </w:lvl>
    <w:lvl w:ilvl="5" w:tplc="C3B480F6">
      <w:start w:val="1"/>
      <w:numFmt w:val="bullet"/>
      <w:lvlText w:val="•"/>
      <w:lvlJc w:val="left"/>
      <w:pPr>
        <w:ind w:left="6083" w:hanging="360"/>
      </w:pPr>
      <w:rPr>
        <w:rFonts w:hint="default"/>
      </w:rPr>
    </w:lvl>
    <w:lvl w:ilvl="6" w:tplc="FF262368">
      <w:start w:val="1"/>
      <w:numFmt w:val="bullet"/>
      <w:lvlText w:val="•"/>
      <w:lvlJc w:val="left"/>
      <w:pPr>
        <w:ind w:left="6923" w:hanging="360"/>
      </w:pPr>
      <w:rPr>
        <w:rFonts w:hint="default"/>
      </w:rPr>
    </w:lvl>
    <w:lvl w:ilvl="7" w:tplc="C8FCE36E">
      <w:start w:val="1"/>
      <w:numFmt w:val="bullet"/>
      <w:lvlText w:val="•"/>
      <w:lvlJc w:val="left"/>
      <w:pPr>
        <w:ind w:left="7764" w:hanging="360"/>
      </w:pPr>
      <w:rPr>
        <w:rFonts w:hint="default"/>
      </w:rPr>
    </w:lvl>
    <w:lvl w:ilvl="8" w:tplc="9E34D7EC">
      <w:start w:val="1"/>
      <w:numFmt w:val="bullet"/>
      <w:lvlText w:val="•"/>
      <w:lvlJc w:val="left"/>
      <w:pPr>
        <w:ind w:left="8605" w:hanging="360"/>
      </w:pPr>
      <w:rPr>
        <w:rFonts w:hint="default"/>
      </w:rPr>
    </w:lvl>
  </w:abstractNum>
  <w:abstractNum w:abstractNumId="25" w15:restartNumberingAfterBreak="0">
    <w:nsid w:val="3FDE6442"/>
    <w:multiLevelType w:val="hybridMultilevel"/>
    <w:tmpl w:val="2688749C"/>
    <w:lvl w:ilvl="0" w:tplc="2690EBF6">
      <w:start w:val="1"/>
      <w:numFmt w:val="bullet"/>
      <w:lvlText w:val="-"/>
      <w:lvlJc w:val="left"/>
      <w:pPr>
        <w:ind w:left="1516" w:hanging="360"/>
      </w:pPr>
      <w:rPr>
        <w:rFonts w:ascii="Times New Roman" w:eastAsia="Times New Roman" w:hAnsi="Times New Roman" w:hint="default"/>
        <w:w w:val="100"/>
        <w:sz w:val="22"/>
        <w:szCs w:val="22"/>
      </w:rPr>
    </w:lvl>
    <w:lvl w:ilvl="1" w:tplc="C318F2EE">
      <w:start w:val="1"/>
      <w:numFmt w:val="bullet"/>
      <w:lvlText w:val="•"/>
      <w:lvlJc w:val="left"/>
      <w:pPr>
        <w:ind w:left="2398" w:hanging="360"/>
      </w:pPr>
      <w:rPr>
        <w:rFonts w:hint="default"/>
      </w:rPr>
    </w:lvl>
    <w:lvl w:ilvl="2" w:tplc="291686C0">
      <w:start w:val="1"/>
      <w:numFmt w:val="bullet"/>
      <w:lvlText w:val="•"/>
      <w:lvlJc w:val="left"/>
      <w:pPr>
        <w:ind w:left="3277" w:hanging="360"/>
      </w:pPr>
      <w:rPr>
        <w:rFonts w:hint="default"/>
      </w:rPr>
    </w:lvl>
    <w:lvl w:ilvl="3" w:tplc="06986832">
      <w:start w:val="1"/>
      <w:numFmt w:val="bullet"/>
      <w:lvlText w:val="•"/>
      <w:lvlJc w:val="left"/>
      <w:pPr>
        <w:ind w:left="4155" w:hanging="360"/>
      </w:pPr>
      <w:rPr>
        <w:rFonts w:hint="default"/>
      </w:rPr>
    </w:lvl>
    <w:lvl w:ilvl="4" w:tplc="A89ABE34">
      <w:start w:val="1"/>
      <w:numFmt w:val="bullet"/>
      <w:lvlText w:val="•"/>
      <w:lvlJc w:val="left"/>
      <w:pPr>
        <w:ind w:left="5034" w:hanging="360"/>
      </w:pPr>
      <w:rPr>
        <w:rFonts w:hint="default"/>
      </w:rPr>
    </w:lvl>
    <w:lvl w:ilvl="5" w:tplc="835CF740">
      <w:start w:val="1"/>
      <w:numFmt w:val="bullet"/>
      <w:lvlText w:val="•"/>
      <w:lvlJc w:val="left"/>
      <w:pPr>
        <w:ind w:left="5913" w:hanging="360"/>
      </w:pPr>
      <w:rPr>
        <w:rFonts w:hint="default"/>
      </w:rPr>
    </w:lvl>
    <w:lvl w:ilvl="6" w:tplc="009A5C0E">
      <w:start w:val="1"/>
      <w:numFmt w:val="bullet"/>
      <w:lvlText w:val="•"/>
      <w:lvlJc w:val="left"/>
      <w:pPr>
        <w:ind w:left="6791" w:hanging="360"/>
      </w:pPr>
      <w:rPr>
        <w:rFonts w:hint="default"/>
      </w:rPr>
    </w:lvl>
    <w:lvl w:ilvl="7" w:tplc="EFF8A6BE">
      <w:start w:val="1"/>
      <w:numFmt w:val="bullet"/>
      <w:lvlText w:val="•"/>
      <w:lvlJc w:val="left"/>
      <w:pPr>
        <w:ind w:left="7670" w:hanging="360"/>
      </w:pPr>
      <w:rPr>
        <w:rFonts w:hint="default"/>
      </w:rPr>
    </w:lvl>
    <w:lvl w:ilvl="8" w:tplc="66402A2E">
      <w:start w:val="1"/>
      <w:numFmt w:val="bullet"/>
      <w:lvlText w:val="•"/>
      <w:lvlJc w:val="left"/>
      <w:pPr>
        <w:ind w:left="8549" w:hanging="360"/>
      </w:pPr>
      <w:rPr>
        <w:rFonts w:hint="default"/>
      </w:rPr>
    </w:lvl>
  </w:abstractNum>
  <w:abstractNum w:abstractNumId="26" w15:restartNumberingAfterBreak="0">
    <w:nsid w:val="40793536"/>
    <w:multiLevelType w:val="hybridMultilevel"/>
    <w:tmpl w:val="4372DF82"/>
    <w:lvl w:ilvl="0" w:tplc="3B0A4082">
      <w:start w:val="4"/>
      <w:numFmt w:val="decimal"/>
      <w:lvlText w:val="%1"/>
      <w:lvlJc w:val="left"/>
      <w:pPr>
        <w:ind w:left="1516" w:hanging="360"/>
        <w:jc w:val="left"/>
      </w:pPr>
      <w:rPr>
        <w:rFonts w:ascii="Calibri" w:eastAsia="Calibri" w:hAnsi="Calibri" w:hint="default"/>
        <w:b/>
        <w:bCs/>
        <w:w w:val="100"/>
        <w:sz w:val="22"/>
        <w:szCs w:val="22"/>
      </w:rPr>
    </w:lvl>
    <w:lvl w:ilvl="1" w:tplc="101AFF46">
      <w:start w:val="1"/>
      <w:numFmt w:val="bullet"/>
      <w:lvlText w:val=""/>
      <w:lvlJc w:val="left"/>
      <w:pPr>
        <w:ind w:left="1876" w:hanging="360"/>
      </w:pPr>
      <w:rPr>
        <w:rFonts w:ascii="Symbol" w:eastAsia="Symbol" w:hAnsi="Symbol" w:hint="default"/>
        <w:w w:val="100"/>
        <w:sz w:val="22"/>
        <w:szCs w:val="22"/>
      </w:rPr>
    </w:lvl>
    <w:lvl w:ilvl="2" w:tplc="BDFAADF4">
      <w:start w:val="1"/>
      <w:numFmt w:val="bullet"/>
      <w:lvlText w:val="-"/>
      <w:lvlJc w:val="left"/>
      <w:pPr>
        <w:ind w:left="2224" w:hanging="360"/>
      </w:pPr>
      <w:rPr>
        <w:rFonts w:ascii="Times New Roman" w:eastAsia="Times New Roman" w:hAnsi="Times New Roman" w:hint="default"/>
        <w:w w:val="100"/>
        <w:sz w:val="22"/>
        <w:szCs w:val="22"/>
      </w:rPr>
    </w:lvl>
    <w:lvl w:ilvl="3" w:tplc="07A0CF38">
      <w:start w:val="1"/>
      <w:numFmt w:val="bullet"/>
      <w:lvlText w:val="•"/>
      <w:lvlJc w:val="left"/>
      <w:pPr>
        <w:ind w:left="3230" w:hanging="360"/>
      </w:pPr>
      <w:rPr>
        <w:rFonts w:hint="default"/>
      </w:rPr>
    </w:lvl>
    <w:lvl w:ilvl="4" w:tplc="52088430">
      <w:start w:val="1"/>
      <w:numFmt w:val="bullet"/>
      <w:lvlText w:val="•"/>
      <w:lvlJc w:val="left"/>
      <w:pPr>
        <w:ind w:left="4241" w:hanging="360"/>
      </w:pPr>
      <w:rPr>
        <w:rFonts w:hint="default"/>
      </w:rPr>
    </w:lvl>
    <w:lvl w:ilvl="5" w:tplc="98883CB4">
      <w:start w:val="1"/>
      <w:numFmt w:val="bullet"/>
      <w:lvlText w:val="•"/>
      <w:lvlJc w:val="left"/>
      <w:pPr>
        <w:ind w:left="5252" w:hanging="360"/>
      </w:pPr>
      <w:rPr>
        <w:rFonts w:hint="default"/>
      </w:rPr>
    </w:lvl>
    <w:lvl w:ilvl="6" w:tplc="434C17EA">
      <w:start w:val="1"/>
      <w:numFmt w:val="bullet"/>
      <w:lvlText w:val="•"/>
      <w:lvlJc w:val="left"/>
      <w:pPr>
        <w:ind w:left="6263" w:hanging="360"/>
      </w:pPr>
      <w:rPr>
        <w:rFonts w:hint="default"/>
      </w:rPr>
    </w:lvl>
    <w:lvl w:ilvl="7" w:tplc="C728DE5E">
      <w:start w:val="1"/>
      <w:numFmt w:val="bullet"/>
      <w:lvlText w:val="•"/>
      <w:lvlJc w:val="left"/>
      <w:pPr>
        <w:ind w:left="7274" w:hanging="360"/>
      </w:pPr>
      <w:rPr>
        <w:rFonts w:hint="default"/>
      </w:rPr>
    </w:lvl>
    <w:lvl w:ilvl="8" w:tplc="3A205326">
      <w:start w:val="1"/>
      <w:numFmt w:val="bullet"/>
      <w:lvlText w:val="•"/>
      <w:lvlJc w:val="left"/>
      <w:pPr>
        <w:ind w:left="8284" w:hanging="360"/>
      </w:pPr>
      <w:rPr>
        <w:rFonts w:hint="default"/>
      </w:rPr>
    </w:lvl>
  </w:abstractNum>
  <w:abstractNum w:abstractNumId="27" w15:restartNumberingAfterBreak="0">
    <w:nsid w:val="445B0B6D"/>
    <w:multiLevelType w:val="hybridMultilevel"/>
    <w:tmpl w:val="150811F0"/>
    <w:lvl w:ilvl="0" w:tplc="A9F6F02A">
      <w:start w:val="1"/>
      <w:numFmt w:val="decimal"/>
      <w:lvlText w:val="%1."/>
      <w:lvlJc w:val="left"/>
      <w:pPr>
        <w:ind w:left="1378" w:hanging="223"/>
        <w:jc w:val="left"/>
      </w:pPr>
      <w:rPr>
        <w:rFonts w:ascii="Calibri" w:eastAsia="Calibri" w:hAnsi="Calibri" w:hint="default"/>
        <w:b/>
        <w:bCs/>
        <w:i/>
        <w:w w:val="100"/>
        <w:sz w:val="22"/>
        <w:szCs w:val="22"/>
      </w:rPr>
    </w:lvl>
    <w:lvl w:ilvl="1" w:tplc="FBC42B16">
      <w:start w:val="1"/>
      <w:numFmt w:val="bullet"/>
      <w:lvlText w:val="•"/>
      <w:lvlJc w:val="left"/>
      <w:pPr>
        <w:ind w:left="2274" w:hanging="223"/>
      </w:pPr>
      <w:rPr>
        <w:rFonts w:hint="default"/>
      </w:rPr>
    </w:lvl>
    <w:lvl w:ilvl="2" w:tplc="4170D0CE">
      <w:start w:val="1"/>
      <w:numFmt w:val="bullet"/>
      <w:lvlText w:val="•"/>
      <w:lvlJc w:val="left"/>
      <w:pPr>
        <w:ind w:left="3169" w:hanging="223"/>
      </w:pPr>
      <w:rPr>
        <w:rFonts w:hint="default"/>
      </w:rPr>
    </w:lvl>
    <w:lvl w:ilvl="3" w:tplc="08A2A94C">
      <w:start w:val="1"/>
      <w:numFmt w:val="bullet"/>
      <w:lvlText w:val="•"/>
      <w:lvlJc w:val="left"/>
      <w:pPr>
        <w:ind w:left="4063" w:hanging="223"/>
      </w:pPr>
      <w:rPr>
        <w:rFonts w:hint="default"/>
      </w:rPr>
    </w:lvl>
    <w:lvl w:ilvl="4" w:tplc="43B03450">
      <w:start w:val="1"/>
      <w:numFmt w:val="bullet"/>
      <w:lvlText w:val="•"/>
      <w:lvlJc w:val="left"/>
      <w:pPr>
        <w:ind w:left="4958" w:hanging="223"/>
      </w:pPr>
      <w:rPr>
        <w:rFonts w:hint="default"/>
      </w:rPr>
    </w:lvl>
    <w:lvl w:ilvl="5" w:tplc="72FA5D48">
      <w:start w:val="1"/>
      <w:numFmt w:val="bullet"/>
      <w:lvlText w:val="•"/>
      <w:lvlJc w:val="left"/>
      <w:pPr>
        <w:ind w:left="5853" w:hanging="223"/>
      </w:pPr>
      <w:rPr>
        <w:rFonts w:hint="default"/>
      </w:rPr>
    </w:lvl>
    <w:lvl w:ilvl="6" w:tplc="0D024754">
      <w:start w:val="1"/>
      <w:numFmt w:val="bullet"/>
      <w:lvlText w:val="•"/>
      <w:lvlJc w:val="left"/>
      <w:pPr>
        <w:ind w:left="6747" w:hanging="223"/>
      </w:pPr>
      <w:rPr>
        <w:rFonts w:hint="default"/>
      </w:rPr>
    </w:lvl>
    <w:lvl w:ilvl="7" w:tplc="E612DAF8">
      <w:start w:val="1"/>
      <w:numFmt w:val="bullet"/>
      <w:lvlText w:val="•"/>
      <w:lvlJc w:val="left"/>
      <w:pPr>
        <w:ind w:left="7642" w:hanging="223"/>
      </w:pPr>
      <w:rPr>
        <w:rFonts w:hint="default"/>
      </w:rPr>
    </w:lvl>
    <w:lvl w:ilvl="8" w:tplc="EB408C72">
      <w:start w:val="1"/>
      <w:numFmt w:val="bullet"/>
      <w:lvlText w:val="•"/>
      <w:lvlJc w:val="left"/>
      <w:pPr>
        <w:ind w:left="8537" w:hanging="223"/>
      </w:pPr>
      <w:rPr>
        <w:rFonts w:hint="default"/>
      </w:rPr>
    </w:lvl>
  </w:abstractNum>
  <w:abstractNum w:abstractNumId="28" w15:restartNumberingAfterBreak="0">
    <w:nsid w:val="45214C7C"/>
    <w:multiLevelType w:val="hybridMultilevel"/>
    <w:tmpl w:val="05E8ECCA"/>
    <w:lvl w:ilvl="0" w:tplc="943C5B46">
      <w:start w:val="1"/>
      <w:numFmt w:val="bullet"/>
      <w:lvlText w:val="-"/>
      <w:lvlJc w:val="left"/>
      <w:pPr>
        <w:ind w:left="1444" w:hanging="288"/>
      </w:pPr>
      <w:rPr>
        <w:rFonts w:ascii="Times New Roman" w:eastAsia="Times New Roman" w:hAnsi="Times New Roman" w:hint="default"/>
        <w:w w:val="100"/>
        <w:sz w:val="22"/>
        <w:szCs w:val="22"/>
      </w:rPr>
    </w:lvl>
    <w:lvl w:ilvl="1" w:tplc="F84AC458">
      <w:start w:val="1"/>
      <w:numFmt w:val="bullet"/>
      <w:lvlText w:val="•"/>
      <w:lvlJc w:val="left"/>
      <w:pPr>
        <w:ind w:left="2324" w:hanging="288"/>
      </w:pPr>
      <w:rPr>
        <w:rFonts w:hint="default"/>
      </w:rPr>
    </w:lvl>
    <w:lvl w:ilvl="2" w:tplc="E83AAA62">
      <w:start w:val="1"/>
      <w:numFmt w:val="bullet"/>
      <w:lvlText w:val="•"/>
      <w:lvlJc w:val="left"/>
      <w:pPr>
        <w:ind w:left="3209" w:hanging="288"/>
      </w:pPr>
      <w:rPr>
        <w:rFonts w:hint="default"/>
      </w:rPr>
    </w:lvl>
    <w:lvl w:ilvl="3" w:tplc="E002334E">
      <w:start w:val="1"/>
      <w:numFmt w:val="bullet"/>
      <w:lvlText w:val="•"/>
      <w:lvlJc w:val="left"/>
      <w:pPr>
        <w:ind w:left="4093" w:hanging="288"/>
      </w:pPr>
      <w:rPr>
        <w:rFonts w:hint="default"/>
      </w:rPr>
    </w:lvl>
    <w:lvl w:ilvl="4" w:tplc="BE4E5B04">
      <w:start w:val="1"/>
      <w:numFmt w:val="bullet"/>
      <w:lvlText w:val="•"/>
      <w:lvlJc w:val="left"/>
      <w:pPr>
        <w:ind w:left="4978" w:hanging="288"/>
      </w:pPr>
      <w:rPr>
        <w:rFonts w:hint="default"/>
      </w:rPr>
    </w:lvl>
    <w:lvl w:ilvl="5" w:tplc="45F2E518">
      <w:start w:val="1"/>
      <w:numFmt w:val="bullet"/>
      <w:lvlText w:val="•"/>
      <w:lvlJc w:val="left"/>
      <w:pPr>
        <w:ind w:left="5863" w:hanging="288"/>
      </w:pPr>
      <w:rPr>
        <w:rFonts w:hint="default"/>
      </w:rPr>
    </w:lvl>
    <w:lvl w:ilvl="6" w:tplc="74008BD6">
      <w:start w:val="1"/>
      <w:numFmt w:val="bullet"/>
      <w:lvlText w:val="•"/>
      <w:lvlJc w:val="left"/>
      <w:pPr>
        <w:ind w:left="6747" w:hanging="288"/>
      </w:pPr>
      <w:rPr>
        <w:rFonts w:hint="default"/>
      </w:rPr>
    </w:lvl>
    <w:lvl w:ilvl="7" w:tplc="FDEAB196">
      <w:start w:val="1"/>
      <w:numFmt w:val="bullet"/>
      <w:lvlText w:val="•"/>
      <w:lvlJc w:val="left"/>
      <w:pPr>
        <w:ind w:left="7632" w:hanging="288"/>
      </w:pPr>
      <w:rPr>
        <w:rFonts w:hint="default"/>
      </w:rPr>
    </w:lvl>
    <w:lvl w:ilvl="8" w:tplc="39C0046E">
      <w:start w:val="1"/>
      <w:numFmt w:val="bullet"/>
      <w:lvlText w:val="•"/>
      <w:lvlJc w:val="left"/>
      <w:pPr>
        <w:ind w:left="8517" w:hanging="288"/>
      </w:pPr>
      <w:rPr>
        <w:rFonts w:hint="default"/>
      </w:rPr>
    </w:lvl>
  </w:abstractNum>
  <w:abstractNum w:abstractNumId="29" w15:restartNumberingAfterBreak="0">
    <w:nsid w:val="454A5C76"/>
    <w:multiLevelType w:val="hybridMultilevel"/>
    <w:tmpl w:val="BEF8D85E"/>
    <w:lvl w:ilvl="0" w:tplc="0F4E6168">
      <w:start w:val="1"/>
      <w:numFmt w:val="bullet"/>
      <w:lvlText w:val="-"/>
      <w:lvlJc w:val="left"/>
      <w:pPr>
        <w:ind w:left="1516" w:hanging="360"/>
      </w:pPr>
      <w:rPr>
        <w:rFonts w:ascii="Times New Roman" w:eastAsia="Times New Roman" w:hAnsi="Times New Roman" w:hint="default"/>
        <w:w w:val="100"/>
        <w:sz w:val="22"/>
        <w:szCs w:val="22"/>
      </w:rPr>
    </w:lvl>
    <w:lvl w:ilvl="1" w:tplc="46024E9E">
      <w:start w:val="1"/>
      <w:numFmt w:val="bullet"/>
      <w:lvlText w:val="•"/>
      <w:lvlJc w:val="left"/>
      <w:pPr>
        <w:ind w:left="2398" w:hanging="360"/>
      </w:pPr>
      <w:rPr>
        <w:rFonts w:hint="default"/>
      </w:rPr>
    </w:lvl>
    <w:lvl w:ilvl="2" w:tplc="5B4E1DFE">
      <w:start w:val="1"/>
      <w:numFmt w:val="bullet"/>
      <w:lvlText w:val="•"/>
      <w:lvlJc w:val="left"/>
      <w:pPr>
        <w:ind w:left="3277" w:hanging="360"/>
      </w:pPr>
      <w:rPr>
        <w:rFonts w:hint="default"/>
      </w:rPr>
    </w:lvl>
    <w:lvl w:ilvl="3" w:tplc="DE3C5778">
      <w:start w:val="1"/>
      <w:numFmt w:val="bullet"/>
      <w:lvlText w:val="•"/>
      <w:lvlJc w:val="left"/>
      <w:pPr>
        <w:ind w:left="4155" w:hanging="360"/>
      </w:pPr>
      <w:rPr>
        <w:rFonts w:hint="default"/>
      </w:rPr>
    </w:lvl>
    <w:lvl w:ilvl="4" w:tplc="F86AA060">
      <w:start w:val="1"/>
      <w:numFmt w:val="bullet"/>
      <w:lvlText w:val="•"/>
      <w:lvlJc w:val="left"/>
      <w:pPr>
        <w:ind w:left="5034" w:hanging="360"/>
      </w:pPr>
      <w:rPr>
        <w:rFonts w:hint="default"/>
      </w:rPr>
    </w:lvl>
    <w:lvl w:ilvl="5" w:tplc="ED0C79A0">
      <w:start w:val="1"/>
      <w:numFmt w:val="bullet"/>
      <w:lvlText w:val="•"/>
      <w:lvlJc w:val="left"/>
      <w:pPr>
        <w:ind w:left="5913" w:hanging="360"/>
      </w:pPr>
      <w:rPr>
        <w:rFonts w:hint="default"/>
      </w:rPr>
    </w:lvl>
    <w:lvl w:ilvl="6" w:tplc="5DACEF8C">
      <w:start w:val="1"/>
      <w:numFmt w:val="bullet"/>
      <w:lvlText w:val="•"/>
      <w:lvlJc w:val="left"/>
      <w:pPr>
        <w:ind w:left="6791" w:hanging="360"/>
      </w:pPr>
      <w:rPr>
        <w:rFonts w:hint="default"/>
      </w:rPr>
    </w:lvl>
    <w:lvl w:ilvl="7" w:tplc="9216E9AA">
      <w:start w:val="1"/>
      <w:numFmt w:val="bullet"/>
      <w:lvlText w:val="•"/>
      <w:lvlJc w:val="left"/>
      <w:pPr>
        <w:ind w:left="7670" w:hanging="360"/>
      </w:pPr>
      <w:rPr>
        <w:rFonts w:hint="default"/>
      </w:rPr>
    </w:lvl>
    <w:lvl w:ilvl="8" w:tplc="C43263F4">
      <w:start w:val="1"/>
      <w:numFmt w:val="bullet"/>
      <w:lvlText w:val="•"/>
      <w:lvlJc w:val="left"/>
      <w:pPr>
        <w:ind w:left="8549" w:hanging="360"/>
      </w:pPr>
      <w:rPr>
        <w:rFonts w:hint="default"/>
      </w:rPr>
    </w:lvl>
  </w:abstractNum>
  <w:abstractNum w:abstractNumId="30" w15:restartNumberingAfterBreak="0">
    <w:nsid w:val="47B52338"/>
    <w:multiLevelType w:val="hybridMultilevel"/>
    <w:tmpl w:val="9B22EFF6"/>
    <w:lvl w:ilvl="0" w:tplc="354C08F8">
      <w:start w:val="1"/>
      <w:numFmt w:val="decimal"/>
      <w:lvlText w:val="%1."/>
      <w:lvlJc w:val="left"/>
      <w:pPr>
        <w:ind w:left="2022" w:hanging="867"/>
        <w:jc w:val="left"/>
      </w:pPr>
      <w:rPr>
        <w:rFonts w:ascii="Calibri" w:eastAsia="Calibri" w:hAnsi="Calibri" w:hint="default"/>
        <w:spacing w:val="-2"/>
        <w:w w:val="100"/>
        <w:sz w:val="22"/>
        <w:szCs w:val="22"/>
      </w:rPr>
    </w:lvl>
    <w:lvl w:ilvl="1" w:tplc="8DA0B0C6">
      <w:start w:val="1"/>
      <w:numFmt w:val="bullet"/>
      <w:lvlText w:val="*"/>
      <w:lvlJc w:val="left"/>
      <w:pPr>
        <w:ind w:left="2630" w:hanging="608"/>
      </w:pPr>
      <w:rPr>
        <w:rFonts w:ascii="Calibri" w:eastAsia="Calibri" w:hAnsi="Calibri" w:hint="default"/>
        <w:w w:val="100"/>
        <w:sz w:val="22"/>
        <w:szCs w:val="22"/>
      </w:rPr>
    </w:lvl>
    <w:lvl w:ilvl="2" w:tplc="2EB2EE28">
      <w:start w:val="1"/>
      <w:numFmt w:val="bullet"/>
      <w:lvlText w:val="•"/>
      <w:lvlJc w:val="left"/>
      <w:pPr>
        <w:ind w:left="3496" w:hanging="608"/>
      </w:pPr>
      <w:rPr>
        <w:rFonts w:hint="default"/>
      </w:rPr>
    </w:lvl>
    <w:lvl w:ilvl="3" w:tplc="20804478">
      <w:start w:val="1"/>
      <w:numFmt w:val="bullet"/>
      <w:lvlText w:val="•"/>
      <w:lvlJc w:val="left"/>
      <w:pPr>
        <w:ind w:left="4352" w:hanging="608"/>
      </w:pPr>
      <w:rPr>
        <w:rFonts w:hint="default"/>
      </w:rPr>
    </w:lvl>
    <w:lvl w:ilvl="4" w:tplc="1C30D6AE">
      <w:start w:val="1"/>
      <w:numFmt w:val="bullet"/>
      <w:lvlText w:val="•"/>
      <w:lvlJc w:val="left"/>
      <w:pPr>
        <w:ind w:left="5208" w:hanging="608"/>
      </w:pPr>
      <w:rPr>
        <w:rFonts w:hint="default"/>
      </w:rPr>
    </w:lvl>
    <w:lvl w:ilvl="5" w:tplc="737CF02C">
      <w:start w:val="1"/>
      <w:numFmt w:val="bullet"/>
      <w:lvlText w:val="•"/>
      <w:lvlJc w:val="left"/>
      <w:pPr>
        <w:ind w:left="6065" w:hanging="608"/>
      </w:pPr>
      <w:rPr>
        <w:rFonts w:hint="default"/>
      </w:rPr>
    </w:lvl>
    <w:lvl w:ilvl="6" w:tplc="5D54EB46">
      <w:start w:val="1"/>
      <w:numFmt w:val="bullet"/>
      <w:lvlText w:val="•"/>
      <w:lvlJc w:val="left"/>
      <w:pPr>
        <w:ind w:left="6921" w:hanging="608"/>
      </w:pPr>
      <w:rPr>
        <w:rFonts w:hint="default"/>
      </w:rPr>
    </w:lvl>
    <w:lvl w:ilvl="7" w:tplc="952424AC">
      <w:start w:val="1"/>
      <w:numFmt w:val="bullet"/>
      <w:lvlText w:val="•"/>
      <w:lvlJc w:val="left"/>
      <w:pPr>
        <w:ind w:left="7777" w:hanging="608"/>
      </w:pPr>
      <w:rPr>
        <w:rFonts w:hint="default"/>
      </w:rPr>
    </w:lvl>
    <w:lvl w:ilvl="8" w:tplc="1FC8C4E2">
      <w:start w:val="1"/>
      <w:numFmt w:val="bullet"/>
      <w:lvlText w:val="•"/>
      <w:lvlJc w:val="left"/>
      <w:pPr>
        <w:ind w:left="8633" w:hanging="608"/>
      </w:pPr>
      <w:rPr>
        <w:rFonts w:hint="default"/>
      </w:rPr>
    </w:lvl>
  </w:abstractNum>
  <w:abstractNum w:abstractNumId="31" w15:restartNumberingAfterBreak="0">
    <w:nsid w:val="50D95007"/>
    <w:multiLevelType w:val="multilevel"/>
    <w:tmpl w:val="21424726"/>
    <w:lvl w:ilvl="0">
      <w:start w:val="3"/>
      <w:numFmt w:val="decimal"/>
      <w:lvlText w:val="%1"/>
      <w:lvlJc w:val="left"/>
      <w:pPr>
        <w:ind w:left="1516" w:hanging="360"/>
        <w:jc w:val="left"/>
      </w:pPr>
      <w:rPr>
        <w:rFonts w:ascii="Calibri" w:eastAsia="Calibri" w:hAnsi="Calibri" w:hint="default"/>
        <w:b/>
        <w:bCs/>
        <w:spacing w:val="-4"/>
        <w:w w:val="100"/>
        <w:sz w:val="24"/>
        <w:szCs w:val="24"/>
      </w:rPr>
    </w:lvl>
    <w:lvl w:ilvl="1">
      <w:start w:val="1"/>
      <w:numFmt w:val="decimal"/>
      <w:lvlText w:val="%1.%2"/>
      <w:lvlJc w:val="left"/>
      <w:pPr>
        <w:ind w:left="1156" w:hanging="334"/>
        <w:jc w:val="left"/>
      </w:pPr>
      <w:rPr>
        <w:rFonts w:ascii="Calibri" w:eastAsia="Calibri" w:hAnsi="Calibri" w:hint="default"/>
        <w:b/>
        <w:bCs/>
        <w:spacing w:val="-2"/>
        <w:w w:val="100"/>
        <w:sz w:val="22"/>
        <w:szCs w:val="22"/>
      </w:rPr>
    </w:lvl>
    <w:lvl w:ilvl="2">
      <w:start w:val="1"/>
      <w:numFmt w:val="bullet"/>
      <w:lvlText w:val=""/>
      <w:lvlJc w:val="left"/>
      <w:pPr>
        <w:ind w:left="1876" w:hanging="360"/>
      </w:pPr>
      <w:rPr>
        <w:rFonts w:ascii="Symbol" w:eastAsia="Symbol" w:hAnsi="Symbol" w:hint="default"/>
        <w:w w:val="100"/>
        <w:sz w:val="22"/>
        <w:szCs w:val="22"/>
      </w:rPr>
    </w:lvl>
    <w:lvl w:ilvl="3">
      <w:start w:val="1"/>
      <w:numFmt w:val="bullet"/>
      <w:lvlText w:val="•"/>
      <w:lvlJc w:val="left"/>
      <w:pPr>
        <w:ind w:left="2933" w:hanging="360"/>
      </w:pPr>
      <w:rPr>
        <w:rFonts w:hint="default"/>
      </w:rPr>
    </w:lvl>
    <w:lvl w:ilvl="4">
      <w:start w:val="1"/>
      <w:numFmt w:val="bullet"/>
      <w:lvlText w:val="•"/>
      <w:lvlJc w:val="left"/>
      <w:pPr>
        <w:ind w:left="3986" w:hanging="360"/>
      </w:pPr>
      <w:rPr>
        <w:rFonts w:hint="default"/>
      </w:rPr>
    </w:lvl>
    <w:lvl w:ilvl="5">
      <w:start w:val="1"/>
      <w:numFmt w:val="bullet"/>
      <w:lvlText w:val="•"/>
      <w:lvlJc w:val="left"/>
      <w:pPr>
        <w:ind w:left="5039" w:hanging="360"/>
      </w:pPr>
      <w:rPr>
        <w:rFonts w:hint="default"/>
      </w:rPr>
    </w:lvl>
    <w:lvl w:ilvl="6">
      <w:start w:val="1"/>
      <w:numFmt w:val="bullet"/>
      <w:lvlText w:val="•"/>
      <w:lvlJc w:val="left"/>
      <w:pPr>
        <w:ind w:left="6093" w:hanging="360"/>
      </w:pPr>
      <w:rPr>
        <w:rFonts w:hint="default"/>
      </w:rPr>
    </w:lvl>
    <w:lvl w:ilvl="7">
      <w:start w:val="1"/>
      <w:numFmt w:val="bullet"/>
      <w:lvlText w:val="•"/>
      <w:lvlJc w:val="left"/>
      <w:pPr>
        <w:ind w:left="7146" w:hanging="360"/>
      </w:pPr>
      <w:rPr>
        <w:rFonts w:hint="default"/>
      </w:rPr>
    </w:lvl>
    <w:lvl w:ilvl="8">
      <w:start w:val="1"/>
      <w:numFmt w:val="bullet"/>
      <w:lvlText w:val="•"/>
      <w:lvlJc w:val="left"/>
      <w:pPr>
        <w:ind w:left="8199" w:hanging="360"/>
      </w:pPr>
      <w:rPr>
        <w:rFonts w:hint="default"/>
      </w:rPr>
    </w:lvl>
  </w:abstractNum>
  <w:abstractNum w:abstractNumId="32" w15:restartNumberingAfterBreak="0">
    <w:nsid w:val="51C52CCA"/>
    <w:multiLevelType w:val="hybridMultilevel"/>
    <w:tmpl w:val="F9CCC05A"/>
    <w:lvl w:ilvl="0" w:tplc="E8FC99A4">
      <w:start w:val="1"/>
      <w:numFmt w:val="bullet"/>
      <w:lvlText w:val="-"/>
      <w:lvlJc w:val="left"/>
      <w:pPr>
        <w:ind w:left="1274" w:hanging="118"/>
      </w:pPr>
      <w:rPr>
        <w:rFonts w:ascii="Calibri" w:eastAsia="Calibri" w:hAnsi="Calibri" w:hint="default"/>
        <w:w w:val="100"/>
        <w:sz w:val="22"/>
        <w:szCs w:val="22"/>
      </w:rPr>
    </w:lvl>
    <w:lvl w:ilvl="1" w:tplc="AD68E4AC">
      <w:start w:val="1"/>
      <w:numFmt w:val="bullet"/>
      <w:lvlText w:val="*"/>
      <w:lvlJc w:val="left"/>
      <w:pPr>
        <w:ind w:left="1415" w:hanging="159"/>
      </w:pPr>
      <w:rPr>
        <w:rFonts w:ascii="Calibri" w:eastAsia="Calibri" w:hAnsi="Calibri" w:hint="default"/>
        <w:w w:val="100"/>
        <w:sz w:val="22"/>
        <w:szCs w:val="22"/>
      </w:rPr>
    </w:lvl>
    <w:lvl w:ilvl="2" w:tplc="36142FA6">
      <w:start w:val="1"/>
      <w:numFmt w:val="bullet"/>
      <w:lvlText w:val="•"/>
      <w:lvlJc w:val="left"/>
      <w:pPr>
        <w:ind w:left="2407" w:hanging="159"/>
      </w:pPr>
      <w:rPr>
        <w:rFonts w:hint="default"/>
      </w:rPr>
    </w:lvl>
    <w:lvl w:ilvl="3" w:tplc="6D12C574">
      <w:start w:val="1"/>
      <w:numFmt w:val="bullet"/>
      <w:lvlText w:val="•"/>
      <w:lvlJc w:val="left"/>
      <w:pPr>
        <w:ind w:left="3394" w:hanging="159"/>
      </w:pPr>
      <w:rPr>
        <w:rFonts w:hint="default"/>
      </w:rPr>
    </w:lvl>
    <w:lvl w:ilvl="4" w:tplc="7EECAA14">
      <w:start w:val="1"/>
      <w:numFmt w:val="bullet"/>
      <w:lvlText w:val="•"/>
      <w:lvlJc w:val="left"/>
      <w:pPr>
        <w:ind w:left="4382" w:hanging="159"/>
      </w:pPr>
      <w:rPr>
        <w:rFonts w:hint="default"/>
      </w:rPr>
    </w:lvl>
    <w:lvl w:ilvl="5" w:tplc="65FE519E">
      <w:start w:val="1"/>
      <w:numFmt w:val="bullet"/>
      <w:lvlText w:val="•"/>
      <w:lvlJc w:val="left"/>
      <w:pPr>
        <w:ind w:left="5369" w:hanging="159"/>
      </w:pPr>
      <w:rPr>
        <w:rFonts w:hint="default"/>
      </w:rPr>
    </w:lvl>
    <w:lvl w:ilvl="6" w:tplc="92CAB752">
      <w:start w:val="1"/>
      <w:numFmt w:val="bullet"/>
      <w:lvlText w:val="•"/>
      <w:lvlJc w:val="left"/>
      <w:pPr>
        <w:ind w:left="6356" w:hanging="159"/>
      </w:pPr>
      <w:rPr>
        <w:rFonts w:hint="default"/>
      </w:rPr>
    </w:lvl>
    <w:lvl w:ilvl="7" w:tplc="7186A9DC">
      <w:start w:val="1"/>
      <w:numFmt w:val="bullet"/>
      <w:lvlText w:val="•"/>
      <w:lvlJc w:val="left"/>
      <w:pPr>
        <w:ind w:left="7344" w:hanging="159"/>
      </w:pPr>
      <w:rPr>
        <w:rFonts w:hint="default"/>
      </w:rPr>
    </w:lvl>
    <w:lvl w:ilvl="8" w:tplc="FE9C6D70">
      <w:start w:val="1"/>
      <w:numFmt w:val="bullet"/>
      <w:lvlText w:val="•"/>
      <w:lvlJc w:val="left"/>
      <w:pPr>
        <w:ind w:left="8331" w:hanging="159"/>
      </w:pPr>
      <w:rPr>
        <w:rFonts w:hint="default"/>
      </w:rPr>
    </w:lvl>
  </w:abstractNum>
  <w:abstractNum w:abstractNumId="33" w15:restartNumberingAfterBreak="0">
    <w:nsid w:val="51FB461D"/>
    <w:multiLevelType w:val="hybridMultilevel"/>
    <w:tmpl w:val="38403A90"/>
    <w:lvl w:ilvl="0" w:tplc="28BC1606">
      <w:start w:val="1"/>
      <w:numFmt w:val="bullet"/>
      <w:lvlText w:val="*"/>
      <w:lvlJc w:val="left"/>
      <w:pPr>
        <w:ind w:left="1156" w:hanging="108"/>
      </w:pPr>
      <w:rPr>
        <w:rFonts w:ascii="Arial" w:eastAsia="Arial" w:hAnsi="Arial" w:hint="default"/>
        <w:color w:val="292929"/>
        <w:w w:val="100"/>
        <w:sz w:val="16"/>
        <w:szCs w:val="16"/>
      </w:rPr>
    </w:lvl>
    <w:lvl w:ilvl="1" w:tplc="54721076">
      <w:start w:val="1"/>
      <w:numFmt w:val="bullet"/>
      <w:lvlText w:val="•"/>
      <w:lvlJc w:val="left"/>
      <w:pPr>
        <w:ind w:left="2188" w:hanging="108"/>
      </w:pPr>
      <w:rPr>
        <w:rFonts w:hint="default"/>
      </w:rPr>
    </w:lvl>
    <w:lvl w:ilvl="2" w:tplc="C7825BF8">
      <w:start w:val="1"/>
      <w:numFmt w:val="bullet"/>
      <w:lvlText w:val="•"/>
      <w:lvlJc w:val="left"/>
      <w:pPr>
        <w:ind w:left="3217" w:hanging="108"/>
      </w:pPr>
      <w:rPr>
        <w:rFonts w:hint="default"/>
      </w:rPr>
    </w:lvl>
    <w:lvl w:ilvl="3" w:tplc="99584A16">
      <w:start w:val="1"/>
      <w:numFmt w:val="bullet"/>
      <w:lvlText w:val="•"/>
      <w:lvlJc w:val="left"/>
      <w:pPr>
        <w:ind w:left="4245" w:hanging="108"/>
      </w:pPr>
      <w:rPr>
        <w:rFonts w:hint="default"/>
      </w:rPr>
    </w:lvl>
    <w:lvl w:ilvl="4" w:tplc="9AFC57EC">
      <w:start w:val="1"/>
      <w:numFmt w:val="bullet"/>
      <w:lvlText w:val="•"/>
      <w:lvlJc w:val="left"/>
      <w:pPr>
        <w:ind w:left="5274" w:hanging="108"/>
      </w:pPr>
      <w:rPr>
        <w:rFonts w:hint="default"/>
      </w:rPr>
    </w:lvl>
    <w:lvl w:ilvl="5" w:tplc="653AFD72">
      <w:start w:val="1"/>
      <w:numFmt w:val="bullet"/>
      <w:lvlText w:val="•"/>
      <w:lvlJc w:val="left"/>
      <w:pPr>
        <w:ind w:left="6303" w:hanging="108"/>
      </w:pPr>
      <w:rPr>
        <w:rFonts w:hint="default"/>
      </w:rPr>
    </w:lvl>
    <w:lvl w:ilvl="6" w:tplc="87623764">
      <w:start w:val="1"/>
      <w:numFmt w:val="bullet"/>
      <w:lvlText w:val="•"/>
      <w:lvlJc w:val="left"/>
      <w:pPr>
        <w:ind w:left="7331" w:hanging="108"/>
      </w:pPr>
      <w:rPr>
        <w:rFonts w:hint="default"/>
      </w:rPr>
    </w:lvl>
    <w:lvl w:ilvl="7" w:tplc="41CA3346">
      <w:start w:val="1"/>
      <w:numFmt w:val="bullet"/>
      <w:lvlText w:val="•"/>
      <w:lvlJc w:val="left"/>
      <w:pPr>
        <w:ind w:left="8360" w:hanging="108"/>
      </w:pPr>
      <w:rPr>
        <w:rFonts w:hint="default"/>
      </w:rPr>
    </w:lvl>
    <w:lvl w:ilvl="8" w:tplc="6F92A246">
      <w:start w:val="1"/>
      <w:numFmt w:val="bullet"/>
      <w:lvlText w:val="•"/>
      <w:lvlJc w:val="left"/>
      <w:pPr>
        <w:ind w:left="9389" w:hanging="108"/>
      </w:pPr>
      <w:rPr>
        <w:rFonts w:hint="default"/>
      </w:rPr>
    </w:lvl>
  </w:abstractNum>
  <w:abstractNum w:abstractNumId="34" w15:restartNumberingAfterBreak="0">
    <w:nsid w:val="53012042"/>
    <w:multiLevelType w:val="hybridMultilevel"/>
    <w:tmpl w:val="8AC8BEAA"/>
    <w:lvl w:ilvl="0" w:tplc="33B4E4E2">
      <w:start w:val="1"/>
      <w:numFmt w:val="bullet"/>
      <w:lvlText w:val="-"/>
      <w:lvlJc w:val="left"/>
      <w:pPr>
        <w:ind w:left="1516" w:hanging="284"/>
      </w:pPr>
      <w:rPr>
        <w:rFonts w:ascii="Times New Roman" w:eastAsia="Times New Roman" w:hAnsi="Times New Roman" w:hint="default"/>
        <w:w w:val="100"/>
        <w:sz w:val="22"/>
        <w:szCs w:val="22"/>
      </w:rPr>
    </w:lvl>
    <w:lvl w:ilvl="1" w:tplc="5A40C928">
      <w:start w:val="1"/>
      <w:numFmt w:val="bullet"/>
      <w:lvlText w:val="•"/>
      <w:lvlJc w:val="left"/>
      <w:pPr>
        <w:ind w:left="2398" w:hanging="284"/>
      </w:pPr>
      <w:rPr>
        <w:rFonts w:hint="default"/>
      </w:rPr>
    </w:lvl>
    <w:lvl w:ilvl="2" w:tplc="7C9E460C">
      <w:start w:val="1"/>
      <w:numFmt w:val="bullet"/>
      <w:lvlText w:val="•"/>
      <w:lvlJc w:val="left"/>
      <w:pPr>
        <w:ind w:left="3277" w:hanging="284"/>
      </w:pPr>
      <w:rPr>
        <w:rFonts w:hint="default"/>
      </w:rPr>
    </w:lvl>
    <w:lvl w:ilvl="3" w:tplc="C562E048">
      <w:start w:val="1"/>
      <w:numFmt w:val="bullet"/>
      <w:lvlText w:val="•"/>
      <w:lvlJc w:val="left"/>
      <w:pPr>
        <w:ind w:left="4155" w:hanging="284"/>
      </w:pPr>
      <w:rPr>
        <w:rFonts w:hint="default"/>
      </w:rPr>
    </w:lvl>
    <w:lvl w:ilvl="4" w:tplc="D6AE4860">
      <w:start w:val="1"/>
      <w:numFmt w:val="bullet"/>
      <w:lvlText w:val="•"/>
      <w:lvlJc w:val="left"/>
      <w:pPr>
        <w:ind w:left="5034" w:hanging="284"/>
      </w:pPr>
      <w:rPr>
        <w:rFonts w:hint="default"/>
      </w:rPr>
    </w:lvl>
    <w:lvl w:ilvl="5" w:tplc="18422372">
      <w:start w:val="1"/>
      <w:numFmt w:val="bullet"/>
      <w:lvlText w:val="•"/>
      <w:lvlJc w:val="left"/>
      <w:pPr>
        <w:ind w:left="5913" w:hanging="284"/>
      </w:pPr>
      <w:rPr>
        <w:rFonts w:hint="default"/>
      </w:rPr>
    </w:lvl>
    <w:lvl w:ilvl="6" w:tplc="4C604EAE">
      <w:start w:val="1"/>
      <w:numFmt w:val="bullet"/>
      <w:lvlText w:val="•"/>
      <w:lvlJc w:val="left"/>
      <w:pPr>
        <w:ind w:left="6791" w:hanging="284"/>
      </w:pPr>
      <w:rPr>
        <w:rFonts w:hint="default"/>
      </w:rPr>
    </w:lvl>
    <w:lvl w:ilvl="7" w:tplc="FD460410">
      <w:start w:val="1"/>
      <w:numFmt w:val="bullet"/>
      <w:lvlText w:val="•"/>
      <w:lvlJc w:val="left"/>
      <w:pPr>
        <w:ind w:left="7670" w:hanging="284"/>
      </w:pPr>
      <w:rPr>
        <w:rFonts w:hint="default"/>
      </w:rPr>
    </w:lvl>
    <w:lvl w:ilvl="8" w:tplc="2230E316">
      <w:start w:val="1"/>
      <w:numFmt w:val="bullet"/>
      <w:lvlText w:val="•"/>
      <w:lvlJc w:val="left"/>
      <w:pPr>
        <w:ind w:left="8549" w:hanging="284"/>
      </w:pPr>
      <w:rPr>
        <w:rFonts w:hint="default"/>
      </w:rPr>
    </w:lvl>
  </w:abstractNum>
  <w:abstractNum w:abstractNumId="35" w15:restartNumberingAfterBreak="0">
    <w:nsid w:val="54186210"/>
    <w:multiLevelType w:val="hybridMultilevel"/>
    <w:tmpl w:val="78DC0940"/>
    <w:lvl w:ilvl="0" w:tplc="554E0432">
      <w:start w:val="1"/>
      <w:numFmt w:val="bullet"/>
      <w:lvlText w:val=""/>
      <w:lvlJc w:val="left"/>
      <w:pPr>
        <w:ind w:left="488" w:hanging="288"/>
      </w:pPr>
      <w:rPr>
        <w:rFonts w:ascii="Wingdings" w:eastAsia="Wingdings" w:hAnsi="Wingdings" w:hint="default"/>
        <w:w w:val="100"/>
        <w:sz w:val="22"/>
        <w:szCs w:val="22"/>
      </w:rPr>
    </w:lvl>
    <w:lvl w:ilvl="1" w:tplc="4C082136">
      <w:start w:val="1"/>
      <w:numFmt w:val="bullet"/>
      <w:lvlText w:val="•"/>
      <w:lvlJc w:val="left"/>
      <w:pPr>
        <w:ind w:left="849" w:hanging="288"/>
      </w:pPr>
      <w:rPr>
        <w:rFonts w:hint="default"/>
      </w:rPr>
    </w:lvl>
    <w:lvl w:ilvl="2" w:tplc="A0C665AA">
      <w:start w:val="1"/>
      <w:numFmt w:val="bullet"/>
      <w:lvlText w:val="•"/>
      <w:lvlJc w:val="left"/>
      <w:pPr>
        <w:ind w:left="1218" w:hanging="288"/>
      </w:pPr>
      <w:rPr>
        <w:rFonts w:hint="default"/>
      </w:rPr>
    </w:lvl>
    <w:lvl w:ilvl="3" w:tplc="93582224">
      <w:start w:val="1"/>
      <w:numFmt w:val="bullet"/>
      <w:lvlText w:val="•"/>
      <w:lvlJc w:val="left"/>
      <w:pPr>
        <w:ind w:left="1587" w:hanging="288"/>
      </w:pPr>
      <w:rPr>
        <w:rFonts w:hint="default"/>
      </w:rPr>
    </w:lvl>
    <w:lvl w:ilvl="4" w:tplc="03F08AB2">
      <w:start w:val="1"/>
      <w:numFmt w:val="bullet"/>
      <w:lvlText w:val="•"/>
      <w:lvlJc w:val="left"/>
      <w:pPr>
        <w:ind w:left="1956" w:hanging="288"/>
      </w:pPr>
      <w:rPr>
        <w:rFonts w:hint="default"/>
      </w:rPr>
    </w:lvl>
    <w:lvl w:ilvl="5" w:tplc="64929466">
      <w:start w:val="1"/>
      <w:numFmt w:val="bullet"/>
      <w:lvlText w:val="•"/>
      <w:lvlJc w:val="left"/>
      <w:pPr>
        <w:ind w:left="2325" w:hanging="288"/>
      </w:pPr>
      <w:rPr>
        <w:rFonts w:hint="default"/>
      </w:rPr>
    </w:lvl>
    <w:lvl w:ilvl="6" w:tplc="A48070CA">
      <w:start w:val="1"/>
      <w:numFmt w:val="bullet"/>
      <w:lvlText w:val="•"/>
      <w:lvlJc w:val="left"/>
      <w:pPr>
        <w:ind w:left="2694" w:hanging="288"/>
      </w:pPr>
      <w:rPr>
        <w:rFonts w:hint="default"/>
      </w:rPr>
    </w:lvl>
    <w:lvl w:ilvl="7" w:tplc="8BF47436">
      <w:start w:val="1"/>
      <w:numFmt w:val="bullet"/>
      <w:lvlText w:val="•"/>
      <w:lvlJc w:val="left"/>
      <w:pPr>
        <w:ind w:left="3063" w:hanging="288"/>
      </w:pPr>
      <w:rPr>
        <w:rFonts w:hint="default"/>
      </w:rPr>
    </w:lvl>
    <w:lvl w:ilvl="8" w:tplc="BCB0482A">
      <w:start w:val="1"/>
      <w:numFmt w:val="bullet"/>
      <w:lvlText w:val="•"/>
      <w:lvlJc w:val="left"/>
      <w:pPr>
        <w:ind w:left="3432" w:hanging="288"/>
      </w:pPr>
      <w:rPr>
        <w:rFonts w:hint="default"/>
      </w:rPr>
    </w:lvl>
  </w:abstractNum>
  <w:abstractNum w:abstractNumId="36" w15:restartNumberingAfterBreak="0">
    <w:nsid w:val="563B6AAE"/>
    <w:multiLevelType w:val="hybridMultilevel"/>
    <w:tmpl w:val="E0C21022"/>
    <w:lvl w:ilvl="0" w:tplc="651EC27A">
      <w:start w:val="1"/>
      <w:numFmt w:val="bullet"/>
      <w:lvlText w:val="-"/>
      <w:lvlJc w:val="left"/>
      <w:pPr>
        <w:ind w:left="1516" w:hanging="360"/>
      </w:pPr>
      <w:rPr>
        <w:rFonts w:ascii="Times New Roman" w:eastAsia="Times New Roman" w:hAnsi="Times New Roman" w:hint="default"/>
        <w:w w:val="100"/>
        <w:sz w:val="22"/>
        <w:szCs w:val="22"/>
      </w:rPr>
    </w:lvl>
    <w:lvl w:ilvl="1" w:tplc="7760FC46">
      <w:start w:val="1"/>
      <w:numFmt w:val="bullet"/>
      <w:lvlText w:val="•"/>
      <w:lvlJc w:val="left"/>
      <w:pPr>
        <w:ind w:left="2402" w:hanging="360"/>
      </w:pPr>
      <w:rPr>
        <w:rFonts w:hint="default"/>
      </w:rPr>
    </w:lvl>
    <w:lvl w:ilvl="2" w:tplc="C84459D6">
      <w:start w:val="1"/>
      <w:numFmt w:val="bullet"/>
      <w:lvlText w:val="•"/>
      <w:lvlJc w:val="left"/>
      <w:pPr>
        <w:ind w:left="3285" w:hanging="360"/>
      </w:pPr>
      <w:rPr>
        <w:rFonts w:hint="default"/>
      </w:rPr>
    </w:lvl>
    <w:lvl w:ilvl="3" w:tplc="DA9C3CF2">
      <w:start w:val="1"/>
      <w:numFmt w:val="bullet"/>
      <w:lvlText w:val="•"/>
      <w:lvlJc w:val="left"/>
      <w:pPr>
        <w:ind w:left="4167" w:hanging="360"/>
      </w:pPr>
      <w:rPr>
        <w:rFonts w:hint="default"/>
      </w:rPr>
    </w:lvl>
    <w:lvl w:ilvl="4" w:tplc="784C9F8A">
      <w:start w:val="1"/>
      <w:numFmt w:val="bullet"/>
      <w:lvlText w:val="•"/>
      <w:lvlJc w:val="left"/>
      <w:pPr>
        <w:ind w:left="5050" w:hanging="360"/>
      </w:pPr>
      <w:rPr>
        <w:rFonts w:hint="default"/>
      </w:rPr>
    </w:lvl>
    <w:lvl w:ilvl="5" w:tplc="D80CCEA8">
      <w:start w:val="1"/>
      <w:numFmt w:val="bullet"/>
      <w:lvlText w:val="•"/>
      <w:lvlJc w:val="left"/>
      <w:pPr>
        <w:ind w:left="5933" w:hanging="360"/>
      </w:pPr>
      <w:rPr>
        <w:rFonts w:hint="default"/>
      </w:rPr>
    </w:lvl>
    <w:lvl w:ilvl="6" w:tplc="A85EC242">
      <w:start w:val="1"/>
      <w:numFmt w:val="bullet"/>
      <w:lvlText w:val="•"/>
      <w:lvlJc w:val="left"/>
      <w:pPr>
        <w:ind w:left="6815" w:hanging="360"/>
      </w:pPr>
      <w:rPr>
        <w:rFonts w:hint="default"/>
      </w:rPr>
    </w:lvl>
    <w:lvl w:ilvl="7" w:tplc="DA686A7C">
      <w:start w:val="1"/>
      <w:numFmt w:val="bullet"/>
      <w:lvlText w:val="•"/>
      <w:lvlJc w:val="left"/>
      <w:pPr>
        <w:ind w:left="7698" w:hanging="360"/>
      </w:pPr>
      <w:rPr>
        <w:rFonts w:hint="default"/>
      </w:rPr>
    </w:lvl>
    <w:lvl w:ilvl="8" w:tplc="9AA056B4">
      <w:start w:val="1"/>
      <w:numFmt w:val="bullet"/>
      <w:lvlText w:val="•"/>
      <w:lvlJc w:val="left"/>
      <w:pPr>
        <w:ind w:left="8581" w:hanging="360"/>
      </w:pPr>
      <w:rPr>
        <w:rFonts w:hint="default"/>
      </w:rPr>
    </w:lvl>
  </w:abstractNum>
  <w:abstractNum w:abstractNumId="37" w15:restartNumberingAfterBreak="0">
    <w:nsid w:val="564D0F65"/>
    <w:multiLevelType w:val="hybridMultilevel"/>
    <w:tmpl w:val="AD74D6BC"/>
    <w:lvl w:ilvl="0" w:tplc="89FA9E9E">
      <w:start w:val="1"/>
      <w:numFmt w:val="bullet"/>
      <w:lvlText w:val=""/>
      <w:lvlJc w:val="left"/>
      <w:pPr>
        <w:ind w:left="488" w:hanging="288"/>
      </w:pPr>
      <w:rPr>
        <w:rFonts w:ascii="Wingdings" w:eastAsia="Wingdings" w:hAnsi="Wingdings" w:hint="default"/>
        <w:w w:val="100"/>
        <w:sz w:val="22"/>
        <w:szCs w:val="22"/>
      </w:rPr>
    </w:lvl>
    <w:lvl w:ilvl="1" w:tplc="8D22E15E">
      <w:start w:val="1"/>
      <w:numFmt w:val="bullet"/>
      <w:lvlText w:val="•"/>
      <w:lvlJc w:val="left"/>
      <w:pPr>
        <w:ind w:left="849" w:hanging="288"/>
      </w:pPr>
      <w:rPr>
        <w:rFonts w:hint="default"/>
      </w:rPr>
    </w:lvl>
    <w:lvl w:ilvl="2" w:tplc="91504594">
      <w:start w:val="1"/>
      <w:numFmt w:val="bullet"/>
      <w:lvlText w:val="•"/>
      <w:lvlJc w:val="left"/>
      <w:pPr>
        <w:ind w:left="1218" w:hanging="288"/>
      </w:pPr>
      <w:rPr>
        <w:rFonts w:hint="default"/>
      </w:rPr>
    </w:lvl>
    <w:lvl w:ilvl="3" w:tplc="89BC73F8">
      <w:start w:val="1"/>
      <w:numFmt w:val="bullet"/>
      <w:lvlText w:val="•"/>
      <w:lvlJc w:val="left"/>
      <w:pPr>
        <w:ind w:left="1587" w:hanging="288"/>
      </w:pPr>
      <w:rPr>
        <w:rFonts w:hint="default"/>
      </w:rPr>
    </w:lvl>
    <w:lvl w:ilvl="4" w:tplc="9132D432">
      <w:start w:val="1"/>
      <w:numFmt w:val="bullet"/>
      <w:lvlText w:val="•"/>
      <w:lvlJc w:val="left"/>
      <w:pPr>
        <w:ind w:left="1956" w:hanging="288"/>
      </w:pPr>
      <w:rPr>
        <w:rFonts w:hint="default"/>
      </w:rPr>
    </w:lvl>
    <w:lvl w:ilvl="5" w:tplc="0C80C856">
      <w:start w:val="1"/>
      <w:numFmt w:val="bullet"/>
      <w:lvlText w:val="•"/>
      <w:lvlJc w:val="left"/>
      <w:pPr>
        <w:ind w:left="2325" w:hanging="288"/>
      </w:pPr>
      <w:rPr>
        <w:rFonts w:hint="default"/>
      </w:rPr>
    </w:lvl>
    <w:lvl w:ilvl="6" w:tplc="05086868">
      <w:start w:val="1"/>
      <w:numFmt w:val="bullet"/>
      <w:lvlText w:val="•"/>
      <w:lvlJc w:val="left"/>
      <w:pPr>
        <w:ind w:left="2694" w:hanging="288"/>
      </w:pPr>
      <w:rPr>
        <w:rFonts w:hint="default"/>
      </w:rPr>
    </w:lvl>
    <w:lvl w:ilvl="7" w:tplc="B426A806">
      <w:start w:val="1"/>
      <w:numFmt w:val="bullet"/>
      <w:lvlText w:val="•"/>
      <w:lvlJc w:val="left"/>
      <w:pPr>
        <w:ind w:left="3063" w:hanging="288"/>
      </w:pPr>
      <w:rPr>
        <w:rFonts w:hint="default"/>
      </w:rPr>
    </w:lvl>
    <w:lvl w:ilvl="8" w:tplc="68ECBA6A">
      <w:start w:val="1"/>
      <w:numFmt w:val="bullet"/>
      <w:lvlText w:val="•"/>
      <w:lvlJc w:val="left"/>
      <w:pPr>
        <w:ind w:left="3432" w:hanging="288"/>
      </w:pPr>
      <w:rPr>
        <w:rFonts w:hint="default"/>
      </w:rPr>
    </w:lvl>
  </w:abstractNum>
  <w:abstractNum w:abstractNumId="38" w15:restartNumberingAfterBreak="0">
    <w:nsid w:val="5A13521F"/>
    <w:multiLevelType w:val="multilevel"/>
    <w:tmpl w:val="149CE3A6"/>
    <w:lvl w:ilvl="0">
      <w:start w:val="1"/>
      <w:numFmt w:val="decimal"/>
      <w:lvlText w:val="%1"/>
      <w:lvlJc w:val="left"/>
      <w:pPr>
        <w:ind w:left="1516" w:hanging="360"/>
        <w:jc w:val="left"/>
      </w:pPr>
      <w:rPr>
        <w:rFonts w:ascii="Calibri" w:eastAsia="Calibri" w:hAnsi="Calibri" w:hint="default"/>
        <w:b/>
        <w:bCs/>
        <w:spacing w:val="-2"/>
        <w:w w:val="100"/>
      </w:rPr>
    </w:lvl>
    <w:lvl w:ilvl="1">
      <w:start w:val="1"/>
      <w:numFmt w:val="decimal"/>
      <w:lvlText w:val="%1.%2"/>
      <w:lvlJc w:val="left"/>
      <w:pPr>
        <w:ind w:left="1494" w:hanging="339"/>
        <w:jc w:val="left"/>
      </w:pPr>
      <w:rPr>
        <w:rFonts w:ascii="Calibri" w:eastAsia="Calibri" w:hAnsi="Calibri" w:hint="default"/>
        <w:b/>
        <w:bCs/>
        <w:spacing w:val="-2"/>
        <w:w w:val="100"/>
        <w:sz w:val="22"/>
        <w:szCs w:val="22"/>
      </w:rPr>
    </w:lvl>
    <w:lvl w:ilvl="2">
      <w:start w:val="1"/>
      <w:numFmt w:val="bullet"/>
      <w:lvlText w:val="-"/>
      <w:lvlJc w:val="left"/>
      <w:pPr>
        <w:ind w:left="1850" w:hanging="348"/>
      </w:pPr>
      <w:rPr>
        <w:rFonts w:ascii="Times New Roman" w:eastAsia="Times New Roman" w:hAnsi="Times New Roman" w:hint="default"/>
        <w:spacing w:val="-4"/>
        <w:w w:val="99"/>
      </w:rPr>
    </w:lvl>
    <w:lvl w:ilvl="3">
      <w:start w:val="1"/>
      <w:numFmt w:val="bullet"/>
      <w:lvlText w:val="•"/>
      <w:lvlJc w:val="left"/>
      <w:pPr>
        <w:ind w:left="2915" w:hanging="348"/>
      </w:pPr>
      <w:rPr>
        <w:rFonts w:hint="default"/>
      </w:rPr>
    </w:lvl>
    <w:lvl w:ilvl="4">
      <w:start w:val="1"/>
      <w:numFmt w:val="bullet"/>
      <w:lvlText w:val="•"/>
      <w:lvlJc w:val="left"/>
      <w:pPr>
        <w:ind w:left="3971" w:hanging="348"/>
      </w:pPr>
      <w:rPr>
        <w:rFonts w:hint="default"/>
      </w:rPr>
    </w:lvl>
    <w:lvl w:ilvl="5">
      <w:start w:val="1"/>
      <w:numFmt w:val="bullet"/>
      <w:lvlText w:val="•"/>
      <w:lvlJc w:val="left"/>
      <w:pPr>
        <w:ind w:left="5027" w:hanging="348"/>
      </w:pPr>
      <w:rPr>
        <w:rFonts w:hint="default"/>
      </w:rPr>
    </w:lvl>
    <w:lvl w:ilvl="6">
      <w:start w:val="1"/>
      <w:numFmt w:val="bullet"/>
      <w:lvlText w:val="•"/>
      <w:lvlJc w:val="left"/>
      <w:pPr>
        <w:ind w:left="6083" w:hanging="348"/>
      </w:pPr>
      <w:rPr>
        <w:rFonts w:hint="default"/>
      </w:rPr>
    </w:lvl>
    <w:lvl w:ilvl="7">
      <w:start w:val="1"/>
      <w:numFmt w:val="bullet"/>
      <w:lvlText w:val="•"/>
      <w:lvlJc w:val="left"/>
      <w:pPr>
        <w:ind w:left="7139" w:hanging="348"/>
      </w:pPr>
      <w:rPr>
        <w:rFonts w:hint="default"/>
      </w:rPr>
    </w:lvl>
    <w:lvl w:ilvl="8">
      <w:start w:val="1"/>
      <w:numFmt w:val="bullet"/>
      <w:lvlText w:val="•"/>
      <w:lvlJc w:val="left"/>
      <w:pPr>
        <w:ind w:left="8194" w:hanging="348"/>
      </w:pPr>
      <w:rPr>
        <w:rFonts w:hint="default"/>
      </w:rPr>
    </w:lvl>
  </w:abstractNum>
  <w:abstractNum w:abstractNumId="39" w15:restartNumberingAfterBreak="0">
    <w:nsid w:val="5D17054A"/>
    <w:multiLevelType w:val="hybridMultilevel"/>
    <w:tmpl w:val="22A22908"/>
    <w:lvl w:ilvl="0" w:tplc="8996D2DC">
      <w:start w:val="1"/>
      <w:numFmt w:val="bullet"/>
      <w:lvlText w:val=""/>
      <w:lvlJc w:val="left"/>
      <w:pPr>
        <w:ind w:left="925" w:hanging="288"/>
      </w:pPr>
      <w:rPr>
        <w:rFonts w:ascii="Wingdings" w:eastAsia="Wingdings" w:hAnsi="Wingdings" w:hint="default"/>
        <w:w w:val="100"/>
        <w:sz w:val="22"/>
        <w:szCs w:val="22"/>
      </w:rPr>
    </w:lvl>
    <w:lvl w:ilvl="1" w:tplc="C0DC3DFA">
      <w:start w:val="1"/>
      <w:numFmt w:val="bullet"/>
      <w:lvlText w:val="•"/>
      <w:lvlJc w:val="left"/>
      <w:pPr>
        <w:ind w:left="1310" w:hanging="288"/>
      </w:pPr>
      <w:rPr>
        <w:rFonts w:hint="default"/>
      </w:rPr>
    </w:lvl>
    <w:lvl w:ilvl="2" w:tplc="217ABADE">
      <w:start w:val="1"/>
      <w:numFmt w:val="bullet"/>
      <w:lvlText w:val="•"/>
      <w:lvlJc w:val="left"/>
      <w:pPr>
        <w:ind w:left="1701" w:hanging="288"/>
      </w:pPr>
      <w:rPr>
        <w:rFonts w:hint="default"/>
      </w:rPr>
    </w:lvl>
    <w:lvl w:ilvl="3" w:tplc="7CBEF762">
      <w:start w:val="1"/>
      <w:numFmt w:val="bullet"/>
      <w:lvlText w:val="•"/>
      <w:lvlJc w:val="left"/>
      <w:pPr>
        <w:ind w:left="2092" w:hanging="288"/>
      </w:pPr>
      <w:rPr>
        <w:rFonts w:hint="default"/>
      </w:rPr>
    </w:lvl>
    <w:lvl w:ilvl="4" w:tplc="FFC827D8">
      <w:start w:val="1"/>
      <w:numFmt w:val="bullet"/>
      <w:lvlText w:val="•"/>
      <w:lvlJc w:val="left"/>
      <w:pPr>
        <w:ind w:left="2482" w:hanging="288"/>
      </w:pPr>
      <w:rPr>
        <w:rFonts w:hint="default"/>
      </w:rPr>
    </w:lvl>
    <w:lvl w:ilvl="5" w:tplc="CE02CF6A">
      <w:start w:val="1"/>
      <w:numFmt w:val="bullet"/>
      <w:lvlText w:val="•"/>
      <w:lvlJc w:val="left"/>
      <w:pPr>
        <w:ind w:left="2873" w:hanging="288"/>
      </w:pPr>
      <w:rPr>
        <w:rFonts w:hint="default"/>
      </w:rPr>
    </w:lvl>
    <w:lvl w:ilvl="6" w:tplc="D62291D6">
      <w:start w:val="1"/>
      <w:numFmt w:val="bullet"/>
      <w:lvlText w:val="•"/>
      <w:lvlJc w:val="left"/>
      <w:pPr>
        <w:ind w:left="3264" w:hanging="288"/>
      </w:pPr>
      <w:rPr>
        <w:rFonts w:hint="default"/>
      </w:rPr>
    </w:lvl>
    <w:lvl w:ilvl="7" w:tplc="53ECDBE4">
      <w:start w:val="1"/>
      <w:numFmt w:val="bullet"/>
      <w:lvlText w:val="•"/>
      <w:lvlJc w:val="left"/>
      <w:pPr>
        <w:ind w:left="3655" w:hanging="288"/>
      </w:pPr>
      <w:rPr>
        <w:rFonts w:hint="default"/>
      </w:rPr>
    </w:lvl>
    <w:lvl w:ilvl="8" w:tplc="637ABE7A">
      <w:start w:val="1"/>
      <w:numFmt w:val="bullet"/>
      <w:lvlText w:val="•"/>
      <w:lvlJc w:val="left"/>
      <w:pPr>
        <w:ind w:left="4045" w:hanging="288"/>
      </w:pPr>
      <w:rPr>
        <w:rFonts w:hint="default"/>
      </w:rPr>
    </w:lvl>
  </w:abstractNum>
  <w:abstractNum w:abstractNumId="40" w15:restartNumberingAfterBreak="0">
    <w:nsid w:val="611A7FD0"/>
    <w:multiLevelType w:val="hybridMultilevel"/>
    <w:tmpl w:val="4196933A"/>
    <w:lvl w:ilvl="0" w:tplc="AEFED3B6">
      <w:start w:val="1"/>
      <w:numFmt w:val="bullet"/>
      <w:lvlText w:val="-"/>
      <w:lvlJc w:val="left"/>
      <w:pPr>
        <w:ind w:left="1156" w:hanging="360"/>
      </w:pPr>
      <w:rPr>
        <w:rFonts w:ascii="Times New Roman" w:eastAsia="Times New Roman" w:hAnsi="Times New Roman" w:hint="default"/>
        <w:w w:val="100"/>
        <w:sz w:val="22"/>
        <w:szCs w:val="22"/>
      </w:rPr>
    </w:lvl>
    <w:lvl w:ilvl="1" w:tplc="974CDC44">
      <w:start w:val="1"/>
      <w:numFmt w:val="bullet"/>
      <w:lvlText w:val="•"/>
      <w:lvlJc w:val="left"/>
      <w:pPr>
        <w:ind w:left="2076" w:hanging="360"/>
      </w:pPr>
      <w:rPr>
        <w:rFonts w:hint="default"/>
      </w:rPr>
    </w:lvl>
    <w:lvl w:ilvl="2" w:tplc="B80E8866">
      <w:start w:val="1"/>
      <w:numFmt w:val="bullet"/>
      <w:lvlText w:val="•"/>
      <w:lvlJc w:val="left"/>
      <w:pPr>
        <w:ind w:left="2993" w:hanging="360"/>
      </w:pPr>
      <w:rPr>
        <w:rFonts w:hint="default"/>
      </w:rPr>
    </w:lvl>
    <w:lvl w:ilvl="3" w:tplc="3F8E8BFE">
      <w:start w:val="1"/>
      <w:numFmt w:val="bullet"/>
      <w:lvlText w:val="•"/>
      <w:lvlJc w:val="left"/>
      <w:pPr>
        <w:ind w:left="3909" w:hanging="360"/>
      </w:pPr>
      <w:rPr>
        <w:rFonts w:hint="default"/>
      </w:rPr>
    </w:lvl>
    <w:lvl w:ilvl="4" w:tplc="1BCE1BAC">
      <w:start w:val="1"/>
      <w:numFmt w:val="bullet"/>
      <w:lvlText w:val="•"/>
      <w:lvlJc w:val="left"/>
      <w:pPr>
        <w:ind w:left="4826" w:hanging="360"/>
      </w:pPr>
      <w:rPr>
        <w:rFonts w:hint="default"/>
      </w:rPr>
    </w:lvl>
    <w:lvl w:ilvl="5" w:tplc="F59C0478">
      <w:start w:val="1"/>
      <w:numFmt w:val="bullet"/>
      <w:lvlText w:val="•"/>
      <w:lvlJc w:val="left"/>
      <w:pPr>
        <w:ind w:left="5743" w:hanging="360"/>
      </w:pPr>
      <w:rPr>
        <w:rFonts w:hint="default"/>
      </w:rPr>
    </w:lvl>
    <w:lvl w:ilvl="6" w:tplc="D89ECA54">
      <w:start w:val="1"/>
      <w:numFmt w:val="bullet"/>
      <w:lvlText w:val="•"/>
      <w:lvlJc w:val="left"/>
      <w:pPr>
        <w:ind w:left="6659" w:hanging="360"/>
      </w:pPr>
      <w:rPr>
        <w:rFonts w:hint="default"/>
      </w:rPr>
    </w:lvl>
    <w:lvl w:ilvl="7" w:tplc="94D08A1E">
      <w:start w:val="1"/>
      <w:numFmt w:val="bullet"/>
      <w:lvlText w:val="•"/>
      <w:lvlJc w:val="left"/>
      <w:pPr>
        <w:ind w:left="7576" w:hanging="360"/>
      </w:pPr>
      <w:rPr>
        <w:rFonts w:hint="default"/>
      </w:rPr>
    </w:lvl>
    <w:lvl w:ilvl="8" w:tplc="2C066342">
      <w:start w:val="1"/>
      <w:numFmt w:val="bullet"/>
      <w:lvlText w:val="•"/>
      <w:lvlJc w:val="left"/>
      <w:pPr>
        <w:ind w:left="8493" w:hanging="360"/>
      </w:pPr>
      <w:rPr>
        <w:rFonts w:hint="default"/>
      </w:rPr>
    </w:lvl>
  </w:abstractNum>
  <w:abstractNum w:abstractNumId="41" w15:restartNumberingAfterBreak="0">
    <w:nsid w:val="615A0C92"/>
    <w:multiLevelType w:val="hybridMultilevel"/>
    <w:tmpl w:val="DFF67396"/>
    <w:lvl w:ilvl="0" w:tplc="DDACCFF8">
      <w:start w:val="1"/>
      <w:numFmt w:val="bullet"/>
      <w:lvlText w:val="-"/>
      <w:lvlJc w:val="left"/>
      <w:pPr>
        <w:ind w:left="1516" w:hanging="288"/>
      </w:pPr>
      <w:rPr>
        <w:rFonts w:ascii="Times New Roman" w:eastAsia="Times New Roman" w:hAnsi="Times New Roman" w:hint="default"/>
        <w:w w:val="100"/>
        <w:sz w:val="22"/>
        <w:szCs w:val="22"/>
      </w:rPr>
    </w:lvl>
    <w:lvl w:ilvl="1" w:tplc="EB0824A4">
      <w:start w:val="1"/>
      <w:numFmt w:val="bullet"/>
      <w:lvlText w:val="•"/>
      <w:lvlJc w:val="left"/>
      <w:pPr>
        <w:ind w:left="2400" w:hanging="288"/>
      </w:pPr>
      <w:rPr>
        <w:rFonts w:hint="default"/>
      </w:rPr>
    </w:lvl>
    <w:lvl w:ilvl="2" w:tplc="EA3A7588">
      <w:start w:val="1"/>
      <w:numFmt w:val="bullet"/>
      <w:lvlText w:val="•"/>
      <w:lvlJc w:val="left"/>
      <w:pPr>
        <w:ind w:left="3281" w:hanging="288"/>
      </w:pPr>
      <w:rPr>
        <w:rFonts w:hint="default"/>
      </w:rPr>
    </w:lvl>
    <w:lvl w:ilvl="3" w:tplc="65C0E7D6">
      <w:start w:val="1"/>
      <w:numFmt w:val="bullet"/>
      <w:lvlText w:val="•"/>
      <w:lvlJc w:val="left"/>
      <w:pPr>
        <w:ind w:left="4161" w:hanging="288"/>
      </w:pPr>
      <w:rPr>
        <w:rFonts w:hint="default"/>
      </w:rPr>
    </w:lvl>
    <w:lvl w:ilvl="4" w:tplc="9BF49126">
      <w:start w:val="1"/>
      <w:numFmt w:val="bullet"/>
      <w:lvlText w:val="•"/>
      <w:lvlJc w:val="left"/>
      <w:pPr>
        <w:ind w:left="5042" w:hanging="288"/>
      </w:pPr>
      <w:rPr>
        <w:rFonts w:hint="default"/>
      </w:rPr>
    </w:lvl>
    <w:lvl w:ilvl="5" w:tplc="E52677B4">
      <w:start w:val="1"/>
      <w:numFmt w:val="bullet"/>
      <w:lvlText w:val="•"/>
      <w:lvlJc w:val="left"/>
      <w:pPr>
        <w:ind w:left="5923" w:hanging="288"/>
      </w:pPr>
      <w:rPr>
        <w:rFonts w:hint="default"/>
      </w:rPr>
    </w:lvl>
    <w:lvl w:ilvl="6" w:tplc="9CEC9FD8">
      <w:start w:val="1"/>
      <w:numFmt w:val="bullet"/>
      <w:lvlText w:val="•"/>
      <w:lvlJc w:val="left"/>
      <w:pPr>
        <w:ind w:left="6803" w:hanging="288"/>
      </w:pPr>
      <w:rPr>
        <w:rFonts w:hint="default"/>
      </w:rPr>
    </w:lvl>
    <w:lvl w:ilvl="7" w:tplc="89B09C8C">
      <w:start w:val="1"/>
      <w:numFmt w:val="bullet"/>
      <w:lvlText w:val="•"/>
      <w:lvlJc w:val="left"/>
      <w:pPr>
        <w:ind w:left="7684" w:hanging="288"/>
      </w:pPr>
      <w:rPr>
        <w:rFonts w:hint="default"/>
      </w:rPr>
    </w:lvl>
    <w:lvl w:ilvl="8" w:tplc="3396898E">
      <w:start w:val="1"/>
      <w:numFmt w:val="bullet"/>
      <w:lvlText w:val="•"/>
      <w:lvlJc w:val="left"/>
      <w:pPr>
        <w:ind w:left="8565" w:hanging="288"/>
      </w:pPr>
      <w:rPr>
        <w:rFonts w:hint="default"/>
      </w:rPr>
    </w:lvl>
  </w:abstractNum>
  <w:abstractNum w:abstractNumId="42" w15:restartNumberingAfterBreak="0">
    <w:nsid w:val="64931F2F"/>
    <w:multiLevelType w:val="hybridMultilevel"/>
    <w:tmpl w:val="2EB8B4FE"/>
    <w:lvl w:ilvl="0" w:tplc="E52A370E">
      <w:start w:val="1"/>
      <w:numFmt w:val="bullet"/>
      <w:lvlText w:val=""/>
      <w:lvlJc w:val="left"/>
      <w:pPr>
        <w:ind w:left="925" w:hanging="288"/>
      </w:pPr>
      <w:rPr>
        <w:rFonts w:ascii="Wingdings" w:eastAsia="Wingdings" w:hAnsi="Wingdings" w:hint="default"/>
        <w:w w:val="100"/>
        <w:sz w:val="22"/>
        <w:szCs w:val="22"/>
      </w:rPr>
    </w:lvl>
    <w:lvl w:ilvl="1" w:tplc="718A56B4">
      <w:start w:val="1"/>
      <w:numFmt w:val="bullet"/>
      <w:lvlText w:val="•"/>
      <w:lvlJc w:val="left"/>
      <w:pPr>
        <w:ind w:left="1310" w:hanging="288"/>
      </w:pPr>
      <w:rPr>
        <w:rFonts w:hint="default"/>
      </w:rPr>
    </w:lvl>
    <w:lvl w:ilvl="2" w:tplc="B994D62A">
      <w:start w:val="1"/>
      <w:numFmt w:val="bullet"/>
      <w:lvlText w:val="•"/>
      <w:lvlJc w:val="left"/>
      <w:pPr>
        <w:ind w:left="1701" w:hanging="288"/>
      </w:pPr>
      <w:rPr>
        <w:rFonts w:hint="default"/>
      </w:rPr>
    </w:lvl>
    <w:lvl w:ilvl="3" w:tplc="8D44CBFE">
      <w:start w:val="1"/>
      <w:numFmt w:val="bullet"/>
      <w:lvlText w:val="•"/>
      <w:lvlJc w:val="left"/>
      <w:pPr>
        <w:ind w:left="2092" w:hanging="288"/>
      </w:pPr>
      <w:rPr>
        <w:rFonts w:hint="default"/>
      </w:rPr>
    </w:lvl>
    <w:lvl w:ilvl="4" w:tplc="519C5D68">
      <w:start w:val="1"/>
      <w:numFmt w:val="bullet"/>
      <w:lvlText w:val="•"/>
      <w:lvlJc w:val="left"/>
      <w:pPr>
        <w:ind w:left="2482" w:hanging="288"/>
      </w:pPr>
      <w:rPr>
        <w:rFonts w:hint="default"/>
      </w:rPr>
    </w:lvl>
    <w:lvl w:ilvl="5" w:tplc="B81C77FA">
      <w:start w:val="1"/>
      <w:numFmt w:val="bullet"/>
      <w:lvlText w:val="•"/>
      <w:lvlJc w:val="left"/>
      <w:pPr>
        <w:ind w:left="2873" w:hanging="288"/>
      </w:pPr>
      <w:rPr>
        <w:rFonts w:hint="default"/>
      </w:rPr>
    </w:lvl>
    <w:lvl w:ilvl="6" w:tplc="1F4C2B00">
      <w:start w:val="1"/>
      <w:numFmt w:val="bullet"/>
      <w:lvlText w:val="•"/>
      <w:lvlJc w:val="left"/>
      <w:pPr>
        <w:ind w:left="3264" w:hanging="288"/>
      </w:pPr>
      <w:rPr>
        <w:rFonts w:hint="default"/>
      </w:rPr>
    </w:lvl>
    <w:lvl w:ilvl="7" w:tplc="04D0DC9A">
      <w:start w:val="1"/>
      <w:numFmt w:val="bullet"/>
      <w:lvlText w:val="•"/>
      <w:lvlJc w:val="left"/>
      <w:pPr>
        <w:ind w:left="3655" w:hanging="288"/>
      </w:pPr>
      <w:rPr>
        <w:rFonts w:hint="default"/>
      </w:rPr>
    </w:lvl>
    <w:lvl w:ilvl="8" w:tplc="9070B9D8">
      <w:start w:val="1"/>
      <w:numFmt w:val="bullet"/>
      <w:lvlText w:val="•"/>
      <w:lvlJc w:val="left"/>
      <w:pPr>
        <w:ind w:left="4045" w:hanging="288"/>
      </w:pPr>
      <w:rPr>
        <w:rFonts w:hint="default"/>
      </w:rPr>
    </w:lvl>
  </w:abstractNum>
  <w:abstractNum w:abstractNumId="43" w15:restartNumberingAfterBreak="0">
    <w:nsid w:val="6AB27DA7"/>
    <w:multiLevelType w:val="hybridMultilevel"/>
    <w:tmpl w:val="63A8B1EE"/>
    <w:lvl w:ilvl="0" w:tplc="8B608C5C">
      <w:start w:val="1"/>
      <w:numFmt w:val="bullet"/>
      <w:lvlText w:val="-"/>
      <w:lvlJc w:val="left"/>
      <w:pPr>
        <w:ind w:left="1274" w:hanging="118"/>
      </w:pPr>
      <w:rPr>
        <w:rFonts w:ascii="Calibri" w:eastAsia="Calibri" w:hAnsi="Calibri" w:hint="default"/>
        <w:w w:val="100"/>
        <w:sz w:val="22"/>
        <w:szCs w:val="22"/>
      </w:rPr>
    </w:lvl>
    <w:lvl w:ilvl="1" w:tplc="0AEEC728">
      <w:start w:val="1"/>
      <w:numFmt w:val="bullet"/>
      <w:lvlText w:val=""/>
      <w:lvlJc w:val="left"/>
      <w:pPr>
        <w:ind w:left="1876" w:hanging="348"/>
      </w:pPr>
      <w:rPr>
        <w:rFonts w:ascii="Symbol" w:eastAsia="Symbol" w:hAnsi="Symbol" w:hint="default"/>
        <w:w w:val="100"/>
        <w:sz w:val="22"/>
        <w:szCs w:val="22"/>
      </w:rPr>
    </w:lvl>
    <w:lvl w:ilvl="2" w:tplc="C13CA8FA">
      <w:start w:val="1"/>
      <w:numFmt w:val="bullet"/>
      <w:lvlText w:val="-"/>
      <w:lvlJc w:val="left"/>
      <w:pPr>
        <w:ind w:left="1864" w:hanging="118"/>
      </w:pPr>
      <w:rPr>
        <w:rFonts w:ascii="Calibri" w:eastAsia="Calibri" w:hAnsi="Calibri" w:hint="default"/>
        <w:w w:val="100"/>
        <w:sz w:val="22"/>
        <w:szCs w:val="22"/>
      </w:rPr>
    </w:lvl>
    <w:lvl w:ilvl="3" w:tplc="1A7A137E">
      <w:start w:val="1"/>
      <w:numFmt w:val="bullet"/>
      <w:lvlText w:val="•"/>
      <w:lvlJc w:val="left"/>
      <w:pPr>
        <w:ind w:left="2930" w:hanging="118"/>
      </w:pPr>
      <w:rPr>
        <w:rFonts w:hint="default"/>
      </w:rPr>
    </w:lvl>
    <w:lvl w:ilvl="4" w:tplc="10F62D58">
      <w:start w:val="1"/>
      <w:numFmt w:val="bullet"/>
      <w:lvlText w:val="•"/>
      <w:lvlJc w:val="left"/>
      <w:pPr>
        <w:ind w:left="3981" w:hanging="118"/>
      </w:pPr>
      <w:rPr>
        <w:rFonts w:hint="default"/>
      </w:rPr>
    </w:lvl>
    <w:lvl w:ilvl="5" w:tplc="F0B0119A">
      <w:start w:val="1"/>
      <w:numFmt w:val="bullet"/>
      <w:lvlText w:val="•"/>
      <w:lvlJc w:val="left"/>
      <w:pPr>
        <w:ind w:left="5032" w:hanging="118"/>
      </w:pPr>
      <w:rPr>
        <w:rFonts w:hint="default"/>
      </w:rPr>
    </w:lvl>
    <w:lvl w:ilvl="6" w:tplc="8998F1D0">
      <w:start w:val="1"/>
      <w:numFmt w:val="bullet"/>
      <w:lvlText w:val="•"/>
      <w:lvlJc w:val="left"/>
      <w:pPr>
        <w:ind w:left="6083" w:hanging="118"/>
      </w:pPr>
      <w:rPr>
        <w:rFonts w:hint="default"/>
      </w:rPr>
    </w:lvl>
    <w:lvl w:ilvl="7" w:tplc="77568170">
      <w:start w:val="1"/>
      <w:numFmt w:val="bullet"/>
      <w:lvlText w:val="•"/>
      <w:lvlJc w:val="left"/>
      <w:pPr>
        <w:ind w:left="7134" w:hanging="118"/>
      </w:pPr>
      <w:rPr>
        <w:rFonts w:hint="default"/>
      </w:rPr>
    </w:lvl>
    <w:lvl w:ilvl="8" w:tplc="04F69A02">
      <w:start w:val="1"/>
      <w:numFmt w:val="bullet"/>
      <w:lvlText w:val="•"/>
      <w:lvlJc w:val="left"/>
      <w:pPr>
        <w:ind w:left="8184" w:hanging="118"/>
      </w:pPr>
      <w:rPr>
        <w:rFonts w:hint="default"/>
      </w:rPr>
    </w:lvl>
  </w:abstractNum>
  <w:abstractNum w:abstractNumId="44" w15:restartNumberingAfterBreak="0">
    <w:nsid w:val="6AEE75E6"/>
    <w:multiLevelType w:val="hybridMultilevel"/>
    <w:tmpl w:val="918C3FE6"/>
    <w:lvl w:ilvl="0" w:tplc="C192B56A">
      <w:start w:val="1"/>
      <w:numFmt w:val="bullet"/>
      <w:lvlText w:val="o"/>
      <w:lvlJc w:val="left"/>
      <w:pPr>
        <w:ind w:left="2236" w:hanging="360"/>
      </w:pPr>
      <w:rPr>
        <w:rFonts w:ascii="Courier New" w:eastAsia="Courier New" w:hAnsi="Courier New" w:hint="default"/>
        <w:color w:val="292929"/>
        <w:w w:val="99"/>
        <w:sz w:val="20"/>
        <w:szCs w:val="20"/>
      </w:rPr>
    </w:lvl>
    <w:lvl w:ilvl="1" w:tplc="2FC4D8A6">
      <w:start w:val="1"/>
      <w:numFmt w:val="bullet"/>
      <w:lvlText w:val="•"/>
      <w:lvlJc w:val="left"/>
      <w:pPr>
        <w:ind w:left="3160" w:hanging="360"/>
      </w:pPr>
      <w:rPr>
        <w:rFonts w:hint="default"/>
      </w:rPr>
    </w:lvl>
    <w:lvl w:ilvl="2" w:tplc="D172A396">
      <w:start w:val="1"/>
      <w:numFmt w:val="bullet"/>
      <w:lvlText w:val="•"/>
      <w:lvlJc w:val="left"/>
      <w:pPr>
        <w:ind w:left="4081" w:hanging="360"/>
      </w:pPr>
      <w:rPr>
        <w:rFonts w:hint="default"/>
      </w:rPr>
    </w:lvl>
    <w:lvl w:ilvl="3" w:tplc="25FEFFBC">
      <w:start w:val="1"/>
      <w:numFmt w:val="bullet"/>
      <w:lvlText w:val="•"/>
      <w:lvlJc w:val="left"/>
      <w:pPr>
        <w:ind w:left="5001" w:hanging="360"/>
      </w:pPr>
      <w:rPr>
        <w:rFonts w:hint="default"/>
      </w:rPr>
    </w:lvl>
    <w:lvl w:ilvl="4" w:tplc="7F0688CA">
      <w:start w:val="1"/>
      <w:numFmt w:val="bullet"/>
      <w:lvlText w:val="•"/>
      <w:lvlJc w:val="left"/>
      <w:pPr>
        <w:ind w:left="5922" w:hanging="360"/>
      </w:pPr>
      <w:rPr>
        <w:rFonts w:hint="default"/>
      </w:rPr>
    </w:lvl>
    <w:lvl w:ilvl="5" w:tplc="0CD82D5E">
      <w:start w:val="1"/>
      <w:numFmt w:val="bullet"/>
      <w:lvlText w:val="•"/>
      <w:lvlJc w:val="left"/>
      <w:pPr>
        <w:ind w:left="6843" w:hanging="360"/>
      </w:pPr>
      <w:rPr>
        <w:rFonts w:hint="default"/>
      </w:rPr>
    </w:lvl>
    <w:lvl w:ilvl="6" w:tplc="C7D823C6">
      <w:start w:val="1"/>
      <w:numFmt w:val="bullet"/>
      <w:lvlText w:val="•"/>
      <w:lvlJc w:val="left"/>
      <w:pPr>
        <w:ind w:left="7763" w:hanging="360"/>
      </w:pPr>
      <w:rPr>
        <w:rFonts w:hint="default"/>
      </w:rPr>
    </w:lvl>
    <w:lvl w:ilvl="7" w:tplc="D2488E36">
      <w:start w:val="1"/>
      <w:numFmt w:val="bullet"/>
      <w:lvlText w:val="•"/>
      <w:lvlJc w:val="left"/>
      <w:pPr>
        <w:ind w:left="8684" w:hanging="360"/>
      </w:pPr>
      <w:rPr>
        <w:rFonts w:hint="default"/>
      </w:rPr>
    </w:lvl>
    <w:lvl w:ilvl="8" w:tplc="394C6064">
      <w:start w:val="1"/>
      <w:numFmt w:val="bullet"/>
      <w:lvlText w:val="•"/>
      <w:lvlJc w:val="left"/>
      <w:pPr>
        <w:ind w:left="9605" w:hanging="360"/>
      </w:pPr>
      <w:rPr>
        <w:rFonts w:hint="default"/>
      </w:rPr>
    </w:lvl>
  </w:abstractNum>
  <w:abstractNum w:abstractNumId="45" w15:restartNumberingAfterBreak="0">
    <w:nsid w:val="6CD0348D"/>
    <w:multiLevelType w:val="hybridMultilevel"/>
    <w:tmpl w:val="9F2ABFE8"/>
    <w:lvl w:ilvl="0" w:tplc="AE42B228">
      <w:start w:val="1"/>
      <w:numFmt w:val="bullet"/>
      <w:lvlText w:val="-"/>
      <w:lvlJc w:val="left"/>
      <w:pPr>
        <w:ind w:left="427" w:hanging="360"/>
      </w:pPr>
      <w:rPr>
        <w:rFonts w:ascii="Times New Roman" w:eastAsia="Times New Roman" w:hAnsi="Times New Roman" w:hint="default"/>
        <w:w w:val="100"/>
      </w:rPr>
    </w:lvl>
    <w:lvl w:ilvl="1" w:tplc="4A4255F4">
      <w:start w:val="1"/>
      <w:numFmt w:val="bullet"/>
      <w:lvlText w:val="•"/>
      <w:lvlJc w:val="left"/>
      <w:pPr>
        <w:ind w:left="1401" w:hanging="360"/>
      </w:pPr>
      <w:rPr>
        <w:rFonts w:hint="default"/>
      </w:rPr>
    </w:lvl>
    <w:lvl w:ilvl="2" w:tplc="D05C13C8">
      <w:start w:val="1"/>
      <w:numFmt w:val="bullet"/>
      <w:lvlText w:val="•"/>
      <w:lvlJc w:val="left"/>
      <w:pPr>
        <w:ind w:left="2382" w:hanging="360"/>
      </w:pPr>
      <w:rPr>
        <w:rFonts w:hint="default"/>
      </w:rPr>
    </w:lvl>
    <w:lvl w:ilvl="3" w:tplc="242E5822">
      <w:start w:val="1"/>
      <w:numFmt w:val="bullet"/>
      <w:lvlText w:val="•"/>
      <w:lvlJc w:val="left"/>
      <w:pPr>
        <w:ind w:left="3363" w:hanging="360"/>
      </w:pPr>
      <w:rPr>
        <w:rFonts w:hint="default"/>
      </w:rPr>
    </w:lvl>
    <w:lvl w:ilvl="4" w:tplc="A6080772">
      <w:start w:val="1"/>
      <w:numFmt w:val="bullet"/>
      <w:lvlText w:val="•"/>
      <w:lvlJc w:val="left"/>
      <w:pPr>
        <w:ind w:left="4345" w:hanging="360"/>
      </w:pPr>
      <w:rPr>
        <w:rFonts w:hint="default"/>
      </w:rPr>
    </w:lvl>
    <w:lvl w:ilvl="5" w:tplc="FB14B642">
      <w:start w:val="1"/>
      <w:numFmt w:val="bullet"/>
      <w:lvlText w:val="•"/>
      <w:lvlJc w:val="left"/>
      <w:pPr>
        <w:ind w:left="5326" w:hanging="360"/>
      </w:pPr>
      <w:rPr>
        <w:rFonts w:hint="default"/>
      </w:rPr>
    </w:lvl>
    <w:lvl w:ilvl="6" w:tplc="A09ACA36">
      <w:start w:val="1"/>
      <w:numFmt w:val="bullet"/>
      <w:lvlText w:val="•"/>
      <w:lvlJc w:val="left"/>
      <w:pPr>
        <w:ind w:left="6307" w:hanging="360"/>
      </w:pPr>
      <w:rPr>
        <w:rFonts w:hint="default"/>
      </w:rPr>
    </w:lvl>
    <w:lvl w:ilvl="7" w:tplc="17EAD17A">
      <w:start w:val="1"/>
      <w:numFmt w:val="bullet"/>
      <w:lvlText w:val="•"/>
      <w:lvlJc w:val="left"/>
      <w:pPr>
        <w:ind w:left="7288" w:hanging="360"/>
      </w:pPr>
      <w:rPr>
        <w:rFonts w:hint="default"/>
      </w:rPr>
    </w:lvl>
    <w:lvl w:ilvl="8" w:tplc="EDA8E394">
      <w:start w:val="1"/>
      <w:numFmt w:val="bullet"/>
      <w:lvlText w:val="•"/>
      <w:lvlJc w:val="left"/>
      <w:pPr>
        <w:ind w:left="8270" w:hanging="360"/>
      </w:pPr>
      <w:rPr>
        <w:rFonts w:hint="default"/>
      </w:rPr>
    </w:lvl>
  </w:abstractNum>
  <w:abstractNum w:abstractNumId="46" w15:restartNumberingAfterBreak="0">
    <w:nsid w:val="6F0C6AC9"/>
    <w:multiLevelType w:val="hybridMultilevel"/>
    <w:tmpl w:val="C2F4C378"/>
    <w:lvl w:ilvl="0" w:tplc="7EECC336">
      <w:start w:val="1"/>
      <w:numFmt w:val="bullet"/>
      <w:lvlText w:val=""/>
      <w:lvlJc w:val="left"/>
      <w:pPr>
        <w:ind w:left="1516" w:hanging="284"/>
      </w:pPr>
      <w:rPr>
        <w:rFonts w:ascii="Symbol" w:eastAsia="Symbol" w:hAnsi="Symbol" w:hint="default"/>
        <w:w w:val="100"/>
      </w:rPr>
    </w:lvl>
    <w:lvl w:ilvl="1" w:tplc="683E9E78">
      <w:start w:val="1"/>
      <w:numFmt w:val="bullet"/>
      <w:lvlText w:val="-"/>
      <w:lvlJc w:val="left"/>
      <w:pPr>
        <w:ind w:left="1876" w:hanging="348"/>
      </w:pPr>
      <w:rPr>
        <w:rFonts w:ascii="Times New Roman" w:eastAsia="Times New Roman" w:hAnsi="Times New Roman" w:hint="default"/>
        <w:w w:val="100"/>
        <w:sz w:val="22"/>
        <w:szCs w:val="22"/>
      </w:rPr>
    </w:lvl>
    <w:lvl w:ilvl="2" w:tplc="D37827D6">
      <w:start w:val="1"/>
      <w:numFmt w:val="bullet"/>
      <w:lvlText w:val="•"/>
      <w:lvlJc w:val="left"/>
      <w:pPr>
        <w:ind w:left="2811" w:hanging="348"/>
      </w:pPr>
      <w:rPr>
        <w:rFonts w:hint="default"/>
      </w:rPr>
    </w:lvl>
    <w:lvl w:ilvl="3" w:tplc="B560CF9E">
      <w:start w:val="1"/>
      <w:numFmt w:val="bullet"/>
      <w:lvlText w:val="•"/>
      <w:lvlJc w:val="left"/>
      <w:pPr>
        <w:ind w:left="3743" w:hanging="348"/>
      </w:pPr>
      <w:rPr>
        <w:rFonts w:hint="default"/>
      </w:rPr>
    </w:lvl>
    <w:lvl w:ilvl="4" w:tplc="9DECEBC4">
      <w:start w:val="1"/>
      <w:numFmt w:val="bullet"/>
      <w:lvlText w:val="•"/>
      <w:lvlJc w:val="left"/>
      <w:pPr>
        <w:ind w:left="4675" w:hanging="348"/>
      </w:pPr>
      <w:rPr>
        <w:rFonts w:hint="default"/>
      </w:rPr>
    </w:lvl>
    <w:lvl w:ilvl="5" w:tplc="6BF02E1E">
      <w:start w:val="1"/>
      <w:numFmt w:val="bullet"/>
      <w:lvlText w:val="•"/>
      <w:lvlJc w:val="left"/>
      <w:pPr>
        <w:ind w:left="5607" w:hanging="348"/>
      </w:pPr>
      <w:rPr>
        <w:rFonts w:hint="default"/>
      </w:rPr>
    </w:lvl>
    <w:lvl w:ilvl="6" w:tplc="96000766">
      <w:start w:val="1"/>
      <w:numFmt w:val="bullet"/>
      <w:lvlText w:val="•"/>
      <w:lvlJc w:val="left"/>
      <w:pPr>
        <w:ind w:left="6539" w:hanging="348"/>
      </w:pPr>
      <w:rPr>
        <w:rFonts w:hint="default"/>
      </w:rPr>
    </w:lvl>
    <w:lvl w:ilvl="7" w:tplc="2F6CC22A">
      <w:start w:val="1"/>
      <w:numFmt w:val="bullet"/>
      <w:lvlText w:val="•"/>
      <w:lvlJc w:val="left"/>
      <w:pPr>
        <w:ind w:left="7470" w:hanging="348"/>
      </w:pPr>
      <w:rPr>
        <w:rFonts w:hint="default"/>
      </w:rPr>
    </w:lvl>
    <w:lvl w:ilvl="8" w:tplc="6156AF90">
      <w:start w:val="1"/>
      <w:numFmt w:val="bullet"/>
      <w:lvlText w:val="•"/>
      <w:lvlJc w:val="left"/>
      <w:pPr>
        <w:ind w:left="8402" w:hanging="348"/>
      </w:pPr>
      <w:rPr>
        <w:rFonts w:hint="default"/>
      </w:rPr>
    </w:lvl>
  </w:abstractNum>
  <w:abstractNum w:abstractNumId="47" w15:restartNumberingAfterBreak="0">
    <w:nsid w:val="721E2770"/>
    <w:multiLevelType w:val="hybridMultilevel"/>
    <w:tmpl w:val="8006D430"/>
    <w:lvl w:ilvl="0" w:tplc="C3C62E70">
      <w:start w:val="1"/>
      <w:numFmt w:val="bullet"/>
      <w:lvlText w:val=""/>
      <w:lvlJc w:val="left"/>
      <w:pPr>
        <w:ind w:left="925" w:hanging="288"/>
      </w:pPr>
      <w:rPr>
        <w:rFonts w:ascii="Wingdings" w:eastAsia="Wingdings" w:hAnsi="Wingdings" w:hint="default"/>
        <w:w w:val="100"/>
        <w:sz w:val="22"/>
        <w:szCs w:val="22"/>
      </w:rPr>
    </w:lvl>
    <w:lvl w:ilvl="1" w:tplc="F4809274">
      <w:start w:val="1"/>
      <w:numFmt w:val="bullet"/>
      <w:lvlText w:val="•"/>
      <w:lvlJc w:val="left"/>
      <w:pPr>
        <w:ind w:left="1310" w:hanging="288"/>
      </w:pPr>
      <w:rPr>
        <w:rFonts w:hint="default"/>
      </w:rPr>
    </w:lvl>
    <w:lvl w:ilvl="2" w:tplc="F07C5E2E">
      <w:start w:val="1"/>
      <w:numFmt w:val="bullet"/>
      <w:lvlText w:val="•"/>
      <w:lvlJc w:val="left"/>
      <w:pPr>
        <w:ind w:left="1701" w:hanging="288"/>
      </w:pPr>
      <w:rPr>
        <w:rFonts w:hint="default"/>
      </w:rPr>
    </w:lvl>
    <w:lvl w:ilvl="3" w:tplc="90BE5D00">
      <w:start w:val="1"/>
      <w:numFmt w:val="bullet"/>
      <w:lvlText w:val="•"/>
      <w:lvlJc w:val="left"/>
      <w:pPr>
        <w:ind w:left="2092" w:hanging="288"/>
      </w:pPr>
      <w:rPr>
        <w:rFonts w:hint="default"/>
      </w:rPr>
    </w:lvl>
    <w:lvl w:ilvl="4" w:tplc="3FC4D628">
      <w:start w:val="1"/>
      <w:numFmt w:val="bullet"/>
      <w:lvlText w:val="•"/>
      <w:lvlJc w:val="left"/>
      <w:pPr>
        <w:ind w:left="2482" w:hanging="288"/>
      </w:pPr>
      <w:rPr>
        <w:rFonts w:hint="default"/>
      </w:rPr>
    </w:lvl>
    <w:lvl w:ilvl="5" w:tplc="4DCCEBCE">
      <w:start w:val="1"/>
      <w:numFmt w:val="bullet"/>
      <w:lvlText w:val="•"/>
      <w:lvlJc w:val="left"/>
      <w:pPr>
        <w:ind w:left="2873" w:hanging="288"/>
      </w:pPr>
      <w:rPr>
        <w:rFonts w:hint="default"/>
      </w:rPr>
    </w:lvl>
    <w:lvl w:ilvl="6" w:tplc="E8328BCC">
      <w:start w:val="1"/>
      <w:numFmt w:val="bullet"/>
      <w:lvlText w:val="•"/>
      <w:lvlJc w:val="left"/>
      <w:pPr>
        <w:ind w:left="3264" w:hanging="288"/>
      </w:pPr>
      <w:rPr>
        <w:rFonts w:hint="default"/>
      </w:rPr>
    </w:lvl>
    <w:lvl w:ilvl="7" w:tplc="B83A38C0">
      <w:start w:val="1"/>
      <w:numFmt w:val="bullet"/>
      <w:lvlText w:val="•"/>
      <w:lvlJc w:val="left"/>
      <w:pPr>
        <w:ind w:left="3655" w:hanging="288"/>
      </w:pPr>
      <w:rPr>
        <w:rFonts w:hint="default"/>
      </w:rPr>
    </w:lvl>
    <w:lvl w:ilvl="8" w:tplc="842638E6">
      <w:start w:val="1"/>
      <w:numFmt w:val="bullet"/>
      <w:lvlText w:val="•"/>
      <w:lvlJc w:val="left"/>
      <w:pPr>
        <w:ind w:left="4045" w:hanging="288"/>
      </w:pPr>
      <w:rPr>
        <w:rFonts w:hint="default"/>
      </w:rPr>
    </w:lvl>
  </w:abstractNum>
  <w:abstractNum w:abstractNumId="48" w15:restartNumberingAfterBreak="0">
    <w:nsid w:val="73A13670"/>
    <w:multiLevelType w:val="hybridMultilevel"/>
    <w:tmpl w:val="596C0592"/>
    <w:lvl w:ilvl="0" w:tplc="FB00D688">
      <w:start w:val="1"/>
      <w:numFmt w:val="bullet"/>
      <w:lvlText w:val=""/>
      <w:lvlJc w:val="left"/>
      <w:pPr>
        <w:ind w:left="1516" w:hanging="360"/>
      </w:pPr>
      <w:rPr>
        <w:rFonts w:ascii="Wingdings" w:eastAsia="Wingdings" w:hAnsi="Wingdings" w:hint="default"/>
        <w:w w:val="100"/>
      </w:rPr>
    </w:lvl>
    <w:lvl w:ilvl="1" w:tplc="B60C7B00">
      <w:start w:val="1"/>
      <w:numFmt w:val="bullet"/>
      <w:lvlText w:val=""/>
      <w:lvlJc w:val="left"/>
      <w:pPr>
        <w:ind w:left="1218" w:hanging="360"/>
      </w:pPr>
      <w:rPr>
        <w:rFonts w:ascii="Wingdings" w:eastAsia="Wingdings" w:hAnsi="Wingdings" w:hint="default"/>
        <w:w w:val="100"/>
        <w:sz w:val="22"/>
        <w:szCs w:val="22"/>
      </w:rPr>
    </w:lvl>
    <w:lvl w:ilvl="2" w:tplc="548285A4">
      <w:start w:val="1"/>
      <w:numFmt w:val="bullet"/>
      <w:lvlText w:val="•"/>
      <w:lvlJc w:val="left"/>
      <w:pPr>
        <w:ind w:left="2491" w:hanging="360"/>
      </w:pPr>
      <w:rPr>
        <w:rFonts w:hint="default"/>
      </w:rPr>
    </w:lvl>
    <w:lvl w:ilvl="3" w:tplc="79A6315A">
      <w:start w:val="1"/>
      <w:numFmt w:val="bullet"/>
      <w:lvlText w:val="•"/>
      <w:lvlJc w:val="left"/>
      <w:pPr>
        <w:ind w:left="3463" w:hanging="360"/>
      </w:pPr>
      <w:rPr>
        <w:rFonts w:hint="default"/>
      </w:rPr>
    </w:lvl>
    <w:lvl w:ilvl="4" w:tplc="A12ECDB6">
      <w:start w:val="1"/>
      <w:numFmt w:val="bullet"/>
      <w:lvlText w:val="•"/>
      <w:lvlJc w:val="left"/>
      <w:pPr>
        <w:ind w:left="4435" w:hanging="360"/>
      </w:pPr>
      <w:rPr>
        <w:rFonts w:hint="default"/>
      </w:rPr>
    </w:lvl>
    <w:lvl w:ilvl="5" w:tplc="363A9904">
      <w:start w:val="1"/>
      <w:numFmt w:val="bullet"/>
      <w:lvlText w:val="•"/>
      <w:lvlJc w:val="left"/>
      <w:pPr>
        <w:ind w:left="5407" w:hanging="360"/>
      </w:pPr>
      <w:rPr>
        <w:rFonts w:hint="default"/>
      </w:rPr>
    </w:lvl>
    <w:lvl w:ilvl="6" w:tplc="DA42BA4E">
      <w:start w:val="1"/>
      <w:numFmt w:val="bullet"/>
      <w:lvlText w:val="•"/>
      <w:lvlJc w:val="left"/>
      <w:pPr>
        <w:ind w:left="6379" w:hanging="360"/>
      </w:pPr>
      <w:rPr>
        <w:rFonts w:hint="default"/>
      </w:rPr>
    </w:lvl>
    <w:lvl w:ilvl="7" w:tplc="E4D09DC8">
      <w:start w:val="1"/>
      <w:numFmt w:val="bullet"/>
      <w:lvlText w:val="•"/>
      <w:lvlJc w:val="left"/>
      <w:pPr>
        <w:ind w:left="7350" w:hanging="360"/>
      </w:pPr>
      <w:rPr>
        <w:rFonts w:hint="default"/>
      </w:rPr>
    </w:lvl>
    <w:lvl w:ilvl="8" w:tplc="85849406">
      <w:start w:val="1"/>
      <w:numFmt w:val="bullet"/>
      <w:lvlText w:val="•"/>
      <w:lvlJc w:val="left"/>
      <w:pPr>
        <w:ind w:left="8322" w:hanging="360"/>
      </w:pPr>
      <w:rPr>
        <w:rFonts w:hint="default"/>
      </w:rPr>
    </w:lvl>
  </w:abstractNum>
  <w:abstractNum w:abstractNumId="49" w15:restartNumberingAfterBreak="0">
    <w:nsid w:val="74537102"/>
    <w:multiLevelType w:val="multilevel"/>
    <w:tmpl w:val="FFC27668"/>
    <w:lvl w:ilvl="0">
      <w:start w:val="3"/>
      <w:numFmt w:val="decimal"/>
      <w:lvlText w:val="%1"/>
      <w:lvlJc w:val="left"/>
      <w:pPr>
        <w:ind w:left="1489" w:hanging="333"/>
        <w:jc w:val="left"/>
      </w:pPr>
      <w:rPr>
        <w:rFonts w:hint="default"/>
      </w:rPr>
    </w:lvl>
    <w:lvl w:ilvl="1">
      <w:start w:val="3"/>
      <w:numFmt w:val="decimal"/>
      <w:lvlText w:val="%1.%2"/>
      <w:lvlJc w:val="left"/>
      <w:pPr>
        <w:ind w:left="1489" w:hanging="333"/>
        <w:jc w:val="left"/>
      </w:pPr>
      <w:rPr>
        <w:rFonts w:ascii="Calibri" w:eastAsia="Calibri" w:hAnsi="Calibri" w:hint="default"/>
        <w:b/>
        <w:bCs/>
        <w:spacing w:val="-2"/>
        <w:w w:val="100"/>
        <w:sz w:val="22"/>
        <w:szCs w:val="22"/>
      </w:rPr>
    </w:lvl>
    <w:lvl w:ilvl="2">
      <w:start w:val="1"/>
      <w:numFmt w:val="bullet"/>
      <w:lvlText w:val="•"/>
      <w:lvlJc w:val="left"/>
      <w:pPr>
        <w:ind w:left="3245" w:hanging="333"/>
      </w:pPr>
      <w:rPr>
        <w:rFonts w:hint="default"/>
      </w:rPr>
    </w:lvl>
    <w:lvl w:ilvl="3">
      <w:start w:val="1"/>
      <w:numFmt w:val="bullet"/>
      <w:lvlText w:val="•"/>
      <w:lvlJc w:val="left"/>
      <w:pPr>
        <w:ind w:left="4127" w:hanging="333"/>
      </w:pPr>
      <w:rPr>
        <w:rFonts w:hint="default"/>
      </w:rPr>
    </w:lvl>
    <w:lvl w:ilvl="4">
      <w:start w:val="1"/>
      <w:numFmt w:val="bullet"/>
      <w:lvlText w:val="•"/>
      <w:lvlJc w:val="left"/>
      <w:pPr>
        <w:ind w:left="5010" w:hanging="333"/>
      </w:pPr>
      <w:rPr>
        <w:rFonts w:hint="default"/>
      </w:rPr>
    </w:lvl>
    <w:lvl w:ilvl="5">
      <w:start w:val="1"/>
      <w:numFmt w:val="bullet"/>
      <w:lvlText w:val="•"/>
      <w:lvlJc w:val="left"/>
      <w:pPr>
        <w:ind w:left="5893" w:hanging="333"/>
      </w:pPr>
      <w:rPr>
        <w:rFonts w:hint="default"/>
      </w:rPr>
    </w:lvl>
    <w:lvl w:ilvl="6">
      <w:start w:val="1"/>
      <w:numFmt w:val="bullet"/>
      <w:lvlText w:val="•"/>
      <w:lvlJc w:val="left"/>
      <w:pPr>
        <w:ind w:left="6775" w:hanging="333"/>
      </w:pPr>
      <w:rPr>
        <w:rFonts w:hint="default"/>
      </w:rPr>
    </w:lvl>
    <w:lvl w:ilvl="7">
      <w:start w:val="1"/>
      <w:numFmt w:val="bullet"/>
      <w:lvlText w:val="•"/>
      <w:lvlJc w:val="left"/>
      <w:pPr>
        <w:ind w:left="7658" w:hanging="333"/>
      </w:pPr>
      <w:rPr>
        <w:rFonts w:hint="default"/>
      </w:rPr>
    </w:lvl>
    <w:lvl w:ilvl="8">
      <w:start w:val="1"/>
      <w:numFmt w:val="bullet"/>
      <w:lvlText w:val="•"/>
      <w:lvlJc w:val="left"/>
      <w:pPr>
        <w:ind w:left="8541" w:hanging="333"/>
      </w:pPr>
      <w:rPr>
        <w:rFonts w:hint="default"/>
      </w:rPr>
    </w:lvl>
  </w:abstractNum>
  <w:abstractNum w:abstractNumId="50" w15:restartNumberingAfterBreak="0">
    <w:nsid w:val="7464772A"/>
    <w:multiLevelType w:val="hybridMultilevel"/>
    <w:tmpl w:val="D03AF302"/>
    <w:lvl w:ilvl="0" w:tplc="24D460BC">
      <w:start w:val="1"/>
      <w:numFmt w:val="bullet"/>
      <w:lvlText w:val=""/>
      <w:lvlJc w:val="left"/>
      <w:pPr>
        <w:ind w:left="925" w:hanging="288"/>
      </w:pPr>
      <w:rPr>
        <w:rFonts w:ascii="Wingdings" w:eastAsia="Wingdings" w:hAnsi="Wingdings" w:hint="default"/>
        <w:w w:val="100"/>
        <w:sz w:val="22"/>
        <w:szCs w:val="22"/>
      </w:rPr>
    </w:lvl>
    <w:lvl w:ilvl="1" w:tplc="A2EE04D8">
      <w:start w:val="1"/>
      <w:numFmt w:val="bullet"/>
      <w:lvlText w:val="•"/>
      <w:lvlJc w:val="left"/>
      <w:pPr>
        <w:ind w:left="1310" w:hanging="288"/>
      </w:pPr>
      <w:rPr>
        <w:rFonts w:hint="default"/>
      </w:rPr>
    </w:lvl>
    <w:lvl w:ilvl="2" w:tplc="1584B6B0">
      <w:start w:val="1"/>
      <w:numFmt w:val="bullet"/>
      <w:lvlText w:val="•"/>
      <w:lvlJc w:val="left"/>
      <w:pPr>
        <w:ind w:left="1701" w:hanging="288"/>
      </w:pPr>
      <w:rPr>
        <w:rFonts w:hint="default"/>
      </w:rPr>
    </w:lvl>
    <w:lvl w:ilvl="3" w:tplc="25BAADBE">
      <w:start w:val="1"/>
      <w:numFmt w:val="bullet"/>
      <w:lvlText w:val="•"/>
      <w:lvlJc w:val="left"/>
      <w:pPr>
        <w:ind w:left="2092" w:hanging="288"/>
      </w:pPr>
      <w:rPr>
        <w:rFonts w:hint="default"/>
      </w:rPr>
    </w:lvl>
    <w:lvl w:ilvl="4" w:tplc="F6A23EA0">
      <w:start w:val="1"/>
      <w:numFmt w:val="bullet"/>
      <w:lvlText w:val="•"/>
      <w:lvlJc w:val="left"/>
      <w:pPr>
        <w:ind w:left="2482" w:hanging="288"/>
      </w:pPr>
      <w:rPr>
        <w:rFonts w:hint="default"/>
      </w:rPr>
    </w:lvl>
    <w:lvl w:ilvl="5" w:tplc="0FBE6D08">
      <w:start w:val="1"/>
      <w:numFmt w:val="bullet"/>
      <w:lvlText w:val="•"/>
      <w:lvlJc w:val="left"/>
      <w:pPr>
        <w:ind w:left="2873" w:hanging="288"/>
      </w:pPr>
      <w:rPr>
        <w:rFonts w:hint="default"/>
      </w:rPr>
    </w:lvl>
    <w:lvl w:ilvl="6" w:tplc="4CAE4284">
      <w:start w:val="1"/>
      <w:numFmt w:val="bullet"/>
      <w:lvlText w:val="•"/>
      <w:lvlJc w:val="left"/>
      <w:pPr>
        <w:ind w:left="3264" w:hanging="288"/>
      </w:pPr>
      <w:rPr>
        <w:rFonts w:hint="default"/>
      </w:rPr>
    </w:lvl>
    <w:lvl w:ilvl="7" w:tplc="2DFA5E32">
      <w:start w:val="1"/>
      <w:numFmt w:val="bullet"/>
      <w:lvlText w:val="•"/>
      <w:lvlJc w:val="left"/>
      <w:pPr>
        <w:ind w:left="3655" w:hanging="288"/>
      </w:pPr>
      <w:rPr>
        <w:rFonts w:hint="default"/>
      </w:rPr>
    </w:lvl>
    <w:lvl w:ilvl="8" w:tplc="1834F828">
      <w:start w:val="1"/>
      <w:numFmt w:val="bullet"/>
      <w:lvlText w:val="•"/>
      <w:lvlJc w:val="left"/>
      <w:pPr>
        <w:ind w:left="4045" w:hanging="288"/>
      </w:pPr>
      <w:rPr>
        <w:rFonts w:hint="default"/>
      </w:rPr>
    </w:lvl>
  </w:abstractNum>
  <w:abstractNum w:abstractNumId="51" w15:restartNumberingAfterBreak="0">
    <w:nsid w:val="7B716A6F"/>
    <w:multiLevelType w:val="hybridMultilevel"/>
    <w:tmpl w:val="FCAC1382"/>
    <w:lvl w:ilvl="0" w:tplc="B6A453AC">
      <w:start w:val="1"/>
      <w:numFmt w:val="bullet"/>
      <w:lvlText w:val="-"/>
      <w:lvlJc w:val="left"/>
      <w:pPr>
        <w:ind w:left="1516" w:hanging="360"/>
      </w:pPr>
      <w:rPr>
        <w:rFonts w:ascii="Times New Roman" w:eastAsia="Times New Roman" w:hAnsi="Times New Roman" w:hint="default"/>
        <w:w w:val="100"/>
        <w:sz w:val="22"/>
        <w:szCs w:val="22"/>
      </w:rPr>
    </w:lvl>
    <w:lvl w:ilvl="1" w:tplc="88F83D1A">
      <w:start w:val="1"/>
      <w:numFmt w:val="bullet"/>
      <w:lvlText w:val="•"/>
      <w:lvlJc w:val="left"/>
      <w:pPr>
        <w:ind w:left="2398" w:hanging="360"/>
      </w:pPr>
      <w:rPr>
        <w:rFonts w:hint="default"/>
      </w:rPr>
    </w:lvl>
    <w:lvl w:ilvl="2" w:tplc="6A445004">
      <w:start w:val="1"/>
      <w:numFmt w:val="bullet"/>
      <w:lvlText w:val="•"/>
      <w:lvlJc w:val="left"/>
      <w:pPr>
        <w:ind w:left="3277" w:hanging="360"/>
      </w:pPr>
      <w:rPr>
        <w:rFonts w:hint="default"/>
      </w:rPr>
    </w:lvl>
    <w:lvl w:ilvl="3" w:tplc="142899A6">
      <w:start w:val="1"/>
      <w:numFmt w:val="bullet"/>
      <w:lvlText w:val="•"/>
      <w:lvlJc w:val="left"/>
      <w:pPr>
        <w:ind w:left="4155" w:hanging="360"/>
      </w:pPr>
      <w:rPr>
        <w:rFonts w:hint="default"/>
      </w:rPr>
    </w:lvl>
    <w:lvl w:ilvl="4" w:tplc="F7A06EF2">
      <w:start w:val="1"/>
      <w:numFmt w:val="bullet"/>
      <w:lvlText w:val="•"/>
      <w:lvlJc w:val="left"/>
      <w:pPr>
        <w:ind w:left="5034" w:hanging="360"/>
      </w:pPr>
      <w:rPr>
        <w:rFonts w:hint="default"/>
      </w:rPr>
    </w:lvl>
    <w:lvl w:ilvl="5" w:tplc="B0682FA2">
      <w:start w:val="1"/>
      <w:numFmt w:val="bullet"/>
      <w:lvlText w:val="•"/>
      <w:lvlJc w:val="left"/>
      <w:pPr>
        <w:ind w:left="5913" w:hanging="360"/>
      </w:pPr>
      <w:rPr>
        <w:rFonts w:hint="default"/>
      </w:rPr>
    </w:lvl>
    <w:lvl w:ilvl="6" w:tplc="D196E3C4">
      <w:start w:val="1"/>
      <w:numFmt w:val="bullet"/>
      <w:lvlText w:val="•"/>
      <w:lvlJc w:val="left"/>
      <w:pPr>
        <w:ind w:left="6791" w:hanging="360"/>
      </w:pPr>
      <w:rPr>
        <w:rFonts w:hint="default"/>
      </w:rPr>
    </w:lvl>
    <w:lvl w:ilvl="7" w:tplc="682E0B8E">
      <w:start w:val="1"/>
      <w:numFmt w:val="bullet"/>
      <w:lvlText w:val="•"/>
      <w:lvlJc w:val="left"/>
      <w:pPr>
        <w:ind w:left="7670" w:hanging="360"/>
      </w:pPr>
      <w:rPr>
        <w:rFonts w:hint="default"/>
      </w:rPr>
    </w:lvl>
    <w:lvl w:ilvl="8" w:tplc="C8C25712">
      <w:start w:val="1"/>
      <w:numFmt w:val="bullet"/>
      <w:lvlText w:val="•"/>
      <w:lvlJc w:val="left"/>
      <w:pPr>
        <w:ind w:left="8549" w:hanging="360"/>
      </w:pPr>
      <w:rPr>
        <w:rFonts w:hint="default"/>
      </w:rPr>
    </w:lvl>
  </w:abstractNum>
  <w:abstractNum w:abstractNumId="52" w15:restartNumberingAfterBreak="0">
    <w:nsid w:val="7C2E4410"/>
    <w:multiLevelType w:val="hybridMultilevel"/>
    <w:tmpl w:val="CFC2DF1A"/>
    <w:lvl w:ilvl="0" w:tplc="74DCA5C8">
      <w:start w:val="1"/>
      <w:numFmt w:val="bullet"/>
      <w:lvlText w:val=""/>
      <w:lvlJc w:val="left"/>
      <w:pPr>
        <w:ind w:left="1876" w:hanging="348"/>
      </w:pPr>
      <w:rPr>
        <w:rFonts w:ascii="Wingdings" w:eastAsia="Wingdings" w:hAnsi="Wingdings" w:hint="default"/>
        <w:w w:val="100"/>
        <w:sz w:val="22"/>
        <w:szCs w:val="22"/>
      </w:rPr>
    </w:lvl>
    <w:lvl w:ilvl="1" w:tplc="674EA666">
      <w:start w:val="1"/>
      <w:numFmt w:val="bullet"/>
      <w:lvlText w:val="•"/>
      <w:lvlJc w:val="left"/>
      <w:pPr>
        <w:ind w:left="2720" w:hanging="348"/>
      </w:pPr>
      <w:rPr>
        <w:rFonts w:hint="default"/>
      </w:rPr>
    </w:lvl>
    <w:lvl w:ilvl="2" w:tplc="26421AAA">
      <w:start w:val="1"/>
      <w:numFmt w:val="bullet"/>
      <w:lvlText w:val="•"/>
      <w:lvlJc w:val="left"/>
      <w:pPr>
        <w:ind w:left="3561" w:hanging="348"/>
      </w:pPr>
      <w:rPr>
        <w:rFonts w:hint="default"/>
      </w:rPr>
    </w:lvl>
    <w:lvl w:ilvl="3" w:tplc="3E7EF604">
      <w:start w:val="1"/>
      <w:numFmt w:val="bullet"/>
      <w:lvlText w:val="•"/>
      <w:lvlJc w:val="left"/>
      <w:pPr>
        <w:ind w:left="4401" w:hanging="348"/>
      </w:pPr>
      <w:rPr>
        <w:rFonts w:hint="default"/>
      </w:rPr>
    </w:lvl>
    <w:lvl w:ilvl="4" w:tplc="9F423372">
      <w:start w:val="1"/>
      <w:numFmt w:val="bullet"/>
      <w:lvlText w:val="•"/>
      <w:lvlJc w:val="left"/>
      <w:pPr>
        <w:ind w:left="5242" w:hanging="348"/>
      </w:pPr>
      <w:rPr>
        <w:rFonts w:hint="default"/>
      </w:rPr>
    </w:lvl>
    <w:lvl w:ilvl="5" w:tplc="18420526">
      <w:start w:val="1"/>
      <w:numFmt w:val="bullet"/>
      <w:lvlText w:val="•"/>
      <w:lvlJc w:val="left"/>
      <w:pPr>
        <w:ind w:left="6083" w:hanging="348"/>
      </w:pPr>
      <w:rPr>
        <w:rFonts w:hint="default"/>
      </w:rPr>
    </w:lvl>
    <w:lvl w:ilvl="6" w:tplc="E92488C8">
      <w:start w:val="1"/>
      <w:numFmt w:val="bullet"/>
      <w:lvlText w:val="•"/>
      <w:lvlJc w:val="left"/>
      <w:pPr>
        <w:ind w:left="6923" w:hanging="348"/>
      </w:pPr>
      <w:rPr>
        <w:rFonts w:hint="default"/>
      </w:rPr>
    </w:lvl>
    <w:lvl w:ilvl="7" w:tplc="C1AEB7D4">
      <w:start w:val="1"/>
      <w:numFmt w:val="bullet"/>
      <w:lvlText w:val="•"/>
      <w:lvlJc w:val="left"/>
      <w:pPr>
        <w:ind w:left="7764" w:hanging="348"/>
      </w:pPr>
      <w:rPr>
        <w:rFonts w:hint="default"/>
      </w:rPr>
    </w:lvl>
    <w:lvl w:ilvl="8" w:tplc="E258CE2A">
      <w:start w:val="1"/>
      <w:numFmt w:val="bullet"/>
      <w:lvlText w:val="•"/>
      <w:lvlJc w:val="left"/>
      <w:pPr>
        <w:ind w:left="8605" w:hanging="348"/>
      </w:pPr>
      <w:rPr>
        <w:rFonts w:hint="default"/>
      </w:rPr>
    </w:lvl>
  </w:abstractNum>
  <w:abstractNum w:abstractNumId="53" w15:restartNumberingAfterBreak="0">
    <w:nsid w:val="7DBB4862"/>
    <w:multiLevelType w:val="hybridMultilevel"/>
    <w:tmpl w:val="27F8B67C"/>
    <w:lvl w:ilvl="0" w:tplc="2076986A">
      <w:start w:val="1"/>
      <w:numFmt w:val="bullet"/>
      <w:lvlText w:val=""/>
      <w:lvlJc w:val="left"/>
      <w:pPr>
        <w:ind w:left="1864" w:hanging="348"/>
      </w:pPr>
      <w:rPr>
        <w:rFonts w:ascii="Symbol" w:eastAsia="Symbol" w:hAnsi="Symbol" w:hint="default"/>
        <w:w w:val="100"/>
        <w:sz w:val="22"/>
        <w:szCs w:val="22"/>
      </w:rPr>
    </w:lvl>
    <w:lvl w:ilvl="1" w:tplc="94006AD4">
      <w:start w:val="1"/>
      <w:numFmt w:val="bullet"/>
      <w:lvlText w:val="•"/>
      <w:lvlJc w:val="left"/>
      <w:pPr>
        <w:ind w:left="2706" w:hanging="348"/>
      </w:pPr>
      <w:rPr>
        <w:rFonts w:hint="default"/>
      </w:rPr>
    </w:lvl>
    <w:lvl w:ilvl="2" w:tplc="D4AC6A96">
      <w:start w:val="1"/>
      <w:numFmt w:val="bullet"/>
      <w:lvlText w:val="•"/>
      <w:lvlJc w:val="left"/>
      <w:pPr>
        <w:ind w:left="3553" w:hanging="348"/>
      </w:pPr>
      <w:rPr>
        <w:rFonts w:hint="default"/>
      </w:rPr>
    </w:lvl>
    <w:lvl w:ilvl="3" w:tplc="92648B52">
      <w:start w:val="1"/>
      <w:numFmt w:val="bullet"/>
      <w:lvlText w:val="•"/>
      <w:lvlJc w:val="left"/>
      <w:pPr>
        <w:ind w:left="4399" w:hanging="348"/>
      </w:pPr>
      <w:rPr>
        <w:rFonts w:hint="default"/>
      </w:rPr>
    </w:lvl>
    <w:lvl w:ilvl="4" w:tplc="33549D12">
      <w:start w:val="1"/>
      <w:numFmt w:val="bullet"/>
      <w:lvlText w:val="•"/>
      <w:lvlJc w:val="left"/>
      <w:pPr>
        <w:ind w:left="5246" w:hanging="348"/>
      </w:pPr>
      <w:rPr>
        <w:rFonts w:hint="default"/>
      </w:rPr>
    </w:lvl>
    <w:lvl w:ilvl="5" w:tplc="314EECCA">
      <w:start w:val="1"/>
      <w:numFmt w:val="bullet"/>
      <w:lvlText w:val="•"/>
      <w:lvlJc w:val="left"/>
      <w:pPr>
        <w:ind w:left="6093" w:hanging="348"/>
      </w:pPr>
      <w:rPr>
        <w:rFonts w:hint="default"/>
      </w:rPr>
    </w:lvl>
    <w:lvl w:ilvl="6" w:tplc="B8E24F92">
      <w:start w:val="1"/>
      <w:numFmt w:val="bullet"/>
      <w:lvlText w:val="•"/>
      <w:lvlJc w:val="left"/>
      <w:pPr>
        <w:ind w:left="6939" w:hanging="348"/>
      </w:pPr>
      <w:rPr>
        <w:rFonts w:hint="default"/>
      </w:rPr>
    </w:lvl>
    <w:lvl w:ilvl="7" w:tplc="145A3106">
      <w:start w:val="1"/>
      <w:numFmt w:val="bullet"/>
      <w:lvlText w:val="•"/>
      <w:lvlJc w:val="left"/>
      <w:pPr>
        <w:ind w:left="7786" w:hanging="348"/>
      </w:pPr>
      <w:rPr>
        <w:rFonts w:hint="default"/>
      </w:rPr>
    </w:lvl>
    <w:lvl w:ilvl="8" w:tplc="0BB0BB10">
      <w:start w:val="1"/>
      <w:numFmt w:val="bullet"/>
      <w:lvlText w:val="•"/>
      <w:lvlJc w:val="left"/>
      <w:pPr>
        <w:ind w:left="8633" w:hanging="348"/>
      </w:pPr>
      <w:rPr>
        <w:rFonts w:hint="default"/>
      </w:rPr>
    </w:lvl>
  </w:abstractNum>
  <w:abstractNum w:abstractNumId="54" w15:restartNumberingAfterBreak="0">
    <w:nsid w:val="7DD536D1"/>
    <w:multiLevelType w:val="hybridMultilevel"/>
    <w:tmpl w:val="3E606CC6"/>
    <w:lvl w:ilvl="0" w:tplc="49385D32">
      <w:start w:val="1"/>
      <w:numFmt w:val="bullet"/>
      <w:lvlText w:val="-"/>
      <w:lvlJc w:val="left"/>
      <w:pPr>
        <w:ind w:left="1274" w:hanging="118"/>
      </w:pPr>
      <w:rPr>
        <w:rFonts w:ascii="Calibri" w:eastAsia="Calibri" w:hAnsi="Calibri" w:hint="default"/>
        <w:w w:val="100"/>
        <w:sz w:val="22"/>
        <w:szCs w:val="22"/>
      </w:rPr>
    </w:lvl>
    <w:lvl w:ilvl="1" w:tplc="B0C89694">
      <w:start w:val="1"/>
      <w:numFmt w:val="bullet"/>
      <w:lvlText w:val="*"/>
      <w:lvlJc w:val="left"/>
      <w:pPr>
        <w:ind w:left="1466" w:hanging="159"/>
      </w:pPr>
      <w:rPr>
        <w:rFonts w:ascii="Calibri" w:eastAsia="Calibri" w:hAnsi="Calibri" w:hint="default"/>
        <w:w w:val="100"/>
        <w:sz w:val="22"/>
        <w:szCs w:val="22"/>
      </w:rPr>
    </w:lvl>
    <w:lvl w:ilvl="2" w:tplc="3E40A564">
      <w:start w:val="1"/>
      <w:numFmt w:val="bullet"/>
      <w:lvlText w:val="•"/>
      <w:lvlJc w:val="left"/>
      <w:pPr>
        <w:ind w:left="2442" w:hanging="159"/>
      </w:pPr>
      <w:rPr>
        <w:rFonts w:hint="default"/>
      </w:rPr>
    </w:lvl>
    <w:lvl w:ilvl="3" w:tplc="798EB5B4">
      <w:start w:val="1"/>
      <w:numFmt w:val="bullet"/>
      <w:lvlText w:val="•"/>
      <w:lvlJc w:val="left"/>
      <w:pPr>
        <w:ind w:left="3425" w:hanging="159"/>
      </w:pPr>
      <w:rPr>
        <w:rFonts w:hint="default"/>
      </w:rPr>
    </w:lvl>
    <w:lvl w:ilvl="4" w:tplc="28B86E7E">
      <w:start w:val="1"/>
      <w:numFmt w:val="bullet"/>
      <w:lvlText w:val="•"/>
      <w:lvlJc w:val="left"/>
      <w:pPr>
        <w:ind w:left="4408" w:hanging="159"/>
      </w:pPr>
      <w:rPr>
        <w:rFonts w:hint="default"/>
      </w:rPr>
    </w:lvl>
    <w:lvl w:ilvl="5" w:tplc="4454D10E">
      <w:start w:val="1"/>
      <w:numFmt w:val="bullet"/>
      <w:lvlText w:val="•"/>
      <w:lvlJc w:val="left"/>
      <w:pPr>
        <w:ind w:left="5391" w:hanging="159"/>
      </w:pPr>
      <w:rPr>
        <w:rFonts w:hint="default"/>
      </w:rPr>
    </w:lvl>
    <w:lvl w:ilvl="6" w:tplc="91CCBF2C">
      <w:start w:val="1"/>
      <w:numFmt w:val="bullet"/>
      <w:lvlText w:val="•"/>
      <w:lvlJc w:val="left"/>
      <w:pPr>
        <w:ind w:left="6374" w:hanging="159"/>
      </w:pPr>
      <w:rPr>
        <w:rFonts w:hint="default"/>
      </w:rPr>
    </w:lvl>
    <w:lvl w:ilvl="7" w:tplc="B6BE3EEE">
      <w:start w:val="1"/>
      <w:numFmt w:val="bullet"/>
      <w:lvlText w:val="•"/>
      <w:lvlJc w:val="left"/>
      <w:pPr>
        <w:ind w:left="7357" w:hanging="159"/>
      </w:pPr>
      <w:rPr>
        <w:rFonts w:hint="default"/>
      </w:rPr>
    </w:lvl>
    <w:lvl w:ilvl="8" w:tplc="9E2A53C6">
      <w:start w:val="1"/>
      <w:numFmt w:val="bullet"/>
      <w:lvlText w:val="•"/>
      <w:lvlJc w:val="left"/>
      <w:pPr>
        <w:ind w:left="8340" w:hanging="159"/>
      </w:pPr>
      <w:rPr>
        <w:rFonts w:hint="default"/>
      </w:rPr>
    </w:lvl>
  </w:abstractNum>
  <w:abstractNum w:abstractNumId="55" w15:restartNumberingAfterBreak="0">
    <w:nsid w:val="7E625A8A"/>
    <w:multiLevelType w:val="multilevel"/>
    <w:tmpl w:val="07A0E6C4"/>
    <w:lvl w:ilvl="0">
      <w:start w:val="2"/>
      <w:numFmt w:val="decimal"/>
      <w:lvlText w:val="%1"/>
      <w:lvlJc w:val="left"/>
      <w:pPr>
        <w:ind w:left="1490" w:hanging="334"/>
        <w:jc w:val="left"/>
      </w:pPr>
      <w:rPr>
        <w:rFonts w:hint="default"/>
      </w:rPr>
    </w:lvl>
    <w:lvl w:ilvl="1">
      <w:start w:val="2"/>
      <w:numFmt w:val="decimal"/>
      <w:lvlText w:val="%1.%2"/>
      <w:lvlJc w:val="left"/>
      <w:pPr>
        <w:ind w:left="1490" w:hanging="334"/>
        <w:jc w:val="left"/>
      </w:pPr>
      <w:rPr>
        <w:rFonts w:ascii="Calibri" w:eastAsia="Calibri" w:hAnsi="Calibri" w:hint="default"/>
        <w:b/>
        <w:bCs/>
        <w:spacing w:val="-2"/>
        <w:w w:val="100"/>
        <w:sz w:val="22"/>
        <w:szCs w:val="22"/>
      </w:rPr>
    </w:lvl>
    <w:lvl w:ilvl="2">
      <w:start w:val="1"/>
      <w:numFmt w:val="decimal"/>
      <w:lvlText w:val="%1.%2.%3"/>
      <w:lvlJc w:val="left"/>
      <w:pPr>
        <w:ind w:left="1156" w:hanging="504"/>
        <w:jc w:val="left"/>
      </w:pPr>
      <w:rPr>
        <w:rFonts w:ascii="Calibri" w:eastAsia="Calibri" w:hAnsi="Calibri" w:hint="default"/>
        <w:b/>
        <w:bCs/>
        <w:spacing w:val="-2"/>
        <w:w w:val="100"/>
        <w:sz w:val="22"/>
        <w:szCs w:val="22"/>
      </w:rPr>
    </w:lvl>
    <w:lvl w:ilvl="3">
      <w:start w:val="1"/>
      <w:numFmt w:val="bullet"/>
      <w:lvlText w:val=""/>
      <w:lvlJc w:val="left"/>
      <w:pPr>
        <w:ind w:left="1876" w:hanging="348"/>
      </w:pPr>
      <w:rPr>
        <w:rFonts w:ascii="Symbol" w:eastAsia="Symbol" w:hAnsi="Symbol" w:hint="default"/>
        <w:w w:val="100"/>
        <w:sz w:val="22"/>
        <w:szCs w:val="22"/>
      </w:rPr>
    </w:lvl>
    <w:lvl w:ilvl="4">
      <w:start w:val="1"/>
      <w:numFmt w:val="bullet"/>
      <w:lvlText w:val="•"/>
      <w:lvlJc w:val="left"/>
      <w:pPr>
        <w:ind w:left="3976" w:hanging="348"/>
      </w:pPr>
      <w:rPr>
        <w:rFonts w:hint="default"/>
      </w:rPr>
    </w:lvl>
    <w:lvl w:ilvl="5">
      <w:start w:val="1"/>
      <w:numFmt w:val="bullet"/>
      <w:lvlText w:val="•"/>
      <w:lvlJc w:val="left"/>
      <w:pPr>
        <w:ind w:left="5024" w:hanging="348"/>
      </w:pPr>
      <w:rPr>
        <w:rFonts w:hint="default"/>
      </w:rPr>
    </w:lvl>
    <w:lvl w:ilvl="6">
      <w:start w:val="1"/>
      <w:numFmt w:val="bullet"/>
      <w:lvlText w:val="•"/>
      <w:lvlJc w:val="left"/>
      <w:pPr>
        <w:ind w:left="6073" w:hanging="348"/>
      </w:pPr>
      <w:rPr>
        <w:rFonts w:hint="default"/>
      </w:rPr>
    </w:lvl>
    <w:lvl w:ilvl="7">
      <w:start w:val="1"/>
      <w:numFmt w:val="bullet"/>
      <w:lvlText w:val="•"/>
      <w:lvlJc w:val="left"/>
      <w:pPr>
        <w:ind w:left="7121" w:hanging="348"/>
      </w:pPr>
      <w:rPr>
        <w:rFonts w:hint="default"/>
      </w:rPr>
    </w:lvl>
    <w:lvl w:ilvl="8">
      <w:start w:val="1"/>
      <w:numFmt w:val="bullet"/>
      <w:lvlText w:val="•"/>
      <w:lvlJc w:val="left"/>
      <w:pPr>
        <w:ind w:left="8169" w:hanging="348"/>
      </w:pPr>
      <w:rPr>
        <w:rFonts w:hint="default"/>
      </w:rPr>
    </w:lvl>
  </w:abstractNum>
  <w:num w:numId="1">
    <w:abstractNumId w:val="45"/>
  </w:num>
  <w:num w:numId="2">
    <w:abstractNumId w:val="14"/>
  </w:num>
  <w:num w:numId="3">
    <w:abstractNumId w:val="33"/>
  </w:num>
  <w:num w:numId="4">
    <w:abstractNumId w:val="44"/>
  </w:num>
  <w:num w:numId="5">
    <w:abstractNumId w:val="10"/>
  </w:num>
  <w:num w:numId="6">
    <w:abstractNumId w:val="9"/>
  </w:num>
  <w:num w:numId="7">
    <w:abstractNumId w:val="20"/>
  </w:num>
  <w:num w:numId="8">
    <w:abstractNumId w:val="24"/>
  </w:num>
  <w:num w:numId="9">
    <w:abstractNumId w:val="53"/>
  </w:num>
  <w:num w:numId="10">
    <w:abstractNumId w:val="0"/>
  </w:num>
  <w:num w:numId="11">
    <w:abstractNumId w:val="26"/>
  </w:num>
  <w:num w:numId="12">
    <w:abstractNumId w:val="15"/>
  </w:num>
  <w:num w:numId="13">
    <w:abstractNumId w:val="6"/>
  </w:num>
  <w:num w:numId="14">
    <w:abstractNumId w:val="27"/>
  </w:num>
  <w:num w:numId="15">
    <w:abstractNumId w:val="22"/>
  </w:num>
  <w:num w:numId="16">
    <w:abstractNumId w:val="49"/>
  </w:num>
  <w:num w:numId="17">
    <w:abstractNumId w:val="41"/>
  </w:num>
  <w:num w:numId="18">
    <w:abstractNumId w:val="28"/>
  </w:num>
  <w:num w:numId="19">
    <w:abstractNumId w:val="21"/>
  </w:num>
  <w:num w:numId="20">
    <w:abstractNumId w:val="31"/>
  </w:num>
  <w:num w:numId="21">
    <w:abstractNumId w:val="46"/>
  </w:num>
  <w:num w:numId="22">
    <w:abstractNumId w:val="40"/>
  </w:num>
  <w:num w:numId="23">
    <w:abstractNumId w:val="23"/>
  </w:num>
  <w:num w:numId="24">
    <w:abstractNumId w:val="2"/>
  </w:num>
  <w:num w:numId="25">
    <w:abstractNumId w:val="39"/>
  </w:num>
  <w:num w:numId="26">
    <w:abstractNumId w:val="47"/>
  </w:num>
  <w:num w:numId="27">
    <w:abstractNumId w:val="19"/>
  </w:num>
  <w:num w:numId="28">
    <w:abstractNumId w:val="50"/>
  </w:num>
  <w:num w:numId="29">
    <w:abstractNumId w:val="37"/>
  </w:num>
  <w:num w:numId="30">
    <w:abstractNumId w:val="3"/>
  </w:num>
  <w:num w:numId="31">
    <w:abstractNumId w:val="5"/>
  </w:num>
  <w:num w:numId="32">
    <w:abstractNumId w:val="8"/>
  </w:num>
  <w:num w:numId="33">
    <w:abstractNumId w:val="35"/>
  </w:num>
  <w:num w:numId="34">
    <w:abstractNumId w:val="42"/>
  </w:num>
  <w:num w:numId="35">
    <w:abstractNumId w:val="13"/>
  </w:num>
  <w:num w:numId="36">
    <w:abstractNumId w:val="11"/>
  </w:num>
  <w:num w:numId="37">
    <w:abstractNumId w:val="7"/>
  </w:num>
  <w:num w:numId="38">
    <w:abstractNumId w:val="48"/>
  </w:num>
  <w:num w:numId="39">
    <w:abstractNumId w:val="4"/>
  </w:num>
  <w:num w:numId="40">
    <w:abstractNumId w:val="55"/>
  </w:num>
  <w:num w:numId="41">
    <w:abstractNumId w:val="30"/>
  </w:num>
  <w:num w:numId="42">
    <w:abstractNumId w:val="36"/>
  </w:num>
  <w:num w:numId="43">
    <w:abstractNumId w:val="34"/>
  </w:num>
  <w:num w:numId="44">
    <w:abstractNumId w:val="25"/>
  </w:num>
  <w:num w:numId="45">
    <w:abstractNumId w:val="29"/>
  </w:num>
  <w:num w:numId="46">
    <w:abstractNumId w:val="1"/>
  </w:num>
  <w:num w:numId="47">
    <w:abstractNumId w:val="51"/>
  </w:num>
  <w:num w:numId="48">
    <w:abstractNumId w:val="32"/>
  </w:num>
  <w:num w:numId="49">
    <w:abstractNumId w:val="54"/>
  </w:num>
  <w:num w:numId="50">
    <w:abstractNumId w:val="18"/>
  </w:num>
  <w:num w:numId="51">
    <w:abstractNumId w:val="12"/>
  </w:num>
  <w:num w:numId="52">
    <w:abstractNumId w:val="17"/>
  </w:num>
  <w:num w:numId="53">
    <w:abstractNumId w:val="52"/>
  </w:num>
  <w:num w:numId="54">
    <w:abstractNumId w:val="43"/>
  </w:num>
  <w:num w:numId="55">
    <w:abstractNumId w:val="38"/>
  </w:num>
  <w:num w:numId="56">
    <w:abstractNumId w:val="16"/>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drawingGridHorizontalSpacing w:val="110"/>
  <w:displayHorizontalDrawingGridEvery w:val="2"/>
  <w:characterSpacingControl w:val="doNotCompress"/>
  <w:hdrShapeDefaults>
    <o:shapedefaults v:ext="edit" spidmax="2053"/>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B53F0"/>
    <w:rsid w:val="00BB53F0"/>
    <w:rsid w:val="00C5321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7D061144"/>
  <w15:docId w15:val="{59BD7080-82A4-47F6-8DBB-86F674EAE2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Standaard">
    <w:name w:val="Normal"/>
    <w:uiPriority w:val="1"/>
    <w:qFormat/>
  </w:style>
  <w:style w:type="paragraph" w:styleId="Kop1">
    <w:name w:val="heading 1"/>
    <w:basedOn w:val="Standaard"/>
    <w:uiPriority w:val="1"/>
    <w:qFormat/>
    <w:pPr>
      <w:spacing w:before="37"/>
      <w:ind w:left="1156" w:hanging="360"/>
      <w:outlineLvl w:val="0"/>
    </w:pPr>
    <w:rPr>
      <w:rFonts w:ascii="Calibri" w:eastAsia="Calibri" w:hAnsi="Calibri"/>
      <w:b/>
      <w:bCs/>
      <w:sz w:val="24"/>
      <w:szCs w:val="24"/>
    </w:rPr>
  </w:style>
  <w:style w:type="paragraph" w:styleId="Kop2">
    <w:name w:val="heading 2"/>
    <w:basedOn w:val="Standaard"/>
    <w:uiPriority w:val="1"/>
    <w:qFormat/>
    <w:pPr>
      <w:ind w:left="1156"/>
      <w:outlineLvl w:val="1"/>
    </w:pPr>
    <w:rPr>
      <w:rFonts w:ascii="Calibri" w:eastAsia="Calibri" w:hAnsi="Calibri"/>
      <w:b/>
      <w:bCs/>
    </w:rPr>
  </w:style>
  <w:style w:type="paragraph" w:styleId="Kop3">
    <w:name w:val="heading 3"/>
    <w:basedOn w:val="Standaard"/>
    <w:uiPriority w:val="1"/>
    <w:qFormat/>
    <w:pPr>
      <w:ind w:left="1376" w:hanging="220"/>
      <w:outlineLvl w:val="2"/>
    </w:pPr>
    <w:rPr>
      <w:rFonts w:ascii="Calibri" w:eastAsia="Calibri" w:hAnsi="Calibri"/>
      <w:b/>
      <w:bCs/>
      <w:i/>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Inhopg1">
    <w:name w:val="toc 1"/>
    <w:basedOn w:val="Standaard"/>
    <w:uiPriority w:val="1"/>
    <w:qFormat/>
    <w:pPr>
      <w:ind w:left="1636" w:hanging="480"/>
    </w:pPr>
    <w:rPr>
      <w:rFonts w:ascii="Calibri" w:eastAsia="Calibri" w:hAnsi="Calibri"/>
      <w:b/>
      <w:bCs/>
      <w:sz w:val="24"/>
      <w:szCs w:val="24"/>
    </w:rPr>
  </w:style>
  <w:style w:type="paragraph" w:styleId="Inhopg2">
    <w:name w:val="toc 2"/>
    <w:basedOn w:val="Standaard"/>
    <w:uiPriority w:val="1"/>
    <w:qFormat/>
    <w:pPr>
      <w:spacing w:before="277"/>
      <w:ind w:left="1156"/>
    </w:pPr>
    <w:rPr>
      <w:rFonts w:ascii="Calibri" w:eastAsia="Calibri" w:hAnsi="Calibri"/>
      <w:sz w:val="24"/>
      <w:szCs w:val="24"/>
    </w:rPr>
  </w:style>
  <w:style w:type="paragraph" w:styleId="Inhopg3">
    <w:name w:val="toc 3"/>
    <w:basedOn w:val="Standaard"/>
    <w:uiPriority w:val="1"/>
    <w:qFormat/>
    <w:pPr>
      <w:ind w:left="1756" w:hanging="360"/>
    </w:pPr>
    <w:rPr>
      <w:rFonts w:ascii="Calibri" w:eastAsia="Calibri" w:hAnsi="Calibri"/>
      <w:sz w:val="24"/>
      <w:szCs w:val="24"/>
    </w:rPr>
  </w:style>
  <w:style w:type="paragraph" w:styleId="Inhopg4">
    <w:name w:val="toc 4"/>
    <w:basedOn w:val="Standaard"/>
    <w:uiPriority w:val="1"/>
    <w:qFormat/>
    <w:pPr>
      <w:ind w:left="2178" w:hanging="542"/>
    </w:pPr>
    <w:rPr>
      <w:rFonts w:ascii="Calibri" w:eastAsia="Calibri" w:hAnsi="Calibri"/>
      <w:sz w:val="24"/>
      <w:szCs w:val="24"/>
    </w:rPr>
  </w:style>
  <w:style w:type="paragraph" w:styleId="Plattetekst">
    <w:name w:val="Body Text"/>
    <w:basedOn w:val="Standaard"/>
    <w:uiPriority w:val="1"/>
    <w:qFormat/>
    <w:pPr>
      <w:ind w:left="1156"/>
    </w:pPr>
    <w:rPr>
      <w:rFonts w:ascii="Calibri" w:eastAsia="Calibri" w:hAnsi="Calibri"/>
    </w:rPr>
  </w:style>
  <w:style w:type="paragraph" w:styleId="Lijstalinea">
    <w:name w:val="List Paragraph"/>
    <w:basedOn w:val="Standaard"/>
    <w:uiPriority w:val="1"/>
    <w:qFormat/>
  </w:style>
  <w:style w:type="paragraph" w:customStyle="1" w:styleId="TableParagraph">
    <w:name w:val="Table Paragraph"/>
    <w:basedOn w:val="Standaard"/>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117" Type="http://schemas.openxmlformats.org/officeDocument/2006/relationships/hyperlink" Target="https://www.nhg.org/standaarden/volledig/nhg-standaard-diabetes-mellitus-type-2-derde-herziening" TargetMode="External"/><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image" Target="media/image41.png"/><Relationship Id="rId63" Type="http://schemas.openxmlformats.org/officeDocument/2006/relationships/image" Target="media/image56.jpeg"/><Relationship Id="rId68" Type="http://schemas.openxmlformats.org/officeDocument/2006/relationships/hyperlink" Target="https://www.nhg.org/standaarden/volledig/nhg-standaard-diabetes-mellitus-type-2-derde-herziening" TargetMode="External"/><Relationship Id="rId84" Type="http://schemas.openxmlformats.org/officeDocument/2006/relationships/hyperlink" Target="https://www.nhg.org/standaarden/volledig/nhg-standaard-diabetes-mellitus-type-2-derde-herziening" TargetMode="External"/><Relationship Id="rId89" Type="http://schemas.openxmlformats.org/officeDocument/2006/relationships/hyperlink" Target="https://www.nhg.org/standaarden/volledig/nhg-standaard-diabetes-mellitus-type-2-derde-herziening" TargetMode="External"/><Relationship Id="rId112" Type="http://schemas.openxmlformats.org/officeDocument/2006/relationships/hyperlink" Target="https://www.nhg.org/standaarden/volledig/nhg-standaard-diabetes-mellitus-type-2-derde-herziening" TargetMode="External"/><Relationship Id="rId133" Type="http://schemas.openxmlformats.org/officeDocument/2006/relationships/hyperlink" Target="https://www.nhg.org/standaarden/volledig/cardiovasculair-risicomanagement" TargetMode="External"/><Relationship Id="rId138" Type="http://schemas.openxmlformats.org/officeDocument/2006/relationships/hyperlink" Target="https://www.nhg.org/standaarden/volledig/cardiovasculair-risicomanagement" TargetMode="External"/><Relationship Id="rId154" Type="http://schemas.openxmlformats.org/officeDocument/2006/relationships/fontTable" Target="fontTable.xml"/><Relationship Id="rId16" Type="http://schemas.openxmlformats.org/officeDocument/2006/relationships/image" Target="media/image10.png"/><Relationship Id="rId107" Type="http://schemas.openxmlformats.org/officeDocument/2006/relationships/hyperlink" Target="http://www.thuisarts.nl/" TargetMode="External"/><Relationship Id="rId11" Type="http://schemas.openxmlformats.org/officeDocument/2006/relationships/image" Target="media/image5.png"/><Relationship Id="rId32" Type="http://schemas.openxmlformats.org/officeDocument/2006/relationships/image" Target="media/image26.png"/><Relationship Id="rId37" Type="http://schemas.openxmlformats.org/officeDocument/2006/relationships/image" Target="media/image31.png"/><Relationship Id="rId53" Type="http://schemas.openxmlformats.org/officeDocument/2006/relationships/image" Target="media/image47.png"/><Relationship Id="rId58" Type="http://schemas.openxmlformats.org/officeDocument/2006/relationships/image" Target="media/image51.jpeg"/><Relationship Id="rId74" Type="http://schemas.openxmlformats.org/officeDocument/2006/relationships/hyperlink" Target="https://www.nhg.org/standaarden/volledig/nhg-standaard-diabetes-mellitus-type-2-derde-herziening" TargetMode="External"/><Relationship Id="rId79" Type="http://schemas.openxmlformats.org/officeDocument/2006/relationships/hyperlink" Target="https://www.nhg.org/standaarden/volledig/nhg-standaard-diabetes-mellitus-type-2-derde-herziening" TargetMode="External"/><Relationship Id="rId102" Type="http://schemas.openxmlformats.org/officeDocument/2006/relationships/hyperlink" Target="https://www.nhg.org/standaarden/volledig/nhg-standaard-diabetes-mellitus-type-2-derde-herziening" TargetMode="External"/><Relationship Id="rId123" Type="http://schemas.openxmlformats.org/officeDocument/2006/relationships/image" Target="media/image58.jpeg"/><Relationship Id="rId128" Type="http://schemas.openxmlformats.org/officeDocument/2006/relationships/hyperlink" Target="https://www.nhg.org/standaarden/volledig/cardiovasculair-risicomanagement" TargetMode="External"/><Relationship Id="rId144" Type="http://schemas.openxmlformats.org/officeDocument/2006/relationships/hyperlink" Target="https://www.nhg.org/standaarden/volledig/cardiovasculair-risicomanagement" TargetMode="External"/><Relationship Id="rId149" Type="http://schemas.openxmlformats.org/officeDocument/2006/relationships/hyperlink" Target="https://www.nhg.org/standaarden/volledig/cardiovasculair-risicomanagement" TargetMode="External"/><Relationship Id="rId5" Type="http://schemas.openxmlformats.org/officeDocument/2006/relationships/footnotes" Target="footnotes.xml"/><Relationship Id="rId90" Type="http://schemas.openxmlformats.org/officeDocument/2006/relationships/hyperlink" Target="https://www.nhg.org/standaarden/volledig/nhg-standaard-diabetes-mellitus-type-2-derde-herziening" TargetMode="External"/><Relationship Id="rId95" Type="http://schemas.openxmlformats.org/officeDocument/2006/relationships/hyperlink" Target="https://www.nhg.org/standaarden/volledig/nhg-standaard-diabetes-mellitus-type-2-derde-herziening" TargetMode="External"/><Relationship Id="rId22" Type="http://schemas.openxmlformats.org/officeDocument/2006/relationships/image" Target="media/image16.png"/><Relationship Id="rId27" Type="http://schemas.openxmlformats.org/officeDocument/2006/relationships/image" Target="media/image21.png"/><Relationship Id="rId43" Type="http://schemas.openxmlformats.org/officeDocument/2006/relationships/image" Target="media/image37.png"/><Relationship Id="rId48" Type="http://schemas.openxmlformats.org/officeDocument/2006/relationships/image" Target="media/image42.png"/><Relationship Id="rId64" Type="http://schemas.openxmlformats.org/officeDocument/2006/relationships/image" Target="media/image57.jpeg"/><Relationship Id="rId69" Type="http://schemas.openxmlformats.org/officeDocument/2006/relationships/hyperlink" Target="https://www.nhg.org/standaarden/volledig/nhg-standaard-diabetes-mellitus-type-2-derde-herziening" TargetMode="External"/><Relationship Id="rId113" Type="http://schemas.openxmlformats.org/officeDocument/2006/relationships/hyperlink" Target="https://www.nhg.org/standaarden/volledig/nhg-standaard-diabetes-mellitus-type-2-derde-herziening" TargetMode="External"/><Relationship Id="rId118" Type="http://schemas.openxmlformats.org/officeDocument/2006/relationships/hyperlink" Target="https://www.nhg.org/standaarden/volledig/nhg-standaard-diabetes-mellitus-type-2-derde-herziening" TargetMode="External"/><Relationship Id="rId134" Type="http://schemas.openxmlformats.org/officeDocument/2006/relationships/hyperlink" Target="https://www.nhg.org/standaarden/volledig/cardiovasculair-risicomanagement" TargetMode="External"/><Relationship Id="rId139" Type="http://schemas.openxmlformats.org/officeDocument/2006/relationships/hyperlink" Target="https://www.nhg.org/standaarden/volledig/cardiovasculair-risicomanagement" TargetMode="External"/><Relationship Id="rId80" Type="http://schemas.openxmlformats.org/officeDocument/2006/relationships/hyperlink" Target="https://www.nhg.org/standaarden/volledig/nhg-standaard-diabetes-mellitus-type-2-derde-herziening" TargetMode="External"/><Relationship Id="rId85" Type="http://schemas.openxmlformats.org/officeDocument/2006/relationships/hyperlink" Target="https://www.nhg.org/standaarden/volledig/nhg-standaard-diabetes-mellitus-type-2-derde-herziening" TargetMode="External"/><Relationship Id="rId150" Type="http://schemas.openxmlformats.org/officeDocument/2006/relationships/hyperlink" Target="https://www.nhg.org/standaarden/volledig/cardiovasculair-risicomanagement" TargetMode="External"/><Relationship Id="rId155" Type="http://schemas.openxmlformats.org/officeDocument/2006/relationships/theme" Target="theme/theme1.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2.jpeg"/><Relationship Id="rId67" Type="http://schemas.openxmlformats.org/officeDocument/2006/relationships/hyperlink" Target="https://www.nhg.org/standaarden/volledig/nhg-standaard-diabetes-mellitus-type-2-derde-herziening" TargetMode="External"/><Relationship Id="rId103" Type="http://schemas.openxmlformats.org/officeDocument/2006/relationships/hyperlink" Target="https://www.nhg.org/standaarden/volledig/nhg-standaard-diabetes-mellitus-type-2-derde-herziening" TargetMode="External"/><Relationship Id="rId108" Type="http://schemas.openxmlformats.org/officeDocument/2006/relationships/hyperlink" Target="https://www.nhg.org/standaarden/volledig/nhg-standaard-diabetes-mellitus-type-2-derde-herziening" TargetMode="External"/><Relationship Id="rId116" Type="http://schemas.openxmlformats.org/officeDocument/2006/relationships/hyperlink" Target="https://www.nhg.org/standaarden/volledig/nhg-standaard-diabetes-mellitus-type-2-derde-herziening" TargetMode="External"/><Relationship Id="rId124" Type="http://schemas.openxmlformats.org/officeDocument/2006/relationships/hyperlink" Target="https://www.nhg.org/standaarden/volledig/nhg-standaard-diabetes-mellitus-type-2-derde-herziening" TargetMode="External"/><Relationship Id="rId129" Type="http://schemas.openxmlformats.org/officeDocument/2006/relationships/hyperlink" Target="http://www.vitalevaten.nl/projecten/zorgstandaarden" TargetMode="External"/><Relationship Id="rId137" Type="http://schemas.openxmlformats.org/officeDocument/2006/relationships/hyperlink" Target="https://www.nhg.org/standaarden/volledig/cardiovasculair-risicomanagement" TargetMode="External"/><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5.jpeg"/><Relationship Id="rId70" Type="http://schemas.openxmlformats.org/officeDocument/2006/relationships/hyperlink" Target="https://www.nhg.org/standaarden/volledig/nhg-standaard-diabetes-mellitus-type-2-derde-herziening" TargetMode="External"/><Relationship Id="rId75" Type="http://schemas.openxmlformats.org/officeDocument/2006/relationships/hyperlink" Target="https://www.nhg.org/standaarden/volledig/nhg-standaard-diabetes-mellitus-type-2-derde-herziening" TargetMode="External"/><Relationship Id="rId83" Type="http://schemas.openxmlformats.org/officeDocument/2006/relationships/hyperlink" Target="https://www.nhg.org/standaarden/volledig/nhg-standaard-diabetes-mellitus-type-2-derde-herziening" TargetMode="External"/><Relationship Id="rId88" Type="http://schemas.openxmlformats.org/officeDocument/2006/relationships/hyperlink" Target="https://www.nhg.org/standaarden/volledig/nhg-standaard-diabetes-mellitus-type-2-derde-herziening" TargetMode="External"/><Relationship Id="rId91" Type="http://schemas.openxmlformats.org/officeDocument/2006/relationships/hyperlink" Target="https://www.nhg.org/standaarden/volledig/nhg-standaard-diabetes-mellitus-type-2-derde-herziening" TargetMode="External"/><Relationship Id="rId96" Type="http://schemas.openxmlformats.org/officeDocument/2006/relationships/hyperlink" Target="https://www.nhg.org/standaarden/volledig/nhg-standaard-diabetes-mellitus-type-2-derde-herziening" TargetMode="External"/><Relationship Id="rId111" Type="http://schemas.openxmlformats.org/officeDocument/2006/relationships/hyperlink" Target="https://www.nhg.org/standaarden/volledig/nhg-standaard-diabetes-mellitus-type-2-derde-herziening" TargetMode="External"/><Relationship Id="rId132" Type="http://schemas.openxmlformats.org/officeDocument/2006/relationships/hyperlink" Target="https://www.nhg.org/standaarden/volledig/cardiovasculair-risicomanagement" TargetMode="External"/><Relationship Id="rId140" Type="http://schemas.openxmlformats.org/officeDocument/2006/relationships/hyperlink" Target="https://www.nhg.org/standaarden/volledig/cardiovasculair-risicomanagement" TargetMode="External"/><Relationship Id="rId145" Type="http://schemas.openxmlformats.org/officeDocument/2006/relationships/hyperlink" Target="https://www.nhg.org/standaarden/volledig/cardiovasculair-risicomanagement" TargetMode="External"/><Relationship Id="rId153" Type="http://schemas.openxmlformats.org/officeDocument/2006/relationships/image" Target="media/image60.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0.jpeg"/><Relationship Id="rId106" Type="http://schemas.openxmlformats.org/officeDocument/2006/relationships/hyperlink" Target="https://www.nhg.org/standaarden/volledig/nhg-standaard-diabetes-mellitus-type-2-derde-herziening" TargetMode="External"/><Relationship Id="rId114" Type="http://schemas.openxmlformats.org/officeDocument/2006/relationships/hyperlink" Target="https://www.nhg.org/standaarden/volledig/nhg-standaard-diabetes-mellitus-type-2-derde-herziening" TargetMode="External"/><Relationship Id="rId119" Type="http://schemas.openxmlformats.org/officeDocument/2006/relationships/hyperlink" Target="https://www.nhg.org/standaarden/volledig/nhg-standaard-diabetes-mellitus-type-2-derde-herziening" TargetMode="External"/><Relationship Id="rId127" Type="http://schemas.openxmlformats.org/officeDocument/2006/relationships/image" Target="media/image59.jpeg"/><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3.jpeg"/><Relationship Id="rId65" Type="http://schemas.openxmlformats.org/officeDocument/2006/relationships/hyperlink" Target="http://www.infonu.nl/artikel/71684.html" TargetMode="External"/><Relationship Id="rId73" Type="http://schemas.openxmlformats.org/officeDocument/2006/relationships/hyperlink" Target="https://www.nhg.org/standaarden/volledig/nhg-standaard-diabetes-mellitus-type-2-derde-herziening" TargetMode="External"/><Relationship Id="rId78" Type="http://schemas.openxmlformats.org/officeDocument/2006/relationships/hyperlink" Target="https://www.nhg.org/standaarden/volledig/nhg-standaard-diabetes-mellitus-type-2-derde-herziening" TargetMode="External"/><Relationship Id="rId81" Type="http://schemas.openxmlformats.org/officeDocument/2006/relationships/hyperlink" Target="https://www.nhg.org/standaarden/volledig/nhg-standaard-diabetes-mellitus-type-2-derde-herziening" TargetMode="External"/><Relationship Id="rId86" Type="http://schemas.openxmlformats.org/officeDocument/2006/relationships/hyperlink" Target="https://www.nhg.org/standaarden/volledig/nhg-standaard-diabetes-mellitus-type-2-derde-herziening" TargetMode="External"/><Relationship Id="rId94" Type="http://schemas.openxmlformats.org/officeDocument/2006/relationships/hyperlink" Target="https://www.nhg.org/standaarden/volledig/nhg-standaard-diabetes-mellitus-type-2-derde-herziening" TargetMode="External"/><Relationship Id="rId99" Type="http://schemas.openxmlformats.org/officeDocument/2006/relationships/hyperlink" Target="https://www.nhg.org/standaarden/volledig/nhg-standaard-diabetes-mellitus-type-2-derde-herziening" TargetMode="External"/><Relationship Id="rId101" Type="http://schemas.openxmlformats.org/officeDocument/2006/relationships/hyperlink" Target="https://www.nhg.org/standaarden/volledig/nhg-standaard-diabetes-mellitus-type-2-derde-herziening" TargetMode="External"/><Relationship Id="rId122" Type="http://schemas.openxmlformats.org/officeDocument/2006/relationships/hyperlink" Target="https://www.nhg.org/standaarden/volledig/nhg-standaard-diabetes-mellitus-type-2-derde-herziening" TargetMode="External"/><Relationship Id="rId130" Type="http://schemas.openxmlformats.org/officeDocument/2006/relationships/hyperlink" Target="https://www.nhg.org/standaarden/volledig/cardiovasculair-risicomanagement" TargetMode="External"/><Relationship Id="rId135" Type="http://schemas.openxmlformats.org/officeDocument/2006/relationships/hyperlink" Target="https://www.nhg.org/standaarden/volledig/cardiovasculair-risicomanagement" TargetMode="External"/><Relationship Id="rId143" Type="http://schemas.openxmlformats.org/officeDocument/2006/relationships/hyperlink" Target="https://www.nhg.org/standaarden/volledig/cardiovasculair-risicomanagement" TargetMode="External"/><Relationship Id="rId148" Type="http://schemas.openxmlformats.org/officeDocument/2006/relationships/hyperlink" Target="https://www.nhg.org/standaarden/volledig/cardiovasculair-risicomanagement" TargetMode="External"/><Relationship Id="rId151" Type="http://schemas.openxmlformats.org/officeDocument/2006/relationships/hyperlink" Target="https://www.nhg.org/standaarden/volledig/cardiovasculair-risicomanagement" TargetMode="Externa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109" Type="http://schemas.openxmlformats.org/officeDocument/2006/relationships/hyperlink" Target="https://www.nhg.org/standaarden/volledig/nhg-standaard-diabetes-mellitus-type-2-derde-herziening" TargetMode="External"/><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footer" Target="footer1.xml"/><Relationship Id="rId76" Type="http://schemas.openxmlformats.org/officeDocument/2006/relationships/hyperlink" Target="https://www.nhg.org/standaarden/volledig/nhg-standaard-diabetes-mellitus-type-2-derde-herziening" TargetMode="External"/><Relationship Id="rId97" Type="http://schemas.openxmlformats.org/officeDocument/2006/relationships/hyperlink" Target="https://www.nhg.org/standaarden/volledig/nhg-standaard-diabetes-mellitus-type-2-derde-herziening" TargetMode="External"/><Relationship Id="rId104" Type="http://schemas.openxmlformats.org/officeDocument/2006/relationships/hyperlink" Target="https://www.nhg.org/standaarden/volledig/nhg-standaard-diabetes-mellitus-type-2-derde-herziening" TargetMode="External"/><Relationship Id="rId120" Type="http://schemas.openxmlformats.org/officeDocument/2006/relationships/hyperlink" Target="https://www.nhg.org/standaarden/volledig/nhg-standaard-diabetes-mellitus-type-2-derde-herziening" TargetMode="External"/><Relationship Id="rId125" Type="http://schemas.openxmlformats.org/officeDocument/2006/relationships/hyperlink" Target="https://www.nhg.org/standaarden/volledig/nhg-standaard-diabetes-mellitus-type-2-derde-herziening" TargetMode="External"/><Relationship Id="rId141" Type="http://schemas.openxmlformats.org/officeDocument/2006/relationships/hyperlink" Target="https://www.nhg.org/standaarden/volledig/cardiovasculair-risicomanagement" TargetMode="External"/><Relationship Id="rId146" Type="http://schemas.openxmlformats.org/officeDocument/2006/relationships/hyperlink" Target="https://www.nhg.org/standaarden/volledig/cardiovasculair-risicomanagement" TargetMode="External"/><Relationship Id="rId7" Type="http://schemas.openxmlformats.org/officeDocument/2006/relationships/image" Target="media/image1.png"/><Relationship Id="rId71" Type="http://schemas.openxmlformats.org/officeDocument/2006/relationships/hyperlink" Target="https://www.nhg.org/standaarden/volledig/nhg-standaard-diabetes-mellitus-type-2-derde-herziening" TargetMode="External"/><Relationship Id="rId92" Type="http://schemas.openxmlformats.org/officeDocument/2006/relationships/hyperlink" Target="https://www.nhg.org/standaarden/volledig/nhg-standaard-diabetes-mellitus-type-2-derde-herziening" TargetMode="External"/><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png"/><Relationship Id="rId45" Type="http://schemas.openxmlformats.org/officeDocument/2006/relationships/image" Target="media/image39.png"/><Relationship Id="rId66" Type="http://schemas.openxmlformats.org/officeDocument/2006/relationships/hyperlink" Target="http://www.infonu.nl/artikel/71684.html" TargetMode="External"/><Relationship Id="rId87" Type="http://schemas.openxmlformats.org/officeDocument/2006/relationships/hyperlink" Target="https://www.nhg.org/standaarden/volledig/nhg-standaard-diabetes-mellitus-type-2-derde-herziening" TargetMode="External"/><Relationship Id="rId110" Type="http://schemas.openxmlformats.org/officeDocument/2006/relationships/hyperlink" Target="https://www.nhg.org/standaarden/volledig/nhg-standaard-diabetes-mellitus-type-2-derde-herziening" TargetMode="External"/><Relationship Id="rId115" Type="http://schemas.openxmlformats.org/officeDocument/2006/relationships/hyperlink" Target="https://www.nhg.org/standaarden/volledig/nhg-standaard-diabetes-mellitus-type-2-derde-herziening" TargetMode="External"/><Relationship Id="rId131" Type="http://schemas.openxmlformats.org/officeDocument/2006/relationships/hyperlink" Target="https://www.nhg.org/standaarden/volledig/cardiovasculair-risicomanagement" TargetMode="External"/><Relationship Id="rId136" Type="http://schemas.openxmlformats.org/officeDocument/2006/relationships/hyperlink" Target="https://www.nhg.org/standaarden/volledig/cardiovasculair-risicomanagement" TargetMode="External"/><Relationship Id="rId61" Type="http://schemas.openxmlformats.org/officeDocument/2006/relationships/image" Target="media/image54.jpeg"/><Relationship Id="rId82" Type="http://schemas.openxmlformats.org/officeDocument/2006/relationships/hyperlink" Target="https://www.nhg.org/standaarden/volledig/nhg-standaard-diabetes-mellitus-type-2-derde-herziening" TargetMode="External"/><Relationship Id="rId152" Type="http://schemas.openxmlformats.org/officeDocument/2006/relationships/hyperlink" Target="https://www.nhg.org/standaarden/volledig/cardiovasculair-risicomanagement" TargetMode="External"/><Relationship Id="rId19" Type="http://schemas.openxmlformats.org/officeDocument/2006/relationships/image" Target="media/image13.png"/><Relationship Id="rId14" Type="http://schemas.openxmlformats.org/officeDocument/2006/relationships/image" Target="media/image8.png"/><Relationship Id="rId30" Type="http://schemas.openxmlformats.org/officeDocument/2006/relationships/image" Target="media/image24.png"/><Relationship Id="rId35" Type="http://schemas.openxmlformats.org/officeDocument/2006/relationships/image" Target="media/image29.png"/><Relationship Id="rId56" Type="http://schemas.openxmlformats.org/officeDocument/2006/relationships/image" Target="media/image49.jpeg"/><Relationship Id="rId77" Type="http://schemas.openxmlformats.org/officeDocument/2006/relationships/hyperlink" Target="https://www.nhg.org/standaarden/volledig/nhg-standaard-diabetes-mellitus-type-2-derde-herziening" TargetMode="External"/><Relationship Id="rId100" Type="http://schemas.openxmlformats.org/officeDocument/2006/relationships/hyperlink" Target="https://www.nhg.org/standaarden/volledig/nhg-standaard-diabetes-mellitus-type-2-derde-herziening" TargetMode="External"/><Relationship Id="rId105" Type="http://schemas.openxmlformats.org/officeDocument/2006/relationships/hyperlink" Target="https://www.nhg.org/standaarden/volledig/nhg-standaard-diabetes-mellitus-type-2-derde-herziening" TargetMode="External"/><Relationship Id="rId126" Type="http://schemas.openxmlformats.org/officeDocument/2006/relationships/hyperlink" Target="https://www.nhg.org/standaarden/volledig/nhg-standaard-diabetes-mellitus-type-2-derde-herziening" TargetMode="External"/><Relationship Id="rId147" Type="http://schemas.openxmlformats.org/officeDocument/2006/relationships/hyperlink" Target="https://www.nhg.org/standaarden/volledig/cardiovasculair-risicomanagement" TargetMode="External"/><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hyperlink" Target="https://www.nhg.org/standaarden/volledig/nhg-standaard-diabetes-mellitus-type-2-derde-herziening" TargetMode="External"/><Relationship Id="rId93" Type="http://schemas.openxmlformats.org/officeDocument/2006/relationships/hyperlink" Target="https://www.nhg.org/standaarden/volledig/nhg-standaard-diabetes-mellitus-type-2-derde-herziening" TargetMode="External"/><Relationship Id="rId98" Type="http://schemas.openxmlformats.org/officeDocument/2006/relationships/hyperlink" Target="https://www.nhg.org/standaarden/volledig/nhg-standaard-diabetes-mellitus-type-2-derde-herziening" TargetMode="External"/><Relationship Id="rId121" Type="http://schemas.openxmlformats.org/officeDocument/2006/relationships/hyperlink" Target="https://www.nhg.org/standaarden/volledig/nhg-standaard-diabetes-mellitus-type-2-derde-herziening" TargetMode="External"/><Relationship Id="rId142" Type="http://schemas.openxmlformats.org/officeDocument/2006/relationships/hyperlink" Target="https://www.nhg.org/standaarden/volledig/cardiovasculair-risicomanagement" TargetMode="Externa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68</Pages>
  <Words>31480</Words>
  <Characters>173145</Characters>
  <Application>Microsoft Office Word</Application>
  <DocSecurity>0</DocSecurity>
  <Lines>1442</Lines>
  <Paragraphs>408</Paragraphs>
  <ScaleCrop>false</ScaleCrop>
  <HeadingPairs>
    <vt:vector size="2" baseType="variant">
      <vt:variant>
        <vt:lpstr>Titel</vt:lpstr>
      </vt:variant>
      <vt:variant>
        <vt:i4>1</vt:i4>
      </vt:variant>
    </vt:vector>
  </HeadingPairs>
  <TitlesOfParts>
    <vt:vector size="1" baseType="lpstr">
      <vt:lpstr>Reader Laboratoriumwerk</vt:lpstr>
    </vt:vector>
  </TitlesOfParts>
  <Company/>
  <LinksUpToDate>false</LinksUpToDate>
  <CharactersWithSpaces>204217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Reader Laboratoriumwerk</dc:title>
  <dc:subject>2014</dc:subject>
  <dc:creator>Gert</dc:creator>
  <cp:lastModifiedBy>Evert Jan van Brussel</cp:lastModifiedBy>
  <cp:revision>2</cp:revision>
  <dcterms:created xsi:type="dcterms:W3CDTF">2016-11-01T12:40:00Z</dcterms:created>
  <dcterms:modified xsi:type="dcterms:W3CDTF">2016-11-01T12:40:00Z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2014-06-28T00:00:00Z</vt:filetime>
  </property>
  <property fmtid="{D5CDD505-2E9C-101B-9397-08002B2CF9AE}" pid="3" name="Creator">
    <vt:lpwstr>Microsoft® Word 2010</vt:lpwstr>
  </property>
  <property fmtid="{D5CDD505-2E9C-101B-9397-08002B2CF9AE}" pid="4" name="LastSaved">
    <vt:filetime>2016-07-18T00:00:00Z</vt:filetime>
  </property>
</Properties>
</file>