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E4E" w:rsidRPr="00DF7924" w:rsidRDefault="00960AE8">
      <w:pPr>
        <w:rPr>
          <w:sz w:val="28"/>
          <w:szCs w:val="28"/>
        </w:rPr>
      </w:pPr>
      <w:r w:rsidRPr="00DF7924">
        <w:rPr>
          <w:b/>
          <w:sz w:val="28"/>
          <w:szCs w:val="28"/>
        </w:rPr>
        <w:t>Middelen bij eczeem</w:t>
      </w:r>
      <w:r w:rsidRPr="00DF7924">
        <w:rPr>
          <w:sz w:val="28"/>
          <w:szCs w:val="28"/>
        </w:rPr>
        <w:t>.</w:t>
      </w:r>
      <w:r w:rsidR="008E137A" w:rsidRPr="008E137A">
        <w:rPr>
          <w:noProof/>
        </w:rPr>
        <w:t xml:space="preserve"> </w:t>
      </w:r>
    </w:p>
    <w:p w:rsidR="009A1F3D" w:rsidRPr="00DF7924" w:rsidRDefault="009A1F3D">
      <w:pPr>
        <w:rPr>
          <w:color w:val="0070C0"/>
        </w:rPr>
      </w:pPr>
      <w:r w:rsidRPr="009A1F3D">
        <w:rPr>
          <w:color w:val="0070C0"/>
        </w:rPr>
        <w:t>https://www.huidarts.com/huidaandoeningen/eczeem/</w:t>
      </w:r>
    </w:p>
    <w:p w:rsidR="00960AE8" w:rsidRDefault="00960AE8">
      <w:r>
        <w:t xml:space="preserve">Vul de ontbrekende woorden in het verhaal. </w:t>
      </w:r>
    </w:p>
    <w:p w:rsidR="00960AE8" w:rsidRPr="00960AE8" w:rsidRDefault="00960AE8">
      <w:pPr>
        <w:rPr>
          <w:b/>
        </w:rPr>
      </w:pPr>
      <w:r w:rsidRPr="00960AE8">
        <w:rPr>
          <w:b/>
        </w:rPr>
        <w:t xml:space="preserve">lokaal, zeer sterk, ontstekingsremmend, vetten, zwak, corticosteroïden, belangrijk, zalven, werkzame, jeukstillend  </w:t>
      </w:r>
    </w:p>
    <w:p w:rsidR="00960AE8" w:rsidRDefault="00960AE8">
      <w:r>
        <w:t xml:space="preserve">Als het eczeem rustig, is het ………………… de huid goed in te ………………. Een te droge huid moet voorkomen worden. Vette …………. of crèmes zonder………………….stof zijn daarvoor geschikt. </w:t>
      </w:r>
    </w:p>
    <w:p w:rsidR="00960AE8" w:rsidRDefault="00960AE8">
      <w:r>
        <w:t>Als het eczeem ‘actief’ is, moet het…..………….behandeld worden met……………………………….. Deze stoffen werken vooral……………………………… en………………………………..</w:t>
      </w:r>
    </w:p>
    <w:p w:rsidR="00E656BA" w:rsidRDefault="00960AE8">
      <w:r>
        <w:t xml:space="preserve">Corticosteroïden zijn onder te verdelen in……………., matig-sterk, sterk en …………………..werkzame middelen, ook wel klasse I tot en met IV genoemd. </w:t>
      </w:r>
    </w:p>
    <w:p w:rsidR="00DF7924" w:rsidRDefault="00E656BA">
      <w:r>
        <w:t>Wat betekent constitutioneel eczeem?</w:t>
      </w:r>
    </w:p>
    <w:p w:rsidR="00E656BA" w:rsidRDefault="00E656BA">
      <w:r>
        <w:t xml:space="preserve">Wat is een ander woord voor erfelijk bepaalde allergie? </w:t>
      </w:r>
    </w:p>
    <w:p w:rsidR="00E656BA" w:rsidRDefault="00E656BA">
      <w:r>
        <w:t xml:space="preserve">Het kan goed zijn te weten met welke allergenen het eczeem te maken heeft. Dit kan worden uitgezocht met bloedonderzoek. Hoe noemen we zo’n bloedonderzoek? </w:t>
      </w:r>
    </w:p>
    <w:p w:rsidR="00E656BA" w:rsidRDefault="00E656BA"/>
    <w:p w:rsidR="008E137A" w:rsidRDefault="008E137A">
      <w:r>
        <w:rPr>
          <w:noProof/>
        </w:rPr>
        <w:drawing>
          <wp:inline distT="0" distB="0" distL="0" distR="0" wp14:anchorId="6B6ABAA7">
            <wp:extent cx="1351722" cy="903270"/>
            <wp:effectExtent l="0" t="0" r="127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73" cy="9047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Eczeem                                   </w:t>
      </w:r>
      <w:r w:rsidRPr="008E137A">
        <w:drawing>
          <wp:inline distT="0" distB="0" distL="0" distR="0" wp14:anchorId="4E4F7C07" wp14:editId="3547A583">
            <wp:extent cx="1589649" cy="89849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21357" cy="916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Psoriasis</w:t>
      </w:r>
    </w:p>
    <w:p w:rsidR="008E137A" w:rsidRDefault="008E137A"/>
    <w:p w:rsidR="00650F39" w:rsidRPr="00DF7924" w:rsidRDefault="00650F39">
      <w:pPr>
        <w:rPr>
          <w:b/>
          <w:sz w:val="28"/>
          <w:szCs w:val="28"/>
        </w:rPr>
      </w:pPr>
      <w:r w:rsidRPr="00DF7924">
        <w:rPr>
          <w:b/>
          <w:sz w:val="28"/>
          <w:szCs w:val="28"/>
        </w:rPr>
        <w:t>Psoriasis</w:t>
      </w:r>
    </w:p>
    <w:p w:rsidR="00650F39" w:rsidRPr="00DF7924" w:rsidRDefault="00650F39">
      <w:pPr>
        <w:rPr>
          <w:color w:val="0070C0"/>
        </w:rPr>
      </w:pPr>
      <w:r w:rsidRPr="00650F39">
        <w:rPr>
          <w:color w:val="0070C0"/>
        </w:rPr>
        <w:t>https://www.huidarts.com/huidaandoeningen/psoriasis/</w:t>
      </w:r>
    </w:p>
    <w:p w:rsidR="00E656BA" w:rsidRDefault="00E656BA">
      <w:r>
        <w:t>Vul in:</w:t>
      </w:r>
    </w:p>
    <w:p w:rsidR="00650F39" w:rsidRDefault="00E656BA">
      <w:r>
        <w:t xml:space="preserve">Psoriasis is een …………………………………………………………….. (auto-immuunziekte/virusziekte). </w:t>
      </w:r>
      <w:bookmarkStart w:id="0" w:name="_GoBack"/>
      <w:bookmarkEnd w:id="0"/>
    </w:p>
    <w:p w:rsidR="00E656BA" w:rsidRDefault="00E656BA">
      <w:r>
        <w:t xml:space="preserve">Hoe is psoriasis te herkennen? </w:t>
      </w:r>
    </w:p>
    <w:p w:rsidR="00E656BA" w:rsidRDefault="00E656BA">
      <w:r w:rsidRPr="00E656BA">
        <w:rPr>
          <w:b/>
        </w:rPr>
        <w:t>Stelling:</w:t>
      </w:r>
      <w:r>
        <w:t xml:space="preserve"> </w:t>
      </w:r>
      <w:r w:rsidRPr="00E656BA">
        <w:rPr>
          <w:u w:val="single"/>
        </w:rPr>
        <w:t>Psoriasis is te genezen</w:t>
      </w:r>
      <w:r>
        <w:t xml:space="preserve">. Klopt dit ja  of nee, leg uit. </w:t>
      </w:r>
    </w:p>
    <w:p w:rsidR="00DF7924" w:rsidRDefault="00E656BA">
      <w:r>
        <w:t>Zoek op. Wat is de indicatie van het voorschrijven van?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DF7924" w:rsidTr="00DF7924">
        <w:tc>
          <w:tcPr>
            <w:tcW w:w="3114" w:type="dxa"/>
            <w:shd w:val="clear" w:color="auto" w:fill="D9E2F3" w:themeFill="accent1" w:themeFillTint="33"/>
          </w:tcPr>
          <w:p w:rsidR="00DF7924" w:rsidRPr="00DF7924" w:rsidRDefault="00DF7924">
            <w:pPr>
              <w:rPr>
                <w:b/>
              </w:rPr>
            </w:pPr>
            <w:r w:rsidRPr="00DF7924">
              <w:rPr>
                <w:b/>
              </w:rPr>
              <w:t>Naam medicijn</w:t>
            </w:r>
          </w:p>
        </w:tc>
        <w:tc>
          <w:tcPr>
            <w:tcW w:w="5948" w:type="dxa"/>
            <w:shd w:val="clear" w:color="auto" w:fill="D9E2F3" w:themeFill="accent1" w:themeFillTint="33"/>
          </w:tcPr>
          <w:p w:rsidR="00DF7924" w:rsidRPr="00DF7924" w:rsidRDefault="00DF7924">
            <w:pPr>
              <w:rPr>
                <w:b/>
              </w:rPr>
            </w:pPr>
            <w:r w:rsidRPr="00DF7924">
              <w:rPr>
                <w:b/>
              </w:rPr>
              <w:t>indicatie</w:t>
            </w:r>
          </w:p>
        </w:tc>
      </w:tr>
      <w:tr w:rsidR="00DF7924" w:rsidTr="00DF7924">
        <w:tc>
          <w:tcPr>
            <w:tcW w:w="3114" w:type="dxa"/>
          </w:tcPr>
          <w:p w:rsidR="00DF7924" w:rsidRDefault="00DF7924">
            <w:r w:rsidRPr="00DF7924">
              <w:t>•</w:t>
            </w:r>
            <w:r>
              <w:t xml:space="preserve"> </w:t>
            </w:r>
            <w:r w:rsidRPr="00DF7924">
              <w:t>Ketoconazol</w:t>
            </w:r>
          </w:p>
        </w:tc>
        <w:tc>
          <w:tcPr>
            <w:tcW w:w="5948" w:type="dxa"/>
          </w:tcPr>
          <w:p w:rsidR="00DF7924" w:rsidRDefault="00DF7924"/>
        </w:tc>
      </w:tr>
      <w:tr w:rsidR="00DF7924" w:rsidTr="00DF7924">
        <w:tc>
          <w:tcPr>
            <w:tcW w:w="3114" w:type="dxa"/>
          </w:tcPr>
          <w:p w:rsidR="00DF7924" w:rsidRDefault="00DF7924">
            <w:r w:rsidRPr="00DF7924">
              <w:t>•</w:t>
            </w:r>
            <w:r>
              <w:t xml:space="preserve"> </w:t>
            </w:r>
            <w:r w:rsidRPr="00DF7924">
              <w:t>Bètamethason</w:t>
            </w:r>
          </w:p>
        </w:tc>
        <w:tc>
          <w:tcPr>
            <w:tcW w:w="5948" w:type="dxa"/>
          </w:tcPr>
          <w:p w:rsidR="00DF7924" w:rsidRDefault="00DF7924"/>
        </w:tc>
      </w:tr>
      <w:tr w:rsidR="00DF7924" w:rsidTr="00DF7924">
        <w:tc>
          <w:tcPr>
            <w:tcW w:w="3114" w:type="dxa"/>
          </w:tcPr>
          <w:p w:rsidR="00DF7924" w:rsidRDefault="00DF7924">
            <w:r w:rsidRPr="00DF7924">
              <w:t>•</w:t>
            </w:r>
            <w:r>
              <w:t xml:space="preserve"> </w:t>
            </w:r>
            <w:r w:rsidRPr="00DF7924">
              <w:t>Vaseline-cetomacrogolcrème</w:t>
            </w:r>
          </w:p>
        </w:tc>
        <w:tc>
          <w:tcPr>
            <w:tcW w:w="5948" w:type="dxa"/>
          </w:tcPr>
          <w:p w:rsidR="00DF7924" w:rsidRDefault="00DF7924"/>
        </w:tc>
      </w:tr>
      <w:tr w:rsidR="00DF7924" w:rsidTr="00DF7924">
        <w:tc>
          <w:tcPr>
            <w:tcW w:w="3114" w:type="dxa"/>
          </w:tcPr>
          <w:p w:rsidR="00DF7924" w:rsidRDefault="00DF7924">
            <w:r w:rsidRPr="00DF7924">
              <w:t>•</w:t>
            </w:r>
            <w:r>
              <w:t xml:space="preserve"> </w:t>
            </w:r>
            <w:r w:rsidRPr="00DF7924">
              <w:t>Cetirizine</w:t>
            </w:r>
          </w:p>
        </w:tc>
        <w:tc>
          <w:tcPr>
            <w:tcW w:w="5948" w:type="dxa"/>
          </w:tcPr>
          <w:p w:rsidR="00DF7924" w:rsidRDefault="00DF7924"/>
        </w:tc>
      </w:tr>
    </w:tbl>
    <w:p w:rsidR="00081182" w:rsidRDefault="00081182"/>
    <w:p w:rsidR="00960AE8" w:rsidRDefault="00960AE8"/>
    <w:sectPr w:rsidR="00960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A07654"/>
    <w:multiLevelType w:val="hybridMultilevel"/>
    <w:tmpl w:val="4F26E9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E8"/>
    <w:rsid w:val="00081182"/>
    <w:rsid w:val="00105E41"/>
    <w:rsid w:val="00650F39"/>
    <w:rsid w:val="006723EF"/>
    <w:rsid w:val="008E137A"/>
    <w:rsid w:val="00960AE8"/>
    <w:rsid w:val="009A1F3D"/>
    <w:rsid w:val="00BC0CDB"/>
    <w:rsid w:val="00D83E4E"/>
    <w:rsid w:val="00DF7924"/>
    <w:rsid w:val="00E6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DA97B2"/>
  <w15:chartTrackingRefBased/>
  <w15:docId w15:val="{809315CC-876D-4517-9699-2F43602E7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8118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A1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A1F3D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DF7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Annelies de Groot</dc:creator>
  <cp:keywords/>
  <dc:description/>
  <cp:lastModifiedBy>Bouke Cuperus</cp:lastModifiedBy>
  <cp:revision>6</cp:revision>
  <cp:lastPrinted>2019-03-14T13:41:00Z</cp:lastPrinted>
  <dcterms:created xsi:type="dcterms:W3CDTF">2019-03-14T13:51:00Z</dcterms:created>
  <dcterms:modified xsi:type="dcterms:W3CDTF">2019-03-14T13:57:00Z</dcterms:modified>
</cp:coreProperties>
</file>