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2061" w:rsidRPr="00BE2061" w:rsidRDefault="00BE2061">
      <w:pPr>
        <w:rPr>
          <w:b/>
        </w:rPr>
      </w:pPr>
      <w:r w:rsidRPr="00BE2061">
        <w:rPr>
          <w:b/>
        </w:rPr>
        <w:t>Info Proeve KT 1 D16a, b en D16vab</w:t>
      </w:r>
    </w:p>
    <w:p w:rsidR="00ED40FD" w:rsidRDefault="00BE2061">
      <w:r>
        <w:t xml:space="preserve">Week 23 wordt Proeve KT 1 geëxamineerd. Herkansing in week 24. Indeling volgt ( </w:t>
      </w:r>
      <w:proofErr w:type="spellStart"/>
      <w:r>
        <w:t>tzt</w:t>
      </w:r>
      <w:proofErr w:type="spellEnd"/>
      <w:r>
        <w:t xml:space="preserve"> door hoofdassessor) </w:t>
      </w:r>
    </w:p>
    <w:p w:rsidR="00BE2061" w:rsidRDefault="00BE2061">
      <w:r>
        <w:t xml:space="preserve">Lessen bestaan uit </w:t>
      </w:r>
      <w:proofErr w:type="spellStart"/>
      <w:r>
        <w:t>skill</w:t>
      </w:r>
      <w:proofErr w:type="spellEnd"/>
      <w:r>
        <w:t xml:space="preserve"> en PRS P ( circa 9 lessen) dit zijn voorbereidende lessen op de Proeve ( praktijkexamen) &gt; zie wiki voor de inhoud </w:t>
      </w:r>
    </w:p>
    <w:p w:rsidR="00BE2061" w:rsidRDefault="00BE2061">
      <w:r>
        <w:t xml:space="preserve">Voor deelname dient men alle aftekenkaarten van LF 1 en LF 2 en kennisexamen KT 1 met voldoende resultaat afgerond te hebben. </w:t>
      </w:r>
    </w:p>
    <w:p w:rsidR="00BE2061" w:rsidRDefault="00BE2061">
      <w:r>
        <w:t>Beoordelingsformulier in de wiki &gt; algemene info &gt; T&amp;E</w:t>
      </w:r>
    </w:p>
    <w:p w:rsidR="00BE2061" w:rsidRDefault="00BE2061"/>
    <w:p w:rsidR="00BE2061" w:rsidRPr="00BE2061" w:rsidRDefault="00BE2061">
      <w:pPr>
        <w:rPr>
          <w:b/>
        </w:rPr>
      </w:pPr>
      <w:r w:rsidRPr="00BE2061">
        <w:rPr>
          <w:b/>
        </w:rPr>
        <w:t>Info over proces:</w:t>
      </w:r>
    </w:p>
    <w:p w:rsidR="00BE2061" w:rsidRDefault="00BE2061">
      <w:r>
        <w:t>Op beoordelingsformulier staan per werkproces casussen vermeld. De casussen slaan terug op de gesimuleerde sets, Voor beide werkprocessen geldt:</w:t>
      </w:r>
    </w:p>
    <w:p w:rsidR="00BE2061" w:rsidRDefault="00BE2061">
      <w:r>
        <w:t>Casus 1 op het beoordelingsformulier is een telefoongesprek wat binnenkomt ( U1 en of U2)</w:t>
      </w:r>
    </w:p>
    <w:p w:rsidR="00BE2061" w:rsidRDefault="00BE2061" w:rsidP="00BE2061">
      <w:r>
        <w:t xml:space="preserve">Casus 2 </w:t>
      </w:r>
      <w:r>
        <w:t xml:space="preserve">op het beoordelingsformulier is een telefoongesprek wat binnenkomt </w:t>
      </w:r>
      <w:r>
        <w:t xml:space="preserve">of een patiënt aan de balie </w:t>
      </w:r>
      <w:r>
        <w:t>( U</w:t>
      </w:r>
      <w:r>
        <w:t>3</w:t>
      </w:r>
      <w:r>
        <w:t xml:space="preserve"> en of U</w:t>
      </w:r>
      <w:r>
        <w:t>4 en of U5</w:t>
      </w:r>
      <w:r>
        <w:t>)</w:t>
      </w:r>
    </w:p>
    <w:p w:rsidR="00BE2061" w:rsidRDefault="00BE2061" w:rsidP="00BE2061">
      <w:r>
        <w:t xml:space="preserve">Casus 3 </w:t>
      </w:r>
      <w:r>
        <w:t>op het beoordelingsformulier is een telefoongesprek wat binnenkomt of een patiënt aan de balie</w:t>
      </w:r>
      <w:r>
        <w:t xml:space="preserve"> ( U5) </w:t>
      </w:r>
    </w:p>
    <w:p w:rsidR="00BE2061" w:rsidRDefault="00BE2061" w:rsidP="00BE2061">
      <w:r>
        <w:t xml:space="preserve">Bij casussen zijn ook emoties toegevoegd evenals een adm. Handeling ( alleen noteren van een adreswijziging) Dit kan voor deze examenklassen op schrift uitgewerkt worden. </w:t>
      </w:r>
    </w:p>
    <w:p w:rsidR="00BE2061" w:rsidRDefault="00997355" w:rsidP="00BE2061">
      <w:r>
        <w:t xml:space="preserve">( let wel; we kunnen per kolom ( Kolom U1/U2, kolom U3/U4/U5, kolom U5)  rijen casussen neerleggen en men kiest uit elke rij een casus uit, of we stellen zelf </w:t>
      </w:r>
      <w:proofErr w:type="spellStart"/>
      <w:r>
        <w:t>eea</w:t>
      </w:r>
      <w:proofErr w:type="spellEnd"/>
      <w:r>
        <w:t xml:space="preserve"> samen en voegen dit in een envelop)</w:t>
      </w:r>
    </w:p>
    <w:p w:rsidR="00997355" w:rsidRDefault="00997355" w:rsidP="00BE2061">
      <w:r>
        <w:t>Duur: 30 min</w:t>
      </w:r>
    </w:p>
    <w:p w:rsidR="00997355" w:rsidRDefault="00997355" w:rsidP="00BE2061">
      <w:r>
        <w:t xml:space="preserve">Mocht men niet binnen de tijd </w:t>
      </w:r>
      <w:proofErr w:type="spellStart"/>
      <w:r>
        <w:t>eea</w:t>
      </w:r>
      <w:proofErr w:type="spellEnd"/>
      <w:r>
        <w:t xml:space="preserve"> af hebben gerond, dan wordt alles wat niet beoordeeld kan worden met 0 punten gescoord. </w:t>
      </w:r>
    </w:p>
    <w:p w:rsidR="00997355" w:rsidRDefault="00997355" w:rsidP="00BE2061">
      <w:r>
        <w:t xml:space="preserve">Cijfer : tel aantal punten per casus op en deel dat door aantal casussen. : het cijfer rond je op een geheel getal af naar beneden. </w:t>
      </w:r>
    </w:p>
    <w:p w:rsidR="00997355" w:rsidRDefault="007A1481" w:rsidP="00BE2061">
      <w:r>
        <w:t>Afspraken:</w:t>
      </w:r>
    </w:p>
    <w:p w:rsidR="007A1481" w:rsidRDefault="007A1481" w:rsidP="007A1481">
      <w:pPr>
        <w:pStyle w:val="Lijstalinea"/>
        <w:numPr>
          <w:ilvl w:val="0"/>
          <w:numId w:val="2"/>
        </w:numPr>
      </w:pPr>
      <w:r>
        <w:t>Bij Spoed geval gesprek afronden en direct doorgeven aan arts</w:t>
      </w:r>
    </w:p>
    <w:p w:rsidR="007A1481" w:rsidRDefault="007A1481" w:rsidP="007A1481">
      <w:pPr>
        <w:pStyle w:val="Lijstalinea"/>
        <w:numPr>
          <w:ilvl w:val="0"/>
          <w:numId w:val="2"/>
        </w:numPr>
      </w:pPr>
      <w:r>
        <w:t>Geen samenvatting bij SPOED geval ( U1/U2)</w:t>
      </w:r>
    </w:p>
    <w:p w:rsidR="007A1481" w:rsidRDefault="007A1481" w:rsidP="007A1481">
      <w:pPr>
        <w:pStyle w:val="Lijstalinea"/>
        <w:numPr>
          <w:ilvl w:val="0"/>
          <w:numId w:val="2"/>
        </w:numPr>
      </w:pPr>
      <w:r>
        <w:t xml:space="preserve">Op schrift </w:t>
      </w:r>
      <w:proofErr w:type="spellStart"/>
      <w:r>
        <w:t>eea</w:t>
      </w:r>
      <w:proofErr w:type="spellEnd"/>
      <w:r>
        <w:t xml:space="preserve"> middels SOEP registreren ook </w:t>
      </w:r>
      <w:proofErr w:type="spellStart"/>
      <w:r>
        <w:t>adm</w:t>
      </w:r>
      <w:proofErr w:type="spellEnd"/>
      <w:r>
        <w:t xml:space="preserve"> handeling</w:t>
      </w:r>
    </w:p>
    <w:p w:rsidR="007A1481" w:rsidRDefault="007A1481" w:rsidP="007A1481">
      <w:pPr>
        <w:pStyle w:val="Lijstalinea"/>
        <w:numPr>
          <w:ilvl w:val="0"/>
          <w:numId w:val="2"/>
        </w:numPr>
      </w:pPr>
      <w:r>
        <w:t>NHG boek meenemen, en stencils</w:t>
      </w:r>
    </w:p>
    <w:p w:rsidR="007A1481" w:rsidRDefault="007A1481" w:rsidP="007A1481">
      <w:pPr>
        <w:pStyle w:val="Lijstalinea"/>
        <w:numPr>
          <w:ilvl w:val="0"/>
          <w:numId w:val="2"/>
        </w:numPr>
      </w:pPr>
      <w:r>
        <w:t>Geen reflectie na examenafname</w:t>
      </w:r>
    </w:p>
    <w:p w:rsidR="007A1481" w:rsidRDefault="007A1481" w:rsidP="007A1481">
      <w:pPr>
        <w:pStyle w:val="Lijstalinea"/>
        <w:numPr>
          <w:ilvl w:val="0"/>
          <w:numId w:val="2"/>
        </w:numPr>
      </w:pPr>
      <w:r>
        <w:t xml:space="preserve">Resultaten nadat hele klas geweest is. Geslaagden gemaild, gezakte(n) gebeld. </w:t>
      </w:r>
    </w:p>
    <w:p w:rsidR="00997355" w:rsidRDefault="00997355" w:rsidP="00BE2061"/>
    <w:p w:rsidR="00997355" w:rsidRDefault="00997355" w:rsidP="00BE2061"/>
    <w:p w:rsidR="00997355" w:rsidRDefault="00997355" w:rsidP="00BE2061"/>
    <w:p w:rsidR="00997355" w:rsidRDefault="00997355" w:rsidP="00BE2061"/>
    <w:p w:rsidR="00997355" w:rsidRDefault="00997355" w:rsidP="00BE2061"/>
    <w:p w:rsidR="00997355" w:rsidRDefault="00997355" w:rsidP="00BE206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740"/>
        <w:gridCol w:w="2721"/>
        <w:gridCol w:w="3601"/>
      </w:tblGrid>
      <w:tr w:rsidR="00997355" w:rsidTr="00997355">
        <w:tc>
          <w:tcPr>
            <w:tcW w:w="3020" w:type="dxa"/>
          </w:tcPr>
          <w:p w:rsidR="00997355" w:rsidRDefault="00997355" w:rsidP="00BE2061">
            <w:r>
              <w:t xml:space="preserve">Week 19 </w:t>
            </w:r>
          </w:p>
        </w:tc>
        <w:tc>
          <w:tcPr>
            <w:tcW w:w="3021" w:type="dxa"/>
          </w:tcPr>
          <w:p w:rsidR="00997355" w:rsidRDefault="00997355" w:rsidP="00BE2061">
            <w:proofErr w:type="spellStart"/>
            <w:r>
              <w:t>Skill</w:t>
            </w:r>
            <w:proofErr w:type="spellEnd"/>
            <w:r>
              <w:t xml:space="preserve"> </w:t>
            </w:r>
          </w:p>
        </w:tc>
        <w:tc>
          <w:tcPr>
            <w:tcW w:w="3021" w:type="dxa"/>
          </w:tcPr>
          <w:p w:rsidR="00997355" w:rsidRDefault="007A1481" w:rsidP="00BE2061">
            <w:r>
              <w:t>-herhalen + onderwerpen week 19 ( PRS) starten</w:t>
            </w:r>
          </w:p>
        </w:tc>
      </w:tr>
      <w:tr w:rsidR="00997355" w:rsidTr="00997355">
        <w:tc>
          <w:tcPr>
            <w:tcW w:w="3020" w:type="dxa"/>
          </w:tcPr>
          <w:p w:rsidR="00997355" w:rsidRDefault="00997355" w:rsidP="00BE2061">
            <w:r>
              <w:t xml:space="preserve">Week 19 </w:t>
            </w:r>
          </w:p>
        </w:tc>
        <w:tc>
          <w:tcPr>
            <w:tcW w:w="3021" w:type="dxa"/>
          </w:tcPr>
          <w:p w:rsidR="00997355" w:rsidRDefault="00997355" w:rsidP="00BE2061">
            <w:r>
              <w:t>PRS</w:t>
            </w:r>
          </w:p>
        </w:tc>
        <w:tc>
          <w:tcPr>
            <w:tcW w:w="3021" w:type="dxa"/>
          </w:tcPr>
          <w:p w:rsidR="00997355" w:rsidRDefault="00997355" w:rsidP="00BE2061"/>
          <w:p w:rsidR="00997355" w:rsidRDefault="007A1481" w:rsidP="007A1481">
            <w:pPr>
              <w:pStyle w:val="Lijstalinea"/>
              <w:numPr>
                <w:ilvl w:val="0"/>
                <w:numId w:val="1"/>
              </w:numPr>
            </w:pPr>
            <w:r>
              <w:t xml:space="preserve">Uitleg </w:t>
            </w:r>
            <w:r w:rsidR="00997355">
              <w:t>Proeve KT 1, praktijkexamen</w:t>
            </w:r>
            <w:r>
              <w:t xml:space="preserve"> </w:t>
            </w:r>
          </w:p>
          <w:p w:rsidR="00997355" w:rsidRDefault="00997355" w:rsidP="007A1481">
            <w:pPr>
              <w:pStyle w:val="Lijstalinea"/>
              <w:numPr>
                <w:ilvl w:val="0"/>
                <w:numId w:val="1"/>
              </w:numPr>
            </w:pPr>
            <w:proofErr w:type="spellStart"/>
            <w:r>
              <w:t>Beoordelingsform</w:t>
            </w:r>
            <w:proofErr w:type="spellEnd"/>
            <w:r>
              <w:t xml:space="preserve"> doornemen</w:t>
            </w:r>
            <w:r w:rsidR="007A1481">
              <w:t xml:space="preserve"> (wiki)</w:t>
            </w:r>
          </w:p>
          <w:p w:rsidR="007A1481" w:rsidRDefault="007A1481" w:rsidP="007A1481">
            <w:pPr>
              <w:pStyle w:val="Lijstalinea"/>
              <w:numPr>
                <w:ilvl w:val="0"/>
                <w:numId w:val="1"/>
              </w:numPr>
            </w:pPr>
            <w:r>
              <w:t>Onderwerpen &gt; wiki ( voorbereiden op lessen)</w:t>
            </w:r>
          </w:p>
          <w:p w:rsidR="007A1481" w:rsidRDefault="007A1481" w:rsidP="007A1481">
            <w:pPr>
              <w:pStyle w:val="Lijstalinea"/>
              <w:numPr>
                <w:ilvl w:val="0"/>
                <w:numId w:val="1"/>
              </w:numPr>
            </w:pPr>
            <w:r>
              <w:t>Spoedgeval? Hoe te handelen</w:t>
            </w:r>
          </w:p>
          <w:p w:rsidR="007A1481" w:rsidRDefault="007A1481" w:rsidP="007A1481">
            <w:pPr>
              <w:pStyle w:val="Lijstalinea"/>
              <w:numPr>
                <w:ilvl w:val="0"/>
                <w:numId w:val="1"/>
              </w:numPr>
            </w:pPr>
            <w:r>
              <w:t>SOEP op schrift noteren+ adm. Handeling</w:t>
            </w:r>
          </w:p>
          <w:p w:rsidR="007A1481" w:rsidRDefault="007A1481" w:rsidP="007A1481">
            <w:pPr>
              <w:pStyle w:val="Lijstalinea"/>
            </w:pPr>
          </w:p>
          <w:p w:rsidR="007A1481" w:rsidRDefault="007A1481" w:rsidP="007A1481">
            <w:r>
              <w:t>Onderwerpen;</w:t>
            </w:r>
          </w:p>
          <w:p w:rsidR="007A1481" w:rsidRDefault="007A1481" w:rsidP="007A1481">
            <w:r>
              <w:t>Algemeen/huid:</w:t>
            </w:r>
          </w:p>
          <w:p w:rsidR="007A1481" w:rsidRDefault="007A1481" w:rsidP="007A1481">
            <w:pPr>
              <w:pStyle w:val="Lijstalinea"/>
              <w:numPr>
                <w:ilvl w:val="0"/>
                <w:numId w:val="3"/>
              </w:numPr>
            </w:pPr>
            <w:r>
              <w:t xml:space="preserve">Alg. malaise </w:t>
            </w:r>
            <w:proofErr w:type="spellStart"/>
            <w:r>
              <w:t>volw</w:t>
            </w:r>
            <w:proofErr w:type="spellEnd"/>
          </w:p>
          <w:p w:rsidR="007A1481" w:rsidRDefault="007A1481" w:rsidP="007A1481">
            <w:pPr>
              <w:pStyle w:val="Lijstalinea"/>
              <w:numPr>
                <w:ilvl w:val="0"/>
                <w:numId w:val="3"/>
              </w:numPr>
            </w:pPr>
            <w:r>
              <w:t>Allergische reactie/insectensteek</w:t>
            </w:r>
          </w:p>
          <w:p w:rsidR="007A1481" w:rsidRDefault="007A1481" w:rsidP="007A1481">
            <w:pPr>
              <w:pStyle w:val="Lijstalinea"/>
              <w:numPr>
                <w:ilvl w:val="0"/>
                <w:numId w:val="3"/>
              </w:numPr>
            </w:pPr>
            <w:r>
              <w:t xml:space="preserve">Diabeten( ontregeld) </w:t>
            </w:r>
          </w:p>
          <w:p w:rsidR="007A1481" w:rsidRDefault="007A1481" w:rsidP="007A1481">
            <w:pPr>
              <w:pStyle w:val="Lijstalinea"/>
              <w:numPr>
                <w:ilvl w:val="0"/>
                <w:numId w:val="3"/>
              </w:numPr>
            </w:pPr>
            <w:r>
              <w:t>Koorts kind/</w:t>
            </w:r>
            <w:proofErr w:type="spellStart"/>
            <w:r>
              <w:t>volw</w:t>
            </w:r>
            <w:proofErr w:type="spellEnd"/>
          </w:p>
          <w:p w:rsidR="007A1481" w:rsidRDefault="007A1481" w:rsidP="007A1481">
            <w:pPr>
              <w:pStyle w:val="Lijstalinea"/>
              <w:numPr>
                <w:ilvl w:val="0"/>
                <w:numId w:val="3"/>
              </w:numPr>
            </w:pPr>
            <w:r>
              <w:t>Ziek kind</w:t>
            </w:r>
          </w:p>
          <w:p w:rsidR="007A1481" w:rsidRDefault="007A1481" w:rsidP="007A1481">
            <w:pPr>
              <w:pStyle w:val="Lijstalinea"/>
            </w:pPr>
          </w:p>
          <w:p w:rsidR="007A1481" w:rsidRDefault="007A1481" w:rsidP="00BE2061"/>
        </w:tc>
      </w:tr>
      <w:tr w:rsidR="00997355" w:rsidTr="00997355">
        <w:tc>
          <w:tcPr>
            <w:tcW w:w="3020" w:type="dxa"/>
          </w:tcPr>
          <w:p w:rsidR="00997355" w:rsidRDefault="007A1481" w:rsidP="00BE2061">
            <w:r>
              <w:t>Week 20</w:t>
            </w:r>
          </w:p>
        </w:tc>
        <w:tc>
          <w:tcPr>
            <w:tcW w:w="3021" w:type="dxa"/>
          </w:tcPr>
          <w:p w:rsidR="00997355" w:rsidRDefault="007A1481" w:rsidP="00BE2061">
            <w:proofErr w:type="spellStart"/>
            <w:r>
              <w:t>skill</w:t>
            </w:r>
            <w:proofErr w:type="spellEnd"/>
          </w:p>
        </w:tc>
        <w:tc>
          <w:tcPr>
            <w:tcW w:w="3021" w:type="dxa"/>
          </w:tcPr>
          <w:p w:rsidR="00997355" w:rsidRDefault="007A1481" w:rsidP="00BE2061">
            <w:r>
              <w:t>Onderwerpen:</w:t>
            </w:r>
          </w:p>
          <w:p w:rsidR="007A1481" w:rsidRDefault="007A1481" w:rsidP="00BE2061">
            <w:r>
              <w:t>Buik/Urogenitaal:</w:t>
            </w:r>
          </w:p>
          <w:p w:rsidR="007A1481" w:rsidRDefault="007A1481" w:rsidP="007A1481">
            <w:pPr>
              <w:pStyle w:val="Lijstalinea"/>
              <w:numPr>
                <w:ilvl w:val="0"/>
                <w:numId w:val="3"/>
              </w:numPr>
            </w:pPr>
            <w:r>
              <w:t>Urinewegproblemen</w:t>
            </w:r>
          </w:p>
          <w:p w:rsidR="007A1481" w:rsidRDefault="007A1481" w:rsidP="007A1481">
            <w:pPr>
              <w:pStyle w:val="Lijstalinea"/>
              <w:numPr>
                <w:ilvl w:val="0"/>
                <w:numId w:val="3"/>
              </w:numPr>
            </w:pPr>
            <w:r>
              <w:t>Obstipatie/diarree</w:t>
            </w:r>
          </w:p>
        </w:tc>
      </w:tr>
      <w:tr w:rsidR="00997355" w:rsidTr="00997355">
        <w:tc>
          <w:tcPr>
            <w:tcW w:w="3020" w:type="dxa"/>
          </w:tcPr>
          <w:p w:rsidR="00997355" w:rsidRDefault="007A1481" w:rsidP="00BE2061">
            <w:r>
              <w:t>Wee</w:t>
            </w:r>
            <w:r w:rsidR="00DD61EC">
              <w:t xml:space="preserve">k </w:t>
            </w:r>
            <w:r>
              <w:t xml:space="preserve">20 </w:t>
            </w:r>
          </w:p>
        </w:tc>
        <w:tc>
          <w:tcPr>
            <w:tcW w:w="3021" w:type="dxa"/>
          </w:tcPr>
          <w:p w:rsidR="00997355" w:rsidRDefault="007A1481" w:rsidP="00BE2061">
            <w:r>
              <w:t xml:space="preserve">PRS </w:t>
            </w:r>
          </w:p>
        </w:tc>
        <w:tc>
          <w:tcPr>
            <w:tcW w:w="3021" w:type="dxa"/>
          </w:tcPr>
          <w:p w:rsidR="007A1481" w:rsidRDefault="007A1481" w:rsidP="007A1481">
            <w:r>
              <w:t>Buik/Urogenitaal:</w:t>
            </w:r>
          </w:p>
          <w:p w:rsidR="007A1481" w:rsidRDefault="007A1481" w:rsidP="007A1481">
            <w:pPr>
              <w:pStyle w:val="Lijstalinea"/>
              <w:numPr>
                <w:ilvl w:val="0"/>
                <w:numId w:val="3"/>
              </w:numPr>
            </w:pPr>
            <w:r>
              <w:t xml:space="preserve">Buikpijn </w:t>
            </w:r>
            <w:proofErr w:type="spellStart"/>
            <w:r>
              <w:t>volw</w:t>
            </w:r>
            <w:proofErr w:type="spellEnd"/>
          </w:p>
          <w:p w:rsidR="007A1481" w:rsidRDefault="007A1481" w:rsidP="007A1481">
            <w:r>
              <w:t>Hoofd:</w:t>
            </w:r>
          </w:p>
          <w:p w:rsidR="007A1481" w:rsidRDefault="007A1481" w:rsidP="00DD61EC">
            <w:pPr>
              <w:pStyle w:val="Lijstalinea"/>
              <w:numPr>
                <w:ilvl w:val="0"/>
                <w:numId w:val="4"/>
              </w:numPr>
            </w:pPr>
            <w:r>
              <w:t>Bloedneus</w:t>
            </w:r>
          </w:p>
          <w:p w:rsidR="007A1481" w:rsidRDefault="007A1481" w:rsidP="00DD61EC">
            <w:pPr>
              <w:pStyle w:val="Lijstalinea"/>
              <w:numPr>
                <w:ilvl w:val="0"/>
                <w:numId w:val="4"/>
              </w:numPr>
            </w:pPr>
            <w:r>
              <w:t>Hoofdpijn</w:t>
            </w:r>
          </w:p>
          <w:p w:rsidR="007A1481" w:rsidRDefault="007A1481" w:rsidP="00DD61EC">
            <w:pPr>
              <w:pStyle w:val="Lijstalinea"/>
              <w:numPr>
                <w:ilvl w:val="0"/>
                <w:numId w:val="4"/>
              </w:numPr>
            </w:pPr>
            <w:r>
              <w:t>Oorklachten</w:t>
            </w:r>
          </w:p>
          <w:p w:rsidR="007A1481" w:rsidRDefault="00DD61EC" w:rsidP="00DD61EC">
            <w:pPr>
              <w:pStyle w:val="Lijstalinea"/>
              <w:numPr>
                <w:ilvl w:val="0"/>
                <w:numId w:val="4"/>
              </w:numPr>
            </w:pPr>
            <w:r>
              <w:t>Oogklachten</w:t>
            </w:r>
          </w:p>
        </w:tc>
      </w:tr>
      <w:tr w:rsidR="00997355" w:rsidTr="00997355">
        <w:tc>
          <w:tcPr>
            <w:tcW w:w="3020" w:type="dxa"/>
          </w:tcPr>
          <w:p w:rsidR="00997355" w:rsidRDefault="00DD61EC" w:rsidP="00BE2061">
            <w:r>
              <w:t xml:space="preserve">Week 21 </w:t>
            </w:r>
          </w:p>
        </w:tc>
        <w:tc>
          <w:tcPr>
            <w:tcW w:w="3021" w:type="dxa"/>
          </w:tcPr>
          <w:p w:rsidR="00997355" w:rsidRDefault="00DD61EC" w:rsidP="00BE2061">
            <w:proofErr w:type="spellStart"/>
            <w:r>
              <w:t>Skill</w:t>
            </w:r>
            <w:proofErr w:type="spellEnd"/>
            <w:r>
              <w:t xml:space="preserve"> </w:t>
            </w:r>
          </w:p>
        </w:tc>
        <w:tc>
          <w:tcPr>
            <w:tcW w:w="3021" w:type="dxa"/>
          </w:tcPr>
          <w:p w:rsidR="00DD61EC" w:rsidRDefault="00DD61EC" w:rsidP="00DD61EC">
            <w:r>
              <w:t>Trauma:</w:t>
            </w:r>
          </w:p>
          <w:p w:rsidR="00DD61EC" w:rsidRDefault="00DD61EC" w:rsidP="00DD61EC">
            <w:pPr>
              <w:pStyle w:val="Lijstalinea"/>
              <w:numPr>
                <w:ilvl w:val="0"/>
                <w:numId w:val="4"/>
              </w:numPr>
            </w:pPr>
            <w:r>
              <w:t>Brandwond</w:t>
            </w:r>
          </w:p>
          <w:p w:rsidR="00DD61EC" w:rsidRDefault="00DD61EC" w:rsidP="00DD61EC">
            <w:pPr>
              <w:pStyle w:val="Lijstalinea"/>
              <w:numPr>
                <w:ilvl w:val="0"/>
                <w:numId w:val="4"/>
              </w:numPr>
            </w:pPr>
            <w:r>
              <w:t>Wond ( trauma/beet/ tetanus)</w:t>
            </w:r>
          </w:p>
          <w:p w:rsidR="00DD61EC" w:rsidRDefault="00DD61EC" w:rsidP="00DD61EC">
            <w:r>
              <w:t>Thorax/extremiteiten:</w:t>
            </w:r>
          </w:p>
          <w:p w:rsidR="00DD61EC" w:rsidRDefault="00DD61EC" w:rsidP="00DD61EC">
            <w:pPr>
              <w:pStyle w:val="Lijstalinea"/>
              <w:numPr>
                <w:ilvl w:val="0"/>
                <w:numId w:val="4"/>
              </w:numPr>
            </w:pPr>
            <w:r>
              <w:t>Algemeen/Arm/beenklachten</w:t>
            </w:r>
          </w:p>
          <w:p w:rsidR="00DD61EC" w:rsidRDefault="00DD61EC" w:rsidP="00DD61EC">
            <w:pPr>
              <w:pStyle w:val="Lijstalinea"/>
              <w:numPr>
                <w:ilvl w:val="0"/>
                <w:numId w:val="4"/>
              </w:numPr>
            </w:pPr>
            <w:r>
              <w:t>rugpijn</w:t>
            </w:r>
          </w:p>
        </w:tc>
      </w:tr>
      <w:tr w:rsidR="00DD61EC" w:rsidTr="00997355">
        <w:tc>
          <w:tcPr>
            <w:tcW w:w="3020" w:type="dxa"/>
          </w:tcPr>
          <w:p w:rsidR="00DD61EC" w:rsidRDefault="00DD61EC" w:rsidP="00BE2061">
            <w:r>
              <w:t>Week 21</w:t>
            </w:r>
          </w:p>
        </w:tc>
        <w:tc>
          <w:tcPr>
            <w:tcW w:w="3021" w:type="dxa"/>
          </w:tcPr>
          <w:p w:rsidR="00DD61EC" w:rsidRDefault="00DD61EC" w:rsidP="00BE2061">
            <w:r>
              <w:t>PRS</w:t>
            </w:r>
          </w:p>
        </w:tc>
        <w:tc>
          <w:tcPr>
            <w:tcW w:w="3021" w:type="dxa"/>
          </w:tcPr>
          <w:p w:rsidR="00DD61EC" w:rsidRDefault="00DD61EC" w:rsidP="00BE2061">
            <w:r>
              <w:t>Neurologie:</w:t>
            </w:r>
          </w:p>
          <w:p w:rsidR="00DD61EC" w:rsidRDefault="00DD61EC" w:rsidP="00DD61EC">
            <w:pPr>
              <w:pStyle w:val="Lijstalinea"/>
              <w:numPr>
                <w:ilvl w:val="0"/>
                <w:numId w:val="4"/>
              </w:numPr>
            </w:pPr>
            <w:r>
              <w:t>Neurologische uitval</w:t>
            </w:r>
          </w:p>
          <w:p w:rsidR="00DD61EC" w:rsidRDefault="00DD61EC" w:rsidP="00DD61EC">
            <w:pPr>
              <w:pStyle w:val="Lijstalinea"/>
              <w:numPr>
                <w:ilvl w:val="0"/>
                <w:numId w:val="4"/>
              </w:numPr>
            </w:pPr>
            <w:r>
              <w:t>Wegraking/</w:t>
            </w:r>
            <w:proofErr w:type="spellStart"/>
            <w:r>
              <w:t>Vasovagale</w:t>
            </w:r>
            <w:proofErr w:type="spellEnd"/>
            <w:r>
              <w:t xml:space="preserve"> collaps </w:t>
            </w:r>
          </w:p>
          <w:p w:rsidR="00DD61EC" w:rsidRDefault="00DD61EC" w:rsidP="00DD61EC">
            <w:r>
              <w:t xml:space="preserve">Trauma: </w:t>
            </w:r>
          </w:p>
          <w:p w:rsidR="00DD61EC" w:rsidRDefault="00DD61EC" w:rsidP="00DD61EC">
            <w:pPr>
              <w:pStyle w:val="Lijstalinea"/>
              <w:numPr>
                <w:ilvl w:val="0"/>
                <w:numId w:val="4"/>
              </w:numPr>
            </w:pPr>
            <w:r>
              <w:lastRenderedPageBreak/>
              <w:t>schedel</w:t>
            </w:r>
          </w:p>
          <w:p w:rsidR="00DD61EC" w:rsidRDefault="00DD61EC" w:rsidP="00DD61EC">
            <w:r>
              <w:t>Thorax/extremiteiten:</w:t>
            </w:r>
          </w:p>
          <w:p w:rsidR="00DD61EC" w:rsidRDefault="00DD61EC" w:rsidP="00DD61EC">
            <w:pPr>
              <w:pStyle w:val="Lijstalinea"/>
              <w:numPr>
                <w:ilvl w:val="0"/>
                <w:numId w:val="4"/>
              </w:numPr>
            </w:pPr>
            <w:r>
              <w:t>Hartkloppingen</w:t>
            </w:r>
          </w:p>
          <w:p w:rsidR="00DD61EC" w:rsidRDefault="00DD61EC" w:rsidP="00DD61EC">
            <w:pPr>
              <w:pStyle w:val="Lijstalinea"/>
              <w:numPr>
                <w:ilvl w:val="0"/>
                <w:numId w:val="4"/>
              </w:numPr>
            </w:pPr>
            <w:r>
              <w:t>kortademig</w:t>
            </w:r>
          </w:p>
          <w:p w:rsidR="00DD61EC" w:rsidRDefault="00DD61EC" w:rsidP="00DD61EC"/>
        </w:tc>
      </w:tr>
      <w:tr w:rsidR="00DD61EC" w:rsidTr="00997355">
        <w:tc>
          <w:tcPr>
            <w:tcW w:w="3020" w:type="dxa"/>
          </w:tcPr>
          <w:p w:rsidR="00DD61EC" w:rsidRDefault="00DD61EC" w:rsidP="00BE2061">
            <w:r>
              <w:lastRenderedPageBreak/>
              <w:t xml:space="preserve">Week 22 </w:t>
            </w:r>
          </w:p>
        </w:tc>
        <w:tc>
          <w:tcPr>
            <w:tcW w:w="3021" w:type="dxa"/>
          </w:tcPr>
          <w:p w:rsidR="00DD61EC" w:rsidRDefault="00DD61EC" w:rsidP="00BE2061">
            <w:proofErr w:type="spellStart"/>
            <w:r>
              <w:t>Skill</w:t>
            </w:r>
            <w:proofErr w:type="spellEnd"/>
            <w:r>
              <w:t xml:space="preserve"> </w:t>
            </w:r>
          </w:p>
        </w:tc>
        <w:tc>
          <w:tcPr>
            <w:tcW w:w="3021" w:type="dxa"/>
          </w:tcPr>
          <w:p w:rsidR="00DD61EC" w:rsidRDefault="008642E6" w:rsidP="00BE2061">
            <w:r>
              <w:t>Hoofd:</w:t>
            </w:r>
          </w:p>
          <w:p w:rsidR="008642E6" w:rsidRDefault="008642E6" w:rsidP="008642E6">
            <w:pPr>
              <w:pStyle w:val="Lijstalinea"/>
              <w:numPr>
                <w:ilvl w:val="0"/>
                <w:numId w:val="4"/>
              </w:numPr>
            </w:pPr>
            <w:r>
              <w:t>keelklachten</w:t>
            </w:r>
          </w:p>
          <w:p w:rsidR="008642E6" w:rsidRDefault="008642E6" w:rsidP="008642E6">
            <w:r>
              <w:t>Thorax/extremiteit</w:t>
            </w:r>
          </w:p>
          <w:p w:rsidR="008642E6" w:rsidRDefault="008642E6" w:rsidP="008642E6">
            <w:pPr>
              <w:pStyle w:val="Lijstalinea"/>
              <w:numPr>
                <w:ilvl w:val="0"/>
                <w:numId w:val="4"/>
              </w:numPr>
            </w:pPr>
            <w:r>
              <w:t>hoesten/kortademig</w:t>
            </w:r>
          </w:p>
        </w:tc>
      </w:tr>
      <w:tr w:rsidR="00DD61EC" w:rsidTr="00997355">
        <w:tc>
          <w:tcPr>
            <w:tcW w:w="3020" w:type="dxa"/>
          </w:tcPr>
          <w:p w:rsidR="00DD61EC" w:rsidRDefault="00DD61EC" w:rsidP="00BE2061">
            <w:r>
              <w:t xml:space="preserve">Week 22 </w:t>
            </w:r>
          </w:p>
        </w:tc>
        <w:tc>
          <w:tcPr>
            <w:tcW w:w="3021" w:type="dxa"/>
          </w:tcPr>
          <w:p w:rsidR="00DD61EC" w:rsidRDefault="00DD61EC" w:rsidP="00BE2061">
            <w:r>
              <w:t>PRS</w:t>
            </w:r>
          </w:p>
        </w:tc>
        <w:tc>
          <w:tcPr>
            <w:tcW w:w="3021" w:type="dxa"/>
          </w:tcPr>
          <w:p w:rsidR="008642E6" w:rsidRDefault="008642E6" w:rsidP="00BE2061">
            <w:r>
              <w:t>Advieskaarten:</w:t>
            </w:r>
          </w:p>
          <w:p w:rsidR="008642E6" w:rsidRDefault="008642E6" w:rsidP="008642E6">
            <w:pPr>
              <w:pStyle w:val="Lijstalinea"/>
              <w:numPr>
                <w:ilvl w:val="0"/>
                <w:numId w:val="4"/>
              </w:numPr>
            </w:pPr>
            <w:r>
              <w:t>Pil/menstruatie</w:t>
            </w:r>
          </w:p>
          <w:p w:rsidR="00DD61EC" w:rsidRDefault="008642E6" w:rsidP="00BE2061">
            <w:r>
              <w:t>Uitloop/herhalen van onderwerpen</w:t>
            </w:r>
          </w:p>
        </w:tc>
      </w:tr>
      <w:tr w:rsidR="00DD61EC" w:rsidTr="00997355">
        <w:tc>
          <w:tcPr>
            <w:tcW w:w="3020" w:type="dxa"/>
          </w:tcPr>
          <w:p w:rsidR="00DD61EC" w:rsidRDefault="00DD61EC" w:rsidP="00BE2061">
            <w:r>
              <w:t>Week 23</w:t>
            </w:r>
          </w:p>
        </w:tc>
        <w:tc>
          <w:tcPr>
            <w:tcW w:w="3021" w:type="dxa"/>
          </w:tcPr>
          <w:p w:rsidR="00DD61EC" w:rsidRDefault="00DD61EC" w:rsidP="00BE2061">
            <w:proofErr w:type="spellStart"/>
            <w:r>
              <w:t>Skill</w:t>
            </w:r>
            <w:proofErr w:type="spellEnd"/>
            <w:r>
              <w:t xml:space="preserve"> </w:t>
            </w:r>
          </w:p>
        </w:tc>
        <w:tc>
          <w:tcPr>
            <w:tcW w:w="3021" w:type="dxa"/>
          </w:tcPr>
          <w:p w:rsidR="00DD61EC" w:rsidRDefault="008642E6" w:rsidP="00BE2061">
            <w:r>
              <w:t>Uitloop/herhalen van onderwerpen</w:t>
            </w:r>
          </w:p>
        </w:tc>
      </w:tr>
      <w:tr w:rsidR="00DD61EC" w:rsidTr="007D43F2">
        <w:tc>
          <w:tcPr>
            <w:tcW w:w="3020" w:type="dxa"/>
          </w:tcPr>
          <w:p w:rsidR="00DD61EC" w:rsidRDefault="00DD61EC" w:rsidP="00BE2061">
            <w:r>
              <w:t xml:space="preserve">Week 23 </w:t>
            </w:r>
          </w:p>
        </w:tc>
        <w:tc>
          <w:tcPr>
            <w:tcW w:w="6042" w:type="dxa"/>
            <w:gridSpan w:val="2"/>
          </w:tcPr>
          <w:p w:rsidR="00DD61EC" w:rsidRDefault="00DD61EC" w:rsidP="00BE2061">
            <w:r>
              <w:t xml:space="preserve">Praktijkexamen Proeve KT 1 ( week 24 her) </w:t>
            </w:r>
          </w:p>
        </w:tc>
      </w:tr>
    </w:tbl>
    <w:p w:rsidR="00997355" w:rsidRDefault="00997355" w:rsidP="00BE2061"/>
    <w:p w:rsidR="008642E6" w:rsidRDefault="008642E6" w:rsidP="00BE2061">
      <w:r>
        <w:t xml:space="preserve">Tevens oefenen van emoties ( boos, dwingend, verdrietig, </w:t>
      </w:r>
      <w:proofErr w:type="spellStart"/>
      <w:r>
        <w:t>etc</w:t>
      </w:r>
      <w:proofErr w:type="spellEnd"/>
      <w:r>
        <w:t xml:space="preserve">) en adm. </w:t>
      </w:r>
      <w:bookmarkStart w:id="0" w:name="_GoBack"/>
      <w:bookmarkEnd w:id="0"/>
      <w:r>
        <w:t>handeling</w:t>
      </w:r>
    </w:p>
    <w:p w:rsidR="008642E6" w:rsidRDefault="008642E6" w:rsidP="00BE2061">
      <w:r>
        <w:t xml:space="preserve">Diverse casussen aanbieden d.w.z. balie en telefoon met urgentie U1, U2, U3 , U4 en U5 </w:t>
      </w:r>
    </w:p>
    <w:p w:rsidR="00BE2061" w:rsidRDefault="00BE2061" w:rsidP="00BE2061"/>
    <w:p w:rsidR="00BE2061" w:rsidRDefault="00BE2061"/>
    <w:p w:rsidR="00BE2061" w:rsidRDefault="00BE2061"/>
    <w:sectPr w:rsidR="00BE2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9D66CC"/>
    <w:multiLevelType w:val="hybridMultilevel"/>
    <w:tmpl w:val="78E20C8E"/>
    <w:lvl w:ilvl="0" w:tplc="41CA60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25432B"/>
    <w:multiLevelType w:val="hybridMultilevel"/>
    <w:tmpl w:val="EFCA9E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874839"/>
    <w:multiLevelType w:val="hybridMultilevel"/>
    <w:tmpl w:val="E940EB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B64BB5"/>
    <w:multiLevelType w:val="hybridMultilevel"/>
    <w:tmpl w:val="264E0672"/>
    <w:lvl w:ilvl="0" w:tplc="41CA60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061"/>
    <w:rsid w:val="007A1481"/>
    <w:rsid w:val="008642E6"/>
    <w:rsid w:val="00997355"/>
    <w:rsid w:val="00BE2061"/>
    <w:rsid w:val="00DD61EC"/>
    <w:rsid w:val="00ED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C96B3"/>
  <w15:chartTrackingRefBased/>
  <w15:docId w15:val="{6087D53C-63E1-4CB2-BE6B-1E607CEB0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97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A14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489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Rhea Houtkruijer</dc:creator>
  <cp:keywords/>
  <dc:description/>
  <cp:lastModifiedBy>Rhea Houtkruijer</cp:lastModifiedBy>
  <cp:revision>1</cp:revision>
  <dcterms:created xsi:type="dcterms:W3CDTF">2019-05-05T12:04:00Z</dcterms:created>
  <dcterms:modified xsi:type="dcterms:W3CDTF">2019-05-05T12:49:00Z</dcterms:modified>
</cp:coreProperties>
</file>